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Calibri" w:cs="Calibri" w:eastAsia="Calibri" w:hAnsi="Calibri"/>
          <w:b/>
          <w:bCs/>
          <w:sz w:val="40"/>
          <w:szCs w:val="40"/>
        </w:rPr>
        <w:t xml:space="preserve">Fernando Rodriguez Garcia</w:t>
      </w:r>
    </w:p>
    <w:p>
      <w:pPr>
        <w:spacing w:after="40"/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CTO @ Adhara  |  Backend Expert (Go / Java / JS)  |  Blockchain &amp; AI</w:t>
      </w:r>
    </w:p>
    <w:p>
      <w:pPr>
        <w:pBdr>
          <w:bottom w:val="single" w:color="000000" w:sz="6" w:space="4"/>
        </w:pBdr>
        <w:spacing w:after="80"/>
        <w:jc w:val="center"/>
      </w:pPr>
      <w:r>
        <w:rPr>
          <w:rFonts w:ascii="Calibri" w:cs="Calibri" w:eastAsia="Calibri" w:hAnsi="Calibri"/>
          <w:sz w:val="18"/>
          <w:szCs w:val="18"/>
        </w:rPr>
        <w:t xml:space="preserve">Madrid, Spain   |   thenanox@gmail.com   |   linkedin.com/in/fernando-rodriguez-garcia</w:t>
      </w:r>
    </w:p>
    <w:p>
      <w:pPr>
        <w:spacing w:after="140"/>
      </w:pPr>
      <w:r>
        <w:rPr>
          <w:rFonts w:ascii="Calibri" w:cs="Calibri" w:eastAsia="Calibri" w:hAnsi="Calibri"/>
          <w:sz w:val="19"/>
          <w:szCs w:val="19"/>
        </w:rPr>
        <w:t xml:space="preserve">Engineering leader with 15+ years building scalable distributed systems, blockchain platforms, and AI-driven products in fintech and regulated markets. CTO at Adhara, co-owning technology vision and execution for digital money and settlement infrastructure for central banks and financial institutions, while driving the company's AI strategy from experimentation to production.</w:t>
      </w:r>
    </w:p>
    <w:p>
      <w:pPr>
        <w:pBdr>
          <w:bottom w:val="single" w:color="000000" w:sz="6" w:space="2"/>
        </w:pBdr>
        <w:spacing w:after="60" w:before="1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EXPERIENCE</w:t>
      </w:r>
    </w:p>
    <w:p>
      <w:pPr>
        <w:tabs>
          <w:tab w:val="right" w:pos="9026"/>
        </w:tabs>
        <w:spacing w:after="0" w:before="8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CTO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	Jan 2026 – Present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Adhara  ·  Madrid, Spain</w:t>
      </w:r>
    </w:p>
    <w:p>
      <w:pPr>
        <w:spacing w:after="20" w:before="0"/>
        <w:ind w:left="160"/>
      </w:pPr>
      <w:r>
        <w:rPr>
          <w:rFonts w:ascii="Calibri" w:cs="Calibri" w:eastAsia="Calibri" w:hAnsi="Calibri"/>
          <w:sz w:val="19"/>
          <w:szCs w:val="19"/>
        </w:rPr>
        <w:t xml:space="preserve">• Co-own company-wide technology strategy and lead the engineering organization, from platform architecture and product engineering to delivery in highly regulated financial environments.</w:t>
      </w:r>
    </w:p>
    <w:p>
      <w:pPr>
        <w:spacing w:after="20" w:before="0"/>
        <w:ind w:left="160"/>
      </w:pPr>
      <w:r>
        <w:rPr>
          <w:rFonts w:ascii="Calibri" w:cs="Calibri" w:eastAsia="Calibri" w:hAnsi="Calibri"/>
          <w:sz w:val="19"/>
          <w:szCs w:val="19"/>
        </w:rPr>
        <w:t xml:space="preserve">• Drive Adhara's AI strategy: embedding AI across engineering and shipping AI-enabled capabilities from experimentation to production-grade systems.</w:t>
      </w:r>
    </w:p>
    <w:p>
      <w:pPr>
        <w:spacing w:after="20" w:before="0"/>
        <w:ind w:left="160"/>
      </w:pPr>
      <w:r>
        <w:rPr>
          <w:rFonts w:ascii="Calibri" w:cs="Calibri" w:eastAsia="Calibri" w:hAnsi="Calibri"/>
          <w:sz w:val="19"/>
          <w:szCs w:val="19"/>
        </w:rPr>
        <w:t xml:space="preserve">• Lead the modernization of the core platform for scalable, resilient, and secure settlement and tokenized money infrastructure; stay hands-on in architecture, Go backends, and Ethereum/DLT design.</w:t>
      </w:r>
    </w:p>
    <w:p>
      <w:pPr>
        <w:spacing w:after="20" w:before="0"/>
        <w:ind w:left="160"/>
      </w:pPr>
      <w:r>
        <w:rPr>
          <w:rFonts w:ascii="Calibri" w:cs="Calibri" w:eastAsia="Calibri" w:hAnsi="Calibri"/>
          <w:sz w:val="19"/>
          <w:szCs w:val="19"/>
        </w:rPr>
        <w:t xml:space="preserve">• Own the technical narrative with customers, partners, and regulators (due diligence, security posture, architecture) and partner with the CEO and business leadership to align technology investment with strategy.</w:t>
      </w:r>
    </w:p>
    <w:p>
      <w:pPr>
        <w:tabs>
          <w:tab w:val="right" w:pos="9026"/>
        </w:tabs>
        <w:spacing w:after="0" w:before="8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Principal Engineer (prev. Technical Lead)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	May 2019 – Feb 2026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Adhara  ·  Madrid, Spain</w:t>
      </w:r>
    </w:p>
    <w:p>
      <w:pPr>
        <w:spacing w:after="20" w:before="0"/>
        <w:ind w:left="160"/>
      </w:pPr>
      <w:r>
        <w:rPr>
          <w:rFonts w:ascii="Calibri" w:cs="Calibri" w:eastAsia="Calibri" w:hAnsi="Calibri"/>
          <w:sz w:val="19"/>
          <w:szCs w:val="19"/>
        </w:rPr>
        <w:t xml:space="preserve">• Architected next-generation Ethereum and deposit token platforms enabling real-time, multi-currency settlement and cross-border payments for regulated financial markets.</w:t>
      </w:r>
    </w:p>
    <w:p>
      <w:pPr>
        <w:spacing w:after="20" w:before="0"/>
        <w:ind w:left="160"/>
      </w:pPr>
      <w:r>
        <w:rPr>
          <w:rFonts w:ascii="Calibri" w:cs="Calibri" w:eastAsia="Calibri" w:hAnsi="Calibri"/>
          <w:sz w:val="19"/>
          <w:szCs w:val="19"/>
        </w:rPr>
        <w:t xml:space="preserve">• Led cross-functional engineering teams across Spain and South Africa, ensuring scalability, resilience, and security of production-grade DLT software.</w:t>
      </w:r>
    </w:p>
    <w:p>
      <w:pPr>
        <w:tabs>
          <w:tab w:val="right" w:pos="9026"/>
        </w:tabs>
        <w:spacing w:after="0" w:before="8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Co-founder &amp; CTO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	May 2019 – Present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YONDR  ·  Madrid, Spain</w:t>
      </w:r>
    </w:p>
    <w:p>
      <w:pPr>
        <w:spacing w:after="20" w:before="0"/>
        <w:ind w:left="160"/>
      </w:pPr>
      <w:r>
        <w:rPr>
          <w:rFonts w:ascii="Calibri" w:cs="Calibri" w:eastAsia="Calibri" w:hAnsi="Calibri"/>
          <w:sz w:val="19"/>
          <w:szCs w:val="19"/>
        </w:rPr>
        <w:t xml:space="preserve">• Architected scalable backend infrastructure and Android/iOS API layer for a mobile-first events platform, enabling seamless native integrations.</w:t>
      </w:r>
    </w:p>
    <w:p>
      <w:pPr>
        <w:spacing w:after="20" w:before="0"/>
        <w:ind w:left="160"/>
      </w:pPr>
      <w:r>
        <w:rPr>
          <w:rFonts w:ascii="Calibri" w:cs="Calibri" w:eastAsia="Calibri" w:hAnsi="Calibri"/>
          <w:sz w:val="19"/>
          <w:szCs w:val="19"/>
        </w:rPr>
        <w:t xml:space="preserve">• Designed an asynchronous job distribution system in Java and RabbitMQ, dynamically scaling workers based on real-time load.</w:t>
      </w:r>
    </w:p>
    <w:p>
      <w:pPr>
        <w:tabs>
          <w:tab w:val="right" w:pos="9026"/>
        </w:tabs>
        <w:spacing w:after="0" w:before="8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Head of Backend Development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	Mar 2018 – May 2019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Copado Solutions  ·  Madrid, Spain</w:t>
      </w:r>
    </w:p>
    <w:p>
      <w:pPr>
        <w:spacing w:after="20" w:before="0"/>
        <w:ind w:left="160"/>
      </w:pPr>
      <w:r>
        <w:rPr>
          <w:rFonts w:ascii="Calibri" w:cs="Calibri" w:eastAsia="Calibri" w:hAnsi="Calibri"/>
          <w:sz w:val="19"/>
          <w:szCs w:val="19"/>
        </w:rPr>
        <w:t xml:space="preserve">• Led backend engineering integrating cloud infrastructure with Salesforce to automate CI/CD pipelines and release management for enterprise clients.</w:t>
      </w:r>
    </w:p>
    <w:p>
      <w:pPr>
        <w:spacing w:after="20" w:before="0"/>
        <w:ind w:left="160"/>
      </w:pPr>
      <w:r>
        <w:rPr>
          <w:rFonts w:ascii="Calibri" w:cs="Calibri" w:eastAsia="Calibri" w:hAnsi="Calibri"/>
          <w:sz w:val="19"/>
          <w:szCs w:val="19"/>
        </w:rPr>
        <w:t xml:space="preserve">• Mentored a multidisciplinary backend team; drove adoption of automated testing, significantly reducing deployment times and increasing release frequency.</w:t>
      </w:r>
    </w:p>
    <w:p>
      <w:pPr>
        <w:tabs>
          <w:tab w:val="right" w:pos="9026"/>
        </w:tabs>
        <w:spacing w:after="0" w:before="8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Full Stack Engineer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	Jan 2016 – Mar 2018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Grupo GFT  ·  Madrid, Spain</w:t>
      </w:r>
    </w:p>
    <w:p>
      <w:pPr>
        <w:spacing w:after="20" w:before="0"/>
        <w:ind w:left="160"/>
      </w:pPr>
      <w:r>
        <w:rPr>
          <w:rFonts w:ascii="Calibri" w:cs="Calibri" w:eastAsia="Calibri" w:hAnsi="Calibri"/>
          <w:sz w:val="19"/>
          <w:szCs w:val="19"/>
        </w:rPr>
        <w:t xml:space="preserve">• Developed PSD2-compliant open banking API platform for BBVA and Bankinter, enabling secure third-party integrations and regulatory compliance.</w:t>
      </w:r>
    </w:p>
    <w:p>
      <w:pPr>
        <w:tabs>
          <w:tab w:val="right" w:pos="9026"/>
        </w:tabs>
        <w:spacing w:after="0" w:before="8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Full Stack Architect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	Oct 2012 – Dec 2015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ADESIS Netlife  ·  Madrid, Spain</w:t>
      </w:r>
    </w:p>
    <w:p>
      <w:pPr>
        <w:spacing w:after="20" w:before="0"/>
        <w:ind w:left="160"/>
      </w:pPr>
      <w:r>
        <w:rPr>
          <w:rFonts w:ascii="Calibri" w:cs="Calibri" w:eastAsia="Calibri" w:hAnsi="Calibri"/>
          <w:sz w:val="19"/>
          <w:szCs w:val="19"/>
        </w:rPr>
        <w:t xml:space="preserve">• Designed and implemented the GAIA backend architecture for Mapfre (Spring / Java / AngularJS).</w:t>
      </w:r>
    </w:p>
    <w:p>
      <w:pPr>
        <w:pBdr>
          <w:bottom w:val="single" w:color="000000" w:sz="6" w:space="2"/>
        </w:pBdr>
        <w:spacing w:after="60" w:before="1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SKILLS</w:t>
      </w:r>
    </w:p>
    <w:p>
      <w:pPr>
        <w:spacing w:after="2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Languages: </w:t>
      </w:r>
      <w:r>
        <w:rPr>
          <w:rFonts w:ascii="Calibri" w:cs="Calibri" w:eastAsia="Calibri" w:hAnsi="Calibri"/>
          <w:sz w:val="19"/>
          <w:szCs w:val="19"/>
        </w:rPr>
        <w:t xml:space="preserve">Go, Java, JavaScript, TypeScript, PHP</w:t>
      </w:r>
    </w:p>
    <w:p>
      <w:pPr>
        <w:spacing w:after="2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Blockchain &amp; Web3: </w:t>
      </w:r>
      <w:r>
        <w:rPr>
          <w:rFonts w:ascii="Calibri" w:cs="Calibri" w:eastAsia="Calibri" w:hAnsi="Calibri"/>
          <w:sz w:val="19"/>
          <w:szCs w:val="19"/>
        </w:rPr>
        <w:t xml:space="preserve">Ethereum, Smart Contracts, DLT, Digital Tokens, Deposit Tokens</w:t>
      </w:r>
    </w:p>
    <w:p>
      <w:pPr>
        <w:spacing w:after="2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AI / ML: </w:t>
      </w:r>
      <w:r>
        <w:rPr>
          <w:rFonts w:ascii="Calibri" w:cs="Calibri" w:eastAsia="Calibri" w:hAnsi="Calibri"/>
          <w:sz w:val="19"/>
          <w:szCs w:val="19"/>
        </w:rPr>
        <w:t xml:space="preserve">AI-driven platforms, Prompt Engineering</w:t>
      </w:r>
    </w:p>
    <w:p>
      <w:pPr>
        <w:spacing w:after="2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Backend &amp; Infra: </w:t>
      </w:r>
      <w:r>
        <w:rPr>
          <w:rFonts w:ascii="Calibri" w:cs="Calibri" w:eastAsia="Calibri" w:hAnsi="Calibri"/>
          <w:sz w:val="19"/>
          <w:szCs w:val="19"/>
        </w:rPr>
        <w:t xml:space="preserve">REST APIs, Distributed Systems, RabbitMQ, Spring, Microservices, Docker</w:t>
      </w:r>
    </w:p>
    <w:p>
      <w:pPr>
        <w:pBdr>
          <w:bottom w:val="single" w:color="000000" w:sz="6" w:space="2"/>
        </w:pBdr>
        <w:spacing w:after="60" w:before="1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EDUCATION</w:t>
      </w:r>
    </w:p>
    <w:p>
      <w:pPr>
        <w:tabs>
          <w:tab w:val="right" w:pos="9026"/>
        </w:tabs>
        <w:spacing w:after="0" w:before="8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Ingeniero Informático Superior (M.Eng. equivalent), Computer Engineering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	2005 – 2011</w:t>
      </w:r>
    </w:p>
    <w:p>
      <w:pPr>
        <w:spacing w:after="0" w:before="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Universidad de Murcia  ·  Murcia, Spain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2026-09-29T09:02:30.963Z</dcterms:created>
  <dcterms:modified xsi:type="dcterms:W3CDTF">2026-09-29T09:02:30.964Z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