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0.1700 кг/ч (0.100%) -&gt; выход SO₂ = 0.306 кг/ч;</w:t>
        <w:br/>
        <w:t>• Поступление органического C: 51.00 кг/ч -&gt; выход CO₂ (связываемого) = 14.650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32.70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784.7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286.43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0.1923 кг/кг (192.3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1.282 кг/кг (1282.3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217.99 кг/ч (186.8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4.483 м³/сут / 1909.6 т/год (1636.2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32.70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40.81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784.7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979.5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286.43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357.52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192.3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1282.3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162.9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218.0 (187)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272.1 (233)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4.483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5.595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1909.6 (1636.2)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2383.5 (2042.2)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0.1923 кг чистого NaOH на 1 кг ТБО (192.3 г/кг или 1.282 кг 15% раствора на 1 кг ТБО). Годовой расход чистого NaOH: 286.43 т/год.</w:t>
        <w:br/>
        <w:br/>
        <w:t>3. Суммарный годовой расход чистого NaOH по комплексу: 357.52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