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02C57"/>
          <w:sz w:val="28"/>
        </w:rPr>
        <w:t>ПОЯСНИТЕЛЬНАЯ ЗАПИСКА</w:t>
        <w:br/>
        <w:t>РАСЧЕТ ПОТРЕБЛЕНИЯ РЕАГЕНТОВ В СИСТЕМЕ ГАЗООЧИСТКИ</w:t>
      </w:r>
    </w:p>
    <w:p>
      <w:pPr>
        <w:spacing w:after="280"/>
        <w:jc w:val="center"/>
      </w:pPr>
      <w:r>
        <w:rPr>
          <w:i/>
          <w:color w:val="505050"/>
          <w:sz w:val="22"/>
        </w:rPr>
        <w:t>Раздельный технологический расчет расхода NaOH в мокрых скрубберах</w:t>
        <w:br/>
        <w:t>1) Установки утилизации жидких отходов (1,5 м³/ч)</w:t>
        <w:br/>
        <w:t>2) Установки утилизации ТБО (170 кг/ч)</w:t>
      </w:r>
    </w:p>
    <w:p>
      <w:pPr>
        <w:spacing w:after="240"/>
        <w:jc w:val="right"/>
      </w:pPr>
      <w:r>
        <w:rPr>
          <w:sz w:val="20"/>
        </w:rPr>
        <w:t>Дата расчета: 24.08.2026 18:21</w:t>
        <w:br/>
      </w:r>
      <w:r>
        <w:rPr>
          <w:sz w:val="20"/>
        </w:rPr>
        <w:t>Режим работы: 24 ч/сутки, 365 дн/год (фонд: 8760 ч/год)</w:t>
        <w:br/>
      </w:r>
    </w:p>
    <w:p>
      <w:pPr>
        <w:pStyle w:val="Heading1"/>
        <w:spacing w:before="200"/>
      </w:pPr>
      <w:r>
        <w:t>1. Назначение и исходные данные установок</w:t>
      </w:r>
    </w:p>
    <w:p>
      <w:r>
        <w:t>Настоящий расчет содержит раздельное обоснование потребности в нейтрализующем реагенте (гидроксиде натрия NaOH) для систем мокрой газоочистки двух независимых технологических установок:</w:t>
        <w:br/>
        <w:t>1. Установка утилизации жидких отходов (КТОЖС): часовой расход 1.5 м³/ч (Пользовательский набор);</w:t>
        <w:br/>
        <w:t>2. Установка утилизации ТБО: производительность 170.0 кг/ч при калорийности 2500 ккал/кг.</w:t>
      </w:r>
    </w:p>
    <w:p>
      <w:r>
        <w:t>Расчет годового расхода выполнен с учетом графика эксплуатации: длительность рабочей смены — 24 ч/сутки, количество рабочих дней в году с учетом планово-предупредительных ремонтов и простоев — 365 суток (суммарный годовой фонд времени: 8760 ч/год).</w:t>
      </w:r>
    </w:p>
    <w:p>
      <w:pPr>
        <w:pStyle w:val="Heading1"/>
        <w:spacing w:before="240"/>
      </w:pPr>
      <w:r>
        <w:t>2. Расчет Установки утилизации жидких отходов (1,5 м³/ч)</w:t>
      </w:r>
    </w:p>
    <w:p>
      <w:r>
        <w:t>• Выбранный расчетный режим: Пользовательский набор;</w:t>
        <w:br/>
        <w:t>• Концентрация хлоридов (Cl⁻): 3500.0 мг/дм³ -&gt; поступление Cl = 5.250 кг/ч (выход HCl = 5.291 кг/ч);</w:t>
        <w:br/>
        <w:t>• Концентрация сульфатов (SO₄²⁻): 800.0 мг/дм³ -&gt; поступление S = 0.401 кг/ч (выход SO₂ = 0.720 кг/ч).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8.12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194.8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71.09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отхода</w:t>
            </w:r>
          </w:p>
        </w:tc>
        <w:tc>
          <w:tcPr>
            <w:tcW w:type="dxa" w:w="3326"/>
          </w:tcPr>
          <w:p>
            <w:r>
              <w:t>г NaOH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5.41 г/кг (5.41 кг/м³)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отхода</w:t>
            </w:r>
          </w:p>
        </w:tc>
        <w:tc>
          <w:tcPr>
            <w:tcW w:type="dxa" w:w="3326"/>
          </w:tcPr>
          <w:p>
            <w:r>
              <w:t>г раствора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36.07 г/кг (30.9 л/м³)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54.10 кг/ч (46.4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1.113 м³/сут / 473.9 т/год (406.1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3. Расчет Установки утилизации ТБО (170 кг/ч)</w:t>
      </w:r>
    </w:p>
    <w:p>
      <w:r>
        <w:t>• Производительность по ТБО: 170.0 кг/ч;</w:t>
        <w:br/>
        <w:t>• Поступление Cl: 0.5132 кг/ч (0.302%) -&gt; выход HCl = 0.517 кг/ч;</w:t>
        <w:br/>
        <w:t>• Поступление S: 0.4649 кг/ч (0.274%) -&gt; выход SO₂ = 0.836 кг/ч;</w:t>
        <w:br/>
        <w:t>• Поступление органического C: 98.24 кг/ч -&gt; выход CO₂ (связываемого) = 25.918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58.98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1415.5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516.65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0.3469 кг/кг (346.9 г/кг)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ТБО</w:t>
            </w:r>
          </w:p>
        </w:tc>
        <w:tc>
          <w:tcPr>
            <w:tcW w:type="dxa" w:w="3326"/>
          </w:tcPr>
          <w:p>
            <w:r>
              <w:t>кг раствора / кг ТБО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2.313 кг/кг (2312.9 г/кг)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393.19 кг/ч (336.9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8.085 м³/сут / 3444.3 т/год (2951.2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4. Сводная ведомость потребности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8.12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58.98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67.09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194.8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1415.5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1610.2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71.09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516.65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587.74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5.41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346.9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40.2</w:t>
            </w:r>
          </w:p>
        </w:tc>
      </w:tr>
      <w:tr>
        <w:tc>
          <w:tcPr>
            <w:tcW w:type="dxa" w:w="2495"/>
          </w:tcPr>
          <w:p>
            <w:r>
              <w:t>УДЕЛЬНЫЙ расход 15% раствора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36.07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2312.9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267.8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54.1 (46)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393.2 (337)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447.3 (383)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1.113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8.085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9.198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473.9 (406.1)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3444.3 (2951.2)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3918.3 (3357.3)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5. Заключение</w:t>
      </w:r>
    </w:p>
    <w:p>
      <w:r>
        <w:t>1. Для Установки утилизации жидких отходов (1.5 м³/ч) удельный расход составляет 5.41 г чистого NaOH на 1 кг стоков (5.41 кг/м³). Годовой расход чистого NaOH: 71.09 т/год.</w:t>
        <w:br/>
        <w:br/>
        <w:t>2. Для Установки утилизации ТБО (170.0 кг/ч) удельный расход составляет 0.3469 кг чистого NaOH на 1 кг ТБО (346.9 г/кг или 2.313 кг 15% раствора на 1 кг ТБО). Годовой расход чистого NaOH: 516.65 т/год.</w:t>
        <w:br/>
        <w:br/>
        <w:t>3. Суммарный годовой расход чистого NaOH по комплексу: 587.74 т/год.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