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РЕАГЕНТОВ В СИСТЕМЕ ГАЗООЧИСТКИ</w:t>
      </w:r>
    </w:p>
    <w:p>
      <w:pPr>
        <w:spacing w:after="200"/>
        <w:jc w:val="center"/>
      </w:pPr>
      <w:r>
        <w:rPr>
          <w:i/>
          <w:color w:val="464646"/>
          <w:sz w:val="21"/>
        </w:rPr>
        <w:t>Раздельный расчет расхода NaOH в мокрых скрубберах: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200"/>
        <w:jc w:val="right"/>
      </w:pPr>
      <w:r>
        <w:rPr>
          <w:sz w:val="19"/>
        </w:rPr>
        <w:t>Дата расчета: 24.08.2026 18:55  |  Нормативная база: СП 320.1325800.2017</w:t>
        <w:br/>
      </w:r>
    </w:p>
    <w:p>
      <w:pPr>
        <w:pStyle w:val="Heading1"/>
        <w:spacing w:before="160"/>
      </w:pPr>
      <w:r>
        <w:t>1. Исходные данные и технологические параметры</w:t>
      </w:r>
    </w:p>
    <w:p>
      <w:r>
        <w:t>Расчет выполнен для двух независимых термических установок газоочистки (мокрых скрубберов) с нейтрализацией кислых газов (HCl, SO₂) водным раствором гидроксида натрия (NaOH).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технологического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 и ППР)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 установки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Эффективность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0.98</w:t>
            </w:r>
          </w:p>
        </w:tc>
      </w:tr>
      <w:tr>
        <w:tc>
          <w:tcPr>
            <w:tcW w:type="dxa" w:w="3326"/>
          </w:tcPr>
          <w:p>
            <w:r>
              <w:t>Технологический коэффициент избытка щелочи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  <w:tr>
        <w:tc>
          <w:tcPr>
            <w:tcW w:type="dxa" w:w="3326"/>
          </w:tcPr>
          <w:p>
            <w:r>
              <w:t>Концентрация рабочего раствора гидроксида натрия</w:t>
            </w:r>
          </w:p>
        </w:tc>
        <w:tc>
          <w:tcPr>
            <w:tcW w:type="dxa" w:w="3326"/>
          </w:tcPr>
          <w:p>
            <w:r>
              <w:t>C_р-р, % масс.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15%</w:t>
            </w:r>
          </w:p>
        </w:tc>
      </w:tr>
      <w:tr>
        <w:tc>
          <w:tcPr>
            <w:tcW w:type="dxa" w:w="3326"/>
          </w:tcPr>
          <w:p>
            <w:r>
              <w:t>Нормативный запас хранения реагента на складе</w:t>
            </w:r>
          </w:p>
        </w:tc>
        <w:tc>
          <w:tcPr>
            <w:tcW w:type="dxa" w:w="3326"/>
          </w:tcPr>
          <w:p>
            <w:r>
              <w:t>N_склад, суток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</w:t>
            </w:r>
          </w:p>
        </w:tc>
      </w:tr>
    </w:tbl>
    <w:p>
      <w:pPr>
        <w:spacing w:after="80"/>
      </w:pPr>
    </w:p>
    <w:p>
      <w:pPr>
        <w:pStyle w:val="Heading2"/>
      </w:pPr>
      <w:r>
        <w:t>1.1. Исходный состав жидких отходов (КТОЖС)</w:t>
      </w:r>
    </w:p>
    <w:p>
      <w:r>
        <w:t>• Производительность установки: Q_liq = 1.5 м³/ч (массовый расход: 1500 кг/ч при плотности 1000 кг/м³);</w:t>
        <w:br/>
        <w:t>• Расчетный режим фильтрата полигона: Набор 2: Старый полигон (метаногенная фаза) (по СП 320.1325800.2017, Таблица Г.1);</w:t>
        <w:br/>
        <w:t>• Концентрация хлорид-ионов (Cl⁻): 2500.0 мг/дм³ -&gt; Поступление Cl: 3.750 кг/ч;</w:t>
        <w:br/>
        <w:t>• Концентрация сульфат-ионов (SO₄²⁻): 400.0 мг/дм³ -&gt; Поступление S: 0.200 кг/ч;</w:t>
        <w:br/>
        <w:t>• Коэффициенты конверсии в кислые газы: k_Cl = 0.98 (Cl → HCl), k_S = 0.90 (S → SO₂).</w:t>
      </w:r>
    </w:p>
    <w:p>
      <w:pPr>
        <w:pStyle w:val="Heading2"/>
      </w:pPr>
      <w:r>
        <w:t>1.2. Исходный состав ТБО (170 кг/ч)</w:t>
      </w:r>
    </w:p>
    <w:p>
      <w:r>
        <w:t>• Производительность установки: M_ТБО = 170.0 кг/ч (теплота сгорания: 2500 ккал/кг);</w:t>
        <w:br/>
        <w:t>• Средневзвешенное содержание элементов в смеси: Cl = 0.256%, S = 0.223%;</w:t>
        <w:br/>
        <w:t>• Суммарное поступление в камеру сгорания: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r>
        <w:t>Расчет материального баланса газоочистки базируется на стехиометрических уравнениях реакций нейтрализации кислых компонентов раствором гидроксида натрия.</w:t>
      </w:r>
    </w:p>
    <w:p>
      <w:r>
        <w:t>2.1. Образование кислых газов при термическом обезвреживании:</w:t>
        <w:br/>
        <w:t>• Образование HCl:  M_HCl = M_Cl * k_конв,Cl * (μ_HCl / μ_Cl) = M_Cl * 0.98 * (36.461 / 35.453) = M_Cl * 1.0078  (кг/ч)</w:t>
        <w:br/>
        <w:t>• Образование SO₂:  M_SO2 = M_S * k_конв,S * (μ_SO2 / μ_S) = M_S * 0.90 * (64.063 / 32.065) = M_S * 1.7981  (кг/ч)</w:t>
        <w:br/>
        <w:t xml:space="preserve">  (для жидких стоков: M_S = Q_liq * C_SO4 * (32.065 / 96.061) * 10⁻³)</w:t>
      </w:r>
    </w:p>
    <w:p>
      <w:r>
        <w:t>2.2. Стехиометрические уравнения нейтрализации в мокром скруббере:</w:t>
        <w:br/>
        <w:t>1) Реакция нейтрализации хлороводорода:</w:t>
        <w:br/>
        <w:t xml:space="preserve">     HCl + NaOH → NaCl + H₂O</w:t>
        <w:br/>
        <w:t xml:space="preserve">     Стехиометрический коэффициент: k_стех,HCl = μ_NaOH / μ_HCl = 39.997 / 36.461 = 1.0970 кг 100% NaOH / кг HCl.</w:t>
        <w:br/>
        <w:t xml:space="preserve">     Теоретический расход:  M_NaOH,theor(HCl) = M_HCl * 1.0970  (кг/ч)</w:t>
        <w:br/>
        <w:br/>
        <w:t>2) Реакция нейтрализации диоксида серы:</w:t>
        <w:br/>
        <w:t xml:space="preserve">     SO₂ + 2NaOH → Na₂SO₃ + H₂O</w:t>
        <w:br/>
        <w:t xml:space="preserve">     Стехиометрический коэффициент: k_стех,SO2 = (2 * μ_NaOH) / μ_SO2 = 79.994 / 64.063 = 1.2487 кг 100% NaOH / кг SO₂.</w:t>
        <w:br/>
        <w:t xml:space="preserve">     Теоретический расход:  M_NaOH,theor(SO2) = M_SO2 * 1.2487  (кг/ч)</w:t>
      </w:r>
    </w:p>
    <w:p>
      <w:r>
        <w:t>2.3. Фактический расход чистого 100% реагента и рабочего раствора:</w:t>
        <w:br/>
        <w:t>• Суммарный теоретический расход:  M_NaOH,theor = M_NaOH,theor(HCl) + M_NaOH,theor(SO2)  (кг/ч)</w:t>
        <w:br/>
        <w:t>• Фактический часовой расход:  M_NaOH,факт = M_NaOH,theor * (k_изб / η_скр)  (кг/ч)</w:t>
        <w:br/>
        <w:t>• Суточный расход (по смене):  M_NaOH,сут = M_NaOH,факт * T_сут  (кг/сут)</w:t>
        <w:br/>
        <w:t>• Годовой расход реагента:  M_NaOH,год = (M_NaOH,факт * T_сут * D_год) / 1000 = (M_NaOH,факт * T_год) / 1000  (т/год)</w:t>
        <w:br/>
        <w:br/>
        <w:t>• Плотность рабочего раствора:  ρ_р-р = 998.2 + 10.75 * C_р-р + 0.034 * (C_р-р)²  (кг/м³)</w:t>
        <w:br/>
        <w:t>• Часовой расход раствора:  G_р-р = M_NaOH,факт / (C_р-р / 100)  (кг/ч),   V_р-р = (G_р-р / ρ_р-р) * 1000  (л/ч)</w:t>
        <w:br/>
        <w:t>• Суточный объем раствора:  V_сут = (G_р-р * T_сут) / ρ_р-р  (м³/сут)</w:t>
        <w:br/>
        <w:t>• Годовой объем раствора:  V_год = (G_р-р * T_год) / ρ_р-р  (м³/год)</w:t>
        <w:br/>
        <w:br/>
        <w:t>• УДЕЛЬНЫЙ РАСХОД на 1 кг отходов:  q_уд = (M_NaOH,факт / M_отходов) * 1000  (г 100% NaOH / кг отходов)</w:t>
        <w:br/>
        <w:t>• Объем емкости склада реагентов:  V_склад = V_сут * N_склад * 1.15  (м³)</w:t>
      </w:r>
    </w:p>
    <w:p>
      <w:pPr>
        <w:pStyle w:val="Heading1"/>
        <w:spacing w:before="160"/>
      </w:pPr>
      <w:r>
        <w:t>3. Расчет Установки утилизации жидких отходов (1,5 м³/ч)</w:t>
      </w:r>
    </w:p>
    <w:p>
      <w:r>
        <w:t>Поступление: Cl = 3.750 кг/ч, S = 0.200 кг/ч.</w:t>
        <w:br/>
        <w:t>Выход кислых газов: HCl = 3.664 кг/ч, SO₂ = 0.348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(Жидкие отходы, 1,5 м³/ч)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5.23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125.4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45.78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3.48 г/кг (3.48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стоков</w:t>
            </w:r>
          </w:p>
        </w:tc>
        <w:tc>
          <w:tcPr>
            <w:tcW w:type="dxa" w:w="3326"/>
          </w:tcPr>
          <w:p>
            <w:r>
              <w:t>г р-ра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23.23 г/кг (19.9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34.84 кг/ч (29.9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0.716 м³/сут / 305.2 т/год (261.5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Расчет Установки утилизации ТБО (170 кг/ч)</w:t>
      </w:r>
    </w:p>
    <w:p>
      <w:r>
        <w:t>Поступление: Cl = 0.4350 кг/ч, S = 0.3783 кг/ч.</w:t>
        <w:br/>
        <w:t>Выход кислых газов: HCl = 0.425 кг/ч, SO₂ = 0.657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(ТБО,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1.51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36.3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13.23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0.0089 кг/кг (8.9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р-ра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0.059 кг/кг (59.2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10.07 кг/ч (8.6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0.207 м³/сут / 88.2 т/год (75.6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комплекса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5.23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1.51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6.74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125.4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161.7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45.78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13.23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59.02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3.48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4.0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23.23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59.2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26.9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34.8 (30)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10.1 (9)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44.9 (38)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0.716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0.207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0.924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305.2 (261.5)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88.2 (75.6)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393.4 (337.1)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2: Старый полигон (метаногенная фаза)):</w:t>
        <w:br/>
        <w:t xml:space="preserve">   • Удельный расход реагента: 3.48 г чистого 100% NaOH на 1 кг стоков (3.48 кг/м³);</w:t>
        <w:br/>
        <w:t xml:space="preserve">   • Годовой расход чистого 100% NaOH: 45.78 т/год (305.2 т/год 15% раствора);</w:t>
        <w:br/>
        <w:t xml:space="preserve">   • Емкость склада реагента на 7 суток автономной работы: 5.8 м³.</w:t>
        <w:br/>
        <w:br/>
        <w:t>2. Для Установки утилизации ТБО (170.0 кг/ч):</w:t>
        <w:br/>
        <w:t xml:space="preserve">   • Удельный расход реагента: 0.0089 кг чистого NaOH на 1 кг ТБО (8.9 г/кг);</w:t>
        <w:br/>
        <w:t xml:space="preserve">   • Годовой расход чистого 100% NaOH: 13.23 т/год (88.2 т/год 15% раствора);</w:t>
        <w:br/>
        <w:t xml:space="preserve">   • Емкость склада реагента на 7 суток автономной работы: 1.7 м³.</w:t>
        <w:br/>
        <w:br/>
        <w:t>3. Суммарная годовая потребность комплекса термического обезвреживания:</w:t>
        <w:br/>
        <w:t xml:space="preserve">   • Чистый 100% NaOH: 59.02 т/год (161.7 кг/сут);</w:t>
        <w:br/>
        <w:t xml:space="preserve">   • Рабочий 15% раствор щелочи: 393.4 т/год (337.1 м³/год);</w:t>
        <w:br/>
        <w:t xml:space="preserve">   • Средневзвешенный удельный расход по комплексу: 4.0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