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Project 5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Notable Obstacles: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main obstacle I encountered in project 5 was coming up with the algorithm for determining the number of rocks and pebbles. My initial algorithm calculated the number of rocks correctly; however, words with two of the same letter would cause the letter to be double counted so that the number of pebbles would be incorrect. For example, if the secret word was detest and the probe word was detent, it would incorrectly return 5 rocks and 4 pebbles when it should be only 5 rocks and 0 pebbles. The letters e and t were being double counted when some of the e’s and t’s were already counted as rocks. I was troubled by this problem for hours, so I decided to stop working on the project for the day and resume my work tomorrow. And the next day I worked on it, I was able to come up with an algorithm that worked correctly. This incident reminded me that if I ever get stuck on solving a problem, I should take a break, refresh my mind, and try again.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Program Design: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if number of loaded words &lt; 1</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print no words loaded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ask how many rounds user wants to play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if number of rounds negative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print number of rounds must be positive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for each round until all rounds completed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select secret word from list of words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print round and length of secret word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execute one 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calculate average, minimum score, and maximum score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print round score, average, minimum score, and maximum score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int manageOneRound(const char words[][7], int nWords, int wordnum)</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if nWords is negative, or wordnum is less than 0 or wordnum &gt;= nWords</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while round is not complete</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ab/>
        <w:t xml:space="preserve">ask for probe word</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ab/>
        <w:t xml:space="preserve">if length of probe word is less than 4 or greater than 6 or letters not lower case</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ab/>
        <w:tab/>
        <w:t xml:space="preserve">print probe word must have 4 to 6 lower case letters</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ab/>
        <w:tab/>
        <w:t xml:space="preserve">restart round (the while loop)</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ab/>
        <w:t xml:space="preserve">if probe word is not a word loaded in the list of valid words</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ab/>
        <w:tab/>
        <w:t xml:space="preserve">print that word is unknown</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ab/>
        <w:tab/>
        <w:t xml:space="preserve">restart round (the while loop)</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ab/>
        <w:t xml:space="preserve">add one to the score</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ab/>
        <w:t xml:space="preserve">if probe word matches secret word</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ab/>
        <w:tab/>
        <w:t xml:space="preserve">round is complete</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ab/>
        <w:tab/>
        <w:t xml:space="preserve">break out of round (the while loop)</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 xml:space="preserve">for each letter in probe word and secret word at the same position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ab/>
        <w:t xml:space="preserve">if the letters are the same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ab/>
        <w:tab/>
        <w:t xml:space="preserve">add one to rocks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ab/>
        <w:tab/>
        <w:t xml:space="preserve">set that letter in both secret word and probe word to 0</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 xml:space="preserve">for each character in probe word and secret word</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ab/>
        <w:t xml:space="preserve">if the letter in secret word or probe word is not 0 and the letters match</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ab/>
        <w:tab/>
        <w:t xml:space="preserve">add one to pebbles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ab/>
        <w:tab/>
        <w:t xml:space="preserve">set that letter in both secret word and probe word to 0</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 xml:space="preserve">print out number of rocks and pebbles for that probe word</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return score of that round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int isNotLower(const char probeWord[200])</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for each letter in probe word</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 xml:space="preserve">if one letter is not lower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ab/>
        <w:t xml:space="preserve">return that probe word is not all lower case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return that probe word is all lower case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int isWordValid(const char words[][7], char probeWord[200], int nWords)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for each word in the loaded list of valid words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 xml:space="preserve">if probe word does match of a valid word</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ab/>
        <w:t xml:space="preserve">return that word is valid</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return word is not valid                                                                                                                                               </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Nathan Yang</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UID: 404609327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