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42B0" w14:textId="4EF642CF" w:rsidR="00D855F2" w:rsidRPr="00794AC7" w:rsidRDefault="00D855F2" w:rsidP="00D855F2">
      <w:pPr>
        <w:pBdr>
          <w:top w:val="single" w:sz="24" w:space="0" w:color="4472C4"/>
          <w:left w:val="single" w:sz="24" w:space="0" w:color="4472C4"/>
          <w:bottom w:val="single" w:sz="24" w:space="0" w:color="4472C4"/>
          <w:right w:val="single" w:sz="24" w:space="0" w:color="4472C4"/>
        </w:pBdr>
        <w:shd w:val="clear" w:color="auto" w:fill="4472C4"/>
        <w:spacing w:after="0"/>
        <w:outlineLvl w:val="0"/>
        <w:rPr>
          <w:rFonts w:ascii="Times New Roman" w:eastAsia="Times New Roman" w:hAnsi="Times New Roman" w:cs="Times New Roman"/>
          <w:caps/>
          <w:color w:val="FFFFFF"/>
          <w:spacing w:val="15"/>
          <w:sz w:val="28"/>
          <w:szCs w:val="28"/>
          <w:lang w:val="en-US"/>
        </w:rPr>
      </w:pPr>
      <w:r w:rsidRPr="00794AC7">
        <w:rPr>
          <w:rFonts w:ascii="Times New Roman" w:eastAsia="Times New Roman" w:hAnsi="Times New Roman" w:cs="Times New Roman"/>
          <w:caps/>
          <w:color w:val="FFFFFF"/>
          <w:spacing w:val="15"/>
          <w:sz w:val="28"/>
          <w:szCs w:val="28"/>
          <w:lang w:val="en-US"/>
        </w:rPr>
        <w:t xml:space="preserve">A. </w:t>
      </w:r>
      <w:r w:rsidR="003D5F6F" w:rsidRPr="00794AC7">
        <w:rPr>
          <w:rFonts w:ascii="Times New Roman" w:eastAsia="Times New Roman" w:hAnsi="Times New Roman" w:cs="Times New Roman"/>
          <w:caps/>
          <w:color w:val="FFFFFF"/>
          <w:spacing w:val="15"/>
          <w:sz w:val="28"/>
          <w:szCs w:val="28"/>
          <w:lang w:val="en-US"/>
        </w:rPr>
        <w:t>glossary of terms</w:t>
      </w:r>
    </w:p>
    <w:p w14:paraId="32F3067D" w14:textId="77777777" w:rsidR="00A1200F" w:rsidRPr="00794AC7" w:rsidRDefault="00794AC7" w:rsidP="00A3609F">
      <w:pPr>
        <w:pStyle w:val="Heading2"/>
        <w:rPr>
          <w:rFonts w:ascii="Times New Roman" w:eastAsia="Calibri" w:hAnsi="Times New Roman" w:cs="Times New Roman"/>
          <w:b/>
          <w:bCs/>
          <w:sz w:val="24"/>
          <w:szCs w:val="24"/>
        </w:rPr>
      </w:pPr>
      <w:bookmarkStart w:id="0" w:name="_sppc2tm1szjn" w:colFirst="0" w:colLast="0"/>
      <w:bookmarkEnd w:id="0"/>
      <w:r w:rsidRPr="00794AC7">
        <w:rPr>
          <w:rFonts w:ascii="Times New Roman" w:eastAsia="Calibri" w:hAnsi="Times New Roman" w:cs="Times New Roman"/>
          <w:b/>
          <w:bCs/>
          <w:sz w:val="24"/>
          <w:szCs w:val="24"/>
        </w:rPr>
        <w:t>Model Organization</w:t>
      </w:r>
    </w:p>
    <w:p w14:paraId="304CA7AD" w14:textId="07581205" w:rsidR="00A1200F" w:rsidRPr="00794AC7" w:rsidRDefault="00794AC7">
      <w:pPr>
        <w:rPr>
          <w:rFonts w:ascii="Times New Roman" w:eastAsia="Calibri" w:hAnsi="Times New Roman" w:cs="Times New Roman"/>
          <w:sz w:val="24"/>
          <w:szCs w:val="24"/>
        </w:rPr>
      </w:pPr>
      <w:r w:rsidRPr="00794AC7">
        <w:rPr>
          <w:rFonts w:ascii="Times New Roman" w:eastAsia="Calibri" w:hAnsi="Times New Roman" w:cs="Times New Roman"/>
          <w:sz w:val="24"/>
          <w:szCs w:val="24"/>
        </w:rPr>
        <w:t>SyncroSim has ‘levels’ of structure to help users organize their work, and to make sure that model inputs are in the best place for the software to run properly</w:t>
      </w:r>
      <w:r w:rsidR="00DC7A11" w:rsidRPr="00794AC7">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1795"/>
        <w:gridCol w:w="7555"/>
      </w:tblGrid>
      <w:tr w:rsidR="003F5C52" w:rsidRPr="00794AC7" w14:paraId="7A4EC393" w14:textId="77777777" w:rsidTr="00A221B2">
        <w:trPr>
          <w:trHeight w:val="1142"/>
        </w:trPr>
        <w:tc>
          <w:tcPr>
            <w:tcW w:w="1795" w:type="dxa"/>
            <w:vAlign w:val="center"/>
          </w:tcPr>
          <w:p w14:paraId="2CE608CD" w14:textId="1057C564" w:rsidR="003F5C52" w:rsidRPr="00794AC7" w:rsidRDefault="003F5C52" w:rsidP="00A221B2">
            <w:pPr>
              <w:jc w:val="center"/>
              <w:rPr>
                <w:rFonts w:ascii="Times New Roman" w:eastAsia="Calibri" w:hAnsi="Times New Roman" w:cs="Times New Roman"/>
                <w:b/>
                <w:bCs/>
                <w:sz w:val="24"/>
                <w:szCs w:val="24"/>
              </w:rPr>
            </w:pPr>
            <w:r w:rsidRPr="00794AC7">
              <w:rPr>
                <w:rFonts w:ascii="Times New Roman" w:eastAsia="Calibri" w:hAnsi="Times New Roman" w:cs="Times New Roman"/>
                <w:b/>
                <w:bCs/>
                <w:sz w:val="24"/>
                <w:szCs w:val="24"/>
              </w:rPr>
              <w:t>Library</w:t>
            </w:r>
          </w:p>
        </w:tc>
        <w:tc>
          <w:tcPr>
            <w:tcW w:w="7555" w:type="dxa"/>
            <w:vAlign w:val="center"/>
          </w:tcPr>
          <w:p w14:paraId="0FEC60EB" w14:textId="796B1B77" w:rsidR="003F5C52" w:rsidRPr="00794AC7" w:rsidRDefault="003F5C52" w:rsidP="00A221B2">
            <w:pPr>
              <w:rPr>
                <w:rFonts w:ascii="Times New Roman" w:eastAsia="Calibri" w:hAnsi="Times New Roman" w:cs="Times New Roman"/>
                <w:sz w:val="24"/>
                <w:szCs w:val="24"/>
              </w:rPr>
            </w:pPr>
            <w:r w:rsidRPr="00794AC7">
              <w:rPr>
                <w:rFonts w:ascii="Times New Roman" w:eastAsia="Calibri" w:hAnsi="Times New Roman" w:cs="Times New Roman"/>
                <w:sz w:val="24"/>
                <w:szCs w:val="24"/>
              </w:rPr>
              <w:t>The foundational structure or database that organizes and stores the model components, including the defined states, the transitions between states, and the probabilities associated with each transition</w:t>
            </w:r>
          </w:p>
        </w:tc>
      </w:tr>
      <w:tr w:rsidR="00A221B2" w:rsidRPr="00794AC7" w14:paraId="60240072" w14:textId="77777777" w:rsidTr="00A221B2">
        <w:trPr>
          <w:trHeight w:val="2366"/>
        </w:trPr>
        <w:tc>
          <w:tcPr>
            <w:tcW w:w="1795" w:type="dxa"/>
            <w:vAlign w:val="center"/>
          </w:tcPr>
          <w:p w14:paraId="60A47FB0" w14:textId="49370D85" w:rsidR="00A221B2" w:rsidRPr="00794AC7" w:rsidRDefault="00A221B2" w:rsidP="00A221B2">
            <w:pPr>
              <w:jc w:val="center"/>
              <w:rPr>
                <w:rFonts w:ascii="Times New Roman" w:eastAsia="Calibri" w:hAnsi="Times New Roman" w:cs="Times New Roman"/>
                <w:b/>
                <w:bCs/>
                <w:sz w:val="24"/>
                <w:szCs w:val="24"/>
              </w:rPr>
            </w:pPr>
            <w:r w:rsidRPr="00794AC7">
              <w:rPr>
                <w:rFonts w:ascii="Times New Roman" w:eastAsia="Calibri" w:hAnsi="Times New Roman" w:cs="Times New Roman"/>
                <w:b/>
                <w:bCs/>
                <w:sz w:val="24"/>
                <w:szCs w:val="24"/>
              </w:rPr>
              <w:t>Project</w:t>
            </w:r>
          </w:p>
        </w:tc>
        <w:tc>
          <w:tcPr>
            <w:tcW w:w="7555" w:type="dxa"/>
            <w:vAlign w:val="center"/>
          </w:tcPr>
          <w:p w14:paraId="21C365C5" w14:textId="4E3D3784" w:rsidR="00A221B2" w:rsidRPr="00794AC7" w:rsidRDefault="00A221B2" w:rsidP="00A221B2">
            <w:pPr>
              <w:rPr>
                <w:rFonts w:ascii="Times New Roman" w:eastAsia="Calibri" w:hAnsi="Times New Roman" w:cs="Times New Roman"/>
                <w:sz w:val="24"/>
                <w:szCs w:val="24"/>
              </w:rPr>
            </w:pPr>
            <w:r w:rsidRPr="00794AC7">
              <w:rPr>
                <w:rFonts w:ascii="Times New Roman" w:eastAsia="Calibri" w:hAnsi="Times New Roman" w:cs="Times New Roman"/>
                <w:sz w:val="24"/>
                <w:szCs w:val="24"/>
              </w:rPr>
              <w:t xml:space="preserve">The container where the components for the modeling project are stored. A project may include different types of disturbances, state types, </w:t>
            </w:r>
            <w:r w:rsidR="00B81F08" w:rsidRPr="00794AC7">
              <w:rPr>
                <w:rFonts w:ascii="Times New Roman" w:eastAsia="Calibri" w:hAnsi="Times New Roman" w:cs="Times New Roman"/>
                <w:sz w:val="24"/>
                <w:szCs w:val="24"/>
              </w:rPr>
              <w:t>ecosystems,</w:t>
            </w:r>
            <w:r w:rsidRPr="00794AC7">
              <w:rPr>
                <w:rFonts w:ascii="Times New Roman" w:eastAsia="Calibri" w:hAnsi="Times New Roman" w:cs="Times New Roman"/>
                <w:sz w:val="24"/>
                <w:szCs w:val="24"/>
              </w:rPr>
              <w:t xml:space="preserve"> or species; each project holds its own set of assumptions, scenarios and configurations for a particular modeling exercise. In this classroom setting, one project is used to keep the focus on learning the principles of state and transition modeling.</w:t>
            </w:r>
          </w:p>
        </w:tc>
      </w:tr>
      <w:tr w:rsidR="00B81F08" w:rsidRPr="00794AC7" w14:paraId="199B5921" w14:textId="77777777" w:rsidTr="00B81F08">
        <w:trPr>
          <w:trHeight w:val="1970"/>
        </w:trPr>
        <w:tc>
          <w:tcPr>
            <w:tcW w:w="1795" w:type="dxa"/>
            <w:vAlign w:val="center"/>
          </w:tcPr>
          <w:p w14:paraId="01EC7712" w14:textId="336506F8" w:rsidR="00B81F08" w:rsidRPr="00794AC7" w:rsidRDefault="00B81F08" w:rsidP="00A221B2">
            <w:pPr>
              <w:jc w:val="center"/>
              <w:rPr>
                <w:rFonts w:ascii="Times New Roman" w:eastAsia="Calibri" w:hAnsi="Times New Roman" w:cs="Times New Roman"/>
                <w:b/>
                <w:bCs/>
                <w:sz w:val="24"/>
                <w:szCs w:val="24"/>
              </w:rPr>
            </w:pPr>
            <w:r w:rsidRPr="00794AC7">
              <w:rPr>
                <w:rFonts w:ascii="Times New Roman" w:eastAsia="Calibri" w:hAnsi="Times New Roman" w:cs="Times New Roman"/>
                <w:b/>
                <w:bCs/>
                <w:sz w:val="24"/>
                <w:szCs w:val="24"/>
              </w:rPr>
              <w:t>Scenario</w:t>
            </w:r>
          </w:p>
        </w:tc>
        <w:tc>
          <w:tcPr>
            <w:tcW w:w="7555" w:type="dxa"/>
            <w:vAlign w:val="center"/>
          </w:tcPr>
          <w:p w14:paraId="67A0A9B4" w14:textId="62DF5260" w:rsidR="00B81F08" w:rsidRPr="00794AC7" w:rsidRDefault="00B81F08" w:rsidP="00B81F08">
            <w:pPr>
              <w:spacing w:before="100" w:after="200" w:line="276" w:lineRule="auto"/>
              <w:rPr>
                <w:rFonts w:ascii="Times New Roman" w:eastAsia="Calibri" w:hAnsi="Times New Roman" w:cs="Times New Roman"/>
                <w:sz w:val="24"/>
                <w:szCs w:val="24"/>
              </w:rPr>
            </w:pPr>
            <w:r w:rsidRPr="00794AC7">
              <w:rPr>
                <w:rFonts w:ascii="Times New Roman" w:eastAsia="Calibri" w:hAnsi="Times New Roman" w:cs="Times New Roman"/>
                <w:sz w:val="24"/>
                <w:szCs w:val="24"/>
              </w:rPr>
              <w:t>The unique “location” where the models are built, run and modified. Within each scenario, model parameters can be adjusted to simulate different possible futures. Model outputs are created following each run and can be used to inform scenario adjustments.</w:t>
            </w:r>
          </w:p>
        </w:tc>
      </w:tr>
    </w:tbl>
    <w:p w14:paraId="3CDF6102" w14:textId="77777777" w:rsidR="00BC674D" w:rsidRPr="00794AC7" w:rsidRDefault="00BC674D" w:rsidP="00E15D1C">
      <w:pPr>
        <w:rPr>
          <w:rFonts w:ascii="Times New Roman" w:eastAsia="Calibri" w:hAnsi="Times New Roman" w:cs="Times New Roman"/>
        </w:rPr>
      </w:pPr>
    </w:p>
    <w:p w14:paraId="6B725D55" w14:textId="77777777" w:rsidR="0008135C" w:rsidRPr="00794AC7" w:rsidRDefault="0008135C" w:rsidP="00E15D1C">
      <w:pPr>
        <w:rPr>
          <w:rFonts w:ascii="Times New Roman" w:eastAsia="Calibri" w:hAnsi="Times New Roman" w:cs="Times New Roman"/>
        </w:rPr>
      </w:pPr>
    </w:p>
    <w:p w14:paraId="04D9E8C5" w14:textId="3053BDB8" w:rsidR="00700591" w:rsidRPr="00794AC7" w:rsidRDefault="00700591" w:rsidP="00700591">
      <w:pPr>
        <w:pStyle w:val="Heading2"/>
        <w:rPr>
          <w:rFonts w:ascii="Times New Roman" w:eastAsia="Calibri" w:hAnsi="Times New Roman" w:cs="Times New Roman"/>
          <w:b/>
          <w:bCs/>
          <w:sz w:val="24"/>
          <w:szCs w:val="24"/>
        </w:rPr>
      </w:pPr>
      <w:r w:rsidRPr="00794AC7">
        <w:rPr>
          <w:rFonts w:ascii="Times New Roman" w:eastAsia="Calibri" w:hAnsi="Times New Roman" w:cs="Times New Roman"/>
          <w:b/>
          <w:bCs/>
          <w:sz w:val="24"/>
          <w:szCs w:val="24"/>
        </w:rPr>
        <w:t>specific model definitions</w:t>
      </w:r>
    </w:p>
    <w:tbl>
      <w:tblPr>
        <w:tblStyle w:val="TableGrid"/>
        <w:tblW w:w="0" w:type="auto"/>
        <w:tblLook w:val="04A0" w:firstRow="1" w:lastRow="0" w:firstColumn="1" w:lastColumn="0" w:noHBand="0" w:noVBand="1"/>
      </w:tblPr>
      <w:tblGrid>
        <w:gridCol w:w="1795"/>
        <w:gridCol w:w="7555"/>
      </w:tblGrid>
      <w:tr w:rsidR="00B07C3F" w:rsidRPr="00794AC7" w14:paraId="4D108055" w14:textId="77777777" w:rsidTr="00964C0E">
        <w:trPr>
          <w:trHeight w:val="1916"/>
        </w:trPr>
        <w:tc>
          <w:tcPr>
            <w:tcW w:w="1795" w:type="dxa"/>
            <w:vAlign w:val="center"/>
          </w:tcPr>
          <w:p w14:paraId="3419C624" w14:textId="54CC50F0" w:rsidR="00B07C3F" w:rsidRPr="00794AC7" w:rsidRDefault="00B07C3F" w:rsidP="00964C0E">
            <w:pPr>
              <w:jc w:val="center"/>
              <w:rPr>
                <w:rFonts w:ascii="Times New Roman" w:eastAsia="Calibri" w:hAnsi="Times New Roman" w:cs="Times New Roman"/>
                <w:b/>
                <w:sz w:val="24"/>
                <w:szCs w:val="24"/>
              </w:rPr>
            </w:pPr>
            <w:r w:rsidRPr="00794AC7">
              <w:rPr>
                <w:rFonts w:ascii="Times New Roman" w:eastAsia="Calibri" w:hAnsi="Times New Roman" w:cs="Times New Roman"/>
                <w:b/>
                <w:sz w:val="24"/>
                <w:szCs w:val="24"/>
              </w:rPr>
              <w:t>State class</w:t>
            </w:r>
          </w:p>
        </w:tc>
        <w:tc>
          <w:tcPr>
            <w:tcW w:w="7555" w:type="dxa"/>
            <w:vAlign w:val="center"/>
          </w:tcPr>
          <w:p w14:paraId="5BD31D1B" w14:textId="680B54C0" w:rsidR="00B07C3F" w:rsidRPr="00794AC7" w:rsidRDefault="00682151" w:rsidP="00964C0E">
            <w:pPr>
              <w:rPr>
                <w:rFonts w:ascii="Times New Roman" w:eastAsia="Calibri" w:hAnsi="Times New Roman" w:cs="Times New Roman"/>
                <w:bCs/>
                <w:sz w:val="24"/>
                <w:szCs w:val="24"/>
              </w:rPr>
            </w:pPr>
            <w:r w:rsidRPr="00794AC7">
              <w:rPr>
                <w:rFonts w:ascii="Times New Roman" w:eastAsia="Calibri" w:hAnsi="Times New Roman" w:cs="Times New Roman"/>
                <w:bCs/>
                <w:sz w:val="24"/>
                <w:szCs w:val="24"/>
              </w:rPr>
              <w:t>A practical tool in SyncroSim to monitor, sort and track the development stages of an ecosystem (early, mid, late). The state class sets the growth timeline of an ecosystem using start and end points. Students can interactively experiment with these stages and timelines, providing an adaptable model for ecosystem development.</w:t>
            </w:r>
          </w:p>
        </w:tc>
      </w:tr>
      <w:tr w:rsidR="00B07C3F" w:rsidRPr="00794AC7" w14:paraId="331D04B2" w14:textId="77777777" w:rsidTr="00E15265">
        <w:trPr>
          <w:trHeight w:val="1520"/>
        </w:trPr>
        <w:tc>
          <w:tcPr>
            <w:tcW w:w="1795" w:type="dxa"/>
            <w:vAlign w:val="center"/>
          </w:tcPr>
          <w:p w14:paraId="0D180976" w14:textId="09BBD72B" w:rsidR="00B07C3F" w:rsidRPr="00794AC7" w:rsidRDefault="00964C0E" w:rsidP="00E15265">
            <w:pPr>
              <w:jc w:val="center"/>
              <w:rPr>
                <w:rFonts w:ascii="Times New Roman" w:eastAsia="Calibri" w:hAnsi="Times New Roman" w:cs="Times New Roman"/>
                <w:b/>
                <w:sz w:val="24"/>
                <w:szCs w:val="24"/>
              </w:rPr>
            </w:pPr>
            <w:r w:rsidRPr="00794AC7">
              <w:rPr>
                <w:rFonts w:ascii="Times New Roman" w:eastAsia="Calibri" w:hAnsi="Times New Roman" w:cs="Times New Roman"/>
                <w:b/>
                <w:sz w:val="24"/>
                <w:szCs w:val="24"/>
              </w:rPr>
              <w:t>Start and end time steps</w:t>
            </w:r>
          </w:p>
        </w:tc>
        <w:tc>
          <w:tcPr>
            <w:tcW w:w="7555" w:type="dxa"/>
            <w:vAlign w:val="center"/>
          </w:tcPr>
          <w:p w14:paraId="6E2F9967" w14:textId="04947E42" w:rsidR="00B07C3F" w:rsidRPr="00794AC7" w:rsidRDefault="00964C0E" w:rsidP="00E15265">
            <w:pPr>
              <w:rPr>
                <w:rFonts w:ascii="Times New Roman" w:eastAsia="Calibri" w:hAnsi="Times New Roman" w:cs="Times New Roman"/>
                <w:bCs/>
                <w:sz w:val="24"/>
                <w:szCs w:val="24"/>
              </w:rPr>
            </w:pPr>
            <w:r w:rsidRPr="00794AC7">
              <w:rPr>
                <w:rFonts w:ascii="Times New Roman" w:eastAsia="Calibri" w:hAnsi="Times New Roman" w:cs="Times New Roman"/>
                <w:bCs/>
                <w:sz w:val="24"/>
                <w:szCs w:val="24"/>
              </w:rPr>
              <w:t xml:space="preserve">The duration over which the state of a system or ecosystem is observed or predicted. During the time span the model simulates how the forest transitions through various states based on probabilities, simulated </w:t>
            </w:r>
            <w:r w:rsidR="00E15265" w:rsidRPr="00794AC7">
              <w:rPr>
                <w:rFonts w:ascii="Times New Roman" w:eastAsia="Calibri" w:hAnsi="Times New Roman" w:cs="Times New Roman"/>
                <w:bCs/>
                <w:sz w:val="24"/>
                <w:szCs w:val="24"/>
              </w:rPr>
              <w:t>disturbances,</w:t>
            </w:r>
            <w:r w:rsidRPr="00794AC7">
              <w:rPr>
                <w:rFonts w:ascii="Times New Roman" w:eastAsia="Calibri" w:hAnsi="Times New Roman" w:cs="Times New Roman"/>
                <w:bCs/>
                <w:sz w:val="24"/>
                <w:szCs w:val="24"/>
              </w:rPr>
              <w:t xml:space="preserve"> and other factors.</w:t>
            </w:r>
          </w:p>
        </w:tc>
      </w:tr>
    </w:tbl>
    <w:p w14:paraId="26CC75EA" w14:textId="77777777" w:rsidR="00CC329A" w:rsidRPr="00794AC7" w:rsidRDefault="00CC329A">
      <w:pPr>
        <w:rPr>
          <w:rFonts w:ascii="Times New Roman" w:eastAsia="Calibri" w:hAnsi="Times New Roman" w:cs="Times New Roman"/>
          <w:b/>
          <w:bCs/>
          <w:caps/>
          <w:spacing w:val="15"/>
          <w:sz w:val="24"/>
          <w:szCs w:val="24"/>
        </w:rPr>
      </w:pPr>
      <w:r w:rsidRPr="00794AC7">
        <w:rPr>
          <w:rFonts w:ascii="Times New Roman" w:eastAsia="Calibri" w:hAnsi="Times New Roman" w:cs="Times New Roman"/>
          <w:b/>
          <w:bCs/>
          <w:sz w:val="24"/>
          <w:szCs w:val="24"/>
        </w:rPr>
        <w:br w:type="page"/>
      </w:r>
    </w:p>
    <w:p w14:paraId="011A7C70" w14:textId="177CB8DB" w:rsidR="00756733" w:rsidRPr="00794AC7" w:rsidRDefault="00756733" w:rsidP="00756733">
      <w:pPr>
        <w:pStyle w:val="Heading2"/>
        <w:rPr>
          <w:rFonts w:ascii="Times New Roman" w:eastAsia="Calibri" w:hAnsi="Times New Roman" w:cs="Times New Roman"/>
          <w:b/>
          <w:bCs/>
          <w:sz w:val="24"/>
          <w:szCs w:val="24"/>
        </w:rPr>
      </w:pPr>
      <w:r w:rsidRPr="00794AC7">
        <w:rPr>
          <w:rFonts w:ascii="Times New Roman" w:eastAsia="Calibri" w:hAnsi="Times New Roman" w:cs="Times New Roman"/>
          <w:b/>
          <w:bCs/>
          <w:sz w:val="24"/>
          <w:szCs w:val="24"/>
        </w:rPr>
        <w:lastRenderedPageBreak/>
        <w:t>specific model definitions (continued)</w:t>
      </w:r>
    </w:p>
    <w:tbl>
      <w:tblPr>
        <w:tblStyle w:val="TableGrid"/>
        <w:tblW w:w="0" w:type="auto"/>
        <w:tblLook w:val="04A0" w:firstRow="1" w:lastRow="0" w:firstColumn="1" w:lastColumn="0" w:noHBand="0" w:noVBand="1"/>
      </w:tblPr>
      <w:tblGrid>
        <w:gridCol w:w="1795"/>
        <w:gridCol w:w="7555"/>
      </w:tblGrid>
      <w:tr w:rsidR="00756733" w:rsidRPr="00794AC7" w14:paraId="49818277" w14:textId="77777777" w:rsidTr="002C4093">
        <w:trPr>
          <w:trHeight w:val="1916"/>
        </w:trPr>
        <w:tc>
          <w:tcPr>
            <w:tcW w:w="1795" w:type="dxa"/>
            <w:vAlign w:val="center"/>
          </w:tcPr>
          <w:p w14:paraId="0427CE8B" w14:textId="3845AD49" w:rsidR="00756733" w:rsidRPr="00794AC7" w:rsidRDefault="00756733" w:rsidP="002C4093">
            <w:pPr>
              <w:jc w:val="center"/>
              <w:rPr>
                <w:rFonts w:ascii="Times New Roman" w:eastAsia="Calibri" w:hAnsi="Times New Roman" w:cs="Times New Roman"/>
                <w:b/>
                <w:sz w:val="24"/>
                <w:szCs w:val="24"/>
              </w:rPr>
            </w:pPr>
            <w:r w:rsidRPr="00794AC7">
              <w:rPr>
                <w:rFonts w:ascii="Times New Roman" w:eastAsia="Calibri" w:hAnsi="Times New Roman" w:cs="Times New Roman"/>
                <w:b/>
                <w:sz w:val="24"/>
                <w:szCs w:val="24"/>
              </w:rPr>
              <w:t>Transition</w:t>
            </w:r>
          </w:p>
        </w:tc>
        <w:tc>
          <w:tcPr>
            <w:tcW w:w="7555" w:type="dxa"/>
            <w:vAlign w:val="center"/>
          </w:tcPr>
          <w:p w14:paraId="062B62FF" w14:textId="1A910EBC" w:rsidR="00756733" w:rsidRPr="00794AC7" w:rsidRDefault="00756733" w:rsidP="002C4093">
            <w:pPr>
              <w:rPr>
                <w:rFonts w:ascii="Times New Roman" w:eastAsia="Calibri" w:hAnsi="Times New Roman" w:cs="Times New Roman"/>
                <w:bCs/>
                <w:sz w:val="24"/>
                <w:szCs w:val="24"/>
              </w:rPr>
            </w:pPr>
            <w:r w:rsidRPr="00794AC7">
              <w:rPr>
                <w:rFonts w:ascii="Times New Roman" w:eastAsia="Calibri" w:hAnsi="Times New Roman" w:cs="Times New Roman"/>
                <w:bCs/>
                <w:sz w:val="24"/>
                <w:szCs w:val="24"/>
              </w:rPr>
              <w:t>A shift of a system or ecosystem from one state to another over time due to natural processes, disturbances, or human interventions. For example, a closed canopy forest may transition to an open canopy forest due to flooding or fire, creating a new system “state”</w:t>
            </w:r>
            <w:r w:rsidR="00B66915" w:rsidRPr="00794AC7">
              <w:rPr>
                <w:rFonts w:ascii="Times New Roman" w:eastAsia="Calibri" w:hAnsi="Times New Roman" w:cs="Times New Roman"/>
                <w:bCs/>
                <w:sz w:val="24"/>
                <w:szCs w:val="24"/>
              </w:rPr>
              <w:t>.</w:t>
            </w:r>
          </w:p>
        </w:tc>
      </w:tr>
      <w:tr w:rsidR="00756733" w:rsidRPr="00794AC7" w14:paraId="6C4393B4" w14:textId="77777777" w:rsidTr="00953D27">
        <w:trPr>
          <w:trHeight w:val="2546"/>
        </w:trPr>
        <w:tc>
          <w:tcPr>
            <w:tcW w:w="1795" w:type="dxa"/>
            <w:vAlign w:val="center"/>
          </w:tcPr>
          <w:p w14:paraId="0876E10E" w14:textId="47611289" w:rsidR="00756733" w:rsidRPr="00794AC7" w:rsidRDefault="00B66915" w:rsidP="002C4093">
            <w:pPr>
              <w:jc w:val="center"/>
              <w:rPr>
                <w:rFonts w:ascii="Times New Roman" w:eastAsia="Calibri" w:hAnsi="Times New Roman" w:cs="Times New Roman"/>
                <w:b/>
                <w:sz w:val="24"/>
                <w:szCs w:val="24"/>
              </w:rPr>
            </w:pPr>
            <w:r w:rsidRPr="00794AC7">
              <w:rPr>
                <w:rFonts w:ascii="Times New Roman" w:eastAsia="Calibri" w:hAnsi="Times New Roman" w:cs="Times New Roman"/>
                <w:b/>
                <w:sz w:val="24"/>
                <w:szCs w:val="24"/>
              </w:rPr>
              <w:t>Probability</w:t>
            </w:r>
          </w:p>
        </w:tc>
        <w:tc>
          <w:tcPr>
            <w:tcW w:w="7555" w:type="dxa"/>
            <w:vAlign w:val="center"/>
          </w:tcPr>
          <w:p w14:paraId="53A4970C" w14:textId="6B8CD30A" w:rsidR="00756733" w:rsidRPr="00794AC7" w:rsidRDefault="00B66915" w:rsidP="00953D27">
            <w:pPr>
              <w:rPr>
                <w:rFonts w:ascii="Times New Roman" w:eastAsia="Calibri" w:hAnsi="Times New Roman" w:cs="Times New Roman"/>
                <w:bCs/>
                <w:sz w:val="24"/>
                <w:szCs w:val="24"/>
              </w:rPr>
            </w:pPr>
            <w:r w:rsidRPr="00794AC7">
              <w:rPr>
                <w:rFonts w:ascii="Times New Roman" w:eastAsia="Calibri" w:hAnsi="Times New Roman" w:cs="Times New Roman"/>
                <w:bCs/>
                <w:sz w:val="24"/>
                <w:szCs w:val="24"/>
              </w:rPr>
              <w:t xml:space="preserve">The likelihood of a certain transition happening within a timestep (1 timestep = 1 year). </w:t>
            </w:r>
            <w:r w:rsidR="00953D27" w:rsidRPr="00794AC7">
              <w:rPr>
                <w:rFonts w:ascii="Times New Roman" w:eastAsia="Calibri" w:hAnsi="Times New Roman" w:cs="Times New Roman"/>
                <w:bCs/>
                <w:sz w:val="24"/>
                <w:szCs w:val="24"/>
              </w:rPr>
              <w:t>In ecology we typically do not think in terms of probabilities, but rather in terms of ‘return intervals’, or the amount of time that typically passes between events such as hurricanes</w:t>
            </w:r>
            <w:r w:rsidR="00DC7A11" w:rsidRPr="00794AC7">
              <w:rPr>
                <w:rFonts w:ascii="Times New Roman" w:eastAsia="Calibri" w:hAnsi="Times New Roman" w:cs="Times New Roman"/>
                <w:bCs/>
                <w:sz w:val="24"/>
                <w:szCs w:val="24"/>
              </w:rPr>
              <w:t xml:space="preserve">. </w:t>
            </w:r>
            <w:r w:rsidR="00953D27" w:rsidRPr="00794AC7">
              <w:rPr>
                <w:rFonts w:ascii="Times New Roman" w:eastAsia="Calibri" w:hAnsi="Times New Roman" w:cs="Times New Roman"/>
                <w:bCs/>
                <w:sz w:val="24"/>
                <w:szCs w:val="24"/>
              </w:rPr>
              <w:t>For SyncroSim we can convert return intervals into probabilities by dividing 1 by the return interval</w:t>
            </w:r>
            <w:r w:rsidR="00DC7A11" w:rsidRPr="00794AC7">
              <w:rPr>
                <w:rFonts w:ascii="Times New Roman" w:eastAsia="Calibri" w:hAnsi="Times New Roman" w:cs="Times New Roman"/>
                <w:bCs/>
                <w:sz w:val="24"/>
                <w:szCs w:val="24"/>
              </w:rPr>
              <w:t xml:space="preserve">. </w:t>
            </w:r>
            <w:r w:rsidR="00953D27" w:rsidRPr="00794AC7">
              <w:rPr>
                <w:rFonts w:ascii="Times New Roman" w:eastAsia="Calibri" w:hAnsi="Times New Roman" w:cs="Times New Roman"/>
                <w:bCs/>
                <w:sz w:val="24"/>
                <w:szCs w:val="24"/>
              </w:rPr>
              <w:t>For example, if you predict a 25 yr. return interval for grazing you would do this math to get the probability:  1/25 = 0.04</w:t>
            </w:r>
          </w:p>
        </w:tc>
      </w:tr>
    </w:tbl>
    <w:p w14:paraId="1C8C6A98" w14:textId="77777777" w:rsidR="0044338C" w:rsidRPr="00794AC7" w:rsidRDefault="0044338C" w:rsidP="00E15D1C">
      <w:pPr>
        <w:rPr>
          <w:rFonts w:ascii="Times New Roman" w:eastAsia="Calibri" w:hAnsi="Times New Roman" w:cs="Times New Roman"/>
          <w:b/>
          <w:sz w:val="24"/>
          <w:szCs w:val="24"/>
        </w:rPr>
      </w:pPr>
    </w:p>
    <w:tbl>
      <w:tblPr>
        <w:tblStyle w:val="TableGrid"/>
        <w:tblpPr w:leftFromText="180" w:rightFromText="180" w:vertAnchor="text" w:horzAnchor="margin" w:tblpY="786"/>
        <w:tblW w:w="0" w:type="auto"/>
        <w:tblLook w:val="04A0" w:firstRow="1" w:lastRow="0" w:firstColumn="1" w:lastColumn="0" w:noHBand="0" w:noVBand="1"/>
      </w:tblPr>
      <w:tblGrid>
        <w:gridCol w:w="1795"/>
        <w:gridCol w:w="3780"/>
      </w:tblGrid>
      <w:tr w:rsidR="00ED6628" w:rsidRPr="00794AC7" w14:paraId="52811F9F" w14:textId="77777777" w:rsidTr="00ED6628">
        <w:trPr>
          <w:trHeight w:val="6562"/>
        </w:trPr>
        <w:tc>
          <w:tcPr>
            <w:tcW w:w="1795" w:type="dxa"/>
            <w:vAlign w:val="center"/>
          </w:tcPr>
          <w:p w14:paraId="0A14AC86" w14:textId="77777777" w:rsidR="00ED6628" w:rsidRPr="00794AC7" w:rsidRDefault="00ED6628" w:rsidP="00ED6628">
            <w:pPr>
              <w:jc w:val="center"/>
              <w:rPr>
                <w:rFonts w:ascii="Times New Roman" w:eastAsia="Calibri" w:hAnsi="Times New Roman" w:cs="Times New Roman"/>
                <w:b/>
                <w:sz w:val="24"/>
                <w:szCs w:val="24"/>
              </w:rPr>
            </w:pPr>
            <w:bookmarkStart w:id="1" w:name="_6vlqpx3ujgt0" w:colFirst="0" w:colLast="0"/>
            <w:bookmarkEnd w:id="1"/>
            <w:r w:rsidRPr="00794AC7">
              <w:rPr>
                <w:rFonts w:ascii="Times New Roman" w:eastAsia="Calibri" w:hAnsi="Times New Roman" w:cs="Times New Roman"/>
                <w:b/>
                <w:sz w:val="24"/>
                <w:szCs w:val="24"/>
              </w:rPr>
              <w:t>State labels</w:t>
            </w:r>
          </w:p>
        </w:tc>
        <w:tc>
          <w:tcPr>
            <w:tcW w:w="3780" w:type="dxa"/>
            <w:vAlign w:val="center"/>
          </w:tcPr>
          <w:p w14:paraId="562B3445" w14:textId="25F633BF" w:rsidR="00ED6628" w:rsidRPr="00794AC7" w:rsidRDefault="00ED6628" w:rsidP="00ED6628">
            <w:pPr>
              <w:rPr>
                <w:rFonts w:ascii="Times New Roman" w:eastAsia="Calibri" w:hAnsi="Times New Roman" w:cs="Times New Roman"/>
                <w:bCs/>
                <w:sz w:val="24"/>
                <w:szCs w:val="24"/>
              </w:rPr>
            </w:pPr>
            <w:r w:rsidRPr="00794AC7">
              <w:rPr>
                <w:rFonts w:ascii="Times New Roman" w:eastAsia="Calibri" w:hAnsi="Times New Roman" w:cs="Times New Roman"/>
                <w:bCs/>
                <w:sz w:val="24"/>
                <w:szCs w:val="24"/>
              </w:rPr>
              <w:t xml:space="preserve">User-defined state labels are simply the names or identifiers given to the various states that a system or ecosystem can be in. </w:t>
            </w:r>
            <w:r w:rsidRPr="00794AC7">
              <w:rPr>
                <w:rFonts w:ascii="Times New Roman" w:eastAsia="Calibri" w:hAnsi="Times New Roman" w:cs="Times New Roman"/>
                <w:sz w:val="24"/>
                <w:szCs w:val="24"/>
              </w:rPr>
              <w:t>In the following screenshot we see labels such as “Mid2” and “CLS”</w:t>
            </w:r>
            <w:r w:rsidR="00DC7A11" w:rsidRPr="00794AC7">
              <w:rPr>
                <w:rFonts w:ascii="Times New Roman" w:eastAsia="Calibri" w:hAnsi="Times New Roman" w:cs="Times New Roman"/>
                <w:sz w:val="24"/>
                <w:szCs w:val="24"/>
              </w:rPr>
              <w:t xml:space="preserve">. </w:t>
            </w:r>
            <w:r w:rsidRPr="00794AC7">
              <w:rPr>
                <w:rFonts w:ascii="Times New Roman" w:eastAsia="Calibri" w:hAnsi="Times New Roman" w:cs="Times New Roman"/>
                <w:sz w:val="24"/>
                <w:szCs w:val="24"/>
              </w:rPr>
              <w:t>For LANDFIRE these terms were variable from ecosystem to ecosystem. For example, the “Early1” class might last from 0-5 years in one ecosystem, or from 0-20 years in another. It is all based on what the modeler thought was appropriate. Similarly, “OPN”, “CLS” and “ALL” are user defined</w:t>
            </w:r>
            <w:r w:rsidR="00DC7A11" w:rsidRPr="00794AC7">
              <w:rPr>
                <w:rFonts w:ascii="Times New Roman" w:eastAsia="Calibri" w:hAnsi="Times New Roman" w:cs="Times New Roman"/>
                <w:sz w:val="24"/>
                <w:szCs w:val="24"/>
              </w:rPr>
              <w:t xml:space="preserve">. </w:t>
            </w:r>
            <w:r w:rsidRPr="00794AC7">
              <w:rPr>
                <w:rFonts w:ascii="Times New Roman" w:eastAsia="Calibri" w:hAnsi="Times New Roman" w:cs="Times New Roman"/>
                <w:sz w:val="24"/>
                <w:szCs w:val="24"/>
              </w:rPr>
              <w:t>OPN (or ‘open’) might mean -20% canopy closure in one ecosystem, and 0-50% in another</w:t>
            </w:r>
            <w:r w:rsidR="00DC7A11" w:rsidRPr="00794AC7">
              <w:rPr>
                <w:rFonts w:ascii="Times New Roman" w:eastAsia="Calibri" w:hAnsi="Times New Roman" w:cs="Times New Roman"/>
                <w:sz w:val="24"/>
                <w:szCs w:val="24"/>
              </w:rPr>
              <w:t xml:space="preserve">. </w:t>
            </w:r>
            <w:r w:rsidRPr="00794AC7">
              <w:rPr>
                <w:rFonts w:ascii="Times New Roman" w:eastAsia="Calibri" w:hAnsi="Times New Roman" w:cs="Times New Roman"/>
                <w:sz w:val="24"/>
                <w:szCs w:val="24"/>
              </w:rPr>
              <w:t xml:space="preserve">These specifics for LANDFIRE are defined in the </w:t>
            </w:r>
            <w:hyperlink r:id="rId7" w:history="1">
              <w:r w:rsidRPr="00794AC7">
                <w:rPr>
                  <w:rStyle w:val="Hyperlink"/>
                  <w:rFonts w:ascii="Times New Roman" w:eastAsia="Calibri" w:hAnsi="Times New Roman" w:cs="Times New Roman"/>
                  <w:sz w:val="24"/>
                  <w:szCs w:val="24"/>
                </w:rPr>
                <w:t>Biophysical Settings Model Descriptions</w:t>
              </w:r>
            </w:hyperlink>
            <w:r w:rsidRPr="00794AC7">
              <w:rPr>
                <w:rFonts w:ascii="Times New Roman" w:eastAsia="Calibri" w:hAnsi="Times New Roman" w:cs="Times New Roman"/>
                <w:sz w:val="24"/>
                <w:szCs w:val="24"/>
              </w:rPr>
              <w:t>.</w:t>
            </w:r>
          </w:p>
        </w:tc>
      </w:tr>
    </w:tbl>
    <w:p w14:paraId="4336F193" w14:textId="59284054" w:rsidR="00A1200F" w:rsidRPr="00794AC7" w:rsidRDefault="00794AC7">
      <w:pPr>
        <w:pStyle w:val="Heading2"/>
        <w:spacing w:line="240" w:lineRule="auto"/>
        <w:rPr>
          <w:rFonts w:ascii="Times New Roman" w:eastAsia="Calibri" w:hAnsi="Times New Roman" w:cs="Times New Roman"/>
          <w:b/>
          <w:sz w:val="24"/>
          <w:szCs w:val="24"/>
        </w:rPr>
      </w:pPr>
      <w:r w:rsidRPr="00794AC7">
        <w:rPr>
          <w:rFonts w:ascii="Times New Roman" w:eastAsia="Calibri" w:hAnsi="Times New Roman" w:cs="Times New Roman"/>
          <w:b/>
          <w:sz w:val="24"/>
          <w:szCs w:val="24"/>
        </w:rPr>
        <w:t>State labels</w:t>
      </w:r>
    </w:p>
    <w:p w14:paraId="322A8106" w14:textId="73141B0A" w:rsidR="00A1200F" w:rsidRPr="00794AC7" w:rsidRDefault="00ED6628">
      <w:pPr>
        <w:rPr>
          <w:rFonts w:ascii="Times New Roman" w:eastAsia="Calibri" w:hAnsi="Times New Roman" w:cs="Times New Roman"/>
          <w:sz w:val="24"/>
          <w:szCs w:val="24"/>
        </w:rPr>
      </w:pPr>
      <w:r w:rsidRPr="00794AC7">
        <w:rPr>
          <w:rFonts w:ascii="Times New Roman" w:eastAsia="Calibri" w:hAnsi="Times New Roman" w:cs="Times New Roman"/>
          <w:noProof/>
          <w:sz w:val="24"/>
          <w:szCs w:val="24"/>
        </w:rPr>
        <w:drawing>
          <wp:anchor distT="0" distB="0" distL="114300" distR="114300" simplePos="0" relativeHeight="251658240" behindDoc="0" locked="0" layoutInCell="1" allowOverlap="1" wp14:anchorId="0B894ED7" wp14:editId="3BC96566">
            <wp:simplePos x="0" y="0"/>
            <wp:positionH relativeFrom="column">
              <wp:posOffset>3556000</wp:posOffset>
            </wp:positionH>
            <wp:positionV relativeFrom="paragraph">
              <wp:posOffset>502285</wp:posOffset>
            </wp:positionV>
            <wp:extent cx="2895600" cy="309245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95600" cy="3092450"/>
                    </a:xfrm>
                    <a:prstGeom prst="rect">
                      <a:avLst/>
                    </a:prstGeom>
                    <a:ln/>
                  </pic:spPr>
                </pic:pic>
              </a:graphicData>
            </a:graphic>
            <wp14:sizeRelH relativeFrom="margin">
              <wp14:pctWidth>0</wp14:pctWidth>
            </wp14:sizeRelH>
            <wp14:sizeRelV relativeFrom="margin">
              <wp14:pctHeight>0</wp14:pctHeight>
            </wp14:sizeRelV>
          </wp:anchor>
        </w:drawing>
      </w:r>
    </w:p>
    <w:p w14:paraId="7CE67D76" w14:textId="77777777" w:rsidR="00A1200F" w:rsidRPr="00794AC7" w:rsidRDefault="00A1200F">
      <w:pPr>
        <w:rPr>
          <w:rFonts w:ascii="Times New Roman" w:eastAsia="Calibri" w:hAnsi="Times New Roman" w:cs="Times New Roman"/>
          <w:sz w:val="24"/>
          <w:szCs w:val="24"/>
        </w:rPr>
      </w:pPr>
    </w:p>
    <w:p w14:paraId="31680351" w14:textId="77777777" w:rsidR="00A1200F" w:rsidRPr="00794AC7" w:rsidRDefault="00A1200F">
      <w:pPr>
        <w:rPr>
          <w:rFonts w:ascii="Times New Roman" w:eastAsia="Calibri" w:hAnsi="Times New Roman" w:cs="Times New Roman"/>
          <w:sz w:val="24"/>
          <w:szCs w:val="24"/>
        </w:rPr>
      </w:pPr>
    </w:p>
    <w:sectPr w:rsidR="00A1200F" w:rsidRPr="00794AC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62B46" w14:textId="77777777" w:rsidR="00F10AE0" w:rsidRDefault="00F10AE0" w:rsidP="00312C6B">
      <w:pPr>
        <w:spacing w:before="0" w:after="0" w:line="240" w:lineRule="auto"/>
      </w:pPr>
      <w:r>
        <w:separator/>
      </w:r>
    </w:p>
  </w:endnote>
  <w:endnote w:type="continuationSeparator" w:id="0">
    <w:p w14:paraId="688BF399" w14:textId="77777777" w:rsidR="00F10AE0" w:rsidRDefault="00F10AE0" w:rsidP="00312C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76371" w14:textId="77777777" w:rsidR="00F10AE0" w:rsidRDefault="00F10AE0" w:rsidP="00312C6B">
      <w:pPr>
        <w:spacing w:before="0" w:after="0" w:line="240" w:lineRule="auto"/>
      </w:pPr>
      <w:r>
        <w:separator/>
      </w:r>
    </w:p>
  </w:footnote>
  <w:footnote w:type="continuationSeparator" w:id="0">
    <w:p w14:paraId="2A7A5528" w14:textId="77777777" w:rsidR="00F10AE0" w:rsidRDefault="00F10AE0" w:rsidP="00312C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A1452" w14:textId="367CD25A" w:rsidR="00312C6B" w:rsidRPr="00794AC7" w:rsidRDefault="00312C6B">
    <w:pPr>
      <w:pStyle w:val="Header"/>
      <w:rPr>
        <w:rFonts w:ascii="Times New Roman" w:hAnsi="Times New Roman" w:cs="Times New Roman"/>
        <w:sz w:val="24"/>
        <w:szCs w:val="24"/>
      </w:rPr>
    </w:pPr>
    <w:r w:rsidRPr="00794AC7">
      <w:rPr>
        <w:rFonts w:ascii="Times New Roman" w:hAnsi="Times New Roman" w:cs="Times New Roman"/>
        <w:sz w:val="24"/>
        <w:szCs w:val="24"/>
      </w:rPr>
      <w:t xml:space="preserve">SUPPLEMENTAL MATERIAL </w:t>
    </w:r>
    <w:r w:rsidR="008624F5" w:rsidRPr="00794AC7">
      <w:rPr>
        <w:rFonts w:ascii="Times New Roman" w:hAnsi="Times New Roman" w:cs="Times New Roman"/>
        <w:sz w:val="24"/>
        <w:szCs w:val="24"/>
      </w:rPr>
      <w:t>6</w:t>
    </w:r>
    <w:r w:rsidRPr="00794AC7">
      <w:rPr>
        <w:rFonts w:ascii="Times New Roman" w:hAnsi="Times New Roman" w:cs="Times New Roman"/>
        <w:sz w:val="24"/>
        <w:szCs w:val="24"/>
      </w:rPr>
      <w:t xml:space="preserve">: </w:t>
    </w:r>
    <w:r w:rsidR="008624F5" w:rsidRPr="00794AC7">
      <w:rPr>
        <w:rFonts w:ascii="Times New Roman" w:hAnsi="Times New Roman" w:cs="Times New Roman"/>
        <w:sz w:val="24"/>
        <w:szCs w:val="24"/>
      </w:rPr>
      <w:t>Glossary of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129128490">
    <w:abstractNumId w:val="0"/>
  </w:num>
  <w:num w:numId="2" w16cid:durableId="1363629687">
    <w:abstractNumId w:val="0"/>
  </w:num>
  <w:num w:numId="3" w16cid:durableId="75372146">
    <w:abstractNumId w:val="0"/>
  </w:num>
  <w:num w:numId="4" w16cid:durableId="175193437">
    <w:abstractNumId w:val="0"/>
  </w:num>
  <w:num w:numId="5" w16cid:durableId="1417938512">
    <w:abstractNumId w:val="0"/>
  </w:num>
  <w:num w:numId="6" w16cid:durableId="776145075">
    <w:abstractNumId w:val="0"/>
  </w:num>
  <w:num w:numId="7" w16cid:durableId="101076497">
    <w:abstractNumId w:val="0"/>
  </w:num>
  <w:num w:numId="8" w16cid:durableId="1794402861">
    <w:abstractNumId w:val="0"/>
  </w:num>
  <w:num w:numId="9" w16cid:durableId="1428890011">
    <w:abstractNumId w:val="0"/>
  </w:num>
  <w:num w:numId="10" w16cid:durableId="2120295081">
    <w:abstractNumId w:val="0"/>
  </w:num>
  <w:num w:numId="11" w16cid:durableId="817957866">
    <w:abstractNumId w:val="0"/>
  </w:num>
  <w:num w:numId="12" w16cid:durableId="1856573172">
    <w:abstractNumId w:val="0"/>
  </w:num>
  <w:num w:numId="13" w16cid:durableId="1638492798">
    <w:abstractNumId w:val="0"/>
  </w:num>
  <w:num w:numId="14" w16cid:durableId="729961232">
    <w:abstractNumId w:val="0"/>
  </w:num>
  <w:num w:numId="15" w16cid:durableId="1059399139">
    <w:abstractNumId w:val="0"/>
  </w:num>
  <w:num w:numId="16" w16cid:durableId="524757218">
    <w:abstractNumId w:val="0"/>
  </w:num>
  <w:num w:numId="17" w16cid:durableId="1329333396">
    <w:abstractNumId w:val="0"/>
  </w:num>
  <w:num w:numId="18" w16cid:durableId="1767506330">
    <w:abstractNumId w:val="0"/>
  </w:num>
  <w:num w:numId="19" w16cid:durableId="1039668575">
    <w:abstractNumId w:val="0"/>
  </w:num>
  <w:num w:numId="20" w16cid:durableId="126657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00F"/>
    <w:rsid w:val="000806E6"/>
    <w:rsid w:val="0008135C"/>
    <w:rsid w:val="00312C6B"/>
    <w:rsid w:val="003D03B9"/>
    <w:rsid w:val="003D5F6F"/>
    <w:rsid w:val="003F2BEC"/>
    <w:rsid w:val="003F5C52"/>
    <w:rsid w:val="0044338C"/>
    <w:rsid w:val="00625B13"/>
    <w:rsid w:val="00682151"/>
    <w:rsid w:val="00700591"/>
    <w:rsid w:val="00711FF8"/>
    <w:rsid w:val="00756733"/>
    <w:rsid w:val="00794AC7"/>
    <w:rsid w:val="008624F5"/>
    <w:rsid w:val="00953D27"/>
    <w:rsid w:val="00963C7A"/>
    <w:rsid w:val="00964C0E"/>
    <w:rsid w:val="009D39DA"/>
    <w:rsid w:val="00A012A3"/>
    <w:rsid w:val="00A1200F"/>
    <w:rsid w:val="00A221B2"/>
    <w:rsid w:val="00A3609F"/>
    <w:rsid w:val="00A9668E"/>
    <w:rsid w:val="00B07C3F"/>
    <w:rsid w:val="00B42E16"/>
    <w:rsid w:val="00B66915"/>
    <w:rsid w:val="00B73EB7"/>
    <w:rsid w:val="00B81F08"/>
    <w:rsid w:val="00BC674D"/>
    <w:rsid w:val="00CC329A"/>
    <w:rsid w:val="00D855F2"/>
    <w:rsid w:val="00DC7A11"/>
    <w:rsid w:val="00E15265"/>
    <w:rsid w:val="00E15D1C"/>
    <w:rsid w:val="00E537D7"/>
    <w:rsid w:val="00E973FB"/>
    <w:rsid w:val="00EA2EF1"/>
    <w:rsid w:val="00ED6628"/>
    <w:rsid w:val="00EF7D30"/>
    <w:rsid w:val="00F10AE0"/>
    <w:rsid w:val="00F5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D82D"/>
  <w15:docId w15:val="{5D737A5D-7AFC-420E-A12A-C1D4A16F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D7"/>
  </w:style>
  <w:style w:type="paragraph" w:styleId="Heading1">
    <w:name w:val="heading 1"/>
    <w:basedOn w:val="Normal"/>
    <w:next w:val="Normal"/>
    <w:link w:val="Heading1Char"/>
    <w:uiPriority w:val="9"/>
    <w:qFormat/>
    <w:rsid w:val="00E537D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537D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537D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537D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537D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537D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537D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537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7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D7"/>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537D7"/>
    <w:pPr>
      <w:spacing w:before="0" w:after="500" w:line="240" w:lineRule="auto"/>
    </w:pPr>
    <w:rPr>
      <w:caps/>
      <w:color w:val="595959" w:themeColor="text1" w:themeTint="A6"/>
      <w:spacing w:val="10"/>
      <w:sz w:val="21"/>
      <w:szCs w:val="21"/>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12C6B"/>
    <w:pPr>
      <w:tabs>
        <w:tab w:val="center" w:pos="4680"/>
        <w:tab w:val="right" w:pos="9360"/>
      </w:tabs>
      <w:spacing w:line="240" w:lineRule="auto"/>
    </w:pPr>
  </w:style>
  <w:style w:type="character" w:customStyle="1" w:styleId="HeaderChar">
    <w:name w:val="Header Char"/>
    <w:basedOn w:val="DefaultParagraphFont"/>
    <w:link w:val="Header"/>
    <w:uiPriority w:val="99"/>
    <w:rsid w:val="00312C6B"/>
  </w:style>
  <w:style w:type="paragraph" w:styleId="Footer">
    <w:name w:val="footer"/>
    <w:basedOn w:val="Normal"/>
    <w:link w:val="FooterChar"/>
    <w:uiPriority w:val="99"/>
    <w:unhideWhenUsed/>
    <w:rsid w:val="00312C6B"/>
    <w:pPr>
      <w:tabs>
        <w:tab w:val="center" w:pos="4680"/>
        <w:tab w:val="right" w:pos="9360"/>
      </w:tabs>
      <w:spacing w:line="240" w:lineRule="auto"/>
    </w:pPr>
  </w:style>
  <w:style w:type="character" w:customStyle="1" w:styleId="FooterChar">
    <w:name w:val="Footer Char"/>
    <w:basedOn w:val="DefaultParagraphFont"/>
    <w:link w:val="Footer"/>
    <w:uiPriority w:val="99"/>
    <w:rsid w:val="00312C6B"/>
  </w:style>
  <w:style w:type="character" w:customStyle="1" w:styleId="Heading1Char">
    <w:name w:val="Heading 1 Char"/>
    <w:basedOn w:val="DefaultParagraphFont"/>
    <w:link w:val="Heading1"/>
    <w:uiPriority w:val="9"/>
    <w:rsid w:val="00E537D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E537D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537D7"/>
    <w:rPr>
      <w:caps/>
      <w:color w:val="243F60" w:themeColor="accent1" w:themeShade="7F"/>
      <w:spacing w:val="15"/>
    </w:rPr>
  </w:style>
  <w:style w:type="character" w:customStyle="1" w:styleId="Heading4Char">
    <w:name w:val="Heading 4 Char"/>
    <w:basedOn w:val="DefaultParagraphFont"/>
    <w:link w:val="Heading4"/>
    <w:uiPriority w:val="9"/>
    <w:semiHidden/>
    <w:rsid w:val="00E537D7"/>
    <w:rPr>
      <w:caps/>
      <w:color w:val="365F91" w:themeColor="accent1" w:themeShade="BF"/>
      <w:spacing w:val="10"/>
    </w:rPr>
  </w:style>
  <w:style w:type="character" w:customStyle="1" w:styleId="Heading5Char">
    <w:name w:val="Heading 5 Char"/>
    <w:basedOn w:val="DefaultParagraphFont"/>
    <w:link w:val="Heading5"/>
    <w:uiPriority w:val="9"/>
    <w:semiHidden/>
    <w:rsid w:val="00E537D7"/>
    <w:rPr>
      <w:caps/>
      <w:color w:val="365F91" w:themeColor="accent1" w:themeShade="BF"/>
      <w:spacing w:val="10"/>
    </w:rPr>
  </w:style>
  <w:style w:type="character" w:customStyle="1" w:styleId="Heading6Char">
    <w:name w:val="Heading 6 Char"/>
    <w:basedOn w:val="DefaultParagraphFont"/>
    <w:link w:val="Heading6"/>
    <w:uiPriority w:val="9"/>
    <w:semiHidden/>
    <w:rsid w:val="00E537D7"/>
    <w:rPr>
      <w:caps/>
      <w:color w:val="365F91" w:themeColor="accent1" w:themeShade="BF"/>
      <w:spacing w:val="10"/>
    </w:rPr>
  </w:style>
  <w:style w:type="character" w:customStyle="1" w:styleId="Heading7Char">
    <w:name w:val="Heading 7 Char"/>
    <w:basedOn w:val="DefaultParagraphFont"/>
    <w:link w:val="Heading7"/>
    <w:uiPriority w:val="9"/>
    <w:semiHidden/>
    <w:rsid w:val="00E537D7"/>
    <w:rPr>
      <w:caps/>
      <w:color w:val="365F91" w:themeColor="accent1" w:themeShade="BF"/>
      <w:spacing w:val="10"/>
    </w:rPr>
  </w:style>
  <w:style w:type="character" w:customStyle="1" w:styleId="Heading8Char">
    <w:name w:val="Heading 8 Char"/>
    <w:basedOn w:val="DefaultParagraphFont"/>
    <w:link w:val="Heading8"/>
    <w:uiPriority w:val="9"/>
    <w:semiHidden/>
    <w:rsid w:val="00E537D7"/>
    <w:rPr>
      <w:caps/>
      <w:spacing w:val="10"/>
      <w:sz w:val="18"/>
      <w:szCs w:val="18"/>
    </w:rPr>
  </w:style>
  <w:style w:type="character" w:customStyle="1" w:styleId="Heading9Char">
    <w:name w:val="Heading 9 Char"/>
    <w:basedOn w:val="DefaultParagraphFont"/>
    <w:link w:val="Heading9"/>
    <w:uiPriority w:val="9"/>
    <w:semiHidden/>
    <w:rsid w:val="00E537D7"/>
    <w:rPr>
      <w:i/>
      <w:iCs/>
      <w:caps/>
      <w:spacing w:val="10"/>
      <w:sz w:val="18"/>
      <w:szCs w:val="18"/>
    </w:rPr>
  </w:style>
  <w:style w:type="paragraph" w:styleId="Caption">
    <w:name w:val="caption"/>
    <w:basedOn w:val="Normal"/>
    <w:next w:val="Normal"/>
    <w:uiPriority w:val="35"/>
    <w:semiHidden/>
    <w:unhideWhenUsed/>
    <w:qFormat/>
    <w:rsid w:val="00E537D7"/>
    <w:rPr>
      <w:b/>
      <w:bCs/>
      <w:color w:val="365F91" w:themeColor="accent1" w:themeShade="BF"/>
      <w:sz w:val="16"/>
      <w:szCs w:val="16"/>
    </w:rPr>
  </w:style>
  <w:style w:type="character" w:customStyle="1" w:styleId="TitleChar">
    <w:name w:val="Title Char"/>
    <w:basedOn w:val="DefaultParagraphFont"/>
    <w:link w:val="Title"/>
    <w:uiPriority w:val="10"/>
    <w:rsid w:val="00E537D7"/>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E537D7"/>
    <w:rPr>
      <w:caps/>
      <w:color w:val="595959" w:themeColor="text1" w:themeTint="A6"/>
      <w:spacing w:val="10"/>
      <w:sz w:val="21"/>
      <w:szCs w:val="21"/>
    </w:rPr>
  </w:style>
  <w:style w:type="character" w:styleId="Strong">
    <w:name w:val="Strong"/>
    <w:uiPriority w:val="22"/>
    <w:qFormat/>
    <w:rsid w:val="00E537D7"/>
    <w:rPr>
      <w:b/>
      <w:bCs/>
    </w:rPr>
  </w:style>
  <w:style w:type="character" w:styleId="Emphasis">
    <w:name w:val="Emphasis"/>
    <w:uiPriority w:val="20"/>
    <w:qFormat/>
    <w:rsid w:val="00E537D7"/>
    <w:rPr>
      <w:caps/>
      <w:color w:val="243F60" w:themeColor="accent1" w:themeShade="7F"/>
      <w:spacing w:val="5"/>
    </w:rPr>
  </w:style>
  <w:style w:type="paragraph" w:styleId="NoSpacing">
    <w:name w:val="No Spacing"/>
    <w:uiPriority w:val="1"/>
    <w:qFormat/>
    <w:rsid w:val="00E537D7"/>
    <w:pPr>
      <w:spacing w:after="0" w:line="240" w:lineRule="auto"/>
    </w:pPr>
  </w:style>
  <w:style w:type="paragraph" w:styleId="Quote">
    <w:name w:val="Quote"/>
    <w:basedOn w:val="Normal"/>
    <w:next w:val="Normal"/>
    <w:link w:val="QuoteChar"/>
    <w:uiPriority w:val="29"/>
    <w:qFormat/>
    <w:rsid w:val="00E537D7"/>
    <w:rPr>
      <w:i/>
      <w:iCs/>
      <w:sz w:val="24"/>
      <w:szCs w:val="24"/>
    </w:rPr>
  </w:style>
  <w:style w:type="character" w:customStyle="1" w:styleId="QuoteChar">
    <w:name w:val="Quote Char"/>
    <w:basedOn w:val="DefaultParagraphFont"/>
    <w:link w:val="Quote"/>
    <w:uiPriority w:val="29"/>
    <w:rsid w:val="00E537D7"/>
    <w:rPr>
      <w:i/>
      <w:iCs/>
      <w:sz w:val="24"/>
      <w:szCs w:val="24"/>
    </w:rPr>
  </w:style>
  <w:style w:type="paragraph" w:styleId="IntenseQuote">
    <w:name w:val="Intense Quote"/>
    <w:basedOn w:val="Normal"/>
    <w:next w:val="Normal"/>
    <w:link w:val="IntenseQuoteChar"/>
    <w:uiPriority w:val="30"/>
    <w:qFormat/>
    <w:rsid w:val="00E537D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537D7"/>
    <w:rPr>
      <w:color w:val="4F81BD" w:themeColor="accent1"/>
      <w:sz w:val="24"/>
      <w:szCs w:val="24"/>
    </w:rPr>
  </w:style>
  <w:style w:type="character" w:styleId="SubtleEmphasis">
    <w:name w:val="Subtle Emphasis"/>
    <w:uiPriority w:val="19"/>
    <w:qFormat/>
    <w:rsid w:val="00E537D7"/>
    <w:rPr>
      <w:i/>
      <w:iCs/>
      <w:color w:val="243F60" w:themeColor="accent1" w:themeShade="7F"/>
    </w:rPr>
  </w:style>
  <w:style w:type="character" w:styleId="IntenseEmphasis">
    <w:name w:val="Intense Emphasis"/>
    <w:uiPriority w:val="21"/>
    <w:qFormat/>
    <w:rsid w:val="00E537D7"/>
    <w:rPr>
      <w:b/>
      <w:bCs/>
      <w:caps/>
      <w:color w:val="243F60" w:themeColor="accent1" w:themeShade="7F"/>
      <w:spacing w:val="10"/>
    </w:rPr>
  </w:style>
  <w:style w:type="character" w:styleId="SubtleReference">
    <w:name w:val="Subtle Reference"/>
    <w:uiPriority w:val="31"/>
    <w:qFormat/>
    <w:rsid w:val="00E537D7"/>
    <w:rPr>
      <w:b/>
      <w:bCs/>
      <w:color w:val="4F81BD" w:themeColor="accent1"/>
    </w:rPr>
  </w:style>
  <w:style w:type="character" w:styleId="IntenseReference">
    <w:name w:val="Intense Reference"/>
    <w:uiPriority w:val="32"/>
    <w:qFormat/>
    <w:rsid w:val="00E537D7"/>
    <w:rPr>
      <w:b/>
      <w:bCs/>
      <w:i/>
      <w:iCs/>
      <w:caps/>
      <w:color w:val="4F81BD" w:themeColor="accent1"/>
    </w:rPr>
  </w:style>
  <w:style w:type="character" w:styleId="BookTitle">
    <w:name w:val="Book Title"/>
    <w:uiPriority w:val="33"/>
    <w:qFormat/>
    <w:rsid w:val="00E537D7"/>
    <w:rPr>
      <w:b/>
      <w:bCs/>
      <w:i/>
      <w:iCs/>
      <w:spacing w:val="0"/>
    </w:rPr>
  </w:style>
  <w:style w:type="paragraph" w:styleId="TOCHeading">
    <w:name w:val="TOC Heading"/>
    <w:basedOn w:val="Heading1"/>
    <w:next w:val="Normal"/>
    <w:uiPriority w:val="39"/>
    <w:semiHidden/>
    <w:unhideWhenUsed/>
    <w:qFormat/>
    <w:rsid w:val="00E537D7"/>
    <w:pPr>
      <w:outlineLvl w:val="9"/>
    </w:pPr>
  </w:style>
  <w:style w:type="paragraph" w:styleId="ListParagraph">
    <w:name w:val="List Paragraph"/>
    <w:basedOn w:val="Normal"/>
    <w:uiPriority w:val="34"/>
    <w:qFormat/>
    <w:rsid w:val="008624F5"/>
    <w:pPr>
      <w:ind w:left="720"/>
      <w:contextualSpacing/>
    </w:pPr>
  </w:style>
  <w:style w:type="table" w:styleId="TableGrid">
    <w:name w:val="Table Grid"/>
    <w:basedOn w:val="TableNormal"/>
    <w:uiPriority w:val="39"/>
    <w:rsid w:val="003F5C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9DA"/>
    <w:rPr>
      <w:color w:val="0000FF" w:themeColor="hyperlink"/>
      <w:u w:val="single"/>
    </w:rPr>
  </w:style>
  <w:style w:type="character" w:styleId="UnresolvedMention">
    <w:name w:val="Unresolved Mention"/>
    <w:basedOn w:val="DefaultParagraphFont"/>
    <w:uiPriority w:val="99"/>
    <w:semiHidden/>
    <w:unhideWhenUsed/>
    <w:rsid w:val="009D3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andfirerevie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Priscilla Nyamai</cp:lastModifiedBy>
  <cp:revision>38</cp:revision>
  <dcterms:created xsi:type="dcterms:W3CDTF">2024-04-11T17:00:00Z</dcterms:created>
  <dcterms:modified xsi:type="dcterms:W3CDTF">2024-06-29T02:55:00Z</dcterms:modified>
</cp:coreProperties>
</file>