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1B3A" w:rsidRDefault="00B41B3A" w:rsidP="00F164F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APELAÇÃO CÍVEL nº 0000000-00.0000.0.00.0000</w:t>
      </w:r>
    </w:p>
    <w:p w:rsidR="00CB2F02" w:rsidRPr="004E601A" w:rsidRDefault="00B702F9" w:rsidP="00F164F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 xml:space="preserve">2ª VARA CÍVEL DO FORO REGIONAL DE VILA PRUDENTE DA COMARCA DE SÃO PAULO </w:t>
      </w:r>
    </w:p>
    <w:p w:rsidR="00B41B3A" w:rsidRPr="00CB2F02" w:rsidRDefault="00B702F9" w:rsidP="00F164FA">
      <w:pPr>
        <w:spacing w:after="0" w:line="360" w:lineRule="auto"/>
        <w:jc w:val="both"/>
        <w:rPr>
          <w:rFonts w:ascii="Arial" w:hAnsi="Arial" w:cs="Arial"/>
          <w:b/>
          <w:bCs/>
          <w:sz w:val="24"/>
        </w:rPr>
      </w:pPr>
      <w:r>
        <w:t>Apelante: [APELANTE]</w:t>
      </w:r>
    </w:p>
    <w:p w:rsidR="00B41B3A" w:rsidRPr="00540EC0" w:rsidRDefault="00B702F9" w:rsidP="00F164FA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t>Apelado: [APELADO]</w:t>
      </w:r>
    </w:p>
    <w:p w:rsidR="0063131E" w:rsidRPr="00540EC0" w:rsidRDefault="00B702F9" w:rsidP="00F164FA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t>AUTOR(A): Otávio Augusto de AUTOR(A)</w:t>
      </w:r>
    </w:p>
    <w:p w:rsidR="00CD4F5F" w:rsidRPr="00CD4F5F" w:rsidRDefault="00CD4F5F" w:rsidP="00CD4F5F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Relator(a): JOSÉ AUGUSTO GENOFRE MARTINS</w:t>
      </w:r>
    </w:p>
    <w:p w:rsidR="00B61BC7" w:rsidRDefault="00CD4F5F" w:rsidP="00CD4F5F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Órgão Julgador: 28ª Câmara de AUTOR(A)</w:t>
      </w:r>
    </w:p>
    <w:p w:rsidR="00B61BC7" w:rsidRDefault="00B61BC7" w:rsidP="00F164F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/>
    </w:p>
    <w:p w:rsidR="0063131E" w:rsidRDefault="0063131E" w:rsidP="00F164F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VOTO nº 8.189</w:t>
      </w:r>
    </w:p>
    <w:p w:rsidR="0063131E" w:rsidRDefault="0063131E" w:rsidP="00F164F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/>
    </w:p>
    <w:p w:rsidR="002B6391" w:rsidRDefault="002B6391" w:rsidP="00F164F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/>
    </w:p>
    <w:p w:rsidR="00B41B3A" w:rsidRPr="00715F6E" w:rsidRDefault="00FD6244" w:rsidP="00F164FA">
      <w:pPr>
        <w:pStyle w:val="Recuodecorpodetexto"/>
        <w:rPr>
          <w:rFonts w:ascii="Arial" w:hAnsi="Arial" w:cs="Arial"/>
          <w:color w:val="000000"/>
          <w:sz w:val="22"/>
          <w:szCs w:val="22"/>
        </w:rPr>
      </w:pPr>
      <w:r>
        <w:t>INDENIZAÇÃO – DANOS MORAIS E MATERIAIS – VÍCIO DE PRODUTO – CONSUMIDOR – DESVIO DE TEMPO PRODUTIVO - Ação julgada procedente para condenar a requerida ao pagamento de indenização por danos morais no valor de R$10.000,00 e danos materiais no valor de R$ 2.424,62 - Recurso do réu para afastar a inversão do ônus da prova e julgar a demanda improcedente – O ônus de provar a inexistência de vício oculto no produto incumbia ao réu – Aplicabilidade da teoria do desvio produtivo – Dano moral caracterizado – Valor arbitrado que admite redução – Verba fixada em R$ 3.000,00 – Recurso parcialmente provido.</w:t>
      </w:r>
    </w:p>
    <w:p w:rsidR="00715F6E" w:rsidRDefault="00715F6E" w:rsidP="00F164FA">
      <w:pPr>
        <w:pStyle w:val="Recuodecorpodetexto"/>
        <w:rPr>
          <w:rFonts w:ascii="Arial" w:hAnsi="Arial" w:cs="Arial"/>
          <w:sz w:val="24"/>
        </w:rPr>
      </w:pPr>
      <w:r/>
    </w:p>
    <w:p w:rsidR="000D4CAA" w:rsidRDefault="000D4CAA" w:rsidP="00F164FA">
      <w:pPr>
        <w:spacing w:after="0" w:line="360" w:lineRule="auto"/>
        <w:ind w:left="2268"/>
        <w:jc w:val="both"/>
        <w:rPr>
          <w:rFonts w:ascii="Arial" w:hAnsi="Arial" w:cs="Arial"/>
          <w:sz w:val="24"/>
        </w:rPr>
      </w:pPr>
      <w:r/>
    </w:p>
    <w:p w:rsidR="00B41B3A" w:rsidRPr="004E601A" w:rsidRDefault="0063131E" w:rsidP="00F164FA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Vistos.</w:t>
      </w:r>
    </w:p>
    <w:p w:rsidR="00B41B3A" w:rsidRDefault="00B41B3A" w:rsidP="00F164FA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F1363F" w:rsidRPr="004E601A" w:rsidRDefault="00F1363F" w:rsidP="00F164FA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134F5B" w:rsidRDefault="00507CA1" w:rsidP="004376EA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>
        <w:t xml:space="preserve">Trata-se de ação de indenização por danos morais e materiais ajuizada por AUTOR(A) em face de Samsung Eletrônica da Amazônia Ltda., julgada procedente para “para condenar a ré a restituírem a autora o valor de R$2.424,62 corrido desde o pagamento acrescido de juros de mora de 1% ao mês a contar da citação, bem como ao pagamento de indenização por danos morais no valor de R$10.000,00 com atualização monetária e juros de mora de 1% ao mês a contar da publicação da presente sentença”, impondo a sucumbência à requerida, fixada a verba honorária em 10% do valor da condenação, tudo nos termos da r. sentença de fls. 275/280, cujo relatório se adota. </w:t>
      </w:r>
    </w:p>
    <w:p w:rsidR="00357606" w:rsidRPr="00683E1D" w:rsidRDefault="00F747B6" w:rsidP="00F54190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>
        <w:t>Inconformada, recorreu a vencida (fls. 283/292), sustentando ausência de ilícito. Aduz que procedeu os reparos necessários e que tentou resolver a questão da maneira mais satisfatória possível. Refere que não há nexo causal entre sua conduta e o dano sofrido pela autora. Pontua que a hipótese dos autos não admite a inversão do ônus da prova, porquanto cabe à autora, mesmo na condição de consumidora, provar os fatos constitutivos de seu direito. Assevera que o dano moral é indevido, uma vez que os fatos narrados pela autora constituem mero dissabor e aborrecimento da vida cotidiana. Pugna, ao final, pelo provimento do recurso para julgar a demanda improcedente ou, alternativamente, minorar o quantum indenizatório a título de danos morais.</w:t>
      </w:r>
    </w:p>
    <w:p w:rsidR="00331812" w:rsidRPr="00363F64" w:rsidRDefault="00E3683A" w:rsidP="00363F64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>
        <w:t>Recurso preparado, com contrarrazões (fls. 307/316), sem oposição ao julgamento virtual.</w:t>
      </w:r>
    </w:p>
    <w:p w:rsidR="00F164FA" w:rsidRDefault="00F164FA" w:rsidP="00F164FA">
      <w:pPr>
        <w:spacing w:after="0" w:line="360" w:lineRule="auto"/>
        <w:ind w:firstLine="1418"/>
        <w:jc w:val="both"/>
        <w:rPr>
          <w:rFonts w:ascii="Arial" w:hAnsi="Arial" w:cs="Arial"/>
          <w:color w:val="000000"/>
          <w:sz w:val="24"/>
          <w:szCs w:val="24"/>
        </w:rPr>
      </w:pPr>
      <w:r/>
    </w:p>
    <w:p w:rsidR="00213BCF" w:rsidRDefault="006911D3" w:rsidP="00363F64">
      <w:pPr>
        <w:spacing w:after="0" w:line="360" w:lineRule="auto"/>
        <w:ind w:firstLine="1418"/>
        <w:jc w:val="both"/>
        <w:rPr>
          <w:rFonts w:ascii="Arial" w:hAnsi="Arial"/>
          <w:b/>
          <w:sz w:val="24"/>
        </w:rPr>
      </w:pPr>
      <w:r>
        <w:t>É o relatório.</w:t>
      </w:r>
    </w:p>
    <w:p w:rsidR="00157691" w:rsidRPr="00BF055B" w:rsidRDefault="00363F64" w:rsidP="00363F64">
      <w:pPr>
        <w:spacing w:before="240" w:after="0" w:line="360" w:lineRule="auto"/>
        <w:ind w:firstLine="1418"/>
        <w:jc w:val="both"/>
        <w:rPr>
          <w:rFonts w:ascii="Arial" w:hAnsi="Arial" w:cs="Arial"/>
          <w:sz w:val="24"/>
        </w:rPr>
      </w:pPr>
      <w:r>
        <w:t xml:space="preserve">Respeitados os argumentos expostos na r. sentença e nas razões recursais, pelo meu voto, dou parcial provimento ao apelo. </w:t>
      </w:r>
    </w:p>
    <w:p w:rsidR="001D3E2D" w:rsidRDefault="00BF055B" w:rsidP="00F164FA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>Antes de adentrar no mérito, primeiramente, conheço do recurso em razão do complemento do preparo recursal adequado. Em que pese o despacho de fls. 322/323 ter determinado o recolhimento do preparo em dobro, entendo que o complemento simples era suficiente.</w:t>
      </w:r>
    </w:p>
    <w:p w:rsidR="00F14040" w:rsidRDefault="001D3E2D" w:rsidP="00F164FA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 xml:space="preserve">Isso porque o juízo de 1º grau determinou que a apelante apenas comprovasse o recolhimento do preparo e não o recolhesse em dobro (fl. 293), posto que a apelante requereu a juntada da guia de recolhimento (fl. 285). A recorrente assim o fez (fls. 302/303), demonstrando que o recolhimento foi efetuado em 19/09/2022, ou seja, antes da interposição do recurso. Contudo, consoante se verifica da certidão de fl. 320, o recolhimento foi efetuado em valor insuficiente, de modo que era necessária a complementação. Referido complemento foi devidamente recolhido e comprovado às fls. 327/328. Assim, afasto a deserção.  </w:t>
      </w:r>
    </w:p>
    <w:p w:rsidR="00F14040" w:rsidRDefault="00F14040" w:rsidP="00F164FA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>Passo, então, ao mérito.</w:t>
      </w:r>
    </w:p>
    <w:p w:rsidR="00F14040" w:rsidRPr="00DF3D83" w:rsidRDefault="00BF055B" w:rsidP="00DF3D83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>Narra a autora que adquiriu um celular AUTOR(A) 10 Lite em 02/05/2020 por R$2.424,62. Antes do término da garantia, detectou problemas de travamento e desligamento da tela. O aparelho foi levado à assistência técnica autorizada da ré, onde foi realizada uma atualização de software. No entanto, o problema persistiu após algumas tentativas de reparo, levando a autora a entrar em contato diretamente com a ré. Após várias idas e vindas, incluindo envio do aparelho para análise e cobrança indevida de reparos mesmo estando dentro do período de garantia, o problema não foi resolvido. A autora então solicitou restituição do valor pago pelo aparelho e, após negativa da ré, ajuizou a presente demanda buscando a condenação em danos materiais, notadamente a restituição do valor pago pelo celular, além de indenização por danos morais no valor de R$10.000,00.</w:t>
      </w:r>
    </w:p>
    <w:p w:rsidR="00BF055B" w:rsidRDefault="00BF055B" w:rsidP="00BF055B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>
        <w:t>Pois bem.</w:t>
      </w:r>
    </w:p>
    <w:p w:rsidR="00BF055B" w:rsidRPr="00BF055B" w:rsidRDefault="00BF055B" w:rsidP="00BF055B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>
        <w:t xml:space="preserve">Verifica-se que as questões atinentes à condenação por danos materiais, notadamente a restituição do valor de R$ 2.424,62 despendido na compra do celular e a incidência de relação de consumo estão superadas, porquanto reconhecidas pela r. sentença e, acerca da matéria, não houve interposição de recurso. </w:t>
      </w:r>
    </w:p>
    <w:p w:rsidR="00194557" w:rsidRDefault="00BF055B" w:rsidP="00BF055B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>
        <w:t xml:space="preserve">A controvérsia cinge-se à pretensão de afastamento da inversão do ônus da prova e à condenação da requerida por danos morais. </w:t>
      </w:r>
    </w:p>
    <w:p w:rsidR="00194557" w:rsidRDefault="00194557" w:rsidP="00BF055B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>
        <w:t>Quanto à pretensão de afastar a inversão do ônus da prova, entendo que não há o que prover. Em que pese tal mecanismo não se operar de forma automática por depender de constatação de verossimilhança da alegação do consumidor ou de sua hipossuficiência, tenho que a autora comprovou os fatos de forma satisfatória e sabidamente não detém a expertise que a ré possui. Nesta perspectiva, competia à ré comprovar que não havia nenhum vício oculto no aparelho, o que não ocorreu.</w:t>
      </w:r>
    </w:p>
    <w:p w:rsidR="009E2802" w:rsidRDefault="009E2802" w:rsidP="009E2802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>
        <w:t>Merece destaque que, oportunizada a produção de provas, a apelante protestou pelo julgamento antecipado do feito.</w:t>
      </w:r>
    </w:p>
    <w:p w:rsidR="00655B4E" w:rsidRDefault="00655B4E" w:rsidP="00655B4E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>
        <w:t xml:space="preserve">Note-se que em nenhum momento a fabricante alegou que a recorrida fez mau uso do aparelho que pudesse resultar em travamento da tela inicial de maneira contínua com consequente desligamento sem qualquer comando. </w:t>
      </w:r>
    </w:p>
    <w:p w:rsidR="00655B4E" w:rsidRDefault="00655B4E" w:rsidP="00BF055B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>
        <w:t>Desse modo, no meu sentir, restou incontroversa a existência de vício oculto no aparelho adquirido pela autora.</w:t>
      </w:r>
    </w:p>
    <w:p w:rsidR="009E2802" w:rsidRDefault="009E2802" w:rsidP="00BF055B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/>
    </w:p>
    <w:p w:rsidR="009E2802" w:rsidRDefault="009E2802" w:rsidP="00BF055B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>
        <w:t>Sobre o tema, já decidiu esta Câmara:</w:t>
      </w:r>
    </w:p>
    <w:p w:rsidR="009E2802" w:rsidRDefault="009E2802" w:rsidP="009E2802">
      <w:pPr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</w:rPr>
      </w:pPr>
      <w:r/>
    </w:p>
    <w:p w:rsidR="009E2802" w:rsidRDefault="009E2802" w:rsidP="009E2802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>
        <w:t>“APELAÇÃO. RESPONSABILIDADE CIVIL. BEM MÓVEL. AÇÃO DE INDENIZAÇÃO POR DANOS MATERIAL E MORAL. Aquisição de aparelho de telefonia celular. Constatação de vício no produto adquirido dentro do prazo de garantia. Irrelevância do critério "tempo de garantia", prevalecendo, na espécie, o tempo de vida útil do produto, que era de aproximadamente 3,1 anos. Precedente do C. STJ. Ônus da ré de afastar a alegação do defeito oculto, nos termos do artigo 12, § 3º, do diploma consumerista, do qual não se desincumbiu. Dever de substituir o aparelho com defeito consagrado. Ofensa moral caracterizada, ante a postergação e a negativa em corrigir a falha do aparelho celular. Indenização fixada em R$3.000,00 (três mil reais) que se ajusta às consequências do caso. Juros de mora que incidem a partir do evento danoso. Inteligência da Súmula nº 54 do C. STJ. Sentença alterada. Recurso provido.”  (TJSP; Apelação Cível 0000000-00.0000.0.00.0000; Relator (a): AUTOR(A); Órgão Julgador: 28ª Câmara de AUTOR(A); Foro de São José do AUTOR(A) - [VARA]; Data do Julgamento: 20/02/2024; Data de Registro: 20/02/2024)</w:t>
      </w:r>
    </w:p>
    <w:p w:rsidR="00194557" w:rsidRDefault="00194557" w:rsidP="00BF055B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/>
    </w:p>
    <w:p w:rsidR="00B61BC7" w:rsidRDefault="00190792" w:rsidP="00F164FA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>Resta, assim, a análise da configuração do dano moral.</w:t>
      </w:r>
    </w:p>
    <w:p w:rsidR="00C949CE" w:rsidRDefault="00A37526" w:rsidP="00C949CE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>Do histórico dos fatos, é possível concluir que os contornos do caso concreto não se limitam a meros aborrecimentos, eis que as situações experimentadas pela autora são passíveis de causar indignação e frustração enquanto consumidora. Infere-se dos autos que a autora acionou a requerida buscando solução para o problema, sendo certo que na primeira vez, o produto contava com menos de um ano de uso. Após mais três tentativas frustradas e impossibilitada de fazer o uso esperado do produto, a autora requereu administrativamente a restituição do valor investido no celular e alegou que a requerida se recusou a fazê-lo, o que se mostra crível por afirmação da própria requerida (fl. 72).</w:t>
      </w:r>
    </w:p>
    <w:p w:rsidR="00A06DB7" w:rsidRDefault="005E22E9" w:rsidP="00697CA4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>Assim, considerando os obstáculos enfrentados pela autora e a impossibilidade de usufruir do celular, produto que é hoje essencial para a vida moderna, entendo ser apropriada a aplicação da Teoria do AUTOR(A), amplamente utilizada pelos tribunais brasileiros em situações em que os fornecedores de produtos se mostram relutantes solucionar adequadamente e em tempo hábil as reclamações apresentadas pelos consumidores administrativamente.</w:t>
      </w:r>
    </w:p>
    <w:p w:rsidR="00A06DB7" w:rsidRDefault="00A06DB7" w:rsidP="00C949CE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>Confira-se outro julgado desta C. Câmara:</w:t>
      </w:r>
    </w:p>
    <w:p w:rsidR="00A06DB7" w:rsidRDefault="00A06DB7" w:rsidP="00A06DB7">
      <w:pPr>
        <w:spacing w:after="0" w:line="360" w:lineRule="auto"/>
        <w:ind w:firstLine="1418"/>
        <w:jc w:val="both"/>
        <w:rPr>
          <w:rFonts w:ascii="Arial" w:hAnsi="Arial" w:cs="Arial"/>
          <w:b/>
          <w:bCs/>
          <w:iCs/>
          <w:sz w:val="24"/>
        </w:rPr>
      </w:pPr>
      <w:r/>
    </w:p>
    <w:p w:rsidR="006B792B" w:rsidRDefault="00A06DB7" w:rsidP="00A06DB7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>“APELAÇÃO – EVICÇÃO OU VÍCIO REDIBITÓRIO – AÇÃO DE INDENIZAÇÃO POR DANOS MORAIS E MATERIAIS – APARELHO CELULAR – IPHONE 8 – VÍCIO OCULTO – REVELIA DA RÉ – VEROSSIMILHANÇA NAS ALEGAÇÕES DA AUTORA – DEFEITO QUE IMPOSSIBILITOU O USO DO PRODUTO – DEVOLUÇÃO DO PREÇO PAGO E RESSARCIMENTO DOS VALORES GASTOS COM DESLOCAMENTO ATÉ A ASSISTÊNCIA TÉCNICA – DANOS MORAIS INDENIZÁVEIS CARACTERIZADOS – VALOR PLEITEADO EXCESSIVO, JÁ CONSIDERADA A TEORIA DO DESVIO PRODUTIVO – SENTENÇA DE IMPROCEDÊNCIA REFORMADA – RECURSO PARCIALMENTE PROVIDO.” (TJSP; Apelação Cível 0000000-00.0000.0.00.0000; Relator (a): AUTOR(A) de Almeida; Órgão Julgador: 28ª Câmara de AUTOR(A); Foro de Itatiba - [VARA]; Data do Julgamento: 11/11/2021; Data de Registro: 11/11/2021)</w:t>
      </w:r>
    </w:p>
    <w:p w:rsidR="00A06DB7" w:rsidRDefault="00A06DB7" w:rsidP="00F164FA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/>
          <w:sz w:val="24"/>
        </w:rPr>
      </w:pPr>
      <w:r/>
    </w:p>
    <w:p w:rsidR="00A06DB7" w:rsidRDefault="00A06DB7" w:rsidP="00A06DB7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>Confirmada, portanto, a existência do dano moral suportado pela autora, passo então à fixação do valor a ser indenizado.</w:t>
      </w:r>
    </w:p>
    <w:p w:rsidR="00A06DB7" w:rsidRDefault="00982CB0" w:rsidP="00A06DB7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>Neste ponto, anoto que o arbitramento do valor deve observar o princípio da razoabilidade e proporcionalidade, guardando correspondência com a gravidade do fato e as condições econômicas da vítima e do causador do dano, evitando-se o enriquecimento sem causa e a reiteração da prática ilícita.</w:t>
      </w:r>
    </w:p>
    <w:p w:rsidR="00A06DB7" w:rsidRDefault="00A06DB7" w:rsidP="00F164FA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/>
          <w:sz w:val="24"/>
        </w:rPr>
      </w:pPr>
      <w:r>
        <w:t>Nesse sentido, tenho que a indenização no valor de R$ 10.000,00 se mostra excessiva para a hipótese dos autos. Reputo ser adequada a quantia de R$ 3.000,00 para reparar o prejuízo sofrido pela autora, eis que se mostra suficiente para compensá-lo.</w:t>
      </w:r>
    </w:p>
    <w:p w:rsidR="00A06DB7" w:rsidRDefault="00A06DB7" w:rsidP="00A06DB7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/>
          <w:sz w:val="24"/>
        </w:rPr>
      </w:pPr>
      <w:r>
        <w:t>Desse modo, a sentença deve ser reformada tão somente em relação à condenação por danos morais, minorando a quantia para o importe de R$ 3.000,00 (três mil reais), com correção monetária desde o arbitramento inicial (sentença) e juros de mora desde a citação, mantendo-se os demais termos da sentença, inclusive a distribuição da verba sucumbencial, inalterada pela mera redução da indenização por danos morais.</w:t>
      </w:r>
    </w:p>
    <w:p w:rsidR="00CA1F5E" w:rsidRDefault="00CA1F5E" w:rsidP="00A06DB7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/>
          <w:sz w:val="24"/>
        </w:rPr>
      </w:pPr>
      <w:r>
        <w:t>Verificado o acolhimento parcial da sentença, não há que se falar em majoração da verba honorária</w:t>
      </w:r>
    </w:p>
    <w:p w:rsidR="00B94BB1" w:rsidRPr="00313DEA" w:rsidRDefault="00B94BB1" w:rsidP="00B94BB1">
      <w:pPr>
        <w:spacing w:before="240" w:after="0" w:line="360" w:lineRule="auto"/>
        <w:ind w:firstLine="1418"/>
        <w:jc w:val="both"/>
        <w:rPr>
          <w:rFonts w:ascii="Arial" w:hAnsi="Arial" w:cs="Arial"/>
          <w:sz w:val="24"/>
        </w:rPr>
      </w:pPr>
      <w:r>
        <w:t>Considera-se prequestionada a matéria constitucional e infraconstitucional, desnecessária a citação numérica dos dispositivos legais, bastando a decisão da questão posta (EDROMS 18205/SP, Min. AUTOR(A)), razão pela qual desde já se esclarece desnecessária a interposição de embargos de declaração exclusivamente para tal finalidade.</w:t>
      </w:r>
    </w:p>
    <w:p w:rsidR="00C30541" w:rsidRDefault="00C30541" w:rsidP="00CA1F5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/>
          <w:sz w:val="24"/>
        </w:rPr>
      </w:pPr>
      <w:r/>
    </w:p>
    <w:p w:rsidR="00C41445" w:rsidRPr="007A13CB" w:rsidRDefault="00C41445" w:rsidP="00F164FA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color w:val="000000"/>
          <w:sz w:val="24"/>
          <w:szCs w:val="24"/>
        </w:rPr>
      </w:pPr>
      <w:r>
        <w:t>Diante do exposto, pelo meu voto, DOU PARCIAL PROVIMENTO ao recurso interposto.</w:t>
      </w:r>
    </w:p>
    <w:p w:rsidR="00C41445" w:rsidRDefault="00C41445" w:rsidP="00F164FA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/>
    </w:p>
    <w:p w:rsidR="00862BC7" w:rsidRPr="004E601A" w:rsidRDefault="00862BC7" w:rsidP="00F164FA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/>
    </w:p>
    <w:p w:rsidR="00B41B3A" w:rsidRPr="004E601A" w:rsidRDefault="00B41B3A" w:rsidP="00F164F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tab/>
        <w:t>JOSÉ AUGUSTO GENOFRE MARTINS</w:t>
      </w:r>
    </w:p>
    <w:p w:rsidR="00B41B3A" w:rsidRPr="004E601A" w:rsidRDefault="00B41B3A" w:rsidP="00F164F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t xml:space="preserve">        Relator</w:t>
      </w:r>
    </w:p>
    <w:sectPr w:rsidR="00B41B3A" w:rsidRPr="004E601A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C12FA" w:rsidRDefault="00BC12FA" w:rsidP="00FC138D">
      <w:pPr>
        <w:spacing w:after="0" w:line="240" w:lineRule="auto"/>
      </w:pPr>
      <w:r>
        <w:separator/>
      </w:r>
    </w:p>
  </w:endnote>
  <w:endnote w:type="continuationSeparator" w:id="0">
    <w:p w:rsidR="00BC12FA" w:rsidRDefault="00BC12FA" w:rsidP="00FC1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40EC0" w:rsidRDefault="008636A4" w:rsidP="008636A4">
    <w:pPr>
      <w:tabs>
        <w:tab w:val="center" w:pos="4252"/>
        <w:tab w:val="right" w:pos="8504"/>
      </w:tabs>
      <w:spacing w:after="0" w:line="240" w:lineRule="auto"/>
      <w:jc w:val="center"/>
    </w:pPr>
    <w:r>
      <w:rPr>
        <w:rFonts w:ascii="Arial" w:hAnsi="Arial" w:cs="Arial"/>
        <w:sz w:val="18"/>
      </w:rPr>
      <w:t xml:space="preserve">Apelação nº </w:t>
    </w:r>
    <w:r w:rsidR="00557373" w:rsidRPr="00557373">
      <w:rPr>
        <w:rFonts w:ascii="Arial" w:hAnsi="Arial" w:cs="Arial"/>
        <w:sz w:val="18"/>
      </w:rPr>
      <w:t>1013100-46.2021</w:t>
    </w:r>
    <w:r w:rsidR="00557373">
      <w:rPr>
        <w:rFonts w:ascii="Arial" w:hAnsi="Arial" w:cs="Arial"/>
        <w:sz w:val="18"/>
      </w:rPr>
      <w:t>.8.26.0009</w:t>
    </w:r>
    <w:r>
      <w:rPr>
        <w:rFonts w:ascii="Arial" w:hAnsi="Arial" w:cs="Arial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C12FA" w:rsidRDefault="00BC12FA" w:rsidP="00FC138D">
      <w:pPr>
        <w:spacing w:after="0" w:line="240" w:lineRule="auto"/>
      </w:pPr>
      <w:r>
        <w:separator/>
      </w:r>
    </w:p>
  </w:footnote>
  <w:footnote w:type="continuationSeparator" w:id="0">
    <w:p w:rsidR="00BC12FA" w:rsidRDefault="00BC12FA" w:rsidP="00FC1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C138D" w:rsidRPr="000665B8" w:rsidRDefault="00FC138D" w:rsidP="00FC138D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FC138D" w:rsidRPr="000665B8" w:rsidTr="00386A52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C138D" w:rsidRPr="000665B8" w:rsidRDefault="00FC138D" w:rsidP="00386A52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>
            <w:object w:dxaOrig="2250" w:dyaOrig="12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2.5pt;height:64.5pt">
                <v:imagedata r:id="rId1" o:title=""/>
              </v:shape>
              <o:OLEObject Type="Embed" ProgID="MSPhotoEd.3" ShapeID="_x0000_i1025" DrawAspect="Content" ObjectID="_1811179027" r:id="rId2"/>
            </w:obje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C138D" w:rsidRPr="000665B8" w:rsidRDefault="00FC138D" w:rsidP="00386A52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FC138D" w:rsidRPr="000665B8" w:rsidRDefault="00FC138D" w:rsidP="00386A52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FC138D" w:rsidRPr="000665B8" w:rsidRDefault="00FC138D" w:rsidP="00386A52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FC138D" w:rsidRDefault="00FC138D" w:rsidP="00386A52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 w:rsidR="008D1029">
            <w:rPr>
              <w:rFonts w:ascii="Times New Roman" w:hAnsi="Times New Roman"/>
              <w:b/>
            </w:rPr>
            <w:t>2</w:t>
          </w:r>
          <w:r w:rsidR="00010D41">
            <w:rPr>
              <w:rFonts w:ascii="Times New Roman" w:hAnsi="Times New Roman"/>
              <w:b/>
            </w:rPr>
            <w:t>8</w:t>
          </w:r>
          <w:r w:rsidRPr="000665B8">
            <w:rPr>
              <w:rFonts w:ascii="Times New Roman" w:hAnsi="Times New Roman"/>
              <w:b/>
            </w:rPr>
            <w:t>ª Câmara</w:t>
          </w:r>
        </w:p>
        <w:p w:rsidR="00FC138D" w:rsidRPr="000665B8" w:rsidRDefault="00FC138D" w:rsidP="00386A52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</w:p>
      </w:tc>
    </w:tr>
  </w:tbl>
  <w:p w:rsidR="00FC138D" w:rsidRDefault="00FC138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138D"/>
    <w:rsid w:val="00006365"/>
    <w:rsid w:val="00007A8D"/>
    <w:rsid w:val="00007F44"/>
    <w:rsid w:val="00010D41"/>
    <w:rsid w:val="00012566"/>
    <w:rsid w:val="0001282A"/>
    <w:rsid w:val="0002103D"/>
    <w:rsid w:val="0002473F"/>
    <w:rsid w:val="00034A2E"/>
    <w:rsid w:val="00036218"/>
    <w:rsid w:val="00037C65"/>
    <w:rsid w:val="00042A81"/>
    <w:rsid w:val="00046635"/>
    <w:rsid w:val="000478A6"/>
    <w:rsid w:val="0005166B"/>
    <w:rsid w:val="00063A44"/>
    <w:rsid w:val="000740D7"/>
    <w:rsid w:val="00074CCD"/>
    <w:rsid w:val="00081A05"/>
    <w:rsid w:val="00081BB1"/>
    <w:rsid w:val="0008413E"/>
    <w:rsid w:val="00097D8F"/>
    <w:rsid w:val="00097FDA"/>
    <w:rsid w:val="000A1603"/>
    <w:rsid w:val="000A1ACD"/>
    <w:rsid w:val="000A6662"/>
    <w:rsid w:val="000B43BA"/>
    <w:rsid w:val="000B6EC3"/>
    <w:rsid w:val="000C1198"/>
    <w:rsid w:val="000C5C02"/>
    <w:rsid w:val="000D1168"/>
    <w:rsid w:val="000D1AE0"/>
    <w:rsid w:val="000D4CAA"/>
    <w:rsid w:val="000D71EA"/>
    <w:rsid w:val="000E0EED"/>
    <w:rsid w:val="000E519E"/>
    <w:rsid w:val="000E5445"/>
    <w:rsid w:val="000F0235"/>
    <w:rsid w:val="000F5E5D"/>
    <w:rsid w:val="000F5F39"/>
    <w:rsid w:val="00105031"/>
    <w:rsid w:val="00122538"/>
    <w:rsid w:val="00122CEB"/>
    <w:rsid w:val="0012556E"/>
    <w:rsid w:val="00131FD7"/>
    <w:rsid w:val="00133561"/>
    <w:rsid w:val="00133EED"/>
    <w:rsid w:val="00134F5B"/>
    <w:rsid w:val="00144B43"/>
    <w:rsid w:val="00146460"/>
    <w:rsid w:val="00155FA4"/>
    <w:rsid w:val="001572C6"/>
    <w:rsid w:val="00157691"/>
    <w:rsid w:val="00165F33"/>
    <w:rsid w:val="00180CA9"/>
    <w:rsid w:val="0018294C"/>
    <w:rsid w:val="001841DE"/>
    <w:rsid w:val="001901FB"/>
    <w:rsid w:val="00190792"/>
    <w:rsid w:val="00193CF9"/>
    <w:rsid w:val="00194557"/>
    <w:rsid w:val="001A1EC7"/>
    <w:rsid w:val="001A3455"/>
    <w:rsid w:val="001B4314"/>
    <w:rsid w:val="001B7696"/>
    <w:rsid w:val="001C66E9"/>
    <w:rsid w:val="001D3E2D"/>
    <w:rsid w:val="001D5718"/>
    <w:rsid w:val="001F4421"/>
    <w:rsid w:val="002046ED"/>
    <w:rsid w:val="00207FD8"/>
    <w:rsid w:val="00210EBA"/>
    <w:rsid w:val="002127E2"/>
    <w:rsid w:val="00213BCF"/>
    <w:rsid w:val="00216B0E"/>
    <w:rsid w:val="002172BD"/>
    <w:rsid w:val="00225BAF"/>
    <w:rsid w:val="00226344"/>
    <w:rsid w:val="00232D70"/>
    <w:rsid w:val="00236ECA"/>
    <w:rsid w:val="00250A9E"/>
    <w:rsid w:val="002541C4"/>
    <w:rsid w:val="00254AC8"/>
    <w:rsid w:val="00263511"/>
    <w:rsid w:val="00266579"/>
    <w:rsid w:val="002708E9"/>
    <w:rsid w:val="002729AE"/>
    <w:rsid w:val="00272C7F"/>
    <w:rsid w:val="002759FD"/>
    <w:rsid w:val="00276CCC"/>
    <w:rsid w:val="00281749"/>
    <w:rsid w:val="00281E52"/>
    <w:rsid w:val="00286889"/>
    <w:rsid w:val="00290189"/>
    <w:rsid w:val="00296CDA"/>
    <w:rsid w:val="002A00E6"/>
    <w:rsid w:val="002A0258"/>
    <w:rsid w:val="002A244B"/>
    <w:rsid w:val="002A5D9E"/>
    <w:rsid w:val="002B1CC0"/>
    <w:rsid w:val="002B6391"/>
    <w:rsid w:val="002C5B2F"/>
    <w:rsid w:val="002D3DAF"/>
    <w:rsid w:val="002E10A9"/>
    <w:rsid w:val="002F05B1"/>
    <w:rsid w:val="002F619D"/>
    <w:rsid w:val="002F7503"/>
    <w:rsid w:val="003064AE"/>
    <w:rsid w:val="00306C18"/>
    <w:rsid w:val="00311320"/>
    <w:rsid w:val="003145AD"/>
    <w:rsid w:val="00316A4B"/>
    <w:rsid w:val="00316E57"/>
    <w:rsid w:val="0032260A"/>
    <w:rsid w:val="003266EF"/>
    <w:rsid w:val="00331812"/>
    <w:rsid w:val="00344104"/>
    <w:rsid w:val="003462DE"/>
    <w:rsid w:val="0035234C"/>
    <w:rsid w:val="00356116"/>
    <w:rsid w:val="00356B38"/>
    <w:rsid w:val="00357606"/>
    <w:rsid w:val="00363F64"/>
    <w:rsid w:val="00380CD2"/>
    <w:rsid w:val="00381543"/>
    <w:rsid w:val="00386A52"/>
    <w:rsid w:val="003A04A3"/>
    <w:rsid w:val="003A2BD0"/>
    <w:rsid w:val="003A7799"/>
    <w:rsid w:val="003B0B50"/>
    <w:rsid w:val="003B1645"/>
    <w:rsid w:val="003C6363"/>
    <w:rsid w:val="003D181E"/>
    <w:rsid w:val="003D2B05"/>
    <w:rsid w:val="003D4E5F"/>
    <w:rsid w:val="003E28C0"/>
    <w:rsid w:val="003E4475"/>
    <w:rsid w:val="003F2284"/>
    <w:rsid w:val="003F2E4B"/>
    <w:rsid w:val="0041458E"/>
    <w:rsid w:val="00416CE1"/>
    <w:rsid w:val="00420226"/>
    <w:rsid w:val="00433D85"/>
    <w:rsid w:val="00436345"/>
    <w:rsid w:val="004376EA"/>
    <w:rsid w:val="0044042D"/>
    <w:rsid w:val="00450D60"/>
    <w:rsid w:val="004516D3"/>
    <w:rsid w:val="00466B6D"/>
    <w:rsid w:val="00473635"/>
    <w:rsid w:val="00495F94"/>
    <w:rsid w:val="004A16A8"/>
    <w:rsid w:val="004A35F4"/>
    <w:rsid w:val="004A3D4E"/>
    <w:rsid w:val="004A4DFC"/>
    <w:rsid w:val="004B3077"/>
    <w:rsid w:val="004C01D2"/>
    <w:rsid w:val="004C0623"/>
    <w:rsid w:val="004C3925"/>
    <w:rsid w:val="004D0D87"/>
    <w:rsid w:val="004D4198"/>
    <w:rsid w:val="004E3CBB"/>
    <w:rsid w:val="004E54B1"/>
    <w:rsid w:val="004E601A"/>
    <w:rsid w:val="004F4CFB"/>
    <w:rsid w:val="004F5913"/>
    <w:rsid w:val="00507CA1"/>
    <w:rsid w:val="00513BE6"/>
    <w:rsid w:val="00535722"/>
    <w:rsid w:val="00536D01"/>
    <w:rsid w:val="00540EC0"/>
    <w:rsid w:val="00556EE1"/>
    <w:rsid w:val="005571AC"/>
    <w:rsid w:val="00557373"/>
    <w:rsid w:val="005613AF"/>
    <w:rsid w:val="0056299A"/>
    <w:rsid w:val="00565D9A"/>
    <w:rsid w:val="005704F8"/>
    <w:rsid w:val="00570641"/>
    <w:rsid w:val="005869D7"/>
    <w:rsid w:val="0059047D"/>
    <w:rsid w:val="005966BF"/>
    <w:rsid w:val="005A05C5"/>
    <w:rsid w:val="005A0726"/>
    <w:rsid w:val="005A2AA2"/>
    <w:rsid w:val="005A74C2"/>
    <w:rsid w:val="005B68F2"/>
    <w:rsid w:val="005C319D"/>
    <w:rsid w:val="005C52E0"/>
    <w:rsid w:val="005D1BDF"/>
    <w:rsid w:val="005D2883"/>
    <w:rsid w:val="005D51A1"/>
    <w:rsid w:val="005D6327"/>
    <w:rsid w:val="005E1472"/>
    <w:rsid w:val="005E22E9"/>
    <w:rsid w:val="006031C8"/>
    <w:rsid w:val="00604A35"/>
    <w:rsid w:val="00605B32"/>
    <w:rsid w:val="006068A6"/>
    <w:rsid w:val="00610E0F"/>
    <w:rsid w:val="00612418"/>
    <w:rsid w:val="00624859"/>
    <w:rsid w:val="00624D6E"/>
    <w:rsid w:val="0063131E"/>
    <w:rsid w:val="00655B4E"/>
    <w:rsid w:val="00665ED3"/>
    <w:rsid w:val="006702F7"/>
    <w:rsid w:val="00670E3E"/>
    <w:rsid w:val="00674593"/>
    <w:rsid w:val="006748B8"/>
    <w:rsid w:val="006911D3"/>
    <w:rsid w:val="0069749E"/>
    <w:rsid w:val="00697CA4"/>
    <w:rsid w:val="006A5762"/>
    <w:rsid w:val="006B24D8"/>
    <w:rsid w:val="006B792B"/>
    <w:rsid w:val="006C5025"/>
    <w:rsid w:val="006C5D67"/>
    <w:rsid w:val="006C6159"/>
    <w:rsid w:val="006D2E96"/>
    <w:rsid w:val="006E576E"/>
    <w:rsid w:val="006E5BE0"/>
    <w:rsid w:val="006F4561"/>
    <w:rsid w:val="00705930"/>
    <w:rsid w:val="007075DD"/>
    <w:rsid w:val="0071277C"/>
    <w:rsid w:val="00715922"/>
    <w:rsid w:val="00715F6E"/>
    <w:rsid w:val="00717634"/>
    <w:rsid w:val="00721671"/>
    <w:rsid w:val="00725326"/>
    <w:rsid w:val="0073534D"/>
    <w:rsid w:val="00736997"/>
    <w:rsid w:val="0074212F"/>
    <w:rsid w:val="00747B4F"/>
    <w:rsid w:val="00751822"/>
    <w:rsid w:val="00754F23"/>
    <w:rsid w:val="00754F9D"/>
    <w:rsid w:val="00757E67"/>
    <w:rsid w:val="007653B6"/>
    <w:rsid w:val="00770C25"/>
    <w:rsid w:val="00772DA5"/>
    <w:rsid w:val="00775C67"/>
    <w:rsid w:val="00776119"/>
    <w:rsid w:val="00776D42"/>
    <w:rsid w:val="00777946"/>
    <w:rsid w:val="007867BB"/>
    <w:rsid w:val="00786C02"/>
    <w:rsid w:val="007873FB"/>
    <w:rsid w:val="00791B7B"/>
    <w:rsid w:val="007A13C7"/>
    <w:rsid w:val="007A6C1A"/>
    <w:rsid w:val="007B1B69"/>
    <w:rsid w:val="007B6B01"/>
    <w:rsid w:val="007B702E"/>
    <w:rsid w:val="007C483C"/>
    <w:rsid w:val="007C616A"/>
    <w:rsid w:val="007D0252"/>
    <w:rsid w:val="007D4BEE"/>
    <w:rsid w:val="007D6336"/>
    <w:rsid w:val="007D77C7"/>
    <w:rsid w:val="007E445F"/>
    <w:rsid w:val="007E7CEE"/>
    <w:rsid w:val="007F243F"/>
    <w:rsid w:val="007F2792"/>
    <w:rsid w:val="007F7627"/>
    <w:rsid w:val="0081053B"/>
    <w:rsid w:val="00810E83"/>
    <w:rsid w:val="00817161"/>
    <w:rsid w:val="00817658"/>
    <w:rsid w:val="008236BA"/>
    <w:rsid w:val="00834B0C"/>
    <w:rsid w:val="00836543"/>
    <w:rsid w:val="008469BA"/>
    <w:rsid w:val="00851BBD"/>
    <w:rsid w:val="008609AD"/>
    <w:rsid w:val="00860BE1"/>
    <w:rsid w:val="00862BC7"/>
    <w:rsid w:val="008636A4"/>
    <w:rsid w:val="00866690"/>
    <w:rsid w:val="008712B9"/>
    <w:rsid w:val="00872986"/>
    <w:rsid w:val="00876395"/>
    <w:rsid w:val="008807F2"/>
    <w:rsid w:val="008826C6"/>
    <w:rsid w:val="008867B2"/>
    <w:rsid w:val="008C1949"/>
    <w:rsid w:val="008C7EBD"/>
    <w:rsid w:val="008D1029"/>
    <w:rsid w:val="008E03E9"/>
    <w:rsid w:val="008F3396"/>
    <w:rsid w:val="008F3834"/>
    <w:rsid w:val="008F3DEF"/>
    <w:rsid w:val="008F5DB5"/>
    <w:rsid w:val="008F6BBB"/>
    <w:rsid w:val="00907E59"/>
    <w:rsid w:val="00921DF5"/>
    <w:rsid w:val="00930E4F"/>
    <w:rsid w:val="00934950"/>
    <w:rsid w:val="00937647"/>
    <w:rsid w:val="0094277E"/>
    <w:rsid w:val="00944ADB"/>
    <w:rsid w:val="0094698A"/>
    <w:rsid w:val="00947CFE"/>
    <w:rsid w:val="00966B5C"/>
    <w:rsid w:val="0096753A"/>
    <w:rsid w:val="009822A5"/>
    <w:rsid w:val="00982CB0"/>
    <w:rsid w:val="0098565F"/>
    <w:rsid w:val="00993738"/>
    <w:rsid w:val="00995701"/>
    <w:rsid w:val="009973BC"/>
    <w:rsid w:val="009A33ED"/>
    <w:rsid w:val="009A617F"/>
    <w:rsid w:val="009B23F9"/>
    <w:rsid w:val="009B53E3"/>
    <w:rsid w:val="009C4164"/>
    <w:rsid w:val="009C789D"/>
    <w:rsid w:val="009D105E"/>
    <w:rsid w:val="009D77CB"/>
    <w:rsid w:val="009E1651"/>
    <w:rsid w:val="009E2802"/>
    <w:rsid w:val="009E2C39"/>
    <w:rsid w:val="009E6DD1"/>
    <w:rsid w:val="009E7B42"/>
    <w:rsid w:val="00A01F44"/>
    <w:rsid w:val="00A03060"/>
    <w:rsid w:val="00A06DB7"/>
    <w:rsid w:val="00A12CBD"/>
    <w:rsid w:val="00A27205"/>
    <w:rsid w:val="00A27441"/>
    <w:rsid w:val="00A31EBE"/>
    <w:rsid w:val="00A33823"/>
    <w:rsid w:val="00A345F3"/>
    <w:rsid w:val="00A37526"/>
    <w:rsid w:val="00A4068C"/>
    <w:rsid w:val="00A42ECD"/>
    <w:rsid w:val="00A456A1"/>
    <w:rsid w:val="00A56951"/>
    <w:rsid w:val="00A569F6"/>
    <w:rsid w:val="00A60E74"/>
    <w:rsid w:val="00A64FFF"/>
    <w:rsid w:val="00A663DA"/>
    <w:rsid w:val="00A71D8C"/>
    <w:rsid w:val="00A75B89"/>
    <w:rsid w:val="00A77167"/>
    <w:rsid w:val="00A802A5"/>
    <w:rsid w:val="00A81CC9"/>
    <w:rsid w:val="00A90E86"/>
    <w:rsid w:val="00A93AC3"/>
    <w:rsid w:val="00A94416"/>
    <w:rsid w:val="00AA1499"/>
    <w:rsid w:val="00AA433C"/>
    <w:rsid w:val="00AA4437"/>
    <w:rsid w:val="00AA5367"/>
    <w:rsid w:val="00AA548B"/>
    <w:rsid w:val="00AB13E3"/>
    <w:rsid w:val="00AB31DD"/>
    <w:rsid w:val="00AC626D"/>
    <w:rsid w:val="00AD1CCD"/>
    <w:rsid w:val="00AD3969"/>
    <w:rsid w:val="00AD40BC"/>
    <w:rsid w:val="00AD5413"/>
    <w:rsid w:val="00AD58EB"/>
    <w:rsid w:val="00AF0B42"/>
    <w:rsid w:val="00AF2403"/>
    <w:rsid w:val="00B00FB2"/>
    <w:rsid w:val="00B0652F"/>
    <w:rsid w:val="00B1375F"/>
    <w:rsid w:val="00B20890"/>
    <w:rsid w:val="00B20B73"/>
    <w:rsid w:val="00B24A01"/>
    <w:rsid w:val="00B24C4C"/>
    <w:rsid w:val="00B262C7"/>
    <w:rsid w:val="00B35DB2"/>
    <w:rsid w:val="00B364C0"/>
    <w:rsid w:val="00B36851"/>
    <w:rsid w:val="00B40496"/>
    <w:rsid w:val="00B41B3A"/>
    <w:rsid w:val="00B42B9A"/>
    <w:rsid w:val="00B44AF0"/>
    <w:rsid w:val="00B457F5"/>
    <w:rsid w:val="00B530EB"/>
    <w:rsid w:val="00B61BC7"/>
    <w:rsid w:val="00B702F9"/>
    <w:rsid w:val="00B75914"/>
    <w:rsid w:val="00B94BB1"/>
    <w:rsid w:val="00BC12FA"/>
    <w:rsid w:val="00BC1E67"/>
    <w:rsid w:val="00BC32D6"/>
    <w:rsid w:val="00BC5F9A"/>
    <w:rsid w:val="00BE1D5D"/>
    <w:rsid w:val="00BE2453"/>
    <w:rsid w:val="00BE337E"/>
    <w:rsid w:val="00BE4E06"/>
    <w:rsid w:val="00BE58C6"/>
    <w:rsid w:val="00BE6027"/>
    <w:rsid w:val="00BE6ADC"/>
    <w:rsid w:val="00BF055B"/>
    <w:rsid w:val="00BF6E4F"/>
    <w:rsid w:val="00C00608"/>
    <w:rsid w:val="00C05349"/>
    <w:rsid w:val="00C12816"/>
    <w:rsid w:val="00C13ED3"/>
    <w:rsid w:val="00C16A98"/>
    <w:rsid w:val="00C173AF"/>
    <w:rsid w:val="00C25469"/>
    <w:rsid w:val="00C30541"/>
    <w:rsid w:val="00C307C5"/>
    <w:rsid w:val="00C360A6"/>
    <w:rsid w:val="00C41445"/>
    <w:rsid w:val="00C440FD"/>
    <w:rsid w:val="00C5067B"/>
    <w:rsid w:val="00C542FA"/>
    <w:rsid w:val="00C65D3D"/>
    <w:rsid w:val="00C721E1"/>
    <w:rsid w:val="00C81456"/>
    <w:rsid w:val="00C83DB5"/>
    <w:rsid w:val="00C9383E"/>
    <w:rsid w:val="00C949CE"/>
    <w:rsid w:val="00CA1F5E"/>
    <w:rsid w:val="00CA3B0A"/>
    <w:rsid w:val="00CB0EB7"/>
    <w:rsid w:val="00CB2F02"/>
    <w:rsid w:val="00CB7975"/>
    <w:rsid w:val="00CC64D2"/>
    <w:rsid w:val="00CC7469"/>
    <w:rsid w:val="00CD4F5F"/>
    <w:rsid w:val="00CD5B6A"/>
    <w:rsid w:val="00CD62B4"/>
    <w:rsid w:val="00CE2BB3"/>
    <w:rsid w:val="00CE34D4"/>
    <w:rsid w:val="00CE4C6A"/>
    <w:rsid w:val="00CF3884"/>
    <w:rsid w:val="00CF5583"/>
    <w:rsid w:val="00CF6C93"/>
    <w:rsid w:val="00D0356E"/>
    <w:rsid w:val="00D03940"/>
    <w:rsid w:val="00D03B51"/>
    <w:rsid w:val="00D23AF3"/>
    <w:rsid w:val="00D257DD"/>
    <w:rsid w:val="00D30C2D"/>
    <w:rsid w:val="00D31012"/>
    <w:rsid w:val="00D31CA3"/>
    <w:rsid w:val="00D32322"/>
    <w:rsid w:val="00D327E4"/>
    <w:rsid w:val="00D61F1A"/>
    <w:rsid w:val="00D631A7"/>
    <w:rsid w:val="00D63697"/>
    <w:rsid w:val="00D73279"/>
    <w:rsid w:val="00D773D8"/>
    <w:rsid w:val="00DA5B64"/>
    <w:rsid w:val="00DB7303"/>
    <w:rsid w:val="00DC2AE0"/>
    <w:rsid w:val="00DC4B09"/>
    <w:rsid w:val="00DD0193"/>
    <w:rsid w:val="00DD32DE"/>
    <w:rsid w:val="00DD761B"/>
    <w:rsid w:val="00DE046F"/>
    <w:rsid w:val="00DE2D24"/>
    <w:rsid w:val="00DE51D2"/>
    <w:rsid w:val="00DF3D83"/>
    <w:rsid w:val="00E11636"/>
    <w:rsid w:val="00E163DE"/>
    <w:rsid w:val="00E2107B"/>
    <w:rsid w:val="00E24966"/>
    <w:rsid w:val="00E256D0"/>
    <w:rsid w:val="00E32B75"/>
    <w:rsid w:val="00E35B5F"/>
    <w:rsid w:val="00E3637F"/>
    <w:rsid w:val="00E3683A"/>
    <w:rsid w:val="00E544AF"/>
    <w:rsid w:val="00E633E3"/>
    <w:rsid w:val="00E70AD6"/>
    <w:rsid w:val="00E71860"/>
    <w:rsid w:val="00E71BAB"/>
    <w:rsid w:val="00E86BD1"/>
    <w:rsid w:val="00E87357"/>
    <w:rsid w:val="00E92505"/>
    <w:rsid w:val="00E93C81"/>
    <w:rsid w:val="00EA1B7D"/>
    <w:rsid w:val="00EA36F5"/>
    <w:rsid w:val="00EA380F"/>
    <w:rsid w:val="00EA4A36"/>
    <w:rsid w:val="00EB4137"/>
    <w:rsid w:val="00EC7B88"/>
    <w:rsid w:val="00ED02D0"/>
    <w:rsid w:val="00ED4940"/>
    <w:rsid w:val="00EE3949"/>
    <w:rsid w:val="00EF1072"/>
    <w:rsid w:val="00EF1A6D"/>
    <w:rsid w:val="00EF4030"/>
    <w:rsid w:val="00EF543A"/>
    <w:rsid w:val="00EF622E"/>
    <w:rsid w:val="00EF7C16"/>
    <w:rsid w:val="00F0108C"/>
    <w:rsid w:val="00F01242"/>
    <w:rsid w:val="00F0757D"/>
    <w:rsid w:val="00F1363F"/>
    <w:rsid w:val="00F13693"/>
    <w:rsid w:val="00F14040"/>
    <w:rsid w:val="00F164FA"/>
    <w:rsid w:val="00F237F1"/>
    <w:rsid w:val="00F2447D"/>
    <w:rsid w:val="00F32A9D"/>
    <w:rsid w:val="00F34CA6"/>
    <w:rsid w:val="00F41CFC"/>
    <w:rsid w:val="00F42F38"/>
    <w:rsid w:val="00F54190"/>
    <w:rsid w:val="00F5681E"/>
    <w:rsid w:val="00F56BE0"/>
    <w:rsid w:val="00F66A1F"/>
    <w:rsid w:val="00F71424"/>
    <w:rsid w:val="00F747B6"/>
    <w:rsid w:val="00F76AF5"/>
    <w:rsid w:val="00F94742"/>
    <w:rsid w:val="00F9773E"/>
    <w:rsid w:val="00FA0F63"/>
    <w:rsid w:val="00FA74F2"/>
    <w:rsid w:val="00FB2097"/>
    <w:rsid w:val="00FC0FC3"/>
    <w:rsid w:val="00FC138D"/>
    <w:rsid w:val="00FC5C7A"/>
    <w:rsid w:val="00FD3420"/>
    <w:rsid w:val="00FD52E6"/>
    <w:rsid w:val="00FD598B"/>
    <w:rsid w:val="00FD6244"/>
    <w:rsid w:val="00FD62AF"/>
    <w:rsid w:val="00FE2DA0"/>
    <w:rsid w:val="00FE3D76"/>
    <w:rsid w:val="00FF4898"/>
    <w:rsid w:val="00FF6620"/>
    <w:rsid w:val="00F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  <w15:chartTrackingRefBased/>
  <w15:docId w15:val="{5311D2CB-D9D0-4A4F-883B-82C574DA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138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FC138D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FC138D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FC138D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C1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C138D"/>
    <w:rPr>
      <w:rFonts w:ascii="Tahoma" w:hAnsi="Tahoma" w:cs="Tahoma"/>
      <w:sz w:val="16"/>
      <w:szCs w:val="16"/>
      <w:lang w:eastAsia="en-US"/>
    </w:rPr>
  </w:style>
  <w:style w:type="paragraph" w:styleId="Recuodecorpodetexto">
    <w:name w:val="Body Text Indent"/>
    <w:basedOn w:val="Normal"/>
    <w:link w:val="RecuodecorpodetextoChar"/>
    <w:rsid w:val="00B41B3A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B41B3A"/>
    <w:rPr>
      <w:rFonts w:ascii="Times New Roman" w:eastAsia="Times New Roman" w:hAnsi="Times New Roman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5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4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2911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01228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3217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708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07760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057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288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656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2256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0200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5069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0AE531-BBC8-434C-B242-5D2AE29AA6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642B99-7D8F-4F77-91F5-8B7426A2A6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6367C5-03CF-4937-8361-8EF60C34C27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1A1EBB9-C4CF-4F37-8108-977D8EB515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1644</Words>
  <Characters>8882</Characters>
  <Application>Microsoft Office Word</Application>
  <DocSecurity>4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cp:lastModifiedBy>DENISE OLIVEIRA DOS SANTOS</cp:lastModifiedBy>
  <cp:revision>2</cp:revision>
  <cp:lastPrinted>2019-06-05T13:47:00Z</cp:lastPrinted>
  <dcterms:created xsi:type="dcterms:W3CDTF">2025-06-11T23:27:00Z</dcterms:created>
  <dcterms:modified xsi:type="dcterms:W3CDTF">2025-06-11T23:27:00Z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CECILIA STENDER FERREIRA BOUCAULT</vt:lpwstr>
  </property>
  <property fmtid="{D5CDD505-2E9C-101B-9397-08002B2CF9AE}" pid="4" name="Order">
    <vt:lpwstr>83000.0000000000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xd_ProgID">
    <vt:lpwstr/>
  </property>
  <property fmtid="{D5CDD505-2E9C-101B-9397-08002B2CF9AE}" pid="8" name="_ExtendedDescription">
    <vt:lpwstr/>
  </property>
  <property fmtid="{D5CDD505-2E9C-101B-9397-08002B2CF9AE}" pid="9" name="display_urn:schemas-microsoft-com:office:office#Author">
    <vt:lpwstr>CECILIA STENDER FERREIRA BOUCAULT</vt:lpwstr>
  </property>
  <property fmtid="{D5CDD505-2E9C-101B-9397-08002B2CF9AE}" pid="10" name="ContentTypeId">
    <vt:lpwstr>0x010100F265A500D9E75A4187596C335A730F04</vt:lpwstr>
  </property>
  <property fmtid="{D5CDD505-2E9C-101B-9397-08002B2CF9AE}" pid="11" name="TriggerFlowInfo">
    <vt:lpwstr/>
  </property>
  <property fmtid="{D5CDD505-2E9C-101B-9397-08002B2CF9AE}" pid="12" name="_SourceUrl">
    <vt:lpwstr/>
  </property>
  <property fmtid="{D5CDD505-2E9C-101B-9397-08002B2CF9AE}" pid="13" name="_SharedFileIndex">
    <vt:lpwstr/>
  </property>
</Properties>
</file>