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Orchestrator Design Spec</w:t>
      </w:r>
    </w:p>
    <w:p>
      <w:r>
        <w:t>This document captures the v1 design for the read_document agent tool. The intent is cell-perfect accuracy on tabular spec docs.</w:t>
      </w:r>
    </w:p>
    <w:p>
      <w:pPr>
        <w:pStyle w:val="Heading2"/>
      </w:pPr>
      <w:r>
        <w:t>Risk Matrix</w:t>
      </w:r>
    </w:p>
    <w:p>
      <w:r>
        <w:t>The following table enumerates the v1 risks identified in review: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RiskId</w:t>
            </w:r>
          </w:p>
        </w:tc>
        <w:tc>
          <w:tcPr>
            <w:tcW w:type="dxa" w:w="2880"/>
          </w:tcPr>
          <w:p>
            <w:r>
              <w:t>Likelihood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Risk R1 above is the POI/XmlBeans classloader collision. Mitigations are documented in section 4 below.</w:t>
      </w:r>
    </w:p>
    <w:p>
      <w:pPr>
        <w:pStyle w:val="Heading2"/>
      </w:pPr>
      <w:r>
        <w:t>Acceptance Criteria</w:t>
      </w:r>
    </w:p>
    <w:p>
      <w:r>
        <w:t>Each criterion must hold before merge: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Init-time parser registry non-empty</w:t>
            </w:r>
          </w:p>
        </w:tc>
        <w:tc>
          <w:tcPr>
            <w:tcW w:type="dxa" w:w="4320"/>
          </w:tcPr>
          <w:p>
            <w:r>
              <w:t>TestSuite</w:t>
            </w:r>
          </w:p>
        </w:tc>
      </w:tr>
      <w:tr>
        <w:tc>
          <w:tcPr>
            <w:tcW w:type="dxa" w:w="4320"/>
          </w:tcPr>
          <w:p>
            <w:r>
              <w:t>PDFBox 3.0.5 resolved at runtime</w:t>
            </w:r>
          </w:p>
        </w:tc>
        <w:tc>
          <w:tcPr>
            <w:tcW w:type="dxa" w:w="4320"/>
          </w:tcPr>
          <w:p>
            <w:r>
              <w:t>TestSuite</w:t>
            </w:r>
          </w:p>
        </w:tc>
      </w:tr>
      <w:tr>
        <w:tc>
          <w:tcPr>
            <w:tcW w:type="dxa" w:w="4320"/>
          </w:tcPr>
          <w:p>
            <w:r>
              <w:t>Database+Big Data plugin compat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