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الاستاذ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عبدالجبار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محمد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عبدالواحد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المجاهد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مواليد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1968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اليمن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مدينة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ذمار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احب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والتعليم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منذ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وعيت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بالدنيا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بدايات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تعليمي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بالكتاتيب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عرفت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اللوح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الخشبي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وكتبت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بالقلم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الخشبي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المبري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قصب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الحلال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المغموس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النورة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الابيض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مادة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الجص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الابيض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بدايات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تعلم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كتابة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الحروف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1"/>
        </w:rPr>
        <w:t xml:space="preserve">الهجائية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0"/>
        </w:rPr>
        <w:t xml:space="preserve"> ....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313131"/>
        </w:rPr>
      </w:pP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التحقت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بالتدريس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عام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1990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مدرس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للصفوف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الابتدائية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ثم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تخصصت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بكلية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التربية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لدراسة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اللغة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العربية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واادابها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وتخرجت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العام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93/94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مدرسالمادة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اللغة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العربية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للصفوف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6:9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اساسي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تخرج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يدي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طلاب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صاروا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اباء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واجداد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منهم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الاطباء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المشهورون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ورجال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الاعمال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الناجحون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ودكاترة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الجامعة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الاكاديميون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احتلوا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مناصب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مهمة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الدولة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القضاء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والنيابات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والوزارات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ووو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الخ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سنة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90 :2015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ذلك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المعلم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المكافح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صاحب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الدخل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المحدود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اصارع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شضف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العيف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وتكاليف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الحياة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اناواسرتي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واولادي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رضيا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بما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كتبه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الله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وقدره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رزق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ضاالته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وكفاف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عيشه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...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بعد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انقطاع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الراتب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عشت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اناواسرتي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واولادي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امل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عودته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خلال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اشهر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قليلة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وبنينا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كل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متطلباتنا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الضرورية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اكل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وشرب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ومسكن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وملبس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ودراسة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ومصاريفها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وغيرها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ضرورات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واساسيات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الحياه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امل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عودته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قريبا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شهر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بعد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شهر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سنة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وراسنة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صرفناوانفقنا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كل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مدخراتنا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لتوفير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فقط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لقمة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العيش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الاولاد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انقطعوا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التعليم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ثم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تركوه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نهائيا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ليبحثوا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عمل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توفر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لهم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ولوالدهم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واسرتهم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لقمة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العيش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فقط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يومنا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هذا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ونحن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على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هذا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الحال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البائس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نعاني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ويعاني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اولادنا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نمرض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فلانجد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قيمة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الدوا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تبلى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ملابسنا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ولانجد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القيمة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التي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نستبدلها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ينقصنا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الماء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النظيف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والغذاء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والدواء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والحياة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13131"/>
          <w:rtl w:val="1"/>
        </w:rPr>
        <w:t xml:space="preserve">الكريمة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