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TPS Report</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10/14/2019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20"/>
        <w:gridCol w:w="1590"/>
        <w:gridCol w:w="780"/>
        <w:gridCol w:w="1170"/>
        <w:gridCol w:w="945"/>
        <w:gridCol w:w="1845"/>
        <w:tblGridChange w:id="0">
          <w:tblGrid>
            <w:gridCol w:w="1725"/>
            <w:gridCol w:w="1320"/>
            <w:gridCol w:w="1590"/>
            <w:gridCol w:w="780"/>
            <w:gridCol w:w="1170"/>
            <w:gridCol w:w="94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Who will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review</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1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1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AK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47">
            <w:pPr>
              <w:widowControl w:val="0"/>
              <w:spacing w:line="240" w:lineRule="auto"/>
              <w:rPr>
                <w:rFonts w:ascii="Roboto" w:cs="Roboto" w:eastAsia="Roboto" w:hAnsi="Roboto"/>
                <w:b w:val="1"/>
              </w:rPr>
            </w:pPr>
            <w:r w:rsidDel="00000000" w:rsidR="00000000" w:rsidRPr="00000000">
              <w:rPr>
                <w:rFonts w:ascii="Roboto" w:cs="Roboto" w:eastAsia="Roboto" w:hAnsi="Roboto"/>
                <w:rtl w:val="0"/>
              </w:rPr>
              <w:t xml:space="preserve">TH EJ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4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 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bl>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t xml:space="preserve">T1: </w:t>
      </w:r>
      <w:r w:rsidDel="00000000" w:rsidR="00000000" w:rsidRPr="00000000">
        <w:rPr>
          <w:rFonts w:ascii="Roboto" w:cs="Roboto" w:eastAsia="Roboto" w:hAnsi="Roboto"/>
          <w:rtl w:val="0"/>
        </w:rPr>
        <w:t xml:space="preserve">Create method headers</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ab/>
        <w:t xml:space="preserve">Header files for the following C files have been created:</w:t>
      </w:r>
    </w:p>
    <w:p w:rsidR="00000000" w:rsidDel="00000000" w:rsidP="00000000" w:rsidRDefault="00000000" w:rsidRPr="00000000" w14:paraId="00000059">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Quadsolver.c</w:t>
      </w:r>
    </w:p>
    <w:p w:rsidR="00000000" w:rsidDel="00000000" w:rsidP="00000000" w:rsidRDefault="00000000" w:rsidRPr="00000000" w14:paraId="0000005A">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Calulate.c</w:t>
      </w:r>
    </w:p>
    <w:p w:rsidR="00000000" w:rsidDel="00000000" w:rsidP="00000000" w:rsidRDefault="00000000" w:rsidRPr="00000000" w14:paraId="0000005B">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Format.c</w:t>
      </w:r>
    </w:p>
    <w:p w:rsidR="00000000" w:rsidDel="00000000" w:rsidP="00000000" w:rsidRDefault="00000000" w:rsidRPr="00000000" w14:paraId="0000005C">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Getit.c</w:t>
      </w:r>
    </w:p>
    <w:p w:rsidR="00000000" w:rsidDel="00000000" w:rsidP="00000000" w:rsidRDefault="00000000" w:rsidRPr="00000000" w14:paraId="0000005D">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Putit.c</w:t>
      </w:r>
    </w:p>
    <w:p w:rsidR="00000000" w:rsidDel="00000000" w:rsidP="00000000" w:rsidRDefault="00000000" w:rsidRPr="00000000" w14:paraId="0000005E">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Validate.c</w:t>
        <w:tab/>
        <w:tab/>
        <w:tab/>
        <w:tab/>
        <w:tab/>
        <w:tab/>
        <w:tab/>
        <w:tab/>
        <w:tab/>
      </w:r>
    </w:p>
    <w:p w:rsidR="00000000" w:rsidDel="00000000" w:rsidP="00000000" w:rsidRDefault="00000000" w:rsidRPr="00000000" w14:paraId="0000005F">
      <w:pPr>
        <w:ind w:left="720" w:firstLine="0"/>
        <w:rPr>
          <w:rFonts w:ascii="Roboto" w:cs="Roboto" w:eastAsia="Roboto" w:hAnsi="Roboto"/>
        </w:rPr>
      </w:pPr>
      <w:r w:rsidDel="00000000" w:rsidR="00000000" w:rsidRPr="00000000">
        <w:rPr>
          <w:rFonts w:ascii="Roboto" w:cs="Roboto" w:eastAsia="Roboto" w:hAnsi="Roboto"/>
          <w:rtl w:val="0"/>
        </w:rPr>
        <w:t xml:space="preserve">The method headers for the respective files have also been established within the header files.</w:t>
      </w: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t xml:space="preserve">T2: </w:t>
      </w:r>
      <w:r w:rsidDel="00000000" w:rsidR="00000000" w:rsidRPr="00000000">
        <w:rPr>
          <w:rFonts w:ascii="Roboto" w:cs="Roboto" w:eastAsia="Roboto" w:hAnsi="Roboto"/>
          <w:rtl w:val="0"/>
        </w:rPr>
        <w:t xml:space="preserve">Decide on a make standard</w:t>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ab/>
        <w:t xml:space="preserve">The make standard established by Dr. Kapenga will be implemented.</w:t>
      </w:r>
    </w:p>
    <w:p w:rsidR="00000000" w:rsidDel="00000000" w:rsidP="00000000" w:rsidRDefault="00000000" w:rsidRPr="00000000" w14:paraId="00000062">
      <w:pPr>
        <w:rPr>
          <w:rFonts w:ascii="Roboto" w:cs="Roboto" w:eastAsia="Roboto" w:hAnsi="Roboto"/>
        </w:rPr>
      </w:pPr>
      <w:r w:rsidDel="00000000" w:rsidR="00000000" w:rsidRPr="00000000">
        <w:rPr>
          <w:rtl w:val="0"/>
        </w:rPr>
        <w:t xml:space="preserve">T3: </w:t>
      </w:r>
      <w:r w:rsidDel="00000000" w:rsidR="00000000" w:rsidRPr="00000000">
        <w:rPr>
          <w:rFonts w:ascii="Roboto" w:cs="Roboto" w:eastAsia="Roboto" w:hAnsi="Roboto"/>
          <w:rtl w:val="0"/>
        </w:rPr>
        <w:t xml:space="preserve">Decide on a programming standard</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ab/>
        <w:t xml:space="preserve">The Barr Standard will be used for the duration of this project.</w:t>
      </w:r>
    </w:p>
    <w:p w:rsidR="00000000" w:rsidDel="00000000" w:rsidP="00000000" w:rsidRDefault="00000000" w:rsidRPr="00000000" w14:paraId="00000064">
      <w:pPr>
        <w:rPr>
          <w:rFonts w:ascii="Roboto" w:cs="Roboto" w:eastAsia="Roboto" w:hAnsi="Roboto"/>
        </w:rPr>
      </w:pPr>
      <w:r w:rsidDel="00000000" w:rsidR="00000000" w:rsidRPr="00000000">
        <w:rPr>
          <w:rtl w:val="0"/>
        </w:rPr>
        <w:t xml:space="preserve">T4: </w:t>
      </w:r>
      <w:r w:rsidDel="00000000" w:rsidR="00000000" w:rsidRPr="00000000">
        <w:rPr>
          <w:rFonts w:ascii="Roboto" w:cs="Roboto" w:eastAsia="Roboto" w:hAnsi="Roboto"/>
          <w:rtl w:val="0"/>
        </w:rPr>
        <w:t xml:space="preserve">Create makefile for the program</w:t>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ab/>
        <w:t xml:space="preserve">The makefile has been made with the specifications outlined in class.</w:t>
      </w:r>
    </w:p>
    <w:p w:rsidR="00000000" w:rsidDel="00000000" w:rsidP="00000000" w:rsidRDefault="00000000" w:rsidRPr="00000000" w14:paraId="00000066">
      <w:pPr>
        <w:rPr>
          <w:rFonts w:ascii="Roboto" w:cs="Roboto" w:eastAsia="Roboto" w:hAnsi="Roboto"/>
        </w:rPr>
      </w:pPr>
      <w:r w:rsidDel="00000000" w:rsidR="00000000" w:rsidRPr="00000000">
        <w:rPr>
          <w:rtl w:val="0"/>
        </w:rPr>
        <w:t xml:space="preserve">T5: </w:t>
      </w:r>
      <w:r w:rsidDel="00000000" w:rsidR="00000000" w:rsidRPr="00000000">
        <w:rPr>
          <w:rFonts w:ascii="Roboto" w:cs="Roboto" w:eastAsia="Roboto" w:hAnsi="Roboto"/>
          <w:rtl w:val="0"/>
        </w:rPr>
        <w:t xml:space="preserve">Run a spike on getit method for input handling</w:t>
      </w:r>
    </w:p>
    <w:p w:rsidR="00000000" w:rsidDel="00000000" w:rsidP="00000000" w:rsidRDefault="00000000" w:rsidRPr="00000000" w14:paraId="00000067">
      <w:pPr>
        <w:ind w:left="720" w:firstLine="0"/>
        <w:rPr>
          <w:rFonts w:ascii="Roboto" w:cs="Roboto" w:eastAsia="Roboto" w:hAnsi="Roboto"/>
        </w:rPr>
      </w:pPr>
      <w:r w:rsidDel="00000000" w:rsidR="00000000" w:rsidRPr="00000000">
        <w:rPr>
          <w:rFonts w:ascii="Roboto" w:cs="Roboto" w:eastAsia="Roboto" w:hAnsi="Roboto"/>
          <w:rtl w:val="0"/>
        </w:rPr>
        <w:t xml:space="preserve">Input validation must be established to ensure that the amount of error checking is minimized. The input validation will then have to be unit tested to make sure erroneous values do not get through.</w:t>
      </w:r>
    </w:p>
    <w:p w:rsidR="00000000" w:rsidDel="00000000" w:rsidP="00000000" w:rsidRDefault="00000000" w:rsidRPr="00000000" w14:paraId="00000068">
      <w:pPr>
        <w:rPr>
          <w:rFonts w:ascii="Roboto" w:cs="Roboto" w:eastAsia="Roboto" w:hAnsi="Roboto"/>
        </w:rPr>
      </w:pPr>
      <w:r w:rsidDel="00000000" w:rsidR="00000000" w:rsidRPr="00000000">
        <w:rPr>
          <w:rtl w:val="0"/>
        </w:rPr>
        <w:t xml:space="preserve">T6: </w:t>
      </w:r>
      <w:r w:rsidDel="00000000" w:rsidR="00000000" w:rsidRPr="00000000">
        <w:rPr>
          <w:rFonts w:ascii="Roboto" w:cs="Roboto" w:eastAsia="Roboto" w:hAnsi="Roboto"/>
          <w:rtl w:val="0"/>
        </w:rPr>
        <w:t xml:space="preserve">Write calculation method for the program</w:t>
      </w:r>
    </w:p>
    <w:p w:rsidR="00000000" w:rsidDel="00000000" w:rsidP="00000000" w:rsidRDefault="00000000" w:rsidRPr="00000000" w14:paraId="00000069">
      <w:pPr>
        <w:ind w:left="720" w:firstLine="0"/>
        <w:rPr>
          <w:rFonts w:ascii="Roboto" w:cs="Roboto" w:eastAsia="Roboto" w:hAnsi="Roboto"/>
        </w:rPr>
      </w:pPr>
      <w:r w:rsidDel="00000000" w:rsidR="00000000" w:rsidRPr="00000000">
        <w:rPr>
          <w:rFonts w:ascii="Roboto" w:cs="Roboto" w:eastAsia="Roboto" w:hAnsi="Roboto"/>
          <w:rtl w:val="0"/>
        </w:rPr>
        <w:t xml:space="preserve">The calculation method will have to be made to conform to IEEE F32 floating point arithmetic standards.</w:t>
      </w:r>
    </w:p>
    <w:p w:rsidR="00000000" w:rsidDel="00000000" w:rsidP="00000000" w:rsidRDefault="00000000" w:rsidRPr="00000000" w14:paraId="0000006A">
      <w:pPr>
        <w:rPr/>
      </w:pPr>
      <w:r w:rsidDel="00000000" w:rsidR="00000000" w:rsidRPr="00000000">
        <w:rPr>
          <w:rtl w:val="0"/>
        </w:rPr>
        <w:t xml:space="preserve">T8: Ask the client for elaboration on inputs.</w:t>
      </w:r>
    </w:p>
    <w:p w:rsidR="00000000" w:rsidDel="00000000" w:rsidP="00000000" w:rsidRDefault="00000000" w:rsidRPr="00000000" w14:paraId="0000006B">
      <w:pPr>
        <w:rPr/>
      </w:pPr>
      <w:r w:rsidDel="00000000" w:rsidR="00000000" w:rsidRPr="00000000">
        <w:rPr>
          <w:rtl w:val="0"/>
        </w:rPr>
        <w:tab/>
        <w:t xml:space="preserve">The client must specify weather inputs, outputs, or both will be four sig figs.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