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DD439" w14:textId="542542F2" w:rsidR="00D7522C" w:rsidRPr="00A17B09" w:rsidRDefault="00375268" w:rsidP="00375268">
      <w:pPr>
        <w:pStyle w:val="papertitle"/>
        <w:spacing w:before="100" w:beforeAutospacing="1" w:after="100" w:afterAutospacing="1"/>
        <w:rPr>
          <w:kern w:val="48"/>
          <w:lang w:val="en-GB"/>
        </w:rPr>
      </w:pPr>
      <w:r w:rsidRPr="00A17B09">
        <w:rPr>
          <w:kern w:val="48"/>
          <w:lang w:val="en-GB"/>
        </w:rPr>
        <w:t xml:space="preserve">A Data Vault Implementation for </w:t>
      </w:r>
      <w:r w:rsidR="00CC5652" w:rsidRPr="00EA3229">
        <w:rPr>
          <w:kern w:val="48"/>
          <w:lang w:val="en-GB"/>
        </w:rPr>
        <w:br/>
      </w:r>
      <w:r w:rsidR="00901717" w:rsidRPr="00A17B09">
        <w:rPr>
          <w:kern w:val="48"/>
          <w:lang w:val="en-GB"/>
        </w:rPr>
        <w:t>Neuroi</w:t>
      </w:r>
      <w:r w:rsidRPr="00A17B09">
        <w:rPr>
          <w:kern w:val="48"/>
          <w:lang w:val="en-GB"/>
        </w:rPr>
        <w:t>maging Data</w:t>
      </w:r>
    </w:p>
    <w:p w14:paraId="78936000" w14:textId="77777777" w:rsidR="00D7522C" w:rsidRPr="00A17B09" w:rsidRDefault="00D7522C" w:rsidP="00EA3229">
      <w:pPr>
        <w:pStyle w:val="Author"/>
        <w:spacing w:before="100" w:beforeAutospacing="1" w:after="0"/>
        <w:rPr>
          <w:sz w:val="16"/>
          <w:szCs w:val="16"/>
          <w:lang w:val="en-GB"/>
        </w:rPr>
        <w:sectPr w:rsidR="00D7522C" w:rsidRPr="00A17B09" w:rsidSect="00375288">
          <w:footerReference w:type="first" r:id="rId8"/>
          <w:pgSz w:w="11906" w:h="16838" w:code="9"/>
          <w:pgMar w:top="540" w:right="893" w:bottom="1440" w:left="893" w:header="720" w:footer="720" w:gutter="0"/>
          <w:cols w:space="720"/>
          <w:titlePg/>
          <w:docGrid w:linePitch="360"/>
        </w:sectPr>
      </w:pPr>
    </w:p>
    <w:p w14:paraId="2AB850C7" w14:textId="5441D4BC" w:rsidR="009F4E4E" w:rsidRPr="00A17B09" w:rsidRDefault="009F4E4E" w:rsidP="00EA3229">
      <w:pPr>
        <w:pStyle w:val="Author"/>
        <w:spacing w:before="100" w:beforeAutospacing="1" w:after="0"/>
        <w:rPr>
          <w:sz w:val="18"/>
          <w:szCs w:val="18"/>
          <w:lang w:val="en-GB"/>
        </w:rPr>
      </w:pPr>
      <w:r w:rsidRPr="00A17B09">
        <w:rPr>
          <w:sz w:val="18"/>
          <w:szCs w:val="18"/>
          <w:lang w:val="en-GB"/>
        </w:rPr>
        <w:t xml:space="preserve">Abdelhameed, </w:t>
      </w:r>
      <w:r w:rsidR="00573BD3" w:rsidRPr="00A17B09">
        <w:rPr>
          <w:sz w:val="18"/>
          <w:szCs w:val="18"/>
          <w:lang w:val="en-GB"/>
        </w:rPr>
        <w:t xml:space="preserve">Shahd </w:t>
      </w:r>
      <w:r w:rsidR="001A3B3D" w:rsidRPr="00A17B09">
        <w:rPr>
          <w:sz w:val="18"/>
          <w:szCs w:val="18"/>
          <w:lang w:val="en-GB"/>
        </w:rPr>
        <w:br/>
      </w:r>
      <w:hyperlink r:id="rId9" w:history="1">
        <w:r w:rsidRPr="00A17B09">
          <w:rPr>
            <w:rStyle w:val="Hyperlink"/>
            <w:sz w:val="18"/>
            <w:szCs w:val="18"/>
            <w:lang w:val="en-GB"/>
          </w:rPr>
          <w:t>sxa1240@student.bham.ac.uk</w:t>
        </w:r>
      </w:hyperlink>
    </w:p>
    <w:p w14:paraId="50B4D035" w14:textId="2CE41200" w:rsidR="009F4E4E" w:rsidRPr="00A17B09" w:rsidRDefault="009F4E4E" w:rsidP="00EA3229">
      <w:pPr>
        <w:pStyle w:val="Author"/>
        <w:spacing w:before="100" w:beforeAutospacing="1" w:after="0"/>
        <w:rPr>
          <w:sz w:val="18"/>
          <w:szCs w:val="18"/>
          <w:lang w:val="en-GB"/>
        </w:rPr>
      </w:pPr>
      <w:r w:rsidRPr="00A17B09">
        <w:rPr>
          <w:sz w:val="18"/>
          <w:szCs w:val="18"/>
          <w:lang w:val="en-GB"/>
        </w:rPr>
        <w:t>Alnoaimi, Hasan</w:t>
      </w:r>
      <w:r w:rsidRPr="00A17B09">
        <w:rPr>
          <w:sz w:val="18"/>
          <w:szCs w:val="18"/>
          <w:lang w:val="en-GB"/>
        </w:rPr>
        <w:br/>
      </w:r>
      <w:hyperlink r:id="rId10" w:history="1">
        <w:r w:rsidRPr="00A17B09">
          <w:rPr>
            <w:rStyle w:val="Hyperlink"/>
            <w:sz w:val="18"/>
            <w:szCs w:val="18"/>
            <w:lang w:val="en-GB"/>
          </w:rPr>
          <w:t>hma120@student.bham.ac.uk</w:t>
        </w:r>
      </w:hyperlink>
    </w:p>
    <w:p w14:paraId="257356B4" w14:textId="44934EA2" w:rsidR="009F4E4E" w:rsidRPr="00A17B09" w:rsidRDefault="009F4E4E" w:rsidP="009F4E4E">
      <w:pPr>
        <w:pStyle w:val="Author"/>
        <w:spacing w:before="100" w:beforeAutospacing="1" w:after="20"/>
        <w:rPr>
          <w:sz w:val="18"/>
          <w:szCs w:val="18"/>
          <w:lang w:val="en-GB"/>
        </w:rPr>
      </w:pPr>
      <w:r w:rsidRPr="00A17B09">
        <w:rPr>
          <w:sz w:val="18"/>
          <w:szCs w:val="18"/>
          <w:lang w:val="en-GB"/>
        </w:rPr>
        <w:t>Liu, Ethan</w:t>
      </w:r>
      <w:r w:rsidRPr="00A17B09">
        <w:rPr>
          <w:sz w:val="18"/>
          <w:szCs w:val="18"/>
          <w:lang w:val="en-GB"/>
        </w:rPr>
        <w:br/>
      </w:r>
      <w:hyperlink r:id="rId11" w:history="1">
        <w:r w:rsidRPr="00A17B09">
          <w:rPr>
            <w:rStyle w:val="Hyperlink"/>
            <w:sz w:val="18"/>
            <w:szCs w:val="18"/>
            <w:lang w:val="en-GB"/>
          </w:rPr>
          <w:t>ecl734@student.bham.ac.uk</w:t>
        </w:r>
      </w:hyperlink>
    </w:p>
    <w:p w14:paraId="0814CDB3" w14:textId="77777777" w:rsidR="00E677FA" w:rsidRPr="00A17B09" w:rsidRDefault="00E677FA" w:rsidP="009F4E4E">
      <w:pPr>
        <w:pStyle w:val="Author"/>
        <w:spacing w:before="100" w:beforeAutospacing="1" w:after="20"/>
        <w:rPr>
          <w:sz w:val="18"/>
          <w:szCs w:val="18"/>
          <w:lang w:val="en-GB"/>
        </w:rPr>
        <w:sectPr w:rsidR="00E677FA" w:rsidRPr="00A17B09" w:rsidSect="00375288">
          <w:type w:val="continuous"/>
          <w:pgSz w:w="11906" w:h="16838" w:code="9"/>
          <w:pgMar w:top="450" w:right="893" w:bottom="1440" w:left="893" w:header="720" w:footer="720" w:gutter="0"/>
          <w:cols w:num="3" w:space="720"/>
          <w:docGrid w:linePitch="360"/>
        </w:sectPr>
      </w:pPr>
    </w:p>
    <w:p w14:paraId="23C9FF72" w14:textId="623C8560" w:rsidR="009F4E4E" w:rsidRPr="00A17B09" w:rsidRDefault="009F4E4E" w:rsidP="009F4E4E">
      <w:pPr>
        <w:pStyle w:val="Author"/>
        <w:spacing w:before="100" w:beforeAutospacing="1" w:after="20"/>
        <w:rPr>
          <w:sz w:val="18"/>
          <w:szCs w:val="18"/>
          <w:lang w:val="en-GB"/>
        </w:rPr>
      </w:pPr>
      <w:r w:rsidRPr="00A17B09">
        <w:rPr>
          <w:sz w:val="18"/>
          <w:szCs w:val="18"/>
          <w:lang w:val="en-GB"/>
        </w:rPr>
        <w:t>Wang, Haoran</w:t>
      </w:r>
      <w:r w:rsidRPr="00A17B09">
        <w:rPr>
          <w:sz w:val="18"/>
          <w:szCs w:val="18"/>
          <w:lang w:val="en-GB"/>
        </w:rPr>
        <w:br/>
      </w:r>
      <w:hyperlink r:id="rId12" w:history="1">
        <w:r w:rsidRPr="00A17B09">
          <w:rPr>
            <w:rStyle w:val="Hyperlink"/>
            <w:sz w:val="18"/>
            <w:szCs w:val="18"/>
            <w:lang w:val="en-GB"/>
          </w:rPr>
          <w:t>hxw188@student.bham.ac.uk</w:t>
        </w:r>
      </w:hyperlink>
    </w:p>
    <w:p w14:paraId="7710B747" w14:textId="46D59CA0" w:rsidR="009F4E4E" w:rsidRPr="00A17B09" w:rsidRDefault="009F4E4E" w:rsidP="009F4E4E">
      <w:pPr>
        <w:pStyle w:val="Author"/>
        <w:spacing w:before="100" w:beforeAutospacing="1" w:after="20"/>
        <w:rPr>
          <w:sz w:val="18"/>
          <w:szCs w:val="18"/>
          <w:lang w:val="en-GB"/>
        </w:rPr>
      </w:pPr>
      <w:r w:rsidRPr="00A17B09">
        <w:rPr>
          <w:sz w:val="18"/>
          <w:szCs w:val="18"/>
          <w:lang w:val="en-GB"/>
        </w:rPr>
        <w:t xml:space="preserve">Woo, Doris </w:t>
      </w:r>
      <w:r w:rsidRPr="00A17B09">
        <w:rPr>
          <w:sz w:val="18"/>
          <w:szCs w:val="18"/>
          <w:lang w:val="en-GB"/>
        </w:rPr>
        <w:br/>
      </w:r>
      <w:hyperlink r:id="rId13" w:history="1">
        <w:r w:rsidRPr="00A17B09">
          <w:rPr>
            <w:rStyle w:val="Hyperlink"/>
            <w:sz w:val="18"/>
            <w:szCs w:val="18"/>
            <w:lang w:val="en-GB"/>
          </w:rPr>
          <w:t>dxw103@student.bham.ac.uk</w:t>
        </w:r>
      </w:hyperlink>
    </w:p>
    <w:p w14:paraId="2123F970" w14:textId="77777777" w:rsidR="00E677FA" w:rsidRPr="00A17B09" w:rsidRDefault="00E677FA" w:rsidP="009F4E4E">
      <w:pPr>
        <w:pStyle w:val="Author"/>
        <w:spacing w:before="100" w:beforeAutospacing="1"/>
        <w:rPr>
          <w:sz w:val="18"/>
          <w:szCs w:val="18"/>
          <w:lang w:val="en-GB"/>
        </w:rPr>
        <w:sectPr w:rsidR="00E677FA" w:rsidRPr="00A17B09" w:rsidSect="00375288">
          <w:type w:val="continuous"/>
          <w:pgSz w:w="11906" w:h="16838" w:code="9"/>
          <w:pgMar w:top="450" w:right="893" w:bottom="1440" w:left="893" w:header="720" w:footer="720" w:gutter="0"/>
          <w:cols w:num="2" w:space="720"/>
          <w:docGrid w:linePitch="360"/>
        </w:sectPr>
      </w:pPr>
    </w:p>
    <w:p w14:paraId="62FB19A3" w14:textId="7116FC6F" w:rsidR="009F4E4E" w:rsidRPr="00A17B09" w:rsidRDefault="009F4E4E" w:rsidP="009F4E4E">
      <w:pPr>
        <w:pStyle w:val="Author"/>
        <w:spacing w:before="100" w:beforeAutospacing="1"/>
        <w:rPr>
          <w:sz w:val="18"/>
          <w:szCs w:val="18"/>
          <w:lang w:val="en-GB"/>
        </w:rPr>
      </w:pPr>
      <w:r w:rsidRPr="00A17B09">
        <w:rPr>
          <w:sz w:val="18"/>
          <w:szCs w:val="18"/>
          <w:lang w:val="en-GB"/>
        </w:rPr>
        <w:t>Storing and Managing Data (Module 06-32245), Autumn 2021, Semester Project</w:t>
      </w:r>
      <w:r w:rsidRPr="00A17B09">
        <w:rPr>
          <w:sz w:val="18"/>
          <w:szCs w:val="18"/>
          <w:lang w:val="en-GB"/>
        </w:rPr>
        <w:br/>
      </w:r>
      <w:r w:rsidR="00CC5652" w:rsidRPr="00EA3229">
        <w:rPr>
          <w:sz w:val="18"/>
          <w:szCs w:val="18"/>
          <w:lang w:val="en-GB"/>
        </w:rPr>
        <w:t>10 December 2021</w:t>
      </w:r>
    </w:p>
    <w:p w14:paraId="4D7CE7BD" w14:textId="56135F5A" w:rsidR="009F4E4E" w:rsidRPr="00A17B09" w:rsidRDefault="009F4E4E" w:rsidP="00A30F67">
      <w:pPr>
        <w:pStyle w:val="Author"/>
        <w:spacing w:before="100" w:beforeAutospacing="1"/>
        <w:jc w:val="both"/>
        <w:rPr>
          <w:sz w:val="18"/>
          <w:szCs w:val="18"/>
          <w:lang w:val="en-GB"/>
        </w:rPr>
        <w:sectPr w:rsidR="009F4E4E" w:rsidRPr="00A17B09" w:rsidSect="00375288">
          <w:type w:val="continuous"/>
          <w:pgSz w:w="11906" w:h="16838" w:code="9"/>
          <w:pgMar w:top="450" w:right="893" w:bottom="1440" w:left="893" w:header="720" w:footer="720" w:gutter="0"/>
          <w:cols w:space="720"/>
          <w:docGrid w:linePitch="360"/>
        </w:sectPr>
      </w:pPr>
    </w:p>
    <w:p w14:paraId="25354018" w14:textId="77777777" w:rsidR="009303D9" w:rsidRPr="00CF2775" w:rsidRDefault="00BD670B">
      <w:pPr>
        <w:sectPr w:rsidR="009303D9" w:rsidRPr="00CF2775" w:rsidSect="00375288">
          <w:type w:val="continuous"/>
          <w:pgSz w:w="11906" w:h="16838" w:code="9"/>
          <w:pgMar w:top="450" w:right="893" w:bottom="1440" w:left="893" w:header="720" w:footer="720" w:gutter="0"/>
          <w:cols w:num="3" w:space="720"/>
          <w:docGrid w:linePitch="360"/>
        </w:sectPr>
      </w:pPr>
      <w:r w:rsidRPr="00CF2775">
        <w:br w:type="column"/>
      </w:r>
    </w:p>
    <w:p w14:paraId="06E89411" w14:textId="2F9E05B4" w:rsidR="004D72B5" w:rsidRPr="00CF2775" w:rsidRDefault="009303D9" w:rsidP="0074250D">
      <w:pPr>
        <w:pStyle w:val="Abstract"/>
        <w:rPr>
          <w:lang w:val="en-GB"/>
        </w:rPr>
      </w:pPr>
      <w:r w:rsidRPr="00A17B09">
        <w:rPr>
          <w:i/>
          <w:iCs/>
          <w:lang w:val="en-GB"/>
        </w:rPr>
        <w:t>Abstract</w:t>
      </w:r>
      <w:r w:rsidRPr="00A17B09">
        <w:rPr>
          <w:lang w:val="en-GB"/>
        </w:rPr>
        <w:t>—</w:t>
      </w:r>
      <w:r w:rsidR="0072664E" w:rsidRPr="00EA3229">
        <w:rPr>
          <w:lang w:val="en-GB"/>
        </w:rPr>
        <w:t xml:space="preserve">Functional </w:t>
      </w:r>
      <w:r w:rsidR="00A23814" w:rsidRPr="00EA3229">
        <w:rPr>
          <w:lang w:val="en-GB"/>
        </w:rPr>
        <w:t>n</w:t>
      </w:r>
      <w:r w:rsidR="0072664E" w:rsidRPr="00EA3229">
        <w:rPr>
          <w:lang w:val="en-GB"/>
        </w:rPr>
        <w:t xml:space="preserve">ear </w:t>
      </w:r>
      <w:r w:rsidR="00A23814" w:rsidRPr="00EA3229">
        <w:rPr>
          <w:lang w:val="en-GB"/>
        </w:rPr>
        <w:t>i</w:t>
      </w:r>
      <w:r w:rsidR="0072664E" w:rsidRPr="00EA3229">
        <w:rPr>
          <w:lang w:val="en-GB"/>
        </w:rPr>
        <w:t xml:space="preserve">nfrared </w:t>
      </w:r>
      <w:r w:rsidR="00A23814" w:rsidRPr="00EA3229">
        <w:rPr>
          <w:lang w:val="en-GB"/>
        </w:rPr>
        <w:t>s</w:t>
      </w:r>
      <w:r w:rsidR="0072664E" w:rsidRPr="00EA3229">
        <w:rPr>
          <w:lang w:val="en-GB"/>
        </w:rPr>
        <w:t>pectroscopy (</w:t>
      </w:r>
      <w:r w:rsidR="0074250D" w:rsidRPr="00A17B09">
        <w:rPr>
          <w:lang w:val="en-GB"/>
        </w:rPr>
        <w:t>fNIRS</w:t>
      </w:r>
      <w:r w:rsidR="0072664E" w:rsidRPr="00EA3229">
        <w:rPr>
          <w:lang w:val="en-GB"/>
        </w:rPr>
        <w:t>)</w:t>
      </w:r>
      <w:r w:rsidR="0074250D" w:rsidRPr="00A17B09">
        <w:rPr>
          <w:lang w:val="en-GB"/>
        </w:rPr>
        <w:t xml:space="preserve"> and </w:t>
      </w:r>
      <w:r w:rsidR="0072664E" w:rsidRPr="00EA3229">
        <w:rPr>
          <w:lang w:val="en-GB"/>
        </w:rPr>
        <w:t>electroencephalography (</w:t>
      </w:r>
      <w:r w:rsidR="0074250D" w:rsidRPr="00A17B09">
        <w:rPr>
          <w:lang w:val="en-GB"/>
        </w:rPr>
        <w:t>EEG</w:t>
      </w:r>
      <w:r w:rsidR="0072664E" w:rsidRPr="00EA3229">
        <w:rPr>
          <w:lang w:val="en-GB"/>
        </w:rPr>
        <w:t>)</w:t>
      </w:r>
      <w:r w:rsidR="0074250D" w:rsidRPr="00A17B09">
        <w:rPr>
          <w:lang w:val="en-GB"/>
        </w:rPr>
        <w:t xml:space="preserve"> are complex procedures </w:t>
      </w:r>
      <w:r w:rsidR="008A79AD">
        <w:rPr>
          <w:lang w:val="en-GB"/>
        </w:rPr>
        <w:t>f</w:t>
      </w:r>
      <w:r w:rsidR="0074250D" w:rsidRPr="00A17B09">
        <w:rPr>
          <w:lang w:val="en-GB"/>
        </w:rPr>
        <w:t>o</w:t>
      </w:r>
      <w:r w:rsidR="008A79AD">
        <w:rPr>
          <w:lang w:val="en-GB"/>
        </w:rPr>
        <w:t>r</w:t>
      </w:r>
      <w:r w:rsidR="0074250D" w:rsidRPr="00A17B09">
        <w:rPr>
          <w:lang w:val="en-GB"/>
        </w:rPr>
        <w:t xml:space="preserve"> monitor</w:t>
      </w:r>
      <w:r w:rsidR="008A79AD">
        <w:rPr>
          <w:lang w:val="en-GB"/>
        </w:rPr>
        <w:t>ing</w:t>
      </w:r>
      <w:r w:rsidR="0074250D" w:rsidRPr="00A17B09">
        <w:rPr>
          <w:lang w:val="en-GB"/>
        </w:rPr>
        <w:t xml:space="preserve"> brain activity</w:t>
      </w:r>
      <w:r w:rsidR="008A79AD">
        <w:rPr>
          <w:lang w:val="en-GB"/>
        </w:rPr>
        <w:t>.  T</w:t>
      </w:r>
      <w:r w:rsidR="0074250D" w:rsidRPr="00A17B09">
        <w:rPr>
          <w:lang w:val="en-GB"/>
        </w:rPr>
        <w:t xml:space="preserve">hese processes produce analogue and digital readings from inducers which are required to be stored and manipulated </w:t>
      </w:r>
      <w:r w:rsidR="008A79AD">
        <w:rPr>
          <w:lang w:val="en-GB"/>
        </w:rPr>
        <w:t>before</w:t>
      </w:r>
      <w:r w:rsidR="0074250D" w:rsidRPr="00A17B09">
        <w:rPr>
          <w:lang w:val="en-GB"/>
        </w:rPr>
        <w:t xml:space="preserve"> invok</w:t>
      </w:r>
      <w:r w:rsidR="008A79AD">
        <w:rPr>
          <w:lang w:val="en-GB"/>
        </w:rPr>
        <w:t>ing</w:t>
      </w:r>
      <w:r w:rsidR="0074250D" w:rsidRPr="00A17B09">
        <w:rPr>
          <w:lang w:val="en-GB"/>
        </w:rPr>
        <w:t xml:space="preserve"> </w:t>
      </w:r>
      <w:r w:rsidR="008A79AD">
        <w:rPr>
          <w:lang w:val="en-GB"/>
        </w:rPr>
        <w:t xml:space="preserve">further </w:t>
      </w:r>
      <w:r w:rsidR="0074250D" w:rsidRPr="00A17B09">
        <w:rPr>
          <w:lang w:val="en-GB"/>
        </w:rPr>
        <w:t xml:space="preserve">insight.  The project aims to build a scalable and flexible </w:t>
      </w:r>
      <w:r w:rsidR="0072664E" w:rsidRPr="00EA3229">
        <w:rPr>
          <w:lang w:val="en-GB"/>
        </w:rPr>
        <w:t xml:space="preserve">medical imaging </w:t>
      </w:r>
      <w:r w:rsidR="0074250D" w:rsidRPr="00A17B09">
        <w:rPr>
          <w:lang w:val="en-GB"/>
        </w:rPr>
        <w:t xml:space="preserve">data vault </w:t>
      </w:r>
      <w:proofErr w:type="gramStart"/>
      <w:r w:rsidR="0074250D" w:rsidRPr="00A17B09">
        <w:rPr>
          <w:lang w:val="en-GB"/>
        </w:rPr>
        <w:t>in order to</w:t>
      </w:r>
      <w:proofErr w:type="gramEnd"/>
      <w:r w:rsidR="0074250D" w:rsidRPr="00A17B09">
        <w:rPr>
          <w:lang w:val="en-GB"/>
        </w:rPr>
        <w:t xml:space="preserve"> provide a system that allows for data to be stored in an </w:t>
      </w:r>
      <w:r w:rsidR="0072664E" w:rsidRPr="00EA3229">
        <w:rPr>
          <w:lang w:val="en-GB"/>
        </w:rPr>
        <w:t xml:space="preserve">intelligent </w:t>
      </w:r>
      <w:r w:rsidR="008A79AD">
        <w:rPr>
          <w:lang w:val="en-GB"/>
        </w:rPr>
        <w:t>operation-agnostic</w:t>
      </w:r>
      <w:r w:rsidR="0074250D" w:rsidRPr="00A17B09">
        <w:rPr>
          <w:lang w:val="en-GB"/>
        </w:rPr>
        <w:t xml:space="preserve"> manner</w:t>
      </w:r>
      <w:r w:rsidR="0072664E" w:rsidRPr="00EA3229">
        <w:rPr>
          <w:lang w:val="en-GB"/>
        </w:rPr>
        <w:t>,</w:t>
      </w:r>
      <w:r w:rsidR="0074250D" w:rsidRPr="00A17B09">
        <w:rPr>
          <w:lang w:val="en-GB"/>
        </w:rPr>
        <w:t xml:space="preserve"> but also as close to their original form as possible.  For staging, the data structure of </w:t>
      </w:r>
      <w:r w:rsidR="00CF2775">
        <w:rPr>
          <w:lang w:val="en-GB"/>
        </w:rPr>
        <w:t>DataFrame</w:t>
      </w:r>
      <w:r w:rsidR="0074250D" w:rsidRPr="00A17B09">
        <w:rPr>
          <w:lang w:val="en-GB"/>
        </w:rPr>
        <w:t>s w</w:t>
      </w:r>
      <w:r w:rsidR="008A79AD">
        <w:rPr>
          <w:lang w:val="en-GB"/>
        </w:rPr>
        <w:t>as</w:t>
      </w:r>
      <w:r w:rsidR="0074250D" w:rsidRPr="00A17B09">
        <w:rPr>
          <w:lang w:val="en-GB"/>
        </w:rPr>
        <w:t xml:space="preserve"> </w:t>
      </w:r>
      <w:r w:rsidR="008A79AD">
        <w:rPr>
          <w:lang w:val="en-GB"/>
        </w:rPr>
        <w:t>exploited</w:t>
      </w:r>
      <w:r w:rsidR="008A79AD" w:rsidRPr="00EA3229">
        <w:rPr>
          <w:lang w:val="en-GB"/>
        </w:rPr>
        <w:t xml:space="preserve"> </w:t>
      </w:r>
      <w:r w:rsidR="0074250D" w:rsidRPr="00A17B09">
        <w:rPr>
          <w:lang w:val="en-GB"/>
        </w:rPr>
        <w:t xml:space="preserve">to increase data manipulation efficiency and flexibility </w:t>
      </w:r>
      <w:r w:rsidR="008A79AD">
        <w:rPr>
          <w:lang w:val="en-GB"/>
        </w:rPr>
        <w:t>for</w:t>
      </w:r>
      <w:r w:rsidR="0074250D" w:rsidRPr="00A17B09">
        <w:rPr>
          <w:lang w:val="en-GB"/>
        </w:rPr>
        <w:t xml:space="preserve"> </w:t>
      </w:r>
      <w:r w:rsidR="0072664E" w:rsidRPr="00EA3229">
        <w:rPr>
          <w:lang w:val="en-GB"/>
        </w:rPr>
        <w:t xml:space="preserve">extracting, </w:t>
      </w:r>
      <w:proofErr w:type="gramStart"/>
      <w:r w:rsidR="0072664E" w:rsidRPr="00EA3229">
        <w:rPr>
          <w:lang w:val="en-GB"/>
        </w:rPr>
        <w:t>transforming</w:t>
      </w:r>
      <w:proofErr w:type="gramEnd"/>
      <w:r w:rsidR="0072664E" w:rsidRPr="00EA3229">
        <w:rPr>
          <w:lang w:val="en-GB"/>
        </w:rPr>
        <w:t xml:space="preserve"> and loading (</w:t>
      </w:r>
      <w:r w:rsidR="0074250D" w:rsidRPr="00A17B09">
        <w:rPr>
          <w:lang w:val="en-GB"/>
        </w:rPr>
        <w:t>ETL</w:t>
      </w:r>
      <w:r w:rsidR="0072664E" w:rsidRPr="00EA3229">
        <w:rPr>
          <w:lang w:val="en-GB"/>
        </w:rPr>
        <w:t>) v</w:t>
      </w:r>
      <w:r w:rsidR="0074250D" w:rsidRPr="00A17B09">
        <w:rPr>
          <w:lang w:val="en-GB"/>
        </w:rPr>
        <w:t>ia a streamlined, automated and modular data pipeline</w:t>
      </w:r>
      <w:r w:rsidR="0072664E" w:rsidRPr="00EA3229">
        <w:rPr>
          <w:lang w:val="en-GB"/>
        </w:rPr>
        <w:t xml:space="preserve">. </w:t>
      </w:r>
      <w:r w:rsidR="008A79AD">
        <w:rPr>
          <w:lang w:val="en-GB"/>
        </w:rPr>
        <w:t xml:space="preserve"> </w:t>
      </w:r>
      <w:r w:rsidR="0072664E" w:rsidRPr="00EA3229">
        <w:rPr>
          <w:lang w:val="en-GB"/>
        </w:rPr>
        <w:t>A</w:t>
      </w:r>
      <w:r w:rsidR="0074250D" w:rsidRPr="00A17B09">
        <w:rPr>
          <w:lang w:val="en-GB"/>
        </w:rPr>
        <w:t xml:space="preserve">ll </w:t>
      </w:r>
      <w:r w:rsidR="008A79AD">
        <w:rPr>
          <w:lang w:val="en-GB"/>
        </w:rPr>
        <w:t xml:space="preserve">data </w:t>
      </w:r>
      <w:r w:rsidR="0074250D" w:rsidRPr="00A17B09">
        <w:rPr>
          <w:lang w:val="en-GB"/>
        </w:rPr>
        <w:t xml:space="preserve">sources were standardised and stored in a repository with minimal user input. </w:t>
      </w:r>
      <w:r w:rsidR="008A79AD">
        <w:rPr>
          <w:lang w:val="en-GB"/>
        </w:rPr>
        <w:t xml:space="preserve"> S</w:t>
      </w:r>
      <w:r w:rsidR="0074250D" w:rsidRPr="00A17B09">
        <w:rPr>
          <w:lang w:val="en-GB"/>
        </w:rPr>
        <w:t>uccess was</w:t>
      </w:r>
      <w:r w:rsidR="008A79AD">
        <w:rPr>
          <w:lang w:val="en-GB"/>
        </w:rPr>
        <w:t xml:space="preserve"> achieved</w:t>
      </w:r>
      <w:r w:rsidR="0074250D" w:rsidRPr="00A17B09">
        <w:rPr>
          <w:lang w:val="en-GB"/>
        </w:rPr>
        <w:t xml:space="preserve"> </w:t>
      </w:r>
      <w:r w:rsidR="008A79AD">
        <w:rPr>
          <w:lang w:val="en-GB"/>
        </w:rPr>
        <w:t>with</w:t>
      </w:r>
      <w:r w:rsidR="0074250D" w:rsidRPr="00A17B09">
        <w:rPr>
          <w:lang w:val="en-GB"/>
        </w:rPr>
        <w:t xml:space="preserve"> building the raw data vault </w:t>
      </w:r>
      <w:r w:rsidR="008A79AD">
        <w:rPr>
          <w:lang w:val="en-GB"/>
        </w:rPr>
        <w:t>to</w:t>
      </w:r>
      <w:r w:rsidR="0074250D" w:rsidRPr="00A17B09">
        <w:rPr>
          <w:lang w:val="en-GB"/>
        </w:rPr>
        <w:t xml:space="preserve"> enable simple and complex queries via Django</w:t>
      </w:r>
      <w:r w:rsidR="008A79AD">
        <w:rPr>
          <w:lang w:val="en-GB"/>
        </w:rPr>
        <w:t>-powered Web interface</w:t>
      </w:r>
      <w:r w:rsidR="0074250D" w:rsidRPr="00A17B09">
        <w:rPr>
          <w:lang w:val="en-GB"/>
        </w:rPr>
        <w:t xml:space="preserve">. Data cleaning was also </w:t>
      </w:r>
      <w:r w:rsidR="008A79AD">
        <w:rPr>
          <w:lang w:val="en-GB"/>
        </w:rPr>
        <w:t>achieved prior to</w:t>
      </w:r>
      <w:r w:rsidR="0074250D" w:rsidRPr="00A17B09">
        <w:rPr>
          <w:lang w:val="en-GB"/>
        </w:rPr>
        <w:t xml:space="preserve"> fNIRS visualisation to remove noise in the form of frequency caused by non</w:t>
      </w:r>
      <w:r w:rsidR="0072664E" w:rsidRPr="00EA3229">
        <w:rPr>
          <w:lang w:val="en-GB"/>
        </w:rPr>
        <w:t>-</w:t>
      </w:r>
      <w:r w:rsidR="0074250D" w:rsidRPr="00A17B09">
        <w:rPr>
          <w:lang w:val="en-GB"/>
        </w:rPr>
        <w:t>haemoglobin activity. Other visualisation</w:t>
      </w:r>
      <w:r w:rsidR="008A79AD">
        <w:rPr>
          <w:lang w:val="en-GB"/>
        </w:rPr>
        <w:t>s</w:t>
      </w:r>
      <w:r w:rsidR="0074250D" w:rsidRPr="00A17B09">
        <w:rPr>
          <w:lang w:val="en-GB"/>
        </w:rPr>
        <w:t xml:space="preserve"> included response ima</w:t>
      </w:r>
      <w:r w:rsidR="008A79AD">
        <w:rPr>
          <w:lang w:val="en-GB"/>
        </w:rPr>
        <w:t>ges</w:t>
      </w:r>
      <w:r w:rsidR="0074250D" w:rsidRPr="00A17B09">
        <w:rPr>
          <w:lang w:val="en-GB"/>
        </w:rPr>
        <w:t xml:space="preserve"> show</w:t>
      </w:r>
      <w:r w:rsidR="008A79AD">
        <w:rPr>
          <w:lang w:val="en-GB"/>
        </w:rPr>
        <w:t>ing</w:t>
      </w:r>
      <w:r w:rsidR="0074250D" w:rsidRPr="00A17B09">
        <w:rPr>
          <w:lang w:val="en-GB"/>
        </w:rPr>
        <w:t xml:space="preserve"> relationship</w:t>
      </w:r>
      <w:r w:rsidR="008A79AD">
        <w:rPr>
          <w:lang w:val="en-GB"/>
        </w:rPr>
        <w:t>s</w:t>
      </w:r>
      <w:r w:rsidR="0074250D" w:rsidRPr="00A17B09">
        <w:rPr>
          <w:lang w:val="en-GB"/>
        </w:rPr>
        <w:t xml:space="preserve"> between dependent variables</w:t>
      </w:r>
      <w:r w:rsidR="008A79AD">
        <w:rPr>
          <w:lang w:val="en-GB"/>
        </w:rPr>
        <w:t>, and plots showing correlations between optical channels</w:t>
      </w:r>
      <w:r w:rsidR="0074250D" w:rsidRPr="00A17B09">
        <w:rPr>
          <w:lang w:val="en-GB"/>
        </w:rPr>
        <w:t xml:space="preserve">.  Overall, the data vault model provided a </w:t>
      </w:r>
      <w:r w:rsidR="008A79AD">
        <w:rPr>
          <w:lang w:val="en-GB"/>
        </w:rPr>
        <w:t>robust solution</w:t>
      </w:r>
      <w:r w:rsidR="0074250D" w:rsidRPr="00A17B09">
        <w:rPr>
          <w:lang w:val="en-GB"/>
        </w:rPr>
        <w:t xml:space="preserve"> to </w:t>
      </w:r>
      <w:r w:rsidR="008A79AD">
        <w:rPr>
          <w:lang w:val="en-GB"/>
        </w:rPr>
        <w:t>produce</w:t>
      </w:r>
      <w:r w:rsidR="0074250D" w:rsidRPr="00A17B09">
        <w:rPr>
          <w:lang w:val="en-GB"/>
        </w:rPr>
        <w:t xml:space="preserve"> insight</w:t>
      </w:r>
      <w:r w:rsidR="008A79AD">
        <w:rPr>
          <w:lang w:val="en-GB"/>
        </w:rPr>
        <w:t>s</w:t>
      </w:r>
      <w:r w:rsidR="0074250D" w:rsidRPr="00A17B09">
        <w:rPr>
          <w:lang w:val="en-GB"/>
        </w:rPr>
        <w:t xml:space="preserve"> from fNIRS data. Detailed visualisation</w:t>
      </w:r>
      <w:r w:rsidR="008A79AD">
        <w:rPr>
          <w:lang w:val="en-GB"/>
        </w:rPr>
        <w:t>s</w:t>
      </w:r>
      <w:r w:rsidR="0074250D" w:rsidRPr="00A17B09">
        <w:rPr>
          <w:lang w:val="en-GB"/>
        </w:rPr>
        <w:t xml:space="preserve"> from clean</w:t>
      </w:r>
      <w:r w:rsidR="008A79AD">
        <w:rPr>
          <w:lang w:val="en-GB"/>
        </w:rPr>
        <w:t>s</w:t>
      </w:r>
      <w:r w:rsidR="0074250D" w:rsidRPr="00A17B09">
        <w:rPr>
          <w:lang w:val="en-GB"/>
        </w:rPr>
        <w:t xml:space="preserve">ed data were </w:t>
      </w:r>
      <w:r w:rsidR="004625E1">
        <w:rPr>
          <w:lang w:val="en-GB"/>
        </w:rPr>
        <w:t>revealed</w:t>
      </w:r>
      <w:r w:rsidR="0074250D" w:rsidRPr="00A17B09">
        <w:rPr>
          <w:lang w:val="en-GB"/>
        </w:rPr>
        <w:t xml:space="preserve"> complex relationship</w:t>
      </w:r>
      <w:r w:rsidR="004625E1">
        <w:rPr>
          <w:lang w:val="en-GB"/>
        </w:rPr>
        <w:t>s</w:t>
      </w:r>
      <w:r w:rsidR="0074250D" w:rsidRPr="00A17B09">
        <w:rPr>
          <w:lang w:val="en-GB"/>
        </w:rPr>
        <w:t>, whilst allowing querying of specific data for co</w:t>
      </w:r>
      <w:r w:rsidR="004625E1">
        <w:rPr>
          <w:lang w:val="en-GB"/>
        </w:rPr>
        <w:t>rrelation analysis</w:t>
      </w:r>
      <w:r w:rsidR="0074250D" w:rsidRPr="00A17B09">
        <w:rPr>
          <w:lang w:val="en-GB"/>
        </w:rPr>
        <w:t xml:space="preserve">. </w:t>
      </w:r>
      <w:r w:rsidR="004625E1">
        <w:rPr>
          <w:lang w:val="en-GB"/>
        </w:rPr>
        <w:t>Although</w:t>
      </w:r>
      <w:r w:rsidR="0074250D" w:rsidRPr="00A17B09">
        <w:rPr>
          <w:lang w:val="en-GB"/>
        </w:rPr>
        <w:t xml:space="preserve"> the</w:t>
      </w:r>
      <w:r w:rsidR="004625E1">
        <w:rPr>
          <w:lang w:val="en-GB"/>
        </w:rPr>
        <w:t>re remain aspects of the</w:t>
      </w:r>
      <w:r w:rsidR="0074250D" w:rsidRPr="00A17B09">
        <w:rPr>
          <w:lang w:val="en-GB"/>
        </w:rPr>
        <w:t xml:space="preserve"> project </w:t>
      </w:r>
      <w:r w:rsidR="004625E1">
        <w:rPr>
          <w:lang w:val="en-GB"/>
        </w:rPr>
        <w:t>which can be</w:t>
      </w:r>
      <w:r w:rsidR="0074250D" w:rsidRPr="00A17B09">
        <w:rPr>
          <w:lang w:val="en-GB"/>
        </w:rPr>
        <w:t xml:space="preserve"> improve</w:t>
      </w:r>
      <w:r w:rsidR="004625E1">
        <w:rPr>
          <w:lang w:val="en-GB"/>
        </w:rPr>
        <w:t>d</w:t>
      </w:r>
      <w:r w:rsidR="0074250D" w:rsidRPr="00A17B09">
        <w:rPr>
          <w:lang w:val="en-GB"/>
        </w:rPr>
        <w:t>,</w:t>
      </w:r>
      <w:r w:rsidR="004625E1">
        <w:rPr>
          <w:lang w:val="en-GB"/>
        </w:rPr>
        <w:t xml:space="preserve"> </w:t>
      </w:r>
      <w:proofErr w:type="gramStart"/>
      <w:r w:rsidR="004625E1">
        <w:rPr>
          <w:lang w:val="en-GB"/>
        </w:rPr>
        <w:t>the  they</w:t>
      </w:r>
      <w:proofErr w:type="gramEnd"/>
      <w:r w:rsidR="004625E1">
        <w:rPr>
          <w:lang w:val="en-GB"/>
        </w:rPr>
        <w:t xml:space="preserve"> can be implemented without compromising the scalable and flexible structure of the data vault</w:t>
      </w:r>
      <w:r w:rsidR="0074250D" w:rsidRPr="00A17B09">
        <w:rPr>
          <w:lang w:val="en-GB"/>
        </w:rPr>
        <w:t>.</w:t>
      </w:r>
    </w:p>
    <w:p w14:paraId="642D16ED" w14:textId="3EA3B570" w:rsidR="009F4E4E" w:rsidRPr="00A17B09" w:rsidRDefault="004D72B5" w:rsidP="009F4E4E">
      <w:pPr>
        <w:pStyle w:val="Keywords"/>
        <w:rPr>
          <w:lang w:val="en-GB"/>
        </w:rPr>
      </w:pPr>
      <w:r w:rsidRPr="00A17B09">
        <w:rPr>
          <w:lang w:val="en-GB"/>
        </w:rPr>
        <w:t>Keyword</w:t>
      </w:r>
      <w:r w:rsidR="00531A39" w:rsidRPr="00A17B09">
        <w:rPr>
          <w:lang w:val="en-GB"/>
        </w:rPr>
        <w:t>s</w:t>
      </w:r>
      <w:r w:rsidRPr="00A17B09">
        <w:rPr>
          <w:lang w:val="en-GB"/>
        </w:rPr>
        <w:t>—</w:t>
      </w:r>
      <w:r w:rsidR="00D0065F" w:rsidRPr="00A17B09">
        <w:rPr>
          <w:lang w:val="en-GB"/>
        </w:rPr>
        <w:t xml:space="preserve">data management, </w:t>
      </w:r>
      <w:r w:rsidR="00531A39" w:rsidRPr="00A17B09">
        <w:rPr>
          <w:lang w:val="en-GB"/>
        </w:rPr>
        <w:t xml:space="preserve">data vaults, </w:t>
      </w:r>
      <w:r w:rsidR="004625E1">
        <w:rPr>
          <w:lang w:val="en-GB"/>
        </w:rPr>
        <w:t xml:space="preserve">DataFrames, Django, </w:t>
      </w:r>
      <w:r w:rsidR="00D0065F" w:rsidRPr="00A17B09">
        <w:rPr>
          <w:lang w:val="en-GB"/>
        </w:rPr>
        <w:t>medical imaging</w:t>
      </w:r>
      <w:r w:rsidR="001067F8" w:rsidRPr="00A17B09">
        <w:rPr>
          <w:lang w:val="en-GB"/>
        </w:rPr>
        <w:t xml:space="preserve">, </w:t>
      </w:r>
      <w:r w:rsidR="004625E1" w:rsidRPr="00BC2346">
        <w:rPr>
          <w:lang w:val="en-GB"/>
        </w:rPr>
        <w:t>PostgreSQL</w:t>
      </w:r>
      <w:r w:rsidR="004625E1">
        <w:rPr>
          <w:lang w:val="en-GB"/>
        </w:rPr>
        <w:t xml:space="preserve">, </w:t>
      </w:r>
      <w:r w:rsidR="001067F8" w:rsidRPr="00A17B09">
        <w:rPr>
          <w:lang w:val="en-GB"/>
        </w:rPr>
        <w:t>relational database</w:t>
      </w:r>
      <w:r w:rsidR="004625C0" w:rsidRPr="00A17B09">
        <w:rPr>
          <w:lang w:val="en-GB"/>
        </w:rPr>
        <w:t xml:space="preserve"> </w:t>
      </w:r>
    </w:p>
    <w:p w14:paraId="4A80C287" w14:textId="2974513F" w:rsidR="009F4E4E" w:rsidRPr="00A17B09" w:rsidRDefault="004625C0" w:rsidP="004625C0">
      <w:pPr>
        <w:pStyle w:val="Keywords"/>
        <w:rPr>
          <w:b w:val="0"/>
          <w:bCs w:val="0"/>
          <w:lang w:val="en-GB"/>
        </w:rPr>
      </w:pPr>
      <w:r w:rsidRPr="00A17B09">
        <w:rPr>
          <w:lang w:val="en-GB"/>
        </w:rPr>
        <w:t>The authors have unanimously agreed to acknowledge that each author contributed equally to the project.</w:t>
      </w:r>
    </w:p>
    <w:p w14:paraId="4629BE92" w14:textId="77777777" w:rsidR="009F4E4E" w:rsidRPr="00A17B09" w:rsidRDefault="009F4E4E" w:rsidP="009F4E4E">
      <w:pPr>
        <w:pStyle w:val="Keywords"/>
        <w:rPr>
          <w:lang w:val="en-GB"/>
        </w:rPr>
      </w:pPr>
    </w:p>
    <w:p w14:paraId="401AF8A7" w14:textId="230830D9" w:rsidR="009303D9" w:rsidRPr="00CF2775" w:rsidRDefault="009303D9" w:rsidP="006B6B66">
      <w:pPr>
        <w:pStyle w:val="Heading1"/>
      </w:pPr>
      <w:r w:rsidRPr="00CF2775">
        <w:t>Introduction</w:t>
      </w:r>
    </w:p>
    <w:p w14:paraId="40195903" w14:textId="6E5DA345" w:rsidR="00F81311" w:rsidRPr="00CF2775" w:rsidRDefault="00F81311" w:rsidP="00F81311">
      <w:pPr>
        <w:pStyle w:val="BodyText"/>
        <w:rPr>
          <w:lang w:val="en-GB"/>
        </w:rPr>
      </w:pPr>
      <w:r w:rsidRPr="00CF2775">
        <w:rPr>
          <w:lang w:val="en-GB"/>
        </w:rPr>
        <w:t>In the field of neuroscience</w:t>
      </w:r>
      <w:r w:rsidR="00223E22">
        <w:rPr>
          <w:lang w:val="en-GB"/>
        </w:rPr>
        <w:t>,</w:t>
      </w:r>
      <w:r w:rsidRPr="00CF2775">
        <w:rPr>
          <w:lang w:val="en-GB"/>
        </w:rPr>
        <w:t xml:space="preserve"> there are many methods </w:t>
      </w:r>
      <w:r w:rsidR="00223E22">
        <w:rPr>
          <w:lang w:val="en-GB"/>
        </w:rPr>
        <w:t>for</w:t>
      </w:r>
      <w:r w:rsidRPr="00CF2775">
        <w:rPr>
          <w:lang w:val="en-GB"/>
        </w:rPr>
        <w:t xml:space="preserve"> monitoring different aspects of the human brain, depending on the aim, context and numerous other factors involved that defines a particular study</w:t>
      </w:r>
      <w:r w:rsidR="00AE74BA" w:rsidRPr="00CF2775">
        <w:rPr>
          <w:lang w:val="en-GB"/>
        </w:rPr>
        <w:t xml:space="preserve"> </w:t>
      </w:r>
      <w:r w:rsidR="00AE74BA" w:rsidRPr="00CF2775">
        <w:rPr>
          <w:lang w:val="en-GB"/>
        </w:rPr>
        <w:fldChar w:fldCharType="begin"/>
      </w:r>
      <w:r w:rsidR="00AE74BA" w:rsidRPr="00CF2775">
        <w:rPr>
          <w:lang w:val="en-GB"/>
        </w:rPr>
        <w:instrText xml:space="preserve"> REF _Ref89901575 \r \h </w:instrText>
      </w:r>
      <w:r w:rsidR="00AE74BA" w:rsidRPr="00CF2775">
        <w:rPr>
          <w:lang w:val="en-GB"/>
        </w:rPr>
      </w:r>
      <w:r w:rsidR="00AE74BA" w:rsidRPr="00CF2775">
        <w:rPr>
          <w:lang w:val="en-GB"/>
        </w:rPr>
        <w:fldChar w:fldCharType="separate"/>
      </w:r>
      <w:r w:rsidR="001E641F">
        <w:rPr>
          <w:lang w:val="en-GB"/>
        </w:rPr>
        <w:t>[7]</w:t>
      </w:r>
      <w:r w:rsidR="00AE74BA" w:rsidRPr="00CF2775">
        <w:rPr>
          <w:lang w:val="en-GB"/>
        </w:rPr>
        <w:fldChar w:fldCharType="end"/>
      </w:r>
      <w:r w:rsidR="00D51460">
        <w:rPr>
          <w:lang w:val="en-GB"/>
        </w:rPr>
        <w:t>,</w:t>
      </w:r>
      <w:r w:rsidR="00AE74BA" w:rsidRPr="00CF2775">
        <w:rPr>
          <w:lang w:val="en-GB"/>
        </w:rPr>
        <w:t xml:space="preserve"> </w:t>
      </w:r>
      <w:r w:rsidR="00AE74BA" w:rsidRPr="00CF2775">
        <w:rPr>
          <w:lang w:val="en-GB"/>
        </w:rPr>
        <w:fldChar w:fldCharType="begin"/>
      </w:r>
      <w:r w:rsidR="00AE74BA" w:rsidRPr="00CF2775">
        <w:rPr>
          <w:lang w:val="en-GB"/>
        </w:rPr>
        <w:instrText xml:space="preserve"> REF _Ref89901580 \r \h </w:instrText>
      </w:r>
      <w:r w:rsidR="00AE74BA" w:rsidRPr="00CF2775">
        <w:rPr>
          <w:lang w:val="en-GB"/>
        </w:rPr>
      </w:r>
      <w:r w:rsidR="00AE74BA" w:rsidRPr="00CF2775">
        <w:rPr>
          <w:lang w:val="en-GB"/>
        </w:rPr>
        <w:fldChar w:fldCharType="separate"/>
      </w:r>
      <w:r w:rsidR="001E641F">
        <w:rPr>
          <w:lang w:val="en-GB"/>
        </w:rPr>
        <w:t>[17]</w:t>
      </w:r>
      <w:r w:rsidR="00AE74BA" w:rsidRPr="00CF2775">
        <w:rPr>
          <w:lang w:val="en-GB"/>
        </w:rPr>
        <w:fldChar w:fldCharType="end"/>
      </w:r>
      <w:r w:rsidR="00D51460">
        <w:rPr>
          <w:lang w:val="en-GB"/>
        </w:rPr>
        <w:t>,</w:t>
      </w:r>
      <w:r w:rsidR="00AE74BA" w:rsidRPr="00CF2775">
        <w:rPr>
          <w:lang w:val="en-GB"/>
        </w:rPr>
        <w:t xml:space="preserve"> </w:t>
      </w:r>
      <w:r w:rsidR="00AE74BA" w:rsidRPr="00CF2775">
        <w:rPr>
          <w:lang w:val="en-GB"/>
        </w:rPr>
        <w:fldChar w:fldCharType="begin"/>
      </w:r>
      <w:r w:rsidR="00AE74BA" w:rsidRPr="00CF2775">
        <w:rPr>
          <w:lang w:val="en-GB"/>
        </w:rPr>
        <w:instrText xml:space="preserve"> REF _Ref89901583 \r \h </w:instrText>
      </w:r>
      <w:r w:rsidR="00AE74BA" w:rsidRPr="00CF2775">
        <w:rPr>
          <w:lang w:val="en-GB"/>
        </w:rPr>
      </w:r>
      <w:r w:rsidR="00AE74BA" w:rsidRPr="00CF2775">
        <w:rPr>
          <w:lang w:val="en-GB"/>
        </w:rPr>
        <w:fldChar w:fldCharType="separate"/>
      </w:r>
      <w:r w:rsidR="001E641F">
        <w:rPr>
          <w:lang w:val="en-GB"/>
        </w:rPr>
        <w:t>[20]</w:t>
      </w:r>
      <w:r w:rsidR="00AE74BA" w:rsidRPr="00CF2775">
        <w:rPr>
          <w:lang w:val="en-GB"/>
        </w:rPr>
        <w:fldChar w:fldCharType="end"/>
      </w:r>
      <w:r w:rsidR="00AE74BA" w:rsidRPr="00CF2775">
        <w:rPr>
          <w:lang w:val="en-GB"/>
        </w:rPr>
        <w:t>.</w:t>
      </w:r>
    </w:p>
    <w:p w14:paraId="27789977" w14:textId="5F2019A1" w:rsidR="00F81311" w:rsidRPr="00CF2775" w:rsidRDefault="00F81311" w:rsidP="00F81311">
      <w:pPr>
        <w:pStyle w:val="BodyText"/>
        <w:rPr>
          <w:lang w:val="en-GB"/>
        </w:rPr>
      </w:pPr>
      <w:r w:rsidRPr="00CF2775">
        <w:rPr>
          <w:lang w:val="en-GB"/>
        </w:rPr>
        <w:t xml:space="preserve">This project will incorporate characteristics from the optical method of </w:t>
      </w:r>
      <w:r w:rsidR="0072664E" w:rsidRPr="00CF2775">
        <w:rPr>
          <w:lang w:val="en-GB"/>
        </w:rPr>
        <w:t>f</w:t>
      </w:r>
      <w:r w:rsidRPr="00CF2775">
        <w:rPr>
          <w:lang w:val="en-GB"/>
        </w:rPr>
        <w:t>unctional near-infrared spectroscopy (fNIRS)</w:t>
      </w:r>
      <w:r w:rsidR="008B2819" w:rsidRPr="00CF2775">
        <w:rPr>
          <w:lang w:val="en-GB"/>
        </w:rPr>
        <w:t xml:space="preserve"> </w:t>
      </w:r>
      <w:r w:rsidR="00AE74BA" w:rsidRPr="00CF2775">
        <w:rPr>
          <w:lang w:val="en-GB"/>
        </w:rPr>
        <w:fldChar w:fldCharType="begin"/>
      </w:r>
      <w:r w:rsidR="00AE74BA" w:rsidRPr="00CF2775">
        <w:rPr>
          <w:lang w:val="en-GB"/>
        </w:rPr>
        <w:instrText xml:space="preserve"> REF _Ref89901608 \r \h </w:instrText>
      </w:r>
      <w:r w:rsidR="00AE74BA" w:rsidRPr="00CF2775">
        <w:rPr>
          <w:lang w:val="en-GB"/>
        </w:rPr>
      </w:r>
      <w:r w:rsidR="00AE74BA" w:rsidRPr="00CF2775">
        <w:rPr>
          <w:lang w:val="en-GB"/>
        </w:rPr>
        <w:fldChar w:fldCharType="separate"/>
      </w:r>
      <w:r w:rsidR="001E641F">
        <w:rPr>
          <w:lang w:val="en-GB"/>
        </w:rPr>
        <w:t>[11]</w:t>
      </w:r>
      <w:r w:rsidR="00AE74BA" w:rsidRPr="00CF2775">
        <w:rPr>
          <w:lang w:val="en-GB"/>
        </w:rPr>
        <w:fldChar w:fldCharType="end"/>
      </w:r>
      <w:r w:rsidR="00D51460">
        <w:rPr>
          <w:lang w:val="en-GB"/>
        </w:rPr>
        <w:t>,</w:t>
      </w:r>
      <w:r w:rsidR="00CB38AC">
        <w:rPr>
          <w:lang w:val="en-GB"/>
        </w:rPr>
        <w:t xml:space="preserve"> </w:t>
      </w:r>
      <w:r w:rsidR="00AE74BA" w:rsidRPr="00CF2775">
        <w:rPr>
          <w:lang w:val="en-GB"/>
        </w:rPr>
        <w:fldChar w:fldCharType="begin"/>
      </w:r>
      <w:r w:rsidR="00AE74BA" w:rsidRPr="00CF2775">
        <w:rPr>
          <w:lang w:val="en-GB"/>
        </w:rPr>
        <w:instrText xml:space="preserve"> REF _Ref89901617 \r \h </w:instrText>
      </w:r>
      <w:r w:rsidR="00AE74BA" w:rsidRPr="00CF2775">
        <w:rPr>
          <w:lang w:val="en-GB"/>
        </w:rPr>
      </w:r>
      <w:r w:rsidR="00AE74BA" w:rsidRPr="00CF2775">
        <w:rPr>
          <w:lang w:val="en-GB"/>
        </w:rPr>
        <w:fldChar w:fldCharType="separate"/>
      </w:r>
      <w:r w:rsidR="001E641F">
        <w:rPr>
          <w:lang w:val="en-GB"/>
        </w:rPr>
        <w:t>[12]</w:t>
      </w:r>
      <w:r w:rsidR="00AE74BA" w:rsidRPr="00CF2775">
        <w:rPr>
          <w:lang w:val="en-GB"/>
        </w:rPr>
        <w:fldChar w:fldCharType="end"/>
      </w:r>
      <w:r w:rsidRPr="00CF2775">
        <w:rPr>
          <w:lang w:val="en-GB"/>
        </w:rPr>
        <w:t xml:space="preserve">, as well as the electrical method of </w:t>
      </w:r>
      <w:r w:rsidR="0072664E" w:rsidRPr="00CF2775">
        <w:rPr>
          <w:lang w:val="en-GB"/>
        </w:rPr>
        <w:t>e</w:t>
      </w:r>
      <w:r w:rsidRPr="00CF2775">
        <w:rPr>
          <w:lang w:val="en-GB"/>
        </w:rPr>
        <w:t>lectroencephalography (EEG) to build a data vault that can store, manifest and elicit collected neural activity data</w:t>
      </w:r>
      <w:r w:rsidR="00AE74BA" w:rsidRPr="00CF2775">
        <w:rPr>
          <w:lang w:val="en-GB"/>
        </w:rPr>
        <w:t xml:space="preserve"> </w:t>
      </w:r>
      <w:r w:rsidR="00AE74BA" w:rsidRPr="00CF2775">
        <w:rPr>
          <w:lang w:val="en-GB"/>
        </w:rPr>
        <w:fldChar w:fldCharType="begin"/>
      </w:r>
      <w:r w:rsidR="00AE74BA" w:rsidRPr="00CF2775">
        <w:rPr>
          <w:lang w:val="en-GB"/>
        </w:rPr>
        <w:instrText xml:space="preserve"> REF _Ref89901630 \r \h </w:instrText>
      </w:r>
      <w:r w:rsidR="00AE74BA" w:rsidRPr="00CF2775">
        <w:rPr>
          <w:lang w:val="en-GB"/>
        </w:rPr>
      </w:r>
      <w:r w:rsidR="00AE74BA" w:rsidRPr="00CF2775">
        <w:rPr>
          <w:lang w:val="en-GB"/>
        </w:rPr>
        <w:fldChar w:fldCharType="separate"/>
      </w:r>
      <w:r w:rsidR="001E641F">
        <w:rPr>
          <w:lang w:val="en-GB"/>
        </w:rPr>
        <w:t>[15]</w:t>
      </w:r>
      <w:r w:rsidR="00AE74BA" w:rsidRPr="00CF2775">
        <w:rPr>
          <w:lang w:val="en-GB"/>
        </w:rPr>
        <w:fldChar w:fldCharType="end"/>
      </w:r>
      <w:r w:rsidR="00CB38AC">
        <w:rPr>
          <w:lang w:val="en-GB"/>
        </w:rPr>
        <w:t>,</w:t>
      </w:r>
      <w:r w:rsidR="008B2819" w:rsidRPr="00CF2775">
        <w:rPr>
          <w:lang w:val="en-GB"/>
        </w:rPr>
        <w:t xml:space="preserve"> </w:t>
      </w:r>
      <w:r w:rsidR="00AE74BA" w:rsidRPr="00CF2775">
        <w:rPr>
          <w:lang w:val="en-GB"/>
        </w:rPr>
        <w:fldChar w:fldCharType="begin"/>
      </w:r>
      <w:r w:rsidR="00AE74BA" w:rsidRPr="00CF2775">
        <w:rPr>
          <w:lang w:val="en-GB"/>
        </w:rPr>
        <w:instrText xml:space="preserve"> REF _Ref89901632 \r \h </w:instrText>
      </w:r>
      <w:r w:rsidR="00AE74BA" w:rsidRPr="00CF2775">
        <w:rPr>
          <w:lang w:val="en-GB"/>
        </w:rPr>
      </w:r>
      <w:r w:rsidR="00AE74BA" w:rsidRPr="00CF2775">
        <w:rPr>
          <w:lang w:val="en-GB"/>
        </w:rPr>
        <w:fldChar w:fldCharType="separate"/>
      </w:r>
      <w:r w:rsidR="001E641F">
        <w:rPr>
          <w:lang w:val="en-GB"/>
        </w:rPr>
        <w:t>[19]</w:t>
      </w:r>
      <w:r w:rsidR="00AE74BA" w:rsidRPr="00CF2775">
        <w:rPr>
          <w:lang w:val="en-GB"/>
        </w:rPr>
        <w:fldChar w:fldCharType="end"/>
      </w:r>
      <w:r w:rsidRPr="00CF2775">
        <w:rPr>
          <w:lang w:val="en-GB"/>
        </w:rPr>
        <w:t>.</w:t>
      </w:r>
      <w:r w:rsidR="0072664E" w:rsidRPr="00CF2775">
        <w:rPr>
          <w:lang w:val="en-GB"/>
        </w:rPr>
        <w:t xml:space="preserve"> </w:t>
      </w:r>
    </w:p>
    <w:p w14:paraId="58A427BF" w14:textId="453C5063" w:rsidR="00F81311" w:rsidRPr="00CF2775" w:rsidRDefault="00F81311" w:rsidP="00F81311">
      <w:pPr>
        <w:pStyle w:val="BodyText"/>
        <w:rPr>
          <w:lang w:val="en-GB"/>
        </w:rPr>
      </w:pPr>
      <w:r w:rsidRPr="00CF2775">
        <w:rPr>
          <w:lang w:val="en-GB"/>
        </w:rPr>
        <w:t>By applying the Data Vault 2.0 model</w:t>
      </w:r>
      <w:r w:rsidR="00AE74BA" w:rsidRPr="00CF2775">
        <w:rPr>
          <w:lang w:val="en-GB"/>
        </w:rPr>
        <w:t xml:space="preserve"> </w:t>
      </w:r>
      <w:r w:rsidR="00AE74BA" w:rsidRPr="00CF2775">
        <w:rPr>
          <w:lang w:val="en-GB"/>
        </w:rPr>
        <w:fldChar w:fldCharType="begin"/>
      </w:r>
      <w:r w:rsidR="00AE74BA" w:rsidRPr="00CF2775">
        <w:rPr>
          <w:lang w:val="en-GB"/>
        </w:rPr>
        <w:instrText xml:space="preserve"> REF _Ref89419203 \r \h </w:instrText>
      </w:r>
      <w:r w:rsidR="00AE74BA" w:rsidRPr="00CF2775">
        <w:rPr>
          <w:lang w:val="en-GB"/>
        </w:rPr>
      </w:r>
      <w:r w:rsidR="00AE74BA" w:rsidRPr="00CF2775">
        <w:rPr>
          <w:lang w:val="en-GB"/>
        </w:rPr>
        <w:fldChar w:fldCharType="separate"/>
      </w:r>
      <w:r w:rsidR="001E641F">
        <w:rPr>
          <w:lang w:val="en-GB"/>
        </w:rPr>
        <w:t>[5]</w:t>
      </w:r>
      <w:r w:rsidR="00AE74BA" w:rsidRPr="00CF2775">
        <w:rPr>
          <w:lang w:val="en-GB"/>
        </w:rPr>
        <w:fldChar w:fldCharType="end"/>
      </w:r>
      <w:r w:rsidRPr="00CF2775">
        <w:rPr>
          <w:lang w:val="en-GB"/>
        </w:rPr>
        <w:t>, the project will prioritise the accessibility of data in their original form stored within a uniform data structure repository</w:t>
      </w:r>
      <w:r w:rsidR="00C80ED4">
        <w:rPr>
          <w:lang w:val="en-GB"/>
        </w:rPr>
        <w:t>.  The overall objective is</w:t>
      </w:r>
      <w:r w:rsidRPr="00CF2775">
        <w:rPr>
          <w:lang w:val="en-GB"/>
        </w:rPr>
        <w:t xml:space="preserve"> to build a scalable</w:t>
      </w:r>
      <w:r w:rsidR="0072664E" w:rsidRPr="00CF2775">
        <w:rPr>
          <w:lang w:val="en-GB"/>
        </w:rPr>
        <w:t>, flexible,</w:t>
      </w:r>
      <w:r w:rsidRPr="00CF2775">
        <w:rPr>
          <w:lang w:val="en-GB"/>
        </w:rPr>
        <w:t xml:space="preserve"> and efficient medical </w:t>
      </w:r>
      <w:r w:rsidRPr="00CF2775">
        <w:rPr>
          <w:lang w:val="en-GB"/>
        </w:rPr>
        <w:t xml:space="preserve">imaging data vault, as a potential </w:t>
      </w:r>
      <w:r w:rsidR="00C80ED4">
        <w:rPr>
          <w:lang w:val="en-GB"/>
        </w:rPr>
        <w:t xml:space="preserve">solution for </w:t>
      </w:r>
      <w:r w:rsidRPr="00CF2775">
        <w:rPr>
          <w:lang w:val="en-GB"/>
        </w:rPr>
        <w:t>stor</w:t>
      </w:r>
      <w:r w:rsidR="00C80ED4">
        <w:rPr>
          <w:lang w:val="en-GB"/>
        </w:rPr>
        <w:t>ing</w:t>
      </w:r>
      <w:r w:rsidRPr="00CF2775">
        <w:rPr>
          <w:lang w:val="en-GB"/>
        </w:rPr>
        <w:t xml:space="preserve"> and aid in the complex procedure of collection and elucidation of </w:t>
      </w:r>
      <w:r w:rsidR="00C80ED4">
        <w:rPr>
          <w:lang w:val="en-GB"/>
        </w:rPr>
        <w:t>neurological data</w:t>
      </w:r>
      <w:r w:rsidRPr="00CF2775">
        <w:rPr>
          <w:lang w:val="en-GB"/>
        </w:rPr>
        <w:t xml:space="preserve"> under </w:t>
      </w:r>
      <w:r w:rsidR="0072664E" w:rsidRPr="00CF2775">
        <w:rPr>
          <w:lang w:val="en-GB"/>
        </w:rPr>
        <w:t xml:space="preserve">various </w:t>
      </w:r>
      <w:r w:rsidRPr="00CF2775">
        <w:rPr>
          <w:lang w:val="en-GB"/>
        </w:rPr>
        <w:t>conditions</w:t>
      </w:r>
      <w:r w:rsidR="0072664E" w:rsidRPr="00CF2775">
        <w:rPr>
          <w:lang w:val="en-GB"/>
        </w:rPr>
        <w:t xml:space="preserve"> and stimuli</w:t>
      </w:r>
      <w:r w:rsidRPr="00CF2775">
        <w:rPr>
          <w:lang w:val="en-GB"/>
        </w:rPr>
        <w:t>.</w:t>
      </w:r>
    </w:p>
    <w:p w14:paraId="468D245B" w14:textId="15444C20" w:rsidR="00B311CE" w:rsidRPr="00CF2775" w:rsidRDefault="00F81311" w:rsidP="00F81311">
      <w:pPr>
        <w:pStyle w:val="BodyText"/>
        <w:rPr>
          <w:highlight w:val="yellow"/>
          <w:lang w:val="en-GB"/>
        </w:rPr>
      </w:pPr>
      <w:r w:rsidRPr="00CF2775">
        <w:rPr>
          <w:lang w:val="en-GB"/>
        </w:rPr>
        <w:t xml:space="preserve">The </w:t>
      </w:r>
      <w:r w:rsidR="00C80ED4">
        <w:rPr>
          <w:lang w:val="en-GB"/>
        </w:rPr>
        <w:t>following</w:t>
      </w:r>
      <w:r w:rsidRPr="00CF2775">
        <w:rPr>
          <w:lang w:val="en-GB"/>
        </w:rPr>
        <w:t xml:space="preserve"> </w:t>
      </w:r>
      <w:r w:rsidR="00C80ED4">
        <w:rPr>
          <w:lang w:val="en-GB"/>
        </w:rPr>
        <w:t>sections</w:t>
      </w:r>
      <w:r w:rsidRPr="00CF2775">
        <w:rPr>
          <w:lang w:val="en-GB"/>
        </w:rPr>
        <w:t xml:space="preserve"> consist of </w:t>
      </w:r>
      <w:r w:rsidR="00C80ED4">
        <w:rPr>
          <w:lang w:val="en-GB"/>
        </w:rPr>
        <w:t xml:space="preserve">a </w:t>
      </w:r>
      <w:r w:rsidRPr="00CF2775">
        <w:rPr>
          <w:lang w:val="en-GB"/>
        </w:rPr>
        <w:t xml:space="preserve">critical evaluation of data vault features, such as staging and schema development, </w:t>
      </w:r>
      <w:r w:rsidR="00C80ED4">
        <w:rPr>
          <w:lang w:val="en-GB"/>
        </w:rPr>
        <w:t>which</w:t>
      </w:r>
      <w:r w:rsidR="00C80ED4" w:rsidRPr="00CF2775">
        <w:rPr>
          <w:lang w:val="en-GB"/>
        </w:rPr>
        <w:t xml:space="preserve"> </w:t>
      </w:r>
      <w:r w:rsidRPr="00CF2775">
        <w:rPr>
          <w:lang w:val="en-GB"/>
        </w:rPr>
        <w:t xml:space="preserve">were carried out </w:t>
      </w:r>
      <w:r w:rsidR="00C80ED4">
        <w:rPr>
          <w:lang w:val="en-GB"/>
        </w:rPr>
        <w:t>during</w:t>
      </w:r>
      <w:r w:rsidR="00C80ED4" w:rsidRPr="00CF2775">
        <w:rPr>
          <w:lang w:val="en-GB"/>
        </w:rPr>
        <w:t xml:space="preserve"> </w:t>
      </w:r>
      <w:r w:rsidRPr="00CF2775">
        <w:rPr>
          <w:lang w:val="en-GB"/>
        </w:rPr>
        <w:t>the project lifespan</w:t>
      </w:r>
      <w:r w:rsidR="0072664E" w:rsidRPr="00CF2775">
        <w:rPr>
          <w:lang w:val="en-GB"/>
        </w:rPr>
        <w:t xml:space="preserve"> and will </w:t>
      </w:r>
      <w:r w:rsidRPr="00CF2775">
        <w:rPr>
          <w:lang w:val="en-GB"/>
        </w:rPr>
        <w:t xml:space="preserve">provide an accurate reflection </w:t>
      </w:r>
      <w:r w:rsidR="0072664E" w:rsidRPr="00CF2775">
        <w:rPr>
          <w:lang w:val="en-GB"/>
        </w:rPr>
        <w:t xml:space="preserve">of </w:t>
      </w:r>
      <w:r w:rsidRPr="00CF2775">
        <w:rPr>
          <w:lang w:val="en-GB"/>
        </w:rPr>
        <w:t xml:space="preserve">the dynamic </w:t>
      </w:r>
      <w:r w:rsidR="0072664E" w:rsidRPr="00CF2775">
        <w:rPr>
          <w:lang w:val="en-GB"/>
        </w:rPr>
        <w:t xml:space="preserve">data vault construction </w:t>
      </w:r>
      <w:r w:rsidRPr="00CF2775">
        <w:rPr>
          <w:lang w:val="en-GB"/>
        </w:rPr>
        <w:t>process.</w:t>
      </w:r>
      <w:r w:rsidR="00C80ED4">
        <w:rPr>
          <w:lang w:val="en-GB"/>
        </w:rPr>
        <w:t xml:space="preserve">  A</w:t>
      </w:r>
      <w:r w:rsidRPr="00CF2775">
        <w:rPr>
          <w:lang w:val="en-GB"/>
        </w:rPr>
        <w:t xml:space="preserve">n in-depth discussion is </w:t>
      </w:r>
      <w:r w:rsidR="00C80ED4">
        <w:rPr>
          <w:lang w:val="en-GB"/>
        </w:rPr>
        <w:t xml:space="preserve">also </w:t>
      </w:r>
      <w:r w:rsidRPr="00CF2775">
        <w:rPr>
          <w:lang w:val="en-GB"/>
        </w:rPr>
        <w:t xml:space="preserve">presented to review the data vault as a whole and to what </w:t>
      </w:r>
      <w:r w:rsidR="0072664E" w:rsidRPr="00CF2775">
        <w:rPr>
          <w:lang w:val="en-GB"/>
        </w:rPr>
        <w:t>extent</w:t>
      </w:r>
      <w:r w:rsidRPr="00CF2775">
        <w:rPr>
          <w:lang w:val="en-GB"/>
        </w:rPr>
        <w:t xml:space="preserve"> it</w:t>
      </w:r>
      <w:r w:rsidR="00A2358A" w:rsidRPr="00CF2775">
        <w:rPr>
          <w:lang w:val="en-GB"/>
        </w:rPr>
        <w:t xml:space="preserve"> i</w:t>
      </w:r>
      <w:r w:rsidRPr="00CF2775">
        <w:rPr>
          <w:lang w:val="en-GB"/>
        </w:rPr>
        <w:t>s success</w:t>
      </w:r>
      <w:r w:rsidR="00A2358A" w:rsidRPr="00CF2775">
        <w:rPr>
          <w:lang w:val="en-GB"/>
        </w:rPr>
        <w:t>ful</w:t>
      </w:r>
      <w:r w:rsidRPr="00CF2775">
        <w:rPr>
          <w:lang w:val="en-GB"/>
        </w:rPr>
        <w:t xml:space="preserve"> as a medical imaging data solution</w:t>
      </w:r>
      <w:r w:rsidR="00A2358A" w:rsidRPr="00CF2775">
        <w:rPr>
          <w:lang w:val="en-GB"/>
        </w:rPr>
        <w:t>.</w:t>
      </w:r>
    </w:p>
    <w:p w14:paraId="65C1EDDD" w14:textId="1B32D51E" w:rsidR="009303D9" w:rsidRPr="00A17B09" w:rsidRDefault="009303D9" w:rsidP="00C41487">
      <w:pPr>
        <w:pStyle w:val="BodyText"/>
        <w:ind w:firstLine="0"/>
        <w:rPr>
          <w:lang w:val="en-GB"/>
        </w:rPr>
      </w:pPr>
    </w:p>
    <w:p w14:paraId="5BCF3743" w14:textId="78291E65" w:rsidR="009303D9" w:rsidRPr="00CF2775" w:rsidRDefault="005B69B9" w:rsidP="006B6B66">
      <w:pPr>
        <w:pStyle w:val="Heading1"/>
      </w:pPr>
      <w:r w:rsidRPr="00CF2775">
        <w:t xml:space="preserve">State of the Art of Data Vaults </w:t>
      </w:r>
      <w:r w:rsidR="00D51460">
        <w:t>as Applied</w:t>
      </w:r>
      <w:r w:rsidR="00C80ED4">
        <w:t xml:space="preserve"> to</w:t>
      </w:r>
      <w:r w:rsidR="00C80ED4" w:rsidRPr="00CF2775">
        <w:t xml:space="preserve"> </w:t>
      </w:r>
      <w:r w:rsidRPr="00CF2775">
        <w:t>Medical Imaging</w:t>
      </w:r>
    </w:p>
    <w:p w14:paraId="44B86D45" w14:textId="476A2B63" w:rsidR="001160AC" w:rsidRPr="00CF2775" w:rsidRDefault="00375268" w:rsidP="00C41487">
      <w:pPr>
        <w:pStyle w:val="BodyText"/>
        <w:rPr>
          <w:lang w:val="en-GB"/>
        </w:rPr>
      </w:pPr>
      <w:r w:rsidRPr="00CF2775">
        <w:rPr>
          <w:lang w:val="en-GB"/>
        </w:rPr>
        <w:t>Our</w:t>
      </w:r>
      <w:r w:rsidR="00895B6D" w:rsidRPr="00CF2775">
        <w:rPr>
          <w:lang w:val="en-GB"/>
        </w:rPr>
        <w:t xml:space="preserve"> literature review </w:t>
      </w:r>
      <w:r w:rsidR="003062A3" w:rsidRPr="00CF2775">
        <w:rPr>
          <w:lang w:val="en-GB"/>
        </w:rPr>
        <w:t>focused on</w:t>
      </w:r>
      <w:r w:rsidR="00895B6D" w:rsidRPr="00CF2775">
        <w:rPr>
          <w:lang w:val="en-GB"/>
        </w:rPr>
        <w:t xml:space="preserve"> </w:t>
      </w:r>
      <w:r w:rsidR="00C80ED4">
        <w:rPr>
          <w:lang w:val="en-GB"/>
        </w:rPr>
        <w:t>applications</w:t>
      </w:r>
      <w:r w:rsidR="00C80ED4" w:rsidRPr="00CF2775">
        <w:rPr>
          <w:lang w:val="en-GB"/>
        </w:rPr>
        <w:t xml:space="preserve"> </w:t>
      </w:r>
      <w:r w:rsidR="00895B6D" w:rsidRPr="00CF2775">
        <w:rPr>
          <w:lang w:val="en-GB"/>
        </w:rPr>
        <w:t xml:space="preserve">of the data vault model in </w:t>
      </w:r>
      <w:r w:rsidR="006C6C0A" w:rsidRPr="00CF2775">
        <w:rPr>
          <w:lang w:val="en-GB"/>
        </w:rPr>
        <w:t>various</w:t>
      </w:r>
      <w:r w:rsidR="00895B6D" w:rsidRPr="00CF2775">
        <w:rPr>
          <w:lang w:val="en-GB"/>
        </w:rPr>
        <w:t xml:space="preserve"> medical and scientific field</w:t>
      </w:r>
      <w:r w:rsidR="00EB46D6" w:rsidRPr="00CF2775">
        <w:rPr>
          <w:lang w:val="en-GB"/>
        </w:rPr>
        <w:t>s</w:t>
      </w:r>
      <w:r w:rsidR="006C6C0A" w:rsidRPr="00CF2775">
        <w:rPr>
          <w:lang w:val="en-GB"/>
        </w:rPr>
        <w:t xml:space="preserve">.  </w:t>
      </w:r>
      <w:r w:rsidR="003062A3" w:rsidRPr="00CF2775">
        <w:rPr>
          <w:lang w:val="en-GB"/>
        </w:rPr>
        <w:t xml:space="preserve">The </w:t>
      </w:r>
      <w:r w:rsidR="00E95078" w:rsidRPr="00CF2775">
        <w:rPr>
          <w:lang w:val="en-GB"/>
        </w:rPr>
        <w:t>publications</w:t>
      </w:r>
      <w:r w:rsidR="003062A3" w:rsidRPr="00CF2775">
        <w:rPr>
          <w:lang w:val="en-GB"/>
        </w:rPr>
        <w:t xml:space="preserve"> addressed </w:t>
      </w:r>
      <w:proofErr w:type="gramStart"/>
      <w:r w:rsidR="003062A3" w:rsidRPr="00CF2775">
        <w:rPr>
          <w:lang w:val="en-GB"/>
        </w:rPr>
        <w:t>a number of</w:t>
      </w:r>
      <w:proofErr w:type="gramEnd"/>
      <w:r w:rsidR="003062A3" w:rsidRPr="00CF2775">
        <w:rPr>
          <w:lang w:val="en-GB"/>
        </w:rPr>
        <w:t xml:space="preserve"> </w:t>
      </w:r>
      <w:r w:rsidR="001160AC" w:rsidRPr="00CF2775">
        <w:rPr>
          <w:lang w:val="en-GB"/>
        </w:rPr>
        <w:t>c</w:t>
      </w:r>
      <w:r w:rsidR="00B94A37" w:rsidRPr="00CF2775">
        <w:rPr>
          <w:lang w:val="en-GB"/>
        </w:rPr>
        <w:t>ommon</w:t>
      </w:r>
      <w:r w:rsidR="00902F50" w:rsidRPr="00CF2775">
        <w:rPr>
          <w:lang w:val="en-GB"/>
        </w:rPr>
        <w:t xml:space="preserve"> </w:t>
      </w:r>
      <w:r w:rsidR="001160AC" w:rsidRPr="00CF2775">
        <w:rPr>
          <w:lang w:val="en-GB"/>
        </w:rPr>
        <w:t>themes</w:t>
      </w:r>
      <w:r w:rsidR="00CB38AC">
        <w:rPr>
          <w:lang w:val="en-GB"/>
        </w:rPr>
        <w:t xml:space="preserve"> with respect to</w:t>
      </w:r>
      <w:r w:rsidR="003062A3" w:rsidRPr="00CF2775">
        <w:rPr>
          <w:lang w:val="en-GB"/>
        </w:rPr>
        <w:t xml:space="preserve"> </w:t>
      </w:r>
      <w:r w:rsidR="00CB38AC">
        <w:rPr>
          <w:lang w:val="en-GB"/>
        </w:rPr>
        <w:t>limitations</w:t>
      </w:r>
      <w:r w:rsidR="003062A3" w:rsidRPr="00CF2775">
        <w:rPr>
          <w:lang w:val="en-GB"/>
        </w:rPr>
        <w:t xml:space="preserve"> in</w:t>
      </w:r>
      <w:r w:rsidR="00902F50" w:rsidRPr="00CF2775">
        <w:rPr>
          <w:lang w:val="en-GB"/>
        </w:rPr>
        <w:t xml:space="preserve"> </w:t>
      </w:r>
      <w:r w:rsidR="003062A3" w:rsidRPr="00CF2775">
        <w:rPr>
          <w:lang w:val="en-GB"/>
        </w:rPr>
        <w:t xml:space="preserve">data warehouses </w:t>
      </w:r>
      <w:r w:rsidR="00CB38AC">
        <w:rPr>
          <w:lang w:val="en-GB"/>
        </w:rPr>
        <w:t>using</w:t>
      </w:r>
      <w:r w:rsidR="00CB38AC" w:rsidRPr="00CF2775">
        <w:rPr>
          <w:lang w:val="en-GB"/>
        </w:rPr>
        <w:t xml:space="preserve"> </w:t>
      </w:r>
      <w:r w:rsidR="003062A3" w:rsidRPr="00CF2775">
        <w:rPr>
          <w:lang w:val="en-GB"/>
        </w:rPr>
        <w:t xml:space="preserve">a </w:t>
      </w:r>
      <w:r w:rsidR="00294778" w:rsidRPr="00CF2775">
        <w:rPr>
          <w:lang w:val="en-GB"/>
        </w:rPr>
        <w:t xml:space="preserve">normalised, </w:t>
      </w:r>
      <w:r w:rsidR="003062A3" w:rsidRPr="00CF2775">
        <w:rPr>
          <w:lang w:val="en-GB"/>
        </w:rPr>
        <w:t xml:space="preserve">relational </w:t>
      </w:r>
      <w:r w:rsidR="00A2358A" w:rsidRPr="00CF2775">
        <w:rPr>
          <w:lang w:val="en-GB"/>
        </w:rPr>
        <w:t>database management system (</w:t>
      </w:r>
      <w:r w:rsidR="003062A3" w:rsidRPr="00CF2775">
        <w:rPr>
          <w:lang w:val="en-GB"/>
        </w:rPr>
        <w:t>DBMS</w:t>
      </w:r>
      <w:r w:rsidR="00A2358A" w:rsidRPr="00CF2775">
        <w:rPr>
          <w:lang w:val="en-GB"/>
        </w:rPr>
        <w:t>)</w:t>
      </w:r>
      <w:r w:rsidR="00902F50" w:rsidRPr="00CF2775">
        <w:rPr>
          <w:lang w:val="en-GB"/>
        </w:rPr>
        <w:t xml:space="preserve"> model</w:t>
      </w:r>
      <w:r w:rsidR="00CB38AC">
        <w:rPr>
          <w:lang w:val="en-GB"/>
        </w:rPr>
        <w:t xml:space="preserve">, </w:t>
      </w:r>
      <w:r w:rsidR="00E95078" w:rsidRPr="00CF2775">
        <w:rPr>
          <w:lang w:val="en-GB"/>
        </w:rPr>
        <w:t xml:space="preserve">the </w:t>
      </w:r>
      <w:r w:rsidR="00D51460">
        <w:rPr>
          <w:lang w:val="en-GB"/>
        </w:rPr>
        <w:t xml:space="preserve">drawbacks </w:t>
      </w:r>
      <w:r w:rsidR="00CB38AC">
        <w:rPr>
          <w:lang w:val="en-GB"/>
        </w:rPr>
        <w:t>such limitations can have on</w:t>
      </w:r>
      <w:r w:rsidR="003062A3" w:rsidRPr="00CF2775">
        <w:rPr>
          <w:lang w:val="en-GB"/>
        </w:rPr>
        <w:t xml:space="preserve"> scientific research</w:t>
      </w:r>
      <w:r w:rsidR="00CB38AC">
        <w:rPr>
          <w:lang w:val="en-GB"/>
        </w:rPr>
        <w:t>, and ways in which data vaults can mitigate such issues</w:t>
      </w:r>
      <w:r w:rsidR="001160AC" w:rsidRPr="00CF2775">
        <w:rPr>
          <w:lang w:val="en-GB"/>
        </w:rPr>
        <w:t>:</w:t>
      </w:r>
    </w:p>
    <w:p w14:paraId="694DDD75" w14:textId="6D61FA3B" w:rsidR="001160AC" w:rsidRPr="00CF2775" w:rsidRDefault="0084445B" w:rsidP="001E641F">
      <w:pPr>
        <w:pStyle w:val="BodyText"/>
        <w:numPr>
          <w:ilvl w:val="0"/>
          <w:numId w:val="27"/>
        </w:numPr>
        <w:spacing w:after="60"/>
        <w:ind w:left="646" w:hanging="357"/>
        <w:rPr>
          <w:lang w:val="en-GB"/>
        </w:rPr>
      </w:pPr>
      <w:r w:rsidRPr="00CF2775">
        <w:rPr>
          <w:lang w:val="en-GB"/>
        </w:rPr>
        <w:t>Relational</w:t>
      </w:r>
      <w:r w:rsidR="00E95078" w:rsidRPr="00CF2775">
        <w:rPr>
          <w:lang w:val="en-GB"/>
        </w:rPr>
        <w:t xml:space="preserve"> </w:t>
      </w:r>
      <w:r w:rsidR="003062A3" w:rsidRPr="00CF2775">
        <w:rPr>
          <w:lang w:val="en-GB"/>
        </w:rPr>
        <w:t>data model</w:t>
      </w:r>
      <w:r w:rsidR="00E95078" w:rsidRPr="00CF2775">
        <w:rPr>
          <w:lang w:val="en-GB"/>
        </w:rPr>
        <w:t xml:space="preserve">s </w:t>
      </w:r>
      <w:r w:rsidRPr="00CF2775">
        <w:rPr>
          <w:lang w:val="en-GB"/>
        </w:rPr>
        <w:t>lack flexibility to adapt to</w:t>
      </w:r>
      <w:r w:rsidR="00E95078" w:rsidRPr="00CF2775">
        <w:rPr>
          <w:lang w:val="en-GB"/>
        </w:rPr>
        <w:t xml:space="preserve"> ongoing changes to data requirements </w:t>
      </w:r>
      <w:r w:rsidR="00A662F2" w:rsidRPr="00CF2775">
        <w:rPr>
          <w:lang w:val="en-GB"/>
        </w:rPr>
        <w:t>based on</w:t>
      </w:r>
      <w:r w:rsidR="00E95078" w:rsidRPr="00CF2775">
        <w:rPr>
          <w:lang w:val="en-GB"/>
        </w:rPr>
        <w:t xml:space="preserve"> user/business needs, </w:t>
      </w:r>
      <w:r w:rsidR="006B720B" w:rsidRPr="00CF2775">
        <w:rPr>
          <w:lang w:val="en-GB"/>
        </w:rPr>
        <w:t xml:space="preserve">changes to </w:t>
      </w:r>
      <w:r w:rsidR="00E95078" w:rsidRPr="00CF2775">
        <w:rPr>
          <w:lang w:val="en-GB"/>
        </w:rPr>
        <w:t xml:space="preserve">available technology and data sources and </w:t>
      </w:r>
      <w:r w:rsidR="006B720B" w:rsidRPr="00CF2775">
        <w:rPr>
          <w:lang w:val="en-GB"/>
        </w:rPr>
        <w:t xml:space="preserve">regulatory </w:t>
      </w:r>
      <w:r w:rsidR="00E95078" w:rsidRPr="00CF2775">
        <w:rPr>
          <w:lang w:val="en-GB"/>
        </w:rPr>
        <w:t xml:space="preserve">compliance </w:t>
      </w:r>
      <w:r w:rsidR="006B720B" w:rsidRPr="00CF2775">
        <w:rPr>
          <w:lang w:val="en-GB"/>
        </w:rPr>
        <w:t>such</w:t>
      </w:r>
      <w:r w:rsidR="00E95078" w:rsidRPr="00CF2775">
        <w:rPr>
          <w:lang w:val="en-GB"/>
        </w:rPr>
        <w:t xml:space="preserve"> as data privacy laws</w:t>
      </w:r>
      <w:r w:rsidR="003A77B8" w:rsidRPr="00CF2775">
        <w:rPr>
          <w:lang w:val="en-GB"/>
        </w:rPr>
        <w:t xml:space="preserve"> </w:t>
      </w:r>
      <w:r w:rsidR="009D45C3" w:rsidRPr="00CF2775">
        <w:rPr>
          <w:lang w:val="en-GB"/>
        </w:rPr>
        <w:fldChar w:fldCharType="begin"/>
      </w:r>
      <w:r w:rsidR="009D45C3" w:rsidRPr="00CF2775">
        <w:rPr>
          <w:lang w:val="en-GB"/>
        </w:rPr>
        <w:instrText xml:space="preserve"> REF _Ref89699400 \r \h </w:instrText>
      </w:r>
      <w:r w:rsidR="009D45C3" w:rsidRPr="00CF2775">
        <w:rPr>
          <w:lang w:val="en-GB"/>
        </w:rPr>
      </w:r>
      <w:r w:rsidR="009D45C3" w:rsidRPr="00CF2775">
        <w:rPr>
          <w:lang w:val="en-GB"/>
        </w:rPr>
        <w:fldChar w:fldCharType="separate"/>
      </w:r>
      <w:r w:rsidR="001E641F">
        <w:rPr>
          <w:lang w:val="en-GB"/>
        </w:rPr>
        <w:t>[2]</w:t>
      </w:r>
      <w:r w:rsidR="009D45C3" w:rsidRPr="00CF2775">
        <w:rPr>
          <w:lang w:val="en-GB"/>
        </w:rPr>
        <w:fldChar w:fldCharType="end"/>
      </w:r>
      <w:r w:rsidR="00CB38AC">
        <w:rPr>
          <w:lang w:val="en-GB"/>
        </w:rPr>
        <w:t>,</w:t>
      </w:r>
      <w:r w:rsidR="00A46901" w:rsidRPr="00CF2775">
        <w:rPr>
          <w:lang w:val="en-GB"/>
        </w:rPr>
        <w:t xml:space="preserve"> </w:t>
      </w:r>
      <w:r w:rsidR="00A46901" w:rsidRPr="00CF2775">
        <w:rPr>
          <w:lang w:val="en-GB"/>
        </w:rPr>
        <w:fldChar w:fldCharType="begin"/>
      </w:r>
      <w:r w:rsidR="00A46901" w:rsidRPr="00CF2775">
        <w:rPr>
          <w:lang w:val="en-GB"/>
        </w:rPr>
        <w:instrText xml:space="preserve"> REF _Ref89702004 \r \h </w:instrText>
      </w:r>
      <w:r w:rsidR="00A46901" w:rsidRPr="00CF2775">
        <w:rPr>
          <w:lang w:val="en-GB"/>
        </w:rPr>
      </w:r>
      <w:r w:rsidR="00A46901" w:rsidRPr="00CF2775">
        <w:rPr>
          <w:lang w:val="en-GB"/>
        </w:rPr>
        <w:fldChar w:fldCharType="separate"/>
      </w:r>
      <w:r w:rsidR="001E641F">
        <w:rPr>
          <w:lang w:val="en-GB"/>
        </w:rPr>
        <w:t>[4]</w:t>
      </w:r>
      <w:r w:rsidR="00A46901" w:rsidRPr="00CF2775">
        <w:rPr>
          <w:lang w:val="en-GB"/>
        </w:rPr>
        <w:fldChar w:fldCharType="end"/>
      </w:r>
      <w:r w:rsidR="00CB38AC">
        <w:rPr>
          <w:lang w:val="en-GB"/>
        </w:rPr>
        <w:t>,</w:t>
      </w:r>
      <w:r w:rsidR="00A662F2" w:rsidRPr="00CF2775">
        <w:rPr>
          <w:lang w:val="en-GB"/>
        </w:rPr>
        <w:t xml:space="preserve"> </w:t>
      </w:r>
      <w:r w:rsidR="00E95078" w:rsidRPr="00CF2775">
        <w:rPr>
          <w:lang w:val="en-GB"/>
        </w:rPr>
        <w:fldChar w:fldCharType="begin"/>
      </w:r>
      <w:r w:rsidR="00E95078" w:rsidRPr="00CF2775">
        <w:rPr>
          <w:lang w:val="en-GB"/>
        </w:rPr>
        <w:instrText xml:space="preserve"> REF _Ref89423570 \r \h </w:instrText>
      </w:r>
      <w:r w:rsidR="00E95078" w:rsidRPr="00CF2775">
        <w:rPr>
          <w:lang w:val="en-GB"/>
        </w:rPr>
      </w:r>
      <w:r w:rsidR="00E95078" w:rsidRPr="00CF2775">
        <w:rPr>
          <w:lang w:val="en-GB"/>
        </w:rPr>
        <w:fldChar w:fldCharType="separate"/>
      </w:r>
      <w:r w:rsidR="001E641F">
        <w:rPr>
          <w:lang w:val="en-GB"/>
        </w:rPr>
        <w:t>[15]</w:t>
      </w:r>
      <w:r w:rsidR="00E95078" w:rsidRPr="00CF2775">
        <w:rPr>
          <w:lang w:val="en-GB"/>
        </w:rPr>
        <w:fldChar w:fldCharType="end"/>
      </w:r>
      <w:r w:rsidR="008333FB">
        <w:rPr>
          <w:lang w:val="en-GB"/>
        </w:rPr>
        <w:t>. I</w:t>
      </w:r>
      <w:r w:rsidRPr="00CF2775">
        <w:rPr>
          <w:lang w:val="en-GB"/>
        </w:rPr>
        <w:t xml:space="preserve">mplementing those changes require </w:t>
      </w:r>
      <w:r w:rsidR="00CB38AC">
        <w:rPr>
          <w:lang w:val="en-GB"/>
        </w:rPr>
        <w:t>modifying</w:t>
      </w:r>
      <w:r w:rsidRPr="00CF2775">
        <w:rPr>
          <w:lang w:val="en-GB"/>
        </w:rPr>
        <w:t xml:space="preserve"> the data model itself which may result in data </w:t>
      </w:r>
      <w:r w:rsidR="007D37A3" w:rsidRPr="00CF2775">
        <w:rPr>
          <w:lang w:val="en-GB"/>
        </w:rPr>
        <w:t>being offline</w:t>
      </w:r>
      <w:r w:rsidRPr="00CF2775">
        <w:rPr>
          <w:lang w:val="en-GB"/>
        </w:rPr>
        <w:t xml:space="preserve"> </w:t>
      </w:r>
      <w:r w:rsidR="007D37A3" w:rsidRPr="00CF2775">
        <w:rPr>
          <w:lang w:val="en-GB"/>
        </w:rPr>
        <w:t xml:space="preserve">and/or </w:t>
      </w:r>
      <w:r w:rsidRPr="00CF2775">
        <w:rPr>
          <w:lang w:val="en-GB"/>
        </w:rPr>
        <w:t xml:space="preserve">unfit for purpose for </w:t>
      </w:r>
      <w:proofErr w:type="gramStart"/>
      <w:r w:rsidRPr="00CF2775">
        <w:rPr>
          <w:lang w:val="en-GB"/>
        </w:rPr>
        <w:t>a period of time</w:t>
      </w:r>
      <w:proofErr w:type="gramEnd"/>
      <w:r w:rsidR="008333FB">
        <w:rPr>
          <w:lang w:val="en-GB"/>
        </w:rPr>
        <w:t>; the structure of data vaults allows such changes without altering the model or the same degree of downtime</w:t>
      </w:r>
      <w:r w:rsidR="00483596">
        <w:rPr>
          <w:lang w:val="en-GB"/>
        </w:rPr>
        <w:t>.</w:t>
      </w:r>
    </w:p>
    <w:p w14:paraId="5928C49D" w14:textId="7EB79E10" w:rsidR="00F9599A" w:rsidRPr="00CF2775" w:rsidRDefault="00294778" w:rsidP="001E641F">
      <w:pPr>
        <w:pStyle w:val="BodyText"/>
        <w:numPr>
          <w:ilvl w:val="0"/>
          <w:numId w:val="27"/>
        </w:numPr>
        <w:spacing w:after="60"/>
        <w:ind w:left="646" w:hanging="357"/>
        <w:rPr>
          <w:lang w:val="en-GB"/>
        </w:rPr>
      </w:pPr>
      <w:r w:rsidRPr="00CF2775">
        <w:rPr>
          <w:lang w:val="en-GB"/>
        </w:rPr>
        <w:t>Data provenance (i.e. preserving the origins and history of data)</w:t>
      </w:r>
      <w:r w:rsidR="004666F3" w:rsidRPr="00CF2775">
        <w:rPr>
          <w:lang w:val="en-GB"/>
        </w:rPr>
        <w:t xml:space="preserve"> </w:t>
      </w:r>
      <w:r w:rsidRPr="00CF2775">
        <w:rPr>
          <w:lang w:val="en-GB"/>
        </w:rPr>
        <w:fldChar w:fldCharType="begin"/>
      </w:r>
      <w:r w:rsidRPr="00CF2775">
        <w:rPr>
          <w:lang w:val="en-GB"/>
        </w:rPr>
        <w:instrText xml:space="preserve"> REF _Ref89701922 \r \h </w:instrText>
      </w:r>
      <w:r w:rsidRPr="00CF2775">
        <w:rPr>
          <w:lang w:val="en-GB"/>
        </w:rPr>
      </w:r>
      <w:r w:rsidRPr="00CF2775">
        <w:rPr>
          <w:lang w:val="en-GB"/>
        </w:rPr>
        <w:fldChar w:fldCharType="separate"/>
      </w:r>
      <w:r w:rsidR="001E641F">
        <w:rPr>
          <w:lang w:val="en-GB"/>
        </w:rPr>
        <w:t>[1]</w:t>
      </w:r>
      <w:r w:rsidRPr="00CF2775">
        <w:rPr>
          <w:lang w:val="en-GB"/>
        </w:rPr>
        <w:fldChar w:fldCharType="end"/>
      </w:r>
      <w:r w:rsidRPr="00CF2775">
        <w:rPr>
          <w:lang w:val="en-GB"/>
        </w:rPr>
        <w:t xml:space="preserve"> is not a native feature of normalised, relational data models, yet is essential </w:t>
      </w:r>
      <w:r w:rsidR="008333FB">
        <w:rPr>
          <w:lang w:val="en-GB"/>
        </w:rPr>
        <w:t xml:space="preserve">and better supported in data vault models </w:t>
      </w:r>
      <w:r w:rsidRPr="00CF2775">
        <w:rPr>
          <w:lang w:val="en-GB"/>
        </w:rPr>
        <w:t xml:space="preserve">for data traceability </w:t>
      </w:r>
      <w:r w:rsidR="008333FB">
        <w:rPr>
          <w:lang w:val="en-GB"/>
        </w:rPr>
        <w:t>for</w:t>
      </w:r>
      <w:r w:rsidRPr="00CF2775">
        <w:rPr>
          <w:lang w:val="en-GB"/>
        </w:rPr>
        <w:t xml:space="preserve"> support</w:t>
      </w:r>
      <w:r w:rsidR="008333FB">
        <w:rPr>
          <w:lang w:val="en-GB"/>
        </w:rPr>
        <w:t>ing</w:t>
      </w:r>
      <w:r w:rsidRPr="00CF2775">
        <w:rPr>
          <w:lang w:val="en-GB"/>
        </w:rPr>
        <w:t xml:space="preserve"> longitudinal studies and other </w:t>
      </w:r>
      <w:r w:rsidR="008333FB">
        <w:rPr>
          <w:lang w:val="en-GB"/>
        </w:rPr>
        <w:t>research</w:t>
      </w:r>
      <w:r w:rsidR="008333FB" w:rsidRPr="00CF2775">
        <w:rPr>
          <w:lang w:val="en-GB"/>
        </w:rPr>
        <w:t xml:space="preserve"> </w:t>
      </w:r>
      <w:r w:rsidRPr="00CF2775">
        <w:rPr>
          <w:lang w:val="en-GB"/>
        </w:rPr>
        <w:t>requiring data reuse</w:t>
      </w:r>
      <w:r w:rsidR="00325D6C" w:rsidRPr="00CF2775">
        <w:rPr>
          <w:lang w:val="en-GB"/>
        </w:rPr>
        <w:t xml:space="preserve"> </w:t>
      </w:r>
      <w:r w:rsidR="00325D6C" w:rsidRPr="00CF2775">
        <w:rPr>
          <w:lang w:val="en-GB"/>
        </w:rPr>
        <w:fldChar w:fldCharType="begin"/>
      </w:r>
      <w:r w:rsidR="00325D6C" w:rsidRPr="00CF2775">
        <w:rPr>
          <w:lang w:val="en-GB"/>
        </w:rPr>
        <w:instrText xml:space="preserve"> REF _Ref89701922 \r \h </w:instrText>
      </w:r>
      <w:r w:rsidR="00325D6C" w:rsidRPr="00CF2775">
        <w:rPr>
          <w:lang w:val="en-GB"/>
        </w:rPr>
      </w:r>
      <w:r w:rsidR="00325D6C" w:rsidRPr="00CF2775">
        <w:rPr>
          <w:lang w:val="en-GB"/>
        </w:rPr>
        <w:fldChar w:fldCharType="separate"/>
      </w:r>
      <w:r w:rsidR="001E641F">
        <w:rPr>
          <w:lang w:val="en-GB"/>
        </w:rPr>
        <w:t>[1]</w:t>
      </w:r>
      <w:r w:rsidR="00325D6C" w:rsidRPr="00CF2775">
        <w:rPr>
          <w:lang w:val="en-GB"/>
        </w:rPr>
        <w:fldChar w:fldCharType="end"/>
      </w:r>
      <w:r w:rsidR="00CB38AC">
        <w:rPr>
          <w:lang w:val="en-GB"/>
        </w:rPr>
        <w:t>,</w:t>
      </w:r>
      <w:r w:rsidR="00A01F09" w:rsidRPr="00CF2775">
        <w:rPr>
          <w:lang w:val="en-GB"/>
        </w:rPr>
        <w:t xml:space="preserve"> </w:t>
      </w:r>
      <w:r w:rsidR="00325D6C" w:rsidRPr="00CF2775">
        <w:rPr>
          <w:lang w:val="en-GB"/>
        </w:rPr>
        <w:fldChar w:fldCharType="begin"/>
      </w:r>
      <w:r w:rsidR="00325D6C" w:rsidRPr="00CF2775">
        <w:rPr>
          <w:lang w:val="en-GB"/>
        </w:rPr>
        <w:instrText xml:space="preserve"> REF _Ref89699400 \r \h </w:instrText>
      </w:r>
      <w:r w:rsidR="00325D6C" w:rsidRPr="00CF2775">
        <w:rPr>
          <w:lang w:val="en-GB"/>
        </w:rPr>
      </w:r>
      <w:r w:rsidR="00325D6C" w:rsidRPr="00CF2775">
        <w:rPr>
          <w:lang w:val="en-GB"/>
        </w:rPr>
        <w:fldChar w:fldCharType="separate"/>
      </w:r>
      <w:r w:rsidR="001E641F">
        <w:rPr>
          <w:lang w:val="en-GB"/>
        </w:rPr>
        <w:t>[2]</w:t>
      </w:r>
      <w:r w:rsidR="00325D6C" w:rsidRPr="00CF2775">
        <w:rPr>
          <w:lang w:val="en-GB"/>
        </w:rPr>
        <w:fldChar w:fldCharType="end"/>
      </w:r>
      <w:r w:rsidR="00CB38AC">
        <w:rPr>
          <w:lang w:val="en-GB"/>
        </w:rPr>
        <w:t>,</w:t>
      </w:r>
      <w:r w:rsidR="00A01F09" w:rsidRPr="00CF2775">
        <w:rPr>
          <w:lang w:val="en-GB"/>
        </w:rPr>
        <w:t xml:space="preserve"> </w:t>
      </w:r>
      <w:r w:rsidR="00325D6C" w:rsidRPr="00CF2775">
        <w:rPr>
          <w:lang w:val="en-GB"/>
        </w:rPr>
        <w:fldChar w:fldCharType="begin"/>
      </w:r>
      <w:r w:rsidR="00325D6C" w:rsidRPr="00CF2775">
        <w:rPr>
          <w:lang w:val="en-GB"/>
        </w:rPr>
        <w:instrText xml:space="preserve"> REF _Ref89423570 \r \h </w:instrText>
      </w:r>
      <w:r w:rsidR="00325D6C" w:rsidRPr="00CF2775">
        <w:rPr>
          <w:lang w:val="en-GB"/>
        </w:rPr>
      </w:r>
      <w:r w:rsidR="00325D6C" w:rsidRPr="00CF2775">
        <w:rPr>
          <w:lang w:val="en-GB"/>
        </w:rPr>
        <w:fldChar w:fldCharType="separate"/>
      </w:r>
      <w:r w:rsidR="001E641F">
        <w:rPr>
          <w:lang w:val="en-GB"/>
        </w:rPr>
        <w:t>[15]</w:t>
      </w:r>
      <w:r w:rsidR="00325D6C" w:rsidRPr="00CF2775">
        <w:rPr>
          <w:lang w:val="en-GB"/>
        </w:rPr>
        <w:fldChar w:fldCharType="end"/>
      </w:r>
      <w:r w:rsidR="00483596">
        <w:rPr>
          <w:lang w:val="en-GB"/>
        </w:rPr>
        <w:t>.</w:t>
      </w:r>
    </w:p>
    <w:p w14:paraId="34F780B8" w14:textId="08164367" w:rsidR="00EA7A87" w:rsidRPr="00CF2775" w:rsidRDefault="00F9599A" w:rsidP="001E641F">
      <w:pPr>
        <w:pStyle w:val="BodyText"/>
        <w:numPr>
          <w:ilvl w:val="0"/>
          <w:numId w:val="27"/>
        </w:numPr>
        <w:spacing w:after="60"/>
        <w:ind w:left="646" w:hanging="357"/>
        <w:rPr>
          <w:lang w:val="en-GB"/>
        </w:rPr>
      </w:pPr>
      <w:r w:rsidRPr="00CF2775">
        <w:rPr>
          <w:lang w:val="en-GB"/>
        </w:rPr>
        <w:t xml:space="preserve">Allowing raw data to be loaded with minimal to no modifications </w:t>
      </w:r>
      <w:r w:rsidR="00FB11E4" w:rsidRPr="00CF2775">
        <w:rPr>
          <w:lang w:val="en-GB"/>
        </w:rPr>
        <w:t xml:space="preserve">may in many cases </w:t>
      </w:r>
      <w:r w:rsidRPr="00CF2775">
        <w:rPr>
          <w:lang w:val="en-GB"/>
        </w:rPr>
        <w:t xml:space="preserve">render the DBMS to </w:t>
      </w:r>
      <w:r w:rsidR="00A662F2" w:rsidRPr="00CF2775">
        <w:rPr>
          <w:lang w:val="en-GB"/>
        </w:rPr>
        <w:t>only perform</w:t>
      </w:r>
      <w:r w:rsidRPr="00CF2775">
        <w:rPr>
          <w:lang w:val="en-GB"/>
        </w:rPr>
        <w:t xml:space="preserve"> rudimentary in-database file processing of scientific data</w:t>
      </w:r>
      <w:r w:rsidR="0084445B" w:rsidRPr="00CF2775">
        <w:rPr>
          <w:lang w:val="en-GB"/>
        </w:rPr>
        <w:t xml:space="preserve"> </w:t>
      </w:r>
      <w:r w:rsidR="00FB11E4" w:rsidRPr="00CF2775">
        <w:rPr>
          <w:lang w:val="en-GB"/>
        </w:rPr>
        <w:fldChar w:fldCharType="begin"/>
      </w:r>
      <w:r w:rsidR="00FB11E4" w:rsidRPr="00CF2775">
        <w:rPr>
          <w:lang w:val="en-GB"/>
        </w:rPr>
        <w:instrText xml:space="preserve"> REF _Ref89702004 \r \h </w:instrText>
      </w:r>
      <w:r w:rsidR="00FB11E4" w:rsidRPr="00CF2775">
        <w:rPr>
          <w:lang w:val="en-GB"/>
        </w:rPr>
      </w:r>
      <w:r w:rsidR="00FB11E4" w:rsidRPr="00CF2775">
        <w:rPr>
          <w:lang w:val="en-GB"/>
        </w:rPr>
        <w:fldChar w:fldCharType="separate"/>
      </w:r>
      <w:r w:rsidR="001E641F">
        <w:rPr>
          <w:lang w:val="en-GB"/>
        </w:rPr>
        <w:t>[4]</w:t>
      </w:r>
      <w:r w:rsidR="00FB11E4" w:rsidRPr="00CF2775">
        <w:rPr>
          <w:lang w:val="en-GB"/>
        </w:rPr>
        <w:fldChar w:fldCharType="end"/>
      </w:r>
      <w:r w:rsidRPr="00CF2775">
        <w:rPr>
          <w:lang w:val="en-GB"/>
        </w:rPr>
        <w:t>; adopting hybrid solutions which allow</w:t>
      </w:r>
      <w:r w:rsidR="00106407" w:rsidRPr="00CF2775">
        <w:rPr>
          <w:lang w:val="en-GB"/>
        </w:rPr>
        <w:t xml:space="preserve"> raw</w:t>
      </w:r>
      <w:r w:rsidRPr="00CF2775">
        <w:rPr>
          <w:lang w:val="en-GB"/>
        </w:rPr>
        <w:t xml:space="preserve"> files to be stored in databases </w:t>
      </w:r>
      <w:r w:rsidR="00A26544" w:rsidRPr="00CF2775">
        <w:rPr>
          <w:lang w:val="en-GB"/>
        </w:rPr>
        <w:t>is a stopgap which still</w:t>
      </w:r>
      <w:r w:rsidRPr="00CF2775">
        <w:rPr>
          <w:lang w:val="en-GB"/>
        </w:rPr>
        <w:t xml:space="preserve"> rel</w:t>
      </w:r>
      <w:r w:rsidR="00A26544" w:rsidRPr="00CF2775">
        <w:rPr>
          <w:lang w:val="en-GB"/>
        </w:rPr>
        <w:t>ies</w:t>
      </w:r>
      <w:r w:rsidRPr="00CF2775">
        <w:rPr>
          <w:lang w:val="en-GB"/>
        </w:rPr>
        <w:t xml:space="preserve"> on middleware and other external applications to handle more complex computations and data analysis</w:t>
      </w:r>
      <w:r w:rsidR="00DB1CB5">
        <w:rPr>
          <w:lang w:val="en-GB"/>
        </w:rPr>
        <w:t xml:space="preserve"> </w:t>
      </w:r>
      <w:r w:rsidR="00DB1CB5" w:rsidRPr="00CF2775">
        <w:rPr>
          <w:lang w:val="en-GB"/>
        </w:rPr>
        <w:fldChar w:fldCharType="begin"/>
      </w:r>
      <w:r w:rsidR="00DB1CB5" w:rsidRPr="00CF2775">
        <w:rPr>
          <w:lang w:val="en-GB"/>
        </w:rPr>
        <w:instrText xml:space="preserve"> REF _Ref89702004 \r \h </w:instrText>
      </w:r>
      <w:r w:rsidR="00DB1CB5" w:rsidRPr="00CF2775">
        <w:rPr>
          <w:lang w:val="en-GB"/>
        </w:rPr>
      </w:r>
      <w:r w:rsidR="00DB1CB5" w:rsidRPr="00CF2775">
        <w:rPr>
          <w:lang w:val="en-GB"/>
        </w:rPr>
        <w:fldChar w:fldCharType="separate"/>
      </w:r>
      <w:r w:rsidR="001E641F">
        <w:rPr>
          <w:lang w:val="en-GB"/>
        </w:rPr>
        <w:t>[4]</w:t>
      </w:r>
      <w:r w:rsidR="00DB1CB5" w:rsidRPr="00CF2775">
        <w:rPr>
          <w:lang w:val="en-GB"/>
        </w:rPr>
        <w:fldChar w:fldCharType="end"/>
      </w:r>
      <w:r w:rsidR="00DB1CB5">
        <w:rPr>
          <w:lang w:val="en-GB"/>
        </w:rPr>
        <w:t>,</w:t>
      </w:r>
      <w:r w:rsidR="00DB1CB5" w:rsidRPr="00CF2775">
        <w:rPr>
          <w:lang w:val="en-GB"/>
        </w:rPr>
        <w:t xml:space="preserve"> </w:t>
      </w:r>
      <w:r w:rsidR="00DB1CB5" w:rsidRPr="00CF2775">
        <w:rPr>
          <w:lang w:val="en-GB"/>
        </w:rPr>
        <w:fldChar w:fldCharType="begin"/>
      </w:r>
      <w:r w:rsidR="00DB1CB5" w:rsidRPr="00CF2775">
        <w:rPr>
          <w:lang w:val="en-GB"/>
        </w:rPr>
        <w:instrText xml:space="preserve"> REF _Ref89423570 \r \h </w:instrText>
      </w:r>
      <w:r w:rsidR="00DB1CB5" w:rsidRPr="00CF2775">
        <w:rPr>
          <w:lang w:val="en-GB"/>
        </w:rPr>
      </w:r>
      <w:r w:rsidR="00DB1CB5" w:rsidRPr="00CF2775">
        <w:rPr>
          <w:lang w:val="en-GB"/>
        </w:rPr>
        <w:fldChar w:fldCharType="separate"/>
      </w:r>
      <w:r w:rsidR="001E641F">
        <w:rPr>
          <w:lang w:val="en-GB"/>
        </w:rPr>
        <w:t>[15]</w:t>
      </w:r>
      <w:r w:rsidR="00DB1CB5" w:rsidRPr="00CF2775">
        <w:rPr>
          <w:lang w:val="en-GB"/>
        </w:rPr>
        <w:fldChar w:fldCharType="end"/>
      </w:r>
      <w:r w:rsidR="00A26544" w:rsidRPr="00CF2775">
        <w:rPr>
          <w:lang w:val="en-GB"/>
        </w:rPr>
        <w:t xml:space="preserve">.  </w:t>
      </w:r>
      <w:r w:rsidR="00DB1CB5">
        <w:rPr>
          <w:lang w:val="en-GB"/>
        </w:rPr>
        <w:t>However</w:t>
      </w:r>
      <w:r w:rsidR="00A26544" w:rsidRPr="00CF2775">
        <w:rPr>
          <w:lang w:val="en-GB"/>
        </w:rPr>
        <w:t>,</w:t>
      </w:r>
      <w:r w:rsidR="00DB1CB5">
        <w:rPr>
          <w:lang w:val="en-GB"/>
        </w:rPr>
        <w:t xml:space="preserve"> more robust integration with metadata in a data vault implementation can minimise</w:t>
      </w:r>
      <w:r w:rsidR="008333FB">
        <w:rPr>
          <w:lang w:val="en-GB"/>
        </w:rPr>
        <w:t xml:space="preserve"> ris</w:t>
      </w:r>
      <w:r w:rsidR="00DB1CB5">
        <w:rPr>
          <w:lang w:val="en-GB"/>
        </w:rPr>
        <w:t>ks</w:t>
      </w:r>
      <w:r w:rsidR="00106407" w:rsidRPr="00CF2775">
        <w:rPr>
          <w:lang w:val="en-GB"/>
        </w:rPr>
        <w:t xml:space="preserve"> </w:t>
      </w:r>
      <w:r w:rsidR="00DB1CB5">
        <w:rPr>
          <w:lang w:val="en-GB"/>
        </w:rPr>
        <w:t xml:space="preserve">of </w:t>
      </w:r>
      <w:r w:rsidR="00A26544" w:rsidRPr="00CF2775">
        <w:rPr>
          <w:lang w:val="en-GB"/>
        </w:rPr>
        <w:t xml:space="preserve">out-of-database </w:t>
      </w:r>
      <w:r w:rsidR="00A26544" w:rsidRPr="00CF2775">
        <w:rPr>
          <w:lang w:val="en-GB"/>
        </w:rPr>
        <w:lastRenderedPageBreak/>
        <w:t xml:space="preserve">data processing </w:t>
      </w:r>
      <w:r w:rsidR="00DB1CB5">
        <w:rPr>
          <w:lang w:val="en-GB"/>
        </w:rPr>
        <w:t>creating</w:t>
      </w:r>
      <w:r w:rsidR="00A26544" w:rsidRPr="00CF2775">
        <w:rPr>
          <w:lang w:val="en-GB"/>
        </w:rPr>
        <w:t xml:space="preserve"> data inconsistencies</w:t>
      </w:r>
      <w:r w:rsidR="00DB1CB5">
        <w:rPr>
          <w:lang w:val="en-GB"/>
        </w:rPr>
        <w:t xml:space="preserve"> with the data warehouse</w:t>
      </w:r>
      <w:r w:rsidR="00483596">
        <w:rPr>
          <w:lang w:val="en-GB"/>
        </w:rPr>
        <w:t>.</w:t>
      </w:r>
    </w:p>
    <w:p w14:paraId="56E99E49" w14:textId="592475EC" w:rsidR="00F9599A" w:rsidRPr="00CF2775" w:rsidRDefault="006B720B" w:rsidP="001E641F">
      <w:pPr>
        <w:pStyle w:val="BodyText"/>
        <w:numPr>
          <w:ilvl w:val="0"/>
          <w:numId w:val="27"/>
        </w:numPr>
        <w:spacing w:after="60"/>
        <w:ind w:left="646" w:hanging="357"/>
        <w:rPr>
          <w:lang w:val="en-GB"/>
        </w:rPr>
      </w:pPr>
      <w:r w:rsidRPr="00CF2775">
        <w:rPr>
          <w:lang w:val="en-GB"/>
        </w:rPr>
        <w:t>Closely r</w:t>
      </w:r>
      <w:r w:rsidR="00A26544" w:rsidRPr="00CF2775">
        <w:rPr>
          <w:lang w:val="en-GB"/>
        </w:rPr>
        <w:t>elated</w:t>
      </w:r>
      <w:r w:rsidR="00F9599A" w:rsidRPr="00CF2775">
        <w:rPr>
          <w:lang w:val="en-GB"/>
        </w:rPr>
        <w:t xml:space="preserve"> to the </w:t>
      </w:r>
      <w:r w:rsidRPr="00CF2775">
        <w:rPr>
          <w:lang w:val="en-GB"/>
        </w:rPr>
        <w:t>aforementioned</w:t>
      </w:r>
      <w:r w:rsidR="00F9599A" w:rsidRPr="00CF2775">
        <w:rPr>
          <w:lang w:val="en-GB"/>
        </w:rPr>
        <w:t xml:space="preserve"> point</w:t>
      </w:r>
      <w:r w:rsidR="00A26544" w:rsidRPr="00CF2775">
        <w:rPr>
          <w:lang w:val="en-GB"/>
        </w:rPr>
        <w:t>s</w:t>
      </w:r>
      <w:r w:rsidR="00F9599A" w:rsidRPr="00CF2775">
        <w:rPr>
          <w:lang w:val="en-GB"/>
        </w:rPr>
        <w:t xml:space="preserve">, </w:t>
      </w:r>
      <w:r w:rsidR="00A26544" w:rsidRPr="00CF2775">
        <w:rPr>
          <w:lang w:val="en-GB"/>
        </w:rPr>
        <w:t>in order to support</w:t>
      </w:r>
      <w:r w:rsidR="00F9599A" w:rsidRPr="00CF2775">
        <w:rPr>
          <w:lang w:val="en-GB"/>
        </w:rPr>
        <w:t xml:space="preserve">  heterogeneous data sources for maximum flexibility and data reuse</w:t>
      </w:r>
      <w:r w:rsidR="00A26544" w:rsidRPr="00CF2775">
        <w:rPr>
          <w:lang w:val="en-GB"/>
        </w:rPr>
        <w:t xml:space="preserve">, relevant additions and changes to the </w:t>
      </w:r>
      <w:r w:rsidR="00600876">
        <w:rPr>
          <w:lang w:val="en-GB"/>
        </w:rPr>
        <w:t>database objects</w:t>
      </w:r>
      <w:r w:rsidR="00600876" w:rsidRPr="00CF2775">
        <w:rPr>
          <w:lang w:val="en-GB"/>
        </w:rPr>
        <w:t xml:space="preserve"> </w:t>
      </w:r>
      <w:r w:rsidR="00A26544" w:rsidRPr="00CF2775">
        <w:rPr>
          <w:lang w:val="en-GB"/>
        </w:rPr>
        <w:t xml:space="preserve">and relationships between them must be </w:t>
      </w:r>
      <w:r w:rsidR="0084445B" w:rsidRPr="00CF2775">
        <w:rPr>
          <w:lang w:val="en-GB"/>
        </w:rPr>
        <w:t>supported</w:t>
      </w:r>
      <w:r w:rsidR="00A26544" w:rsidRPr="00CF2775">
        <w:rPr>
          <w:lang w:val="en-GB"/>
        </w:rPr>
        <w:t xml:space="preserve"> in </w:t>
      </w:r>
      <w:r w:rsidR="0084445B" w:rsidRPr="00CF2775">
        <w:rPr>
          <w:lang w:val="en-GB"/>
        </w:rPr>
        <w:t>a</w:t>
      </w:r>
      <w:r w:rsidR="00A26544" w:rsidRPr="00CF2775">
        <w:rPr>
          <w:lang w:val="en-GB"/>
        </w:rPr>
        <w:t xml:space="preserve"> </w:t>
      </w:r>
      <w:r w:rsidRPr="00CF2775">
        <w:rPr>
          <w:lang w:val="en-GB"/>
        </w:rPr>
        <w:t>data model in a scalable way</w:t>
      </w:r>
      <w:r w:rsidR="00A662F2" w:rsidRPr="00CF2775">
        <w:rPr>
          <w:lang w:val="en-GB"/>
        </w:rPr>
        <w:t xml:space="preserve"> </w:t>
      </w:r>
      <w:r w:rsidRPr="00CF2775">
        <w:rPr>
          <w:lang w:val="en-GB"/>
        </w:rPr>
        <w:fldChar w:fldCharType="begin"/>
      </w:r>
      <w:r w:rsidRPr="00CF2775">
        <w:rPr>
          <w:lang w:val="en-GB"/>
        </w:rPr>
        <w:instrText xml:space="preserve"> REF _Ref89701922 \r \h </w:instrText>
      </w:r>
      <w:r w:rsidRPr="00CF2775">
        <w:rPr>
          <w:lang w:val="en-GB"/>
        </w:rPr>
      </w:r>
      <w:r w:rsidRPr="00CF2775">
        <w:rPr>
          <w:lang w:val="en-GB"/>
        </w:rPr>
        <w:fldChar w:fldCharType="separate"/>
      </w:r>
      <w:r w:rsidR="001E641F">
        <w:rPr>
          <w:lang w:val="en-GB"/>
        </w:rPr>
        <w:t>[1]</w:t>
      </w:r>
      <w:r w:rsidRPr="00CF2775">
        <w:rPr>
          <w:lang w:val="en-GB"/>
        </w:rPr>
        <w:fldChar w:fldCharType="end"/>
      </w:r>
      <w:r w:rsidR="00EB7D78" w:rsidRPr="00CF2775">
        <w:rPr>
          <w:lang w:val="en-GB"/>
        </w:rPr>
        <w:t xml:space="preserve">, </w:t>
      </w:r>
      <w:r w:rsidR="0084445B" w:rsidRPr="00CF2775">
        <w:rPr>
          <w:lang w:val="en-GB"/>
        </w:rPr>
        <w:t xml:space="preserve">which a data vault model is able to achieve more naturally by separating information about the structure of a database object from the instantiation of the object itself </w:t>
      </w:r>
      <w:r w:rsidR="0084445B" w:rsidRPr="00CF2775">
        <w:rPr>
          <w:lang w:val="en-GB"/>
        </w:rPr>
        <w:fldChar w:fldCharType="begin"/>
      </w:r>
      <w:r w:rsidR="0084445B" w:rsidRPr="00CF2775">
        <w:rPr>
          <w:lang w:val="en-GB"/>
        </w:rPr>
        <w:instrText xml:space="preserve"> REF _Ref89699400 \r \h </w:instrText>
      </w:r>
      <w:r w:rsidR="0084445B" w:rsidRPr="00CF2775">
        <w:rPr>
          <w:lang w:val="en-GB"/>
        </w:rPr>
      </w:r>
      <w:r w:rsidR="0084445B" w:rsidRPr="00CF2775">
        <w:rPr>
          <w:lang w:val="en-GB"/>
        </w:rPr>
        <w:fldChar w:fldCharType="separate"/>
      </w:r>
      <w:r w:rsidR="001E641F">
        <w:rPr>
          <w:lang w:val="en-GB"/>
        </w:rPr>
        <w:t>[2]</w:t>
      </w:r>
      <w:r w:rsidR="0084445B" w:rsidRPr="00CF2775">
        <w:rPr>
          <w:lang w:val="en-GB"/>
        </w:rPr>
        <w:fldChar w:fldCharType="end"/>
      </w:r>
      <w:r w:rsidR="007D37A3" w:rsidRPr="00CF2775">
        <w:rPr>
          <w:lang w:val="en-GB"/>
        </w:rPr>
        <w:t>.</w:t>
      </w:r>
    </w:p>
    <w:p w14:paraId="669B379D" w14:textId="57BD6678" w:rsidR="007D37A3" w:rsidRPr="00CF2775" w:rsidRDefault="007D37A3" w:rsidP="00C41487">
      <w:pPr>
        <w:pStyle w:val="BodyText"/>
        <w:rPr>
          <w:lang w:val="en-GB"/>
        </w:rPr>
      </w:pPr>
      <w:r w:rsidRPr="00CF2775">
        <w:rPr>
          <w:lang w:val="en-GB"/>
        </w:rPr>
        <w:t xml:space="preserve">The use cases highlighted in these publications which </w:t>
      </w:r>
      <w:r w:rsidR="00106407" w:rsidRPr="00CF2775">
        <w:rPr>
          <w:lang w:val="en-GB"/>
        </w:rPr>
        <w:t>address the above issues with</w:t>
      </w:r>
      <w:r w:rsidRPr="00CF2775">
        <w:rPr>
          <w:lang w:val="en-GB"/>
        </w:rPr>
        <w:t xml:space="preserve"> data vault-based solutions include: </w:t>
      </w:r>
    </w:p>
    <w:p w14:paraId="3B7A1091" w14:textId="1810EA54" w:rsidR="007D37A3" w:rsidRPr="00CF2775" w:rsidRDefault="007D37A3" w:rsidP="001E641F">
      <w:pPr>
        <w:pStyle w:val="BodyText"/>
        <w:numPr>
          <w:ilvl w:val="0"/>
          <w:numId w:val="28"/>
        </w:numPr>
        <w:spacing w:after="60"/>
        <w:ind w:left="646" w:hanging="357"/>
        <w:rPr>
          <w:lang w:val="en-GB"/>
        </w:rPr>
      </w:pPr>
      <w:r w:rsidRPr="00CF2775">
        <w:rPr>
          <w:lang w:val="en-GB"/>
        </w:rPr>
        <w:t>Improved s</w:t>
      </w:r>
      <w:r w:rsidR="00B2516D" w:rsidRPr="00CF2775">
        <w:rPr>
          <w:lang w:val="en-GB"/>
        </w:rPr>
        <w:t xml:space="preserve">haring </w:t>
      </w:r>
      <w:r w:rsidRPr="00CF2775">
        <w:rPr>
          <w:lang w:val="en-GB"/>
        </w:rPr>
        <w:t xml:space="preserve">of </w:t>
      </w:r>
      <w:r w:rsidR="00B2516D" w:rsidRPr="00CF2775">
        <w:rPr>
          <w:lang w:val="en-GB"/>
        </w:rPr>
        <w:t>externally</w:t>
      </w:r>
      <w:r w:rsidRPr="00CF2775">
        <w:rPr>
          <w:lang w:val="en-GB"/>
        </w:rPr>
        <w:t xml:space="preserve"> </w:t>
      </w:r>
      <w:r w:rsidR="00B2516D" w:rsidRPr="00CF2775">
        <w:rPr>
          <w:lang w:val="en-GB"/>
        </w:rPr>
        <w:t xml:space="preserve">stored </w:t>
      </w:r>
      <w:r w:rsidR="00AB4D65" w:rsidRPr="00CF2775">
        <w:rPr>
          <w:lang w:val="en-GB"/>
        </w:rPr>
        <w:t xml:space="preserve">sensor data </w:t>
      </w:r>
      <w:r w:rsidR="00B2516D" w:rsidRPr="00CF2775">
        <w:rPr>
          <w:lang w:val="en-GB"/>
        </w:rPr>
        <w:t>between members of</w:t>
      </w:r>
      <w:r w:rsidR="00AB4D65" w:rsidRPr="00CF2775">
        <w:rPr>
          <w:lang w:val="en-GB"/>
        </w:rPr>
        <w:t xml:space="preserve"> seismograph</w:t>
      </w:r>
      <w:r w:rsidR="00B2516D" w:rsidRPr="00CF2775">
        <w:rPr>
          <w:lang w:val="en-GB"/>
        </w:rPr>
        <w:t>y</w:t>
      </w:r>
      <w:r w:rsidR="00AB4D65" w:rsidRPr="00CF2775">
        <w:rPr>
          <w:lang w:val="en-GB"/>
        </w:rPr>
        <w:t xml:space="preserve"> networks </w:t>
      </w:r>
      <w:r w:rsidR="00B2516D" w:rsidRPr="00CF2775">
        <w:rPr>
          <w:lang w:val="en-GB"/>
        </w:rPr>
        <w:t xml:space="preserve">for visualisations, </w:t>
      </w:r>
      <w:proofErr w:type="gramStart"/>
      <w:r w:rsidR="00B2516D" w:rsidRPr="00CF2775">
        <w:rPr>
          <w:lang w:val="en-GB"/>
        </w:rPr>
        <w:t>aggregation</w:t>
      </w:r>
      <w:proofErr w:type="gramEnd"/>
      <w:r w:rsidR="00B2516D" w:rsidRPr="00CF2775">
        <w:rPr>
          <w:lang w:val="en-GB"/>
        </w:rPr>
        <w:t xml:space="preserve"> and outlier detection</w:t>
      </w:r>
      <w:r w:rsidRPr="00CF2775">
        <w:rPr>
          <w:lang w:val="en-GB"/>
        </w:rPr>
        <w:t xml:space="preserve"> </w:t>
      </w:r>
      <w:r w:rsidR="00AB4D65" w:rsidRPr="00CF2775">
        <w:rPr>
          <w:lang w:val="en-GB"/>
        </w:rPr>
        <w:fldChar w:fldCharType="begin"/>
      </w:r>
      <w:r w:rsidR="00AB4D65" w:rsidRPr="00CF2775">
        <w:rPr>
          <w:lang w:val="en-GB"/>
        </w:rPr>
        <w:instrText xml:space="preserve"> REF _Ref89702004 \r \h </w:instrText>
      </w:r>
      <w:r w:rsidR="00AB4D65" w:rsidRPr="00CF2775">
        <w:rPr>
          <w:lang w:val="en-GB"/>
        </w:rPr>
      </w:r>
      <w:r w:rsidR="00AB4D65" w:rsidRPr="00CF2775">
        <w:rPr>
          <w:lang w:val="en-GB"/>
        </w:rPr>
        <w:fldChar w:fldCharType="separate"/>
      </w:r>
      <w:r w:rsidR="001E641F">
        <w:rPr>
          <w:lang w:val="en-GB"/>
        </w:rPr>
        <w:t>[4]</w:t>
      </w:r>
      <w:r w:rsidR="00AB4D65" w:rsidRPr="00CF2775">
        <w:rPr>
          <w:lang w:val="en-GB"/>
        </w:rPr>
        <w:fldChar w:fldCharType="end"/>
      </w:r>
      <w:r w:rsidR="00483596">
        <w:rPr>
          <w:lang w:val="en-GB"/>
        </w:rPr>
        <w:t>.</w:t>
      </w:r>
    </w:p>
    <w:p w14:paraId="0236CA2C" w14:textId="5BFA5F19" w:rsidR="007D37A3" w:rsidRPr="00CF2775" w:rsidRDefault="007D37A3" w:rsidP="001E641F">
      <w:pPr>
        <w:pStyle w:val="BodyText"/>
        <w:numPr>
          <w:ilvl w:val="0"/>
          <w:numId w:val="28"/>
        </w:numPr>
        <w:spacing w:after="60"/>
        <w:ind w:left="646" w:hanging="357"/>
        <w:rPr>
          <w:lang w:val="en-GB"/>
        </w:rPr>
      </w:pPr>
      <w:r w:rsidRPr="00CF2775">
        <w:rPr>
          <w:lang w:val="en-GB"/>
        </w:rPr>
        <w:t>C</w:t>
      </w:r>
      <w:r w:rsidR="00AB4D65" w:rsidRPr="00CF2775">
        <w:rPr>
          <w:lang w:val="en-GB"/>
        </w:rPr>
        <w:t xml:space="preserve">orrelating observations from astronomy surveys over the same sky objects stored </w:t>
      </w:r>
      <w:r w:rsidR="006626A2" w:rsidRPr="00CF2775">
        <w:rPr>
          <w:lang w:val="en-GB"/>
        </w:rPr>
        <w:t>among</w:t>
      </w:r>
      <w:r w:rsidR="00AB4D65" w:rsidRPr="00CF2775">
        <w:rPr>
          <w:lang w:val="en-GB"/>
        </w:rPr>
        <w:t xml:space="preserve"> heterogeneous data sources</w:t>
      </w:r>
      <w:r w:rsidR="003A77B8" w:rsidRPr="00CF2775">
        <w:rPr>
          <w:lang w:val="en-GB"/>
        </w:rPr>
        <w:t xml:space="preserve"> </w:t>
      </w:r>
      <w:r w:rsidR="00AB4D65" w:rsidRPr="00CF2775">
        <w:rPr>
          <w:lang w:val="en-GB"/>
        </w:rPr>
        <w:fldChar w:fldCharType="begin"/>
      </w:r>
      <w:r w:rsidR="00AB4D65" w:rsidRPr="00CF2775">
        <w:rPr>
          <w:lang w:val="en-GB"/>
        </w:rPr>
        <w:instrText xml:space="preserve"> REF _Ref89702004 \r \h </w:instrText>
      </w:r>
      <w:r w:rsidR="00AB4D65" w:rsidRPr="00CF2775">
        <w:rPr>
          <w:lang w:val="en-GB"/>
        </w:rPr>
      </w:r>
      <w:r w:rsidR="00AB4D65" w:rsidRPr="00CF2775">
        <w:rPr>
          <w:lang w:val="en-GB"/>
        </w:rPr>
        <w:fldChar w:fldCharType="separate"/>
      </w:r>
      <w:r w:rsidR="001E641F">
        <w:rPr>
          <w:lang w:val="en-GB"/>
        </w:rPr>
        <w:t>[4]</w:t>
      </w:r>
      <w:r w:rsidR="00AB4D65" w:rsidRPr="00CF2775">
        <w:rPr>
          <w:lang w:val="en-GB"/>
        </w:rPr>
        <w:fldChar w:fldCharType="end"/>
      </w:r>
      <w:r w:rsidR="00483596">
        <w:rPr>
          <w:lang w:val="en-GB"/>
        </w:rPr>
        <w:t>.</w:t>
      </w:r>
    </w:p>
    <w:p w14:paraId="5B764032" w14:textId="1EB2C1AD" w:rsidR="00AC2CAC" w:rsidRPr="00CF2775" w:rsidRDefault="00106407" w:rsidP="001E641F">
      <w:pPr>
        <w:pStyle w:val="BodyText"/>
        <w:numPr>
          <w:ilvl w:val="0"/>
          <w:numId w:val="28"/>
        </w:numPr>
        <w:spacing w:after="60"/>
        <w:ind w:left="646" w:hanging="357"/>
        <w:rPr>
          <w:lang w:val="en-GB"/>
        </w:rPr>
      </w:pPr>
      <w:r w:rsidRPr="00CF2775">
        <w:rPr>
          <w:lang w:val="en-GB"/>
        </w:rPr>
        <w:t>A</w:t>
      </w:r>
      <w:r w:rsidR="00AC2CAC" w:rsidRPr="00CF2775">
        <w:rPr>
          <w:lang w:val="en-GB"/>
        </w:rPr>
        <w:t xml:space="preserve"> </w:t>
      </w:r>
      <w:r w:rsidR="006626A2" w:rsidRPr="00CF2775">
        <w:rPr>
          <w:lang w:val="en-GB"/>
        </w:rPr>
        <w:t xml:space="preserve">data management </w:t>
      </w:r>
      <w:r w:rsidR="00AC2CAC" w:rsidRPr="00CF2775">
        <w:rPr>
          <w:lang w:val="en-GB"/>
        </w:rPr>
        <w:t xml:space="preserve">system </w:t>
      </w:r>
      <w:r w:rsidR="006626A2" w:rsidRPr="00CF2775">
        <w:rPr>
          <w:lang w:val="en-GB"/>
        </w:rPr>
        <w:t xml:space="preserve">of </w:t>
      </w:r>
      <w:r w:rsidR="00AC2CAC" w:rsidRPr="00CF2775">
        <w:rPr>
          <w:lang w:val="en-GB"/>
        </w:rPr>
        <w:t xml:space="preserve">neuroimaging cohorts </w:t>
      </w:r>
      <w:r w:rsidRPr="00CF2775">
        <w:rPr>
          <w:lang w:val="en-GB"/>
        </w:rPr>
        <w:t xml:space="preserve">which </w:t>
      </w:r>
      <w:r w:rsidR="006626A2" w:rsidRPr="00CF2775">
        <w:rPr>
          <w:lang w:val="en-GB"/>
        </w:rPr>
        <w:t>improve</w:t>
      </w:r>
      <w:r w:rsidRPr="00CF2775">
        <w:rPr>
          <w:lang w:val="en-GB"/>
        </w:rPr>
        <w:t>s</w:t>
      </w:r>
      <w:r w:rsidR="00AC2CAC" w:rsidRPr="00CF2775">
        <w:rPr>
          <w:lang w:val="en-GB"/>
        </w:rPr>
        <w:t xml:space="preserve"> provenance</w:t>
      </w:r>
      <w:r w:rsidR="006626A2" w:rsidRPr="00CF2775">
        <w:rPr>
          <w:lang w:val="en-GB"/>
        </w:rPr>
        <w:t xml:space="preserve"> managemen</w:t>
      </w:r>
      <w:r w:rsidRPr="00CF2775">
        <w:rPr>
          <w:lang w:val="en-GB"/>
        </w:rPr>
        <w:t>t,</w:t>
      </w:r>
      <w:r w:rsidR="006626A2" w:rsidRPr="00CF2775">
        <w:rPr>
          <w:lang w:val="en-GB"/>
        </w:rPr>
        <w:t xml:space="preserve"> sharing and re-use of data for </w:t>
      </w:r>
      <w:r w:rsidR="003A77F8" w:rsidRPr="00CF2775">
        <w:rPr>
          <w:lang w:val="en-GB"/>
        </w:rPr>
        <w:t xml:space="preserve">different types of </w:t>
      </w:r>
      <w:proofErr w:type="gramStart"/>
      <w:r w:rsidRPr="00CF2775">
        <w:rPr>
          <w:lang w:val="en-GB"/>
        </w:rPr>
        <w:t>specialist</w:t>
      </w:r>
      <w:proofErr w:type="gramEnd"/>
      <w:r w:rsidR="00EA3229">
        <w:rPr>
          <w:lang w:val="en-GB"/>
        </w:rPr>
        <w:t xml:space="preserve"> </w:t>
      </w:r>
      <w:r w:rsidR="003A77F8" w:rsidRPr="00CF2775">
        <w:rPr>
          <w:lang w:val="en-GB"/>
        </w:rPr>
        <w:t xml:space="preserve">neurological </w:t>
      </w:r>
      <w:r w:rsidR="006626A2" w:rsidRPr="00CF2775">
        <w:rPr>
          <w:lang w:val="en-GB"/>
        </w:rPr>
        <w:t xml:space="preserve">and longitudinal studies </w:t>
      </w:r>
      <w:r w:rsidR="00AC2CAC" w:rsidRPr="00CF2775">
        <w:rPr>
          <w:lang w:val="en-GB"/>
        </w:rPr>
        <w:fldChar w:fldCharType="begin"/>
      </w:r>
      <w:r w:rsidR="00AC2CAC" w:rsidRPr="00CF2775">
        <w:rPr>
          <w:lang w:val="en-GB"/>
        </w:rPr>
        <w:instrText xml:space="preserve"> REF _Ref89701922 \r \h </w:instrText>
      </w:r>
      <w:r w:rsidR="00AC2CAC" w:rsidRPr="00CF2775">
        <w:rPr>
          <w:lang w:val="en-GB"/>
        </w:rPr>
      </w:r>
      <w:r w:rsidR="00AC2CAC" w:rsidRPr="00CF2775">
        <w:rPr>
          <w:lang w:val="en-GB"/>
        </w:rPr>
        <w:fldChar w:fldCharType="separate"/>
      </w:r>
      <w:r w:rsidR="001E641F">
        <w:rPr>
          <w:lang w:val="en-GB"/>
        </w:rPr>
        <w:t>[1]</w:t>
      </w:r>
      <w:r w:rsidR="00AC2CAC" w:rsidRPr="00CF2775">
        <w:rPr>
          <w:lang w:val="en-GB"/>
        </w:rPr>
        <w:fldChar w:fldCharType="end"/>
      </w:r>
      <w:r w:rsidR="00483596">
        <w:rPr>
          <w:lang w:val="en-GB"/>
        </w:rPr>
        <w:t>.</w:t>
      </w:r>
    </w:p>
    <w:p w14:paraId="5C3EC430" w14:textId="55361228" w:rsidR="00200B03" w:rsidRPr="00CF2775" w:rsidRDefault="007D37A3" w:rsidP="00A17B09">
      <w:pPr>
        <w:pStyle w:val="BodyText"/>
        <w:numPr>
          <w:ilvl w:val="0"/>
          <w:numId w:val="28"/>
        </w:numPr>
        <w:spacing w:after="60"/>
        <w:ind w:left="646" w:hanging="357"/>
        <w:rPr>
          <w:lang w:val="en-GB"/>
        </w:rPr>
      </w:pPr>
      <w:r w:rsidRPr="00CF2775">
        <w:rPr>
          <w:lang w:val="en-GB"/>
        </w:rPr>
        <w:t>Implementing data mart</w:t>
      </w:r>
      <w:r w:rsidR="00A662F2" w:rsidRPr="00CF2775">
        <w:rPr>
          <w:lang w:val="en-GB"/>
        </w:rPr>
        <w:t xml:space="preserve">s which </w:t>
      </w:r>
      <w:r w:rsidRPr="00CF2775">
        <w:rPr>
          <w:lang w:val="en-GB"/>
        </w:rPr>
        <w:t>integrat</w:t>
      </w:r>
      <w:r w:rsidR="00A662F2" w:rsidRPr="00CF2775">
        <w:rPr>
          <w:lang w:val="en-GB"/>
        </w:rPr>
        <w:t>e</w:t>
      </w:r>
      <w:r w:rsidRPr="00CF2775">
        <w:rPr>
          <w:lang w:val="en-GB"/>
        </w:rPr>
        <w:t xml:space="preserve"> isolated data sources for aggregated or longitudinal </w:t>
      </w:r>
      <w:r w:rsidR="00A662F2" w:rsidRPr="00CF2775">
        <w:rPr>
          <w:lang w:val="en-GB"/>
        </w:rPr>
        <w:t>studies</w:t>
      </w:r>
      <w:r w:rsidRPr="00CF2775">
        <w:rPr>
          <w:lang w:val="en-GB"/>
        </w:rPr>
        <w:t xml:space="preserve"> of health IT adoption surveys, with the ability for changes to the data structure and additional components for dealing with data</w:t>
      </w:r>
      <w:r w:rsidR="000C0FF2" w:rsidRPr="00CF2775">
        <w:rPr>
          <w:lang w:val="en-GB"/>
        </w:rPr>
        <w:t xml:space="preserve"> to be added to be made without changes to the structure of the data vault model </w:t>
      </w:r>
      <w:r w:rsidR="007D6019" w:rsidRPr="00CF2775">
        <w:rPr>
          <w:lang w:val="en-GB"/>
        </w:rPr>
        <w:fldChar w:fldCharType="begin"/>
      </w:r>
      <w:r w:rsidR="007D6019" w:rsidRPr="00CF2775">
        <w:rPr>
          <w:lang w:val="en-GB"/>
        </w:rPr>
        <w:instrText xml:space="preserve"> REF _Ref89423570 \r \h </w:instrText>
      </w:r>
      <w:r w:rsidR="007D6019" w:rsidRPr="00CF2775">
        <w:rPr>
          <w:lang w:val="en-GB"/>
        </w:rPr>
      </w:r>
      <w:r w:rsidR="007D6019" w:rsidRPr="00CF2775">
        <w:rPr>
          <w:lang w:val="en-GB"/>
        </w:rPr>
        <w:fldChar w:fldCharType="separate"/>
      </w:r>
      <w:r w:rsidR="001E641F">
        <w:rPr>
          <w:lang w:val="en-GB"/>
        </w:rPr>
        <w:t>[15]</w:t>
      </w:r>
      <w:r w:rsidR="007D6019" w:rsidRPr="00CF2775">
        <w:rPr>
          <w:lang w:val="en-GB"/>
        </w:rPr>
        <w:fldChar w:fldCharType="end"/>
      </w:r>
      <w:r w:rsidRPr="00CF2775">
        <w:rPr>
          <w:lang w:val="en-GB"/>
        </w:rPr>
        <w:t>.</w:t>
      </w:r>
    </w:p>
    <w:p w14:paraId="39AC9718" w14:textId="783D4662" w:rsidR="009303D9" w:rsidRPr="00CF2775" w:rsidRDefault="005B69B9" w:rsidP="00C41487">
      <w:pPr>
        <w:pStyle w:val="Heading1"/>
      </w:pPr>
      <w:r w:rsidRPr="00CF2775">
        <w:t>Methods</w:t>
      </w:r>
    </w:p>
    <w:p w14:paraId="2D2D482A" w14:textId="3AA8A4E7" w:rsidR="009303D9" w:rsidRPr="00CF2775" w:rsidRDefault="00852F2F" w:rsidP="00ED0149">
      <w:pPr>
        <w:pStyle w:val="Heading2"/>
      </w:pPr>
      <w:r w:rsidRPr="00CF2775">
        <w:t>Schema</w:t>
      </w:r>
    </w:p>
    <w:p w14:paraId="74A94DFD" w14:textId="11E24603" w:rsidR="00564BF3" w:rsidRPr="00CF2775" w:rsidRDefault="00564BF3" w:rsidP="00564BF3">
      <w:pPr>
        <w:pStyle w:val="BodyText"/>
        <w:rPr>
          <w:i/>
          <w:iCs/>
          <w:lang w:val="en-GB"/>
        </w:rPr>
      </w:pPr>
      <w:r w:rsidRPr="00CF2775">
        <w:rPr>
          <w:i/>
          <w:iCs/>
          <w:lang w:val="en-GB"/>
        </w:rPr>
        <w:t>Introduction</w:t>
      </w:r>
    </w:p>
    <w:p w14:paraId="7FC520A6" w14:textId="16637C4D" w:rsidR="00564BF3" w:rsidRPr="00CF2775" w:rsidRDefault="00564BF3" w:rsidP="00564BF3">
      <w:pPr>
        <w:pStyle w:val="BodyText"/>
        <w:rPr>
          <w:lang w:val="en-GB"/>
        </w:rPr>
      </w:pPr>
      <w:r w:rsidRPr="00CF2775">
        <w:rPr>
          <w:lang w:val="en-GB"/>
        </w:rPr>
        <w:t>Before constructing a conceptual design for our data vault, we established that the main objectives were for the data vault to be scalable and flexible. As such, our schema design</w:t>
      </w:r>
      <w:r w:rsidR="00A2358A" w:rsidRPr="00CF2775">
        <w:rPr>
          <w:lang w:val="en-GB"/>
        </w:rPr>
        <w:t xml:space="preserve"> (Fig.1)</w:t>
      </w:r>
      <w:r w:rsidRPr="00CF2775">
        <w:rPr>
          <w:lang w:val="en-GB"/>
        </w:rPr>
        <w:t xml:space="preserve"> was constructed to reflect those objectives. </w:t>
      </w:r>
    </w:p>
    <w:p w14:paraId="529700D1" w14:textId="547FF612" w:rsidR="00564BF3" w:rsidRPr="00CF2775" w:rsidRDefault="00564BF3" w:rsidP="00564BF3">
      <w:pPr>
        <w:pStyle w:val="BodyText"/>
        <w:rPr>
          <w:lang w:val="en-GB"/>
        </w:rPr>
      </w:pPr>
      <w:r w:rsidRPr="00CF2775">
        <w:rPr>
          <w:lang w:val="en-GB"/>
        </w:rPr>
        <w:t>The design allows for a systematic and seamless flow of information starting from the patient hub and satellite</w:t>
      </w:r>
      <w:r w:rsidR="007D738C">
        <w:rPr>
          <w:lang w:val="en-GB"/>
        </w:rPr>
        <w:t>,</w:t>
      </w:r>
      <w:r w:rsidRPr="00CF2775">
        <w:rPr>
          <w:lang w:val="en-GB"/>
        </w:rPr>
        <w:t xml:space="preserve"> which store relevant patient information</w:t>
      </w:r>
      <w:r w:rsidR="007D738C">
        <w:rPr>
          <w:lang w:val="en-GB"/>
        </w:rPr>
        <w:t>, which in turn</w:t>
      </w:r>
      <w:r w:rsidRPr="00CF2775">
        <w:rPr>
          <w:lang w:val="en-GB"/>
        </w:rPr>
        <w:t xml:space="preserve"> </w:t>
      </w:r>
      <w:r w:rsidR="007D738C">
        <w:rPr>
          <w:lang w:val="en-GB"/>
        </w:rPr>
        <w:t xml:space="preserve">are </w:t>
      </w:r>
      <w:r w:rsidRPr="00CF2775">
        <w:rPr>
          <w:lang w:val="en-GB"/>
        </w:rPr>
        <w:t>connect</w:t>
      </w:r>
      <w:r w:rsidR="007D738C">
        <w:rPr>
          <w:lang w:val="en-GB"/>
        </w:rPr>
        <w:t>ed</w:t>
      </w:r>
      <w:r w:rsidRPr="00CF2775">
        <w:rPr>
          <w:lang w:val="en-GB"/>
        </w:rPr>
        <w:t xml:space="preserve"> </w:t>
      </w:r>
      <w:r w:rsidR="007D738C">
        <w:rPr>
          <w:lang w:val="en-GB"/>
        </w:rPr>
        <w:t>to</w:t>
      </w:r>
      <w:r w:rsidRPr="00CF2775">
        <w:rPr>
          <w:lang w:val="en-GB"/>
        </w:rPr>
        <w:t xml:space="preserve"> the experiment hub and satellites </w:t>
      </w:r>
      <w:r w:rsidR="007D738C">
        <w:rPr>
          <w:lang w:val="en-GB"/>
        </w:rPr>
        <w:t>that</w:t>
      </w:r>
      <w:r w:rsidRPr="00CF2775">
        <w:rPr>
          <w:lang w:val="en-GB"/>
        </w:rPr>
        <w:t xml:space="preserve"> store the relevant metadata for each experiment. This approach allows for flexibility and scalability</w:t>
      </w:r>
      <w:r w:rsidR="007D738C">
        <w:rPr>
          <w:lang w:val="en-GB"/>
        </w:rPr>
        <w:t xml:space="preserve"> since</w:t>
      </w:r>
      <w:r w:rsidRPr="00CF2775">
        <w:rPr>
          <w:lang w:val="en-GB"/>
        </w:rPr>
        <w:t xml:space="preserve"> any increase in the number of patients and the number of experiments can be </w:t>
      </w:r>
      <w:r w:rsidR="007D738C">
        <w:rPr>
          <w:lang w:val="en-GB"/>
        </w:rPr>
        <w:t>incorporated</w:t>
      </w:r>
      <w:r w:rsidRPr="00CF2775">
        <w:rPr>
          <w:lang w:val="en-GB"/>
        </w:rPr>
        <w:t xml:space="preserve"> into these hubs and satellites without any time-consuming changes</w:t>
      </w:r>
      <w:r w:rsidR="007D738C">
        <w:rPr>
          <w:lang w:val="en-GB"/>
        </w:rPr>
        <w:t>--</w:t>
      </w:r>
      <w:r w:rsidR="007D738C" w:rsidRPr="00CF2775">
        <w:rPr>
          <w:lang w:val="en-GB"/>
        </w:rPr>
        <w:t>regardless of the</w:t>
      </w:r>
      <w:r w:rsidR="007D738C">
        <w:rPr>
          <w:lang w:val="en-GB"/>
        </w:rPr>
        <w:t xml:space="preserve"> degree</w:t>
      </w:r>
      <w:r w:rsidR="007D738C" w:rsidRPr="00CF2775">
        <w:rPr>
          <w:lang w:val="en-GB"/>
        </w:rPr>
        <w:t xml:space="preserve"> </w:t>
      </w:r>
      <w:r w:rsidR="007D738C">
        <w:rPr>
          <w:lang w:val="en-GB"/>
        </w:rPr>
        <w:t>to</w:t>
      </w:r>
      <w:r w:rsidR="007D738C" w:rsidRPr="00CF2775">
        <w:rPr>
          <w:lang w:val="en-GB"/>
        </w:rPr>
        <w:t xml:space="preserve"> which </w:t>
      </w:r>
      <w:r w:rsidR="007D738C">
        <w:rPr>
          <w:lang w:val="en-GB"/>
        </w:rPr>
        <w:t xml:space="preserve">the amount of available </w:t>
      </w:r>
      <w:r w:rsidR="007D738C" w:rsidRPr="00CF2775">
        <w:rPr>
          <w:lang w:val="en-GB"/>
        </w:rPr>
        <w:t xml:space="preserve">data </w:t>
      </w:r>
      <w:r w:rsidR="007D738C">
        <w:rPr>
          <w:lang w:val="en-GB"/>
        </w:rPr>
        <w:t>increases</w:t>
      </w:r>
      <w:r w:rsidR="007D738C" w:rsidRPr="00CF2775">
        <w:rPr>
          <w:lang w:val="en-GB"/>
        </w:rPr>
        <w:t xml:space="preserve"> </w:t>
      </w:r>
      <w:r w:rsidR="007D738C">
        <w:rPr>
          <w:lang w:val="en-GB"/>
        </w:rPr>
        <w:t xml:space="preserve">or business/research requirements change </w:t>
      </w:r>
      <w:r w:rsidR="007D738C" w:rsidRPr="00CF2775">
        <w:rPr>
          <w:lang w:val="en-GB"/>
        </w:rPr>
        <w:t xml:space="preserve">in the medical imaging </w:t>
      </w:r>
      <w:r w:rsidR="007D738C">
        <w:rPr>
          <w:lang w:val="en-GB"/>
        </w:rPr>
        <w:t>domain</w:t>
      </w:r>
      <w:r w:rsidRPr="00CF2775">
        <w:rPr>
          <w:lang w:val="en-GB"/>
        </w:rPr>
        <w:t>.</w:t>
      </w:r>
      <w:r w:rsidR="007D738C">
        <w:rPr>
          <w:lang w:val="en-GB"/>
        </w:rPr>
        <w:t xml:space="preserve"> Fl</w:t>
      </w:r>
      <w:r w:rsidRPr="00CF2775">
        <w:rPr>
          <w:lang w:val="en-GB"/>
        </w:rPr>
        <w:t>exibility and scalability are</w:t>
      </w:r>
      <w:r w:rsidR="007D738C">
        <w:rPr>
          <w:lang w:val="en-GB"/>
        </w:rPr>
        <w:t xml:space="preserve"> further</w:t>
      </w:r>
      <w:r w:rsidRPr="00CF2775">
        <w:rPr>
          <w:lang w:val="en-GB"/>
        </w:rPr>
        <w:t xml:space="preserve"> embedded in our design given how the sessions hub and data sources hubs are created</w:t>
      </w:r>
      <w:r w:rsidR="007A0414">
        <w:rPr>
          <w:lang w:val="en-GB"/>
        </w:rPr>
        <w:t xml:space="preserve">: </w:t>
      </w:r>
      <w:r w:rsidRPr="00CF2775">
        <w:rPr>
          <w:lang w:val="en-GB"/>
        </w:rPr>
        <w:t>any new sessions in an experiment can be added directly to the session’s hub and satellite without the need to create further structures</w:t>
      </w:r>
      <w:r w:rsidR="007A0414">
        <w:rPr>
          <w:lang w:val="en-GB"/>
        </w:rPr>
        <w:t xml:space="preserve"> or risking </w:t>
      </w:r>
      <w:r w:rsidR="007A0414" w:rsidRPr="00CF2775">
        <w:rPr>
          <w:lang w:val="en-GB"/>
        </w:rPr>
        <w:t xml:space="preserve">changes that can lead to </w:t>
      </w:r>
      <w:r w:rsidR="007A0414">
        <w:rPr>
          <w:lang w:val="en-GB"/>
        </w:rPr>
        <w:t xml:space="preserve">data </w:t>
      </w:r>
      <w:r w:rsidR="007A0414" w:rsidRPr="00CF2775">
        <w:rPr>
          <w:lang w:val="en-GB"/>
        </w:rPr>
        <w:t>inconsistencies</w:t>
      </w:r>
      <w:r w:rsidR="007A0414">
        <w:rPr>
          <w:lang w:val="en-GB"/>
        </w:rPr>
        <w:softHyphen/>
      </w:r>
      <w:r w:rsidR="007A0414">
        <w:rPr>
          <w:lang w:val="en-GB"/>
        </w:rPr>
        <w:softHyphen/>
      </w:r>
      <w:r w:rsidRPr="00CF2775">
        <w:rPr>
          <w:lang w:val="en-GB"/>
        </w:rPr>
        <w:t xml:space="preserve">.  Moreover, if more data sources are obtained in future experiments, </w:t>
      </w:r>
      <w:proofErr w:type="gramStart"/>
      <w:r w:rsidR="007A0414">
        <w:rPr>
          <w:lang w:val="en-GB"/>
        </w:rPr>
        <w:t>e.g.</w:t>
      </w:r>
      <w:proofErr w:type="gramEnd"/>
      <w:r w:rsidRPr="00CF2775">
        <w:rPr>
          <w:lang w:val="en-GB"/>
        </w:rPr>
        <w:t xml:space="preserve"> magnetic resonance imaging (MRI) data, then this can be easily integrated into the data vault through the addition of an MRI hub and an MRI satellite. The MRI hub can be directly linked to the data sources hub through a link table to represent the relationship between them. This </w:t>
      </w:r>
      <w:r w:rsidR="007A0414">
        <w:rPr>
          <w:lang w:val="en-GB"/>
        </w:rPr>
        <w:t>was</w:t>
      </w:r>
      <w:r w:rsidRPr="00CF2775">
        <w:rPr>
          <w:lang w:val="en-GB"/>
        </w:rPr>
        <w:t xml:space="preserve"> the approach taken to represent the fNIRS data and the EEG data sources and </w:t>
      </w:r>
      <w:r w:rsidR="007A0414">
        <w:rPr>
          <w:lang w:val="en-GB"/>
        </w:rPr>
        <w:t>is</w:t>
      </w:r>
      <w:r w:rsidRPr="00CF2775">
        <w:rPr>
          <w:lang w:val="en-GB"/>
        </w:rPr>
        <w:t xml:space="preserve"> </w:t>
      </w:r>
      <w:r w:rsidR="007A0414">
        <w:rPr>
          <w:lang w:val="en-GB"/>
        </w:rPr>
        <w:t>a well-informed</w:t>
      </w:r>
      <w:r w:rsidRPr="00CF2775">
        <w:rPr>
          <w:lang w:val="en-GB"/>
        </w:rPr>
        <w:t xml:space="preserve"> design choice. Furthermore, organising the data vault as </w:t>
      </w:r>
      <w:r w:rsidR="007A0414">
        <w:rPr>
          <w:lang w:val="en-GB"/>
        </w:rPr>
        <w:t>defined by</w:t>
      </w:r>
      <w:r w:rsidR="007A0414" w:rsidRPr="00CF2775">
        <w:rPr>
          <w:lang w:val="en-GB"/>
        </w:rPr>
        <w:t xml:space="preserve"> </w:t>
      </w:r>
      <w:r w:rsidRPr="00CF2775">
        <w:rPr>
          <w:lang w:val="en-GB"/>
        </w:rPr>
        <w:t>our schema allows for each hub</w:t>
      </w:r>
      <w:r w:rsidR="007A0414">
        <w:rPr>
          <w:lang w:val="en-GB"/>
        </w:rPr>
        <w:t xml:space="preserve"> (</w:t>
      </w:r>
      <w:proofErr w:type="gramStart"/>
      <w:r w:rsidR="007A0414">
        <w:rPr>
          <w:lang w:val="en-GB"/>
        </w:rPr>
        <w:t>e.g.</w:t>
      </w:r>
      <w:proofErr w:type="gramEnd"/>
      <w:r w:rsidRPr="00CF2775">
        <w:rPr>
          <w:lang w:val="en-GB"/>
        </w:rPr>
        <w:t xml:space="preserve"> the fNIRS hub</w:t>
      </w:r>
      <w:r w:rsidR="007A0414">
        <w:rPr>
          <w:lang w:val="en-GB"/>
        </w:rPr>
        <w:t>)</w:t>
      </w:r>
      <w:r w:rsidRPr="00CF2775">
        <w:rPr>
          <w:lang w:val="en-GB"/>
        </w:rPr>
        <w:t xml:space="preserve"> to have multiple satellites that can store various fNIRS data in a consistent way such that future data can </w:t>
      </w:r>
      <w:r w:rsidR="007A0414">
        <w:rPr>
          <w:lang w:val="en-GB"/>
        </w:rPr>
        <w:t xml:space="preserve">once again </w:t>
      </w:r>
      <w:r w:rsidRPr="00CF2775">
        <w:rPr>
          <w:lang w:val="en-GB"/>
        </w:rPr>
        <w:t xml:space="preserve">be easily integrated </w:t>
      </w:r>
      <w:r w:rsidR="00A2358A" w:rsidRPr="00CF2775">
        <w:rPr>
          <w:lang w:val="en-GB"/>
        </w:rPr>
        <w:t>into the vault</w:t>
      </w:r>
      <w:r w:rsidRPr="00CF2775">
        <w:rPr>
          <w:lang w:val="en-GB"/>
        </w:rPr>
        <w:t xml:space="preserve">. </w:t>
      </w:r>
    </w:p>
    <w:p w14:paraId="53C6205A" w14:textId="2504983F" w:rsidR="00424AC9" w:rsidRDefault="007A0414" w:rsidP="00564BF3">
      <w:pPr>
        <w:pStyle w:val="BodyText"/>
        <w:rPr>
          <w:lang w:val="en-GB"/>
        </w:rPr>
      </w:pPr>
      <w:r>
        <w:rPr>
          <w:lang w:val="en-GB"/>
        </w:rPr>
        <w:t>Although o</w:t>
      </w:r>
      <w:r w:rsidR="00564BF3" w:rsidRPr="00CF2775">
        <w:rPr>
          <w:lang w:val="en-GB"/>
        </w:rPr>
        <w:t xml:space="preserve">ur conceptual design considered all the hubs, satellites and links that would be relevant for the development of a complete data vault for medical imaging data. </w:t>
      </w:r>
      <w:r>
        <w:rPr>
          <w:lang w:val="en-GB"/>
        </w:rPr>
        <w:t>It was decided to not include</w:t>
      </w:r>
      <w:r w:rsidR="00424AC9">
        <w:rPr>
          <w:lang w:val="en-GB"/>
        </w:rPr>
        <w:t xml:space="preserve"> </w:t>
      </w:r>
      <w:r>
        <w:rPr>
          <w:lang w:val="en-GB"/>
        </w:rPr>
        <w:t>t</w:t>
      </w:r>
      <w:r w:rsidR="00564BF3" w:rsidRPr="00CF2775">
        <w:rPr>
          <w:lang w:val="en-GB"/>
        </w:rPr>
        <w:t xml:space="preserve">he EEG hub and satellite in </w:t>
      </w:r>
      <w:r>
        <w:rPr>
          <w:lang w:val="en-GB"/>
        </w:rPr>
        <w:t>the</w:t>
      </w:r>
      <w:r w:rsidRPr="00CF2775">
        <w:rPr>
          <w:lang w:val="en-GB"/>
        </w:rPr>
        <w:t xml:space="preserve"> </w:t>
      </w:r>
      <w:r w:rsidR="00564BF3" w:rsidRPr="00CF2775">
        <w:rPr>
          <w:lang w:val="en-GB"/>
        </w:rPr>
        <w:t>physical implementation</w:t>
      </w:r>
      <w:r>
        <w:rPr>
          <w:lang w:val="en-GB"/>
        </w:rPr>
        <w:t>.</w:t>
      </w:r>
      <w:r w:rsidR="00564BF3" w:rsidRPr="00CF2775">
        <w:rPr>
          <w:lang w:val="en-GB"/>
        </w:rPr>
        <w:t xml:space="preserve"> </w:t>
      </w:r>
      <w:r>
        <w:rPr>
          <w:lang w:val="en-GB"/>
        </w:rPr>
        <w:t>Instead, priority was given to</w:t>
      </w:r>
      <w:r w:rsidR="00564BF3" w:rsidRPr="00CF2775">
        <w:rPr>
          <w:lang w:val="en-GB"/>
        </w:rPr>
        <w:t xml:space="preserve"> fully implement and test</w:t>
      </w:r>
      <w:r>
        <w:rPr>
          <w:lang w:val="en-GB"/>
        </w:rPr>
        <w:t xml:space="preserve"> </w:t>
      </w:r>
      <w:r w:rsidR="00564BF3" w:rsidRPr="00CF2775">
        <w:rPr>
          <w:lang w:val="en-GB"/>
        </w:rPr>
        <w:t>the other remaining aspects of our schema</w:t>
      </w:r>
      <w:r>
        <w:rPr>
          <w:lang w:val="en-GB"/>
        </w:rPr>
        <w:t xml:space="preserve"> </w:t>
      </w:r>
      <w:r w:rsidR="00424AC9" w:rsidRPr="00CF2775">
        <w:rPr>
          <w:lang w:val="en-GB"/>
        </w:rPr>
        <w:t>at the staging level</w:t>
      </w:r>
      <w:r w:rsidR="00424AC9">
        <w:rPr>
          <w:lang w:val="en-GB"/>
        </w:rPr>
        <w:t xml:space="preserve"> </w:t>
      </w:r>
      <w:r>
        <w:rPr>
          <w:lang w:val="en-GB"/>
        </w:rPr>
        <w:t xml:space="preserve">without processing the </w:t>
      </w:r>
      <w:r w:rsidR="00564BF3" w:rsidRPr="00CF2775">
        <w:rPr>
          <w:lang w:val="en-GB"/>
        </w:rPr>
        <w:t xml:space="preserve">.mat files </w:t>
      </w:r>
      <w:r>
        <w:rPr>
          <w:lang w:val="en-GB"/>
        </w:rPr>
        <w:t>included in</w:t>
      </w:r>
      <w:r w:rsidRPr="00CF2775">
        <w:rPr>
          <w:lang w:val="en-GB"/>
        </w:rPr>
        <w:t xml:space="preserve"> </w:t>
      </w:r>
      <w:r w:rsidR="00564BF3" w:rsidRPr="00CF2775">
        <w:rPr>
          <w:lang w:val="en-GB"/>
        </w:rPr>
        <w:t>the EEG data.</w:t>
      </w:r>
      <w:r w:rsidR="00424AC9">
        <w:rPr>
          <w:lang w:val="en-GB"/>
        </w:rPr>
        <w:t xml:space="preserve"> With fewer time constraints,</w:t>
      </w:r>
      <w:r w:rsidR="00564BF3" w:rsidRPr="00CF2775">
        <w:rPr>
          <w:lang w:val="en-GB"/>
        </w:rPr>
        <w:t xml:space="preserve"> we would </w:t>
      </w:r>
      <w:r w:rsidR="00424AC9">
        <w:rPr>
          <w:lang w:val="en-GB"/>
        </w:rPr>
        <w:t xml:space="preserve">have provided a </w:t>
      </w:r>
      <w:r w:rsidR="00564BF3" w:rsidRPr="00CF2775">
        <w:rPr>
          <w:lang w:val="en-GB"/>
        </w:rPr>
        <w:t xml:space="preserve">full </w:t>
      </w:r>
      <w:r w:rsidR="00424AC9" w:rsidRPr="00CF2775">
        <w:rPr>
          <w:lang w:val="en-GB"/>
        </w:rPr>
        <w:t>implement</w:t>
      </w:r>
      <w:r w:rsidR="00424AC9">
        <w:rPr>
          <w:lang w:val="en-GB"/>
        </w:rPr>
        <w:t>ation of</w:t>
      </w:r>
      <w:r w:rsidR="00564BF3" w:rsidRPr="00CF2775">
        <w:rPr>
          <w:lang w:val="en-GB"/>
        </w:rPr>
        <w:t xml:space="preserve"> the EEG hub and satellite</w:t>
      </w:r>
      <w:r w:rsidR="00484DB2" w:rsidRPr="00CF2775">
        <w:rPr>
          <w:lang w:val="en-GB"/>
        </w:rPr>
        <w:softHyphen/>
      </w:r>
      <w:r w:rsidR="00564BF3" w:rsidRPr="00CF2775">
        <w:rPr>
          <w:lang w:val="en-GB"/>
        </w:rPr>
        <w:t>.</w:t>
      </w:r>
    </w:p>
    <w:p w14:paraId="6F302BEC" w14:textId="0BE10D41" w:rsidR="00E8415F" w:rsidRPr="00CF2775" w:rsidRDefault="00484DB2" w:rsidP="00A17B09">
      <w:pPr>
        <w:pStyle w:val="BodyText"/>
        <w:ind w:firstLine="0"/>
        <w:rPr>
          <w:lang w:val="en-GB"/>
        </w:rPr>
      </w:pPr>
      <w:r w:rsidRPr="00A17B09">
        <w:rPr>
          <w:noProof/>
          <w:lang w:val="en-GB"/>
        </w:rPr>
        <w:drawing>
          <wp:inline distT="0" distB="0" distL="0" distR="0" wp14:anchorId="4469C1FF" wp14:editId="2A615034">
            <wp:extent cx="3089910" cy="905510"/>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4"/>
                    <a:stretch>
                      <a:fillRect/>
                    </a:stretch>
                  </pic:blipFill>
                  <pic:spPr>
                    <a:xfrm>
                      <a:off x="0" y="0"/>
                      <a:ext cx="3089910" cy="905510"/>
                    </a:xfrm>
                    <a:prstGeom prst="rect">
                      <a:avLst/>
                    </a:prstGeom>
                  </pic:spPr>
                </pic:pic>
              </a:graphicData>
            </a:graphic>
          </wp:inline>
        </w:drawing>
      </w:r>
    </w:p>
    <w:p w14:paraId="25EDEC76" w14:textId="4FB65C59" w:rsidR="00EC5F2D" w:rsidRPr="00A17B09" w:rsidRDefault="00564BF3" w:rsidP="00564BF3">
      <w:pPr>
        <w:pStyle w:val="figurecaption"/>
        <w:rPr>
          <w:lang w:val="en-GB"/>
        </w:rPr>
      </w:pPr>
      <w:r w:rsidRPr="00A17B09">
        <w:rPr>
          <w:lang w:val="en-GB"/>
        </w:rPr>
        <w:t>The schema and conceptual design of our data vault. The grey-shaded area is only part of the conceptual design and has not been included in the physical implementation of the data vault.</w:t>
      </w:r>
    </w:p>
    <w:p w14:paraId="2AED81A3" w14:textId="77777777" w:rsidR="00CB7BE6" w:rsidRPr="00CF2775" w:rsidRDefault="00CB7BE6" w:rsidP="00564BF3">
      <w:pPr>
        <w:pStyle w:val="BodyText"/>
        <w:rPr>
          <w:i/>
          <w:iCs/>
          <w:lang w:val="en-GB"/>
        </w:rPr>
      </w:pPr>
      <w:r w:rsidRPr="00CF2775">
        <w:rPr>
          <w:i/>
          <w:iCs/>
          <w:lang w:val="en-GB"/>
        </w:rPr>
        <w:t xml:space="preserve">Physical Implementation </w:t>
      </w:r>
    </w:p>
    <w:p w14:paraId="46FBE276" w14:textId="12DFB348" w:rsidR="00564BF3" w:rsidRPr="00CF2775" w:rsidRDefault="00375288" w:rsidP="00564BF3">
      <w:pPr>
        <w:pStyle w:val="BodyText"/>
        <w:rPr>
          <w:i/>
          <w:iCs/>
          <w:lang w:val="en-GB"/>
        </w:rPr>
      </w:pPr>
      <w:r w:rsidRPr="00CF2775">
        <w:rPr>
          <w:i/>
          <w:iCs/>
          <w:lang w:val="en-GB"/>
        </w:rPr>
        <w:t>Hubs</w:t>
      </w:r>
    </w:p>
    <w:p w14:paraId="1A67B3F3" w14:textId="3549E231" w:rsidR="00564BF3" w:rsidRPr="00CF2775" w:rsidRDefault="00564BF3" w:rsidP="00564BF3">
      <w:pPr>
        <w:pStyle w:val="BodyText"/>
        <w:rPr>
          <w:lang w:val="en-GB"/>
        </w:rPr>
      </w:pPr>
      <w:r w:rsidRPr="00CF2775">
        <w:rPr>
          <w:lang w:val="en-GB"/>
        </w:rPr>
        <w:t>From the conceptual to physical design, the hubs created contain four main attributes (columns) as shown in</w:t>
      </w:r>
      <w:r w:rsidR="00C03118">
        <w:rPr>
          <w:lang w:val="en-GB"/>
        </w:rPr>
        <w:t xml:space="preserve"> Table I.</w:t>
      </w:r>
    </w:p>
    <w:p w14:paraId="70C27142" w14:textId="6DE06F50" w:rsidR="00564BF3" w:rsidRPr="00A17B09" w:rsidRDefault="00564BF3" w:rsidP="00564BF3">
      <w:pPr>
        <w:pStyle w:val="tablehead"/>
        <w:rPr>
          <w:lang w:val="en-GB"/>
        </w:rPr>
      </w:pPr>
      <w:bookmarkStart w:id="0" w:name="_Ref89803811"/>
      <w:r w:rsidRPr="00A17B09">
        <w:rPr>
          <w:lang w:val="en-GB"/>
        </w:rPr>
        <w:t xml:space="preserve">SQL </w:t>
      </w:r>
      <w:r w:rsidR="007D738C">
        <w:rPr>
          <w:lang w:val="en-GB"/>
        </w:rPr>
        <w:t>D</w:t>
      </w:r>
      <w:r w:rsidR="000829CB" w:rsidRPr="00A17B09">
        <w:rPr>
          <w:lang w:val="en-GB"/>
        </w:rPr>
        <w:t>ata</w:t>
      </w:r>
      <w:r w:rsidRPr="00A17B09">
        <w:rPr>
          <w:lang w:val="en-GB"/>
        </w:rPr>
        <w:t xml:space="preserve"> </w:t>
      </w:r>
      <w:r w:rsidR="007D738C">
        <w:rPr>
          <w:lang w:val="en-GB"/>
        </w:rPr>
        <w:t>T</w:t>
      </w:r>
      <w:r w:rsidRPr="00A17B09">
        <w:rPr>
          <w:lang w:val="en-GB"/>
        </w:rPr>
        <w:t>ypes for Hubs</w:t>
      </w:r>
      <w:bookmarkEnd w:id="0"/>
      <w:r w:rsidRPr="00A17B09">
        <w:rPr>
          <w:lang w:val="en-GB"/>
        </w:rPr>
        <w:t xml:space="preserve"> </w:t>
      </w:r>
    </w:p>
    <w:tbl>
      <w:tblPr>
        <w:tblW w:w="5160" w:type="dxa"/>
        <w:tblLayout w:type="fixed"/>
        <w:tblCellMar>
          <w:left w:w="10" w:type="dxa"/>
          <w:right w:w="10" w:type="dxa"/>
        </w:tblCellMar>
        <w:tblLook w:val="04A0" w:firstRow="1" w:lastRow="0" w:firstColumn="1" w:lastColumn="0" w:noHBand="0" w:noVBand="1"/>
      </w:tblPr>
      <w:tblGrid>
        <w:gridCol w:w="3212"/>
        <w:gridCol w:w="1948"/>
      </w:tblGrid>
      <w:tr w:rsidR="00564BF3" w:rsidRPr="00CF2775" w14:paraId="76AC1D74" w14:textId="77777777" w:rsidTr="001A2297">
        <w:tc>
          <w:tcPr>
            <w:tcW w:w="3212" w:type="dxa"/>
            <w:tcBorders>
              <w:top w:val="single" w:sz="18" w:space="0" w:color="000000"/>
              <w:bottom w:val="single" w:sz="6" w:space="0" w:color="000000"/>
            </w:tcBorders>
            <w:shd w:val="clear" w:color="auto" w:fill="auto"/>
            <w:tcMar>
              <w:top w:w="0" w:type="dxa"/>
              <w:left w:w="0" w:type="dxa"/>
              <w:bottom w:w="0" w:type="dxa"/>
              <w:right w:w="0" w:type="dxa"/>
            </w:tcMar>
          </w:tcPr>
          <w:p w14:paraId="5987A530" w14:textId="004DC1C9" w:rsidR="00564BF3" w:rsidRPr="00CF2775" w:rsidRDefault="00564BF3" w:rsidP="001A2297">
            <w:pPr>
              <w:pStyle w:val="TableContents"/>
              <w:rPr>
                <w:rFonts w:ascii="Times New Roman" w:eastAsia="Microsoft YaHei" w:hAnsi="Times New Roman" w:cs="Times New Roman"/>
                <w:b/>
                <w:bCs/>
                <w:color w:val="000000"/>
                <w:sz w:val="16"/>
                <w:szCs w:val="16"/>
              </w:rPr>
            </w:pPr>
            <w:r w:rsidRPr="00CF2775">
              <w:rPr>
                <w:rFonts w:ascii="Times New Roman" w:eastAsia="Microsoft YaHei" w:hAnsi="Times New Roman" w:cs="Times New Roman"/>
                <w:b/>
                <w:bCs/>
                <w:color w:val="000000"/>
                <w:sz w:val="16"/>
                <w:szCs w:val="16"/>
              </w:rPr>
              <w:t>Hub Attributes</w:t>
            </w:r>
          </w:p>
        </w:tc>
        <w:tc>
          <w:tcPr>
            <w:tcW w:w="1948" w:type="dxa"/>
            <w:tcBorders>
              <w:top w:val="single" w:sz="18" w:space="0" w:color="000000"/>
              <w:bottom w:val="single" w:sz="6" w:space="0" w:color="000000"/>
            </w:tcBorders>
            <w:shd w:val="clear" w:color="auto" w:fill="auto"/>
            <w:tcMar>
              <w:top w:w="0" w:type="dxa"/>
              <w:left w:w="0" w:type="dxa"/>
              <w:bottom w:w="0" w:type="dxa"/>
              <w:right w:w="0" w:type="dxa"/>
            </w:tcMar>
          </w:tcPr>
          <w:p w14:paraId="43D8FE99" w14:textId="5D64D679" w:rsidR="00564BF3" w:rsidRPr="00CF2775" w:rsidRDefault="00564BF3" w:rsidP="001A2297">
            <w:pPr>
              <w:pStyle w:val="TableContents"/>
              <w:rPr>
                <w:rFonts w:ascii="Times New Roman" w:eastAsia="Microsoft YaHei" w:hAnsi="Times New Roman" w:cs="Times New Roman"/>
                <w:b/>
                <w:bCs/>
                <w:color w:val="000000"/>
                <w:sz w:val="16"/>
                <w:szCs w:val="16"/>
              </w:rPr>
            </w:pPr>
            <w:r w:rsidRPr="00CF2775">
              <w:rPr>
                <w:rFonts w:ascii="Times New Roman" w:eastAsia="Microsoft YaHei" w:hAnsi="Times New Roman" w:cs="Times New Roman"/>
                <w:b/>
                <w:bCs/>
                <w:color w:val="000000"/>
                <w:sz w:val="16"/>
                <w:szCs w:val="16"/>
              </w:rPr>
              <w:t>Data type</w:t>
            </w:r>
          </w:p>
        </w:tc>
      </w:tr>
      <w:tr w:rsidR="00564BF3" w:rsidRPr="00CF2775" w14:paraId="73D4EA19" w14:textId="77777777" w:rsidTr="001A2297">
        <w:tc>
          <w:tcPr>
            <w:tcW w:w="3212" w:type="dxa"/>
            <w:tcBorders>
              <w:bottom w:val="single" w:sz="6" w:space="0" w:color="999999"/>
            </w:tcBorders>
            <w:shd w:val="clear" w:color="auto" w:fill="EEEEEE"/>
            <w:tcMar>
              <w:top w:w="0" w:type="dxa"/>
              <w:left w:w="0" w:type="dxa"/>
              <w:bottom w:w="0" w:type="dxa"/>
              <w:right w:w="0" w:type="dxa"/>
            </w:tcMar>
          </w:tcPr>
          <w:p w14:paraId="43F2DE3B" w14:textId="3C308619" w:rsidR="00564BF3" w:rsidRPr="00CF2775" w:rsidRDefault="00564BF3"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Hub Key (P</w:t>
            </w:r>
            <w:r w:rsidR="00375288" w:rsidRPr="00CF2775">
              <w:rPr>
                <w:rFonts w:ascii="Times New Roman" w:eastAsia="Microsoft YaHei" w:hAnsi="Times New Roman" w:cs="Times New Roman"/>
                <w:color w:val="000000"/>
                <w:sz w:val="16"/>
                <w:szCs w:val="16"/>
              </w:rPr>
              <w:t xml:space="preserve">rimary </w:t>
            </w:r>
            <w:r w:rsidRPr="00CF2775">
              <w:rPr>
                <w:rFonts w:ascii="Times New Roman" w:eastAsia="Microsoft YaHei" w:hAnsi="Times New Roman" w:cs="Times New Roman"/>
                <w:color w:val="000000"/>
                <w:sz w:val="16"/>
                <w:szCs w:val="16"/>
              </w:rPr>
              <w:t>K</w:t>
            </w:r>
            <w:r w:rsidR="00375288" w:rsidRPr="00CF2775">
              <w:rPr>
                <w:rFonts w:ascii="Times New Roman" w:eastAsia="Microsoft YaHei" w:hAnsi="Times New Roman" w:cs="Times New Roman"/>
                <w:color w:val="000000"/>
                <w:sz w:val="16"/>
                <w:szCs w:val="16"/>
              </w:rPr>
              <w:t>ey</w:t>
            </w:r>
            <w:r w:rsidRPr="00CF2775">
              <w:rPr>
                <w:rFonts w:ascii="Times New Roman" w:eastAsia="Microsoft YaHei" w:hAnsi="Times New Roman" w:cs="Times New Roman"/>
                <w:color w:val="000000"/>
                <w:sz w:val="16"/>
                <w:szCs w:val="16"/>
              </w:rPr>
              <w:t>)</w:t>
            </w:r>
          </w:p>
        </w:tc>
        <w:tc>
          <w:tcPr>
            <w:tcW w:w="1948" w:type="dxa"/>
            <w:tcBorders>
              <w:bottom w:val="single" w:sz="6" w:space="0" w:color="999999"/>
            </w:tcBorders>
            <w:shd w:val="clear" w:color="auto" w:fill="EEEEEE"/>
            <w:tcMar>
              <w:top w:w="0" w:type="dxa"/>
              <w:left w:w="0" w:type="dxa"/>
              <w:bottom w:w="0" w:type="dxa"/>
              <w:right w:w="0" w:type="dxa"/>
            </w:tcMar>
          </w:tcPr>
          <w:p w14:paraId="57445746" w14:textId="6310DFF0" w:rsidR="00564BF3" w:rsidRPr="00CF2775" w:rsidRDefault="00564BF3"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Serial</w:t>
            </w:r>
          </w:p>
        </w:tc>
      </w:tr>
      <w:tr w:rsidR="00564BF3" w:rsidRPr="00CF2775" w14:paraId="79FF98B7" w14:textId="77777777" w:rsidTr="001A2297">
        <w:tc>
          <w:tcPr>
            <w:tcW w:w="3212" w:type="dxa"/>
            <w:tcBorders>
              <w:bottom w:val="single" w:sz="6" w:space="0" w:color="999999"/>
            </w:tcBorders>
            <w:shd w:val="clear" w:color="auto" w:fill="EEEEEE"/>
            <w:tcMar>
              <w:top w:w="0" w:type="dxa"/>
              <w:left w:w="0" w:type="dxa"/>
              <w:bottom w:w="0" w:type="dxa"/>
              <w:right w:w="0" w:type="dxa"/>
            </w:tcMar>
          </w:tcPr>
          <w:p w14:paraId="4A25C0D6" w14:textId="60F78426" w:rsidR="00564BF3" w:rsidRPr="00CF2775" w:rsidRDefault="00564BF3"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Business Key</w:t>
            </w:r>
          </w:p>
        </w:tc>
        <w:tc>
          <w:tcPr>
            <w:tcW w:w="1948" w:type="dxa"/>
            <w:tcBorders>
              <w:bottom w:val="single" w:sz="6" w:space="0" w:color="999999"/>
            </w:tcBorders>
            <w:shd w:val="clear" w:color="auto" w:fill="EEEEEE"/>
            <w:tcMar>
              <w:top w:w="0" w:type="dxa"/>
              <w:left w:w="0" w:type="dxa"/>
              <w:bottom w:w="0" w:type="dxa"/>
              <w:right w:w="0" w:type="dxa"/>
            </w:tcMar>
          </w:tcPr>
          <w:p w14:paraId="2563A00B" w14:textId="0FFD9D1B" w:rsidR="00564BF3" w:rsidRPr="00CF2775" w:rsidRDefault="00564BF3"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Varchar</w:t>
            </w:r>
          </w:p>
        </w:tc>
      </w:tr>
      <w:tr w:rsidR="00564BF3" w:rsidRPr="00CF2775" w14:paraId="791DA762" w14:textId="77777777" w:rsidTr="000F7A16">
        <w:tc>
          <w:tcPr>
            <w:tcW w:w="3212" w:type="dxa"/>
            <w:tcBorders>
              <w:bottom w:val="single" w:sz="6" w:space="0" w:color="999999"/>
            </w:tcBorders>
            <w:shd w:val="clear" w:color="auto" w:fill="EEEEEE"/>
            <w:tcMar>
              <w:top w:w="0" w:type="dxa"/>
              <w:left w:w="0" w:type="dxa"/>
              <w:bottom w:w="0" w:type="dxa"/>
              <w:right w:w="0" w:type="dxa"/>
            </w:tcMar>
          </w:tcPr>
          <w:p w14:paraId="5D9292B3" w14:textId="0FDCF99B" w:rsidR="00564BF3" w:rsidRPr="00CF2775" w:rsidRDefault="00564BF3"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Load Date Time</w:t>
            </w:r>
          </w:p>
        </w:tc>
        <w:tc>
          <w:tcPr>
            <w:tcW w:w="1948" w:type="dxa"/>
            <w:tcBorders>
              <w:bottom w:val="single" w:sz="6" w:space="0" w:color="999999"/>
            </w:tcBorders>
            <w:shd w:val="clear" w:color="auto" w:fill="EEEEEE"/>
            <w:tcMar>
              <w:top w:w="0" w:type="dxa"/>
              <w:left w:w="0" w:type="dxa"/>
              <w:bottom w:w="0" w:type="dxa"/>
              <w:right w:w="0" w:type="dxa"/>
            </w:tcMar>
          </w:tcPr>
          <w:p w14:paraId="5B12BE5C" w14:textId="3ADED4E8" w:rsidR="00564BF3" w:rsidRPr="00CF2775" w:rsidRDefault="00564BF3"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Timestamp</w:t>
            </w:r>
          </w:p>
        </w:tc>
      </w:tr>
      <w:tr w:rsidR="00564BF3" w:rsidRPr="00CF2775" w14:paraId="33C5ECB7" w14:textId="77777777" w:rsidTr="000F7A16">
        <w:tc>
          <w:tcPr>
            <w:tcW w:w="3212" w:type="dxa"/>
            <w:tcBorders>
              <w:top w:val="single" w:sz="6" w:space="0" w:color="999999"/>
              <w:bottom w:val="single" w:sz="18" w:space="0" w:color="000000" w:themeColor="text1"/>
            </w:tcBorders>
            <w:shd w:val="clear" w:color="auto" w:fill="EEEEEE"/>
            <w:tcMar>
              <w:top w:w="0" w:type="dxa"/>
              <w:left w:w="0" w:type="dxa"/>
              <w:bottom w:w="0" w:type="dxa"/>
              <w:right w:w="0" w:type="dxa"/>
            </w:tcMar>
          </w:tcPr>
          <w:p w14:paraId="01AB6440" w14:textId="212DE4EA" w:rsidR="00564BF3" w:rsidRPr="00CF2775" w:rsidRDefault="00564BF3"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Record Source</w:t>
            </w:r>
          </w:p>
        </w:tc>
        <w:tc>
          <w:tcPr>
            <w:tcW w:w="1948" w:type="dxa"/>
            <w:tcBorders>
              <w:top w:val="single" w:sz="6" w:space="0" w:color="999999"/>
              <w:bottom w:val="single" w:sz="18" w:space="0" w:color="000000" w:themeColor="text1"/>
            </w:tcBorders>
            <w:shd w:val="clear" w:color="auto" w:fill="EEEEEE"/>
            <w:tcMar>
              <w:top w:w="0" w:type="dxa"/>
              <w:left w:w="0" w:type="dxa"/>
              <w:bottom w:w="0" w:type="dxa"/>
              <w:right w:w="0" w:type="dxa"/>
            </w:tcMar>
          </w:tcPr>
          <w:p w14:paraId="2731924A" w14:textId="00AA56C6" w:rsidR="00564BF3" w:rsidRPr="00CF2775" w:rsidRDefault="00564BF3"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Varchar</w:t>
            </w:r>
          </w:p>
        </w:tc>
      </w:tr>
    </w:tbl>
    <w:p w14:paraId="2B36BCAF" w14:textId="77777777" w:rsidR="00564BF3" w:rsidRPr="00CF2775" w:rsidRDefault="00564BF3" w:rsidP="00564BF3">
      <w:pPr>
        <w:pStyle w:val="BodyText"/>
        <w:ind w:firstLine="0"/>
        <w:rPr>
          <w:lang w:val="en-GB"/>
        </w:rPr>
      </w:pPr>
    </w:p>
    <w:p w14:paraId="14DE024A" w14:textId="599B99B6" w:rsidR="000E4E21" w:rsidRPr="00CF2775" w:rsidRDefault="000E4E21" w:rsidP="000E4E21">
      <w:pPr>
        <w:pStyle w:val="BodyText"/>
        <w:rPr>
          <w:lang w:val="en-GB"/>
        </w:rPr>
      </w:pPr>
      <w:r w:rsidRPr="00CF2775">
        <w:rPr>
          <w:lang w:val="en-GB"/>
        </w:rPr>
        <w:t xml:space="preserve">Traditionally, the hub key is a hash key created to provide a surrogate key for business keys, composite business keys, and business key combinations. However, due to time constraints, our hub keys were not generated using the hash function in </w:t>
      </w:r>
      <w:r w:rsidR="008B2819" w:rsidRPr="00CF2775">
        <w:rPr>
          <w:lang w:val="en-GB"/>
        </w:rPr>
        <w:t>Python</w:t>
      </w:r>
      <w:r w:rsidR="00430BEA">
        <w:rPr>
          <w:lang w:val="en-GB"/>
        </w:rPr>
        <w:t>.</w:t>
      </w:r>
      <w:r w:rsidRPr="00CF2775">
        <w:rPr>
          <w:lang w:val="en-GB"/>
        </w:rPr>
        <w:t xml:space="preserve"> </w:t>
      </w:r>
      <w:r w:rsidR="00430BEA">
        <w:rPr>
          <w:lang w:val="en-GB"/>
        </w:rPr>
        <w:t xml:space="preserve"> A stopgap was implemented</w:t>
      </w:r>
      <w:r w:rsidRPr="00CF2775">
        <w:rPr>
          <w:lang w:val="en-GB"/>
        </w:rPr>
        <w:t xml:space="preserve"> </w:t>
      </w:r>
      <w:r w:rsidR="00430BEA">
        <w:rPr>
          <w:lang w:val="en-GB"/>
        </w:rPr>
        <w:t>instead in SQL using</w:t>
      </w:r>
      <w:r w:rsidR="00430BEA" w:rsidRPr="00CF2775">
        <w:rPr>
          <w:lang w:val="en-GB"/>
        </w:rPr>
        <w:t xml:space="preserve"> </w:t>
      </w:r>
      <w:r w:rsidR="00430BEA">
        <w:rPr>
          <w:lang w:val="en-GB"/>
        </w:rPr>
        <w:t>a</w:t>
      </w:r>
      <w:r w:rsidRPr="00CF2775">
        <w:rPr>
          <w:lang w:val="en-GB"/>
        </w:rPr>
        <w:t xml:space="preserve"> serial data type</w:t>
      </w:r>
      <w:r w:rsidR="00430BEA">
        <w:rPr>
          <w:lang w:val="en-GB"/>
        </w:rPr>
        <w:t xml:space="preserve"> in place of a hashed hub key</w:t>
      </w:r>
      <w:r w:rsidRPr="00CF2775">
        <w:rPr>
          <w:lang w:val="en-GB"/>
        </w:rPr>
        <w:t xml:space="preserve">. The hub key is used as a unique identifier and is effectively the primary key for the hub. </w:t>
      </w:r>
    </w:p>
    <w:p w14:paraId="4627E531" w14:textId="15FEB852" w:rsidR="000E4E21" w:rsidRPr="00CF2775" w:rsidRDefault="000E4E21" w:rsidP="000E4E21">
      <w:pPr>
        <w:pStyle w:val="BodyText"/>
        <w:rPr>
          <w:lang w:val="en-GB"/>
        </w:rPr>
      </w:pPr>
      <w:r w:rsidRPr="00CF2775">
        <w:rPr>
          <w:lang w:val="en-GB"/>
        </w:rPr>
        <w:t xml:space="preserve">The business key in our hubs represents who entered the information and has been given the </w:t>
      </w:r>
      <w:r w:rsidR="00430BEA">
        <w:rPr>
          <w:lang w:val="en-GB"/>
        </w:rPr>
        <w:t xml:space="preserve">varchar </w:t>
      </w:r>
      <w:r w:rsidRPr="00CF2775">
        <w:rPr>
          <w:lang w:val="en-GB"/>
        </w:rPr>
        <w:t xml:space="preserve">data type in SQL. The business keys used throughout </w:t>
      </w:r>
      <w:r w:rsidR="00AA27E3" w:rsidRPr="00CF2775">
        <w:rPr>
          <w:lang w:val="en-GB"/>
        </w:rPr>
        <w:t xml:space="preserve">the data vault </w:t>
      </w:r>
      <w:r w:rsidR="004A7F33">
        <w:rPr>
          <w:lang w:val="en-GB"/>
        </w:rPr>
        <w:t>were</w:t>
      </w:r>
      <w:r w:rsidRPr="00CF2775">
        <w:rPr>
          <w:lang w:val="en-GB"/>
        </w:rPr>
        <w:t xml:space="preserve"> </w:t>
      </w:r>
      <w:r w:rsidR="004A7F33">
        <w:rPr>
          <w:lang w:val="en-GB"/>
        </w:rPr>
        <w:t>“</w:t>
      </w:r>
      <w:r w:rsidRPr="00CF2775">
        <w:rPr>
          <w:lang w:val="en-GB"/>
        </w:rPr>
        <w:t>H01</w:t>
      </w:r>
      <w:r w:rsidR="004A7F33">
        <w:rPr>
          <w:lang w:val="en-GB"/>
        </w:rPr>
        <w:t>”</w:t>
      </w:r>
      <w:r w:rsidRPr="00CF2775">
        <w:rPr>
          <w:lang w:val="en-GB"/>
        </w:rPr>
        <w:t xml:space="preserve"> and </w:t>
      </w:r>
      <w:r w:rsidR="004A7F33">
        <w:rPr>
          <w:lang w:val="en-GB"/>
        </w:rPr>
        <w:t>“</w:t>
      </w:r>
      <w:r w:rsidRPr="00CF2775">
        <w:rPr>
          <w:lang w:val="en-GB"/>
        </w:rPr>
        <w:t>E02</w:t>
      </w:r>
      <w:r w:rsidR="004A7F33">
        <w:rPr>
          <w:lang w:val="en-GB"/>
        </w:rPr>
        <w:t>”</w:t>
      </w:r>
      <w:r w:rsidRPr="00CF2775">
        <w:rPr>
          <w:lang w:val="en-GB"/>
        </w:rPr>
        <w:t xml:space="preserve">, representing two of the group members. The business key can be generated with a similar </w:t>
      </w:r>
      <w:r w:rsidR="004A7F33">
        <w:rPr>
          <w:lang w:val="en-GB"/>
        </w:rPr>
        <w:t>format</w:t>
      </w:r>
      <w:r w:rsidR="004A7F33" w:rsidRPr="00CF2775">
        <w:rPr>
          <w:lang w:val="en-GB"/>
        </w:rPr>
        <w:t xml:space="preserve"> </w:t>
      </w:r>
      <w:r w:rsidRPr="00CF2775">
        <w:rPr>
          <w:lang w:val="en-GB"/>
        </w:rPr>
        <w:t xml:space="preserve">(single letter and number) for additional admins who want to populate the </w:t>
      </w:r>
      <w:r w:rsidR="00AA27E3" w:rsidRPr="00CF2775">
        <w:rPr>
          <w:lang w:val="en-GB"/>
        </w:rPr>
        <w:t>data vault</w:t>
      </w:r>
      <w:r w:rsidRPr="00CF2775">
        <w:rPr>
          <w:lang w:val="en-GB"/>
        </w:rPr>
        <w:t xml:space="preserve">. This structure allows for the hubs and overall data vault to remain flexible and scalable, so that no matter </w:t>
      </w:r>
      <w:r w:rsidR="004A7F33">
        <w:rPr>
          <w:lang w:val="en-GB"/>
        </w:rPr>
        <w:t xml:space="preserve">how </w:t>
      </w:r>
      <w:r w:rsidRPr="00CF2775">
        <w:rPr>
          <w:lang w:val="en-GB"/>
        </w:rPr>
        <w:t>business</w:t>
      </w:r>
      <w:r w:rsidR="004A7F33">
        <w:rPr>
          <w:lang w:val="en-GB"/>
        </w:rPr>
        <w:t xml:space="preserve"> requirements</w:t>
      </w:r>
      <w:r w:rsidR="00AA27E3" w:rsidRPr="00CF2775">
        <w:rPr>
          <w:lang w:val="en-GB"/>
        </w:rPr>
        <w:t xml:space="preserve"> change</w:t>
      </w:r>
      <w:r w:rsidRPr="00CF2775">
        <w:rPr>
          <w:lang w:val="en-GB"/>
        </w:rPr>
        <w:t xml:space="preserve">, the business key can be linked to an individual without </w:t>
      </w:r>
      <w:r w:rsidR="004A7F33">
        <w:rPr>
          <w:lang w:val="en-GB"/>
        </w:rPr>
        <w:t>risk of</w:t>
      </w:r>
      <w:r w:rsidRPr="00CF2775">
        <w:rPr>
          <w:lang w:val="en-GB"/>
        </w:rPr>
        <w:t xml:space="preserve"> errors</w:t>
      </w:r>
      <w:r w:rsidR="004A7F33">
        <w:rPr>
          <w:lang w:val="en-GB"/>
        </w:rPr>
        <w:t xml:space="preserve"> in the data</w:t>
      </w:r>
      <w:r w:rsidRPr="00CF2775">
        <w:rPr>
          <w:lang w:val="en-GB"/>
        </w:rPr>
        <w:t xml:space="preserve"> (</w:t>
      </w:r>
      <w:proofErr w:type="gramStart"/>
      <w:r w:rsidR="004A7F33">
        <w:rPr>
          <w:lang w:val="en-GB"/>
        </w:rPr>
        <w:t>e.g.</w:t>
      </w:r>
      <w:proofErr w:type="gramEnd"/>
      <w:r w:rsidRPr="00CF2775">
        <w:rPr>
          <w:lang w:val="en-GB"/>
        </w:rPr>
        <w:t xml:space="preserve"> if there are two people </w:t>
      </w:r>
      <w:r w:rsidR="004A7F33">
        <w:rPr>
          <w:lang w:val="en-GB"/>
        </w:rPr>
        <w:t>assigned</w:t>
      </w:r>
      <w:r w:rsidR="004A7F33" w:rsidRPr="00CF2775">
        <w:rPr>
          <w:lang w:val="en-GB"/>
        </w:rPr>
        <w:t xml:space="preserve"> </w:t>
      </w:r>
      <w:r w:rsidRPr="00CF2775">
        <w:rPr>
          <w:lang w:val="en-GB"/>
        </w:rPr>
        <w:t xml:space="preserve">the </w:t>
      </w:r>
      <w:r w:rsidR="0032107D">
        <w:rPr>
          <w:lang w:val="en-GB"/>
        </w:rPr>
        <w:t>prefix</w:t>
      </w:r>
      <w:r w:rsidR="0032107D" w:rsidRPr="00CF2775">
        <w:rPr>
          <w:lang w:val="en-GB"/>
        </w:rPr>
        <w:t xml:space="preserve"> </w:t>
      </w:r>
      <w:r w:rsidR="004A7F33">
        <w:rPr>
          <w:lang w:val="en-GB"/>
        </w:rPr>
        <w:t>“</w:t>
      </w:r>
      <w:r w:rsidRPr="00CF2775">
        <w:rPr>
          <w:lang w:val="en-GB"/>
        </w:rPr>
        <w:t>H</w:t>
      </w:r>
      <w:r w:rsidR="004A7F33">
        <w:rPr>
          <w:lang w:val="en-GB"/>
        </w:rPr>
        <w:t>” to the start of their business key</w:t>
      </w:r>
      <w:r w:rsidRPr="00CF2775">
        <w:rPr>
          <w:lang w:val="en-GB"/>
        </w:rPr>
        <w:t xml:space="preserve">, they can still be distinguished </w:t>
      </w:r>
      <w:r w:rsidR="0032107D">
        <w:rPr>
          <w:lang w:val="en-GB"/>
        </w:rPr>
        <w:t>by</w:t>
      </w:r>
      <w:r w:rsidR="0032107D" w:rsidRPr="00CF2775">
        <w:rPr>
          <w:lang w:val="en-GB"/>
        </w:rPr>
        <w:t xml:space="preserve"> </w:t>
      </w:r>
      <w:r w:rsidR="0032107D">
        <w:rPr>
          <w:lang w:val="en-GB"/>
        </w:rPr>
        <w:t xml:space="preserve">unique </w:t>
      </w:r>
      <w:r w:rsidRPr="00CF2775">
        <w:rPr>
          <w:lang w:val="en-GB"/>
        </w:rPr>
        <w:t>num</w:t>
      </w:r>
      <w:r w:rsidR="0032107D">
        <w:rPr>
          <w:lang w:val="en-GB"/>
        </w:rPr>
        <w:t>eric suffixes</w:t>
      </w:r>
      <w:r w:rsidRPr="00CF2775">
        <w:rPr>
          <w:lang w:val="en-GB"/>
        </w:rPr>
        <w:t xml:space="preserve">). </w:t>
      </w:r>
    </w:p>
    <w:p w14:paraId="56333318" w14:textId="20F5D460" w:rsidR="000E4E21" w:rsidRPr="00CF2775" w:rsidRDefault="000E4E21" w:rsidP="000E4E21">
      <w:pPr>
        <w:pStyle w:val="BodyText"/>
        <w:rPr>
          <w:lang w:val="en-GB"/>
        </w:rPr>
      </w:pPr>
      <w:r w:rsidRPr="00CF2775">
        <w:rPr>
          <w:lang w:val="en-GB"/>
        </w:rPr>
        <w:t xml:space="preserve">The load date time </w:t>
      </w:r>
      <w:r w:rsidR="0032107D">
        <w:rPr>
          <w:lang w:val="en-GB"/>
        </w:rPr>
        <w:t xml:space="preserve">attribute </w:t>
      </w:r>
      <w:r w:rsidRPr="00CF2775">
        <w:rPr>
          <w:lang w:val="en-GB"/>
        </w:rPr>
        <w:t xml:space="preserve">describes when the </w:t>
      </w:r>
      <w:r w:rsidR="0032107D">
        <w:rPr>
          <w:lang w:val="en-GB"/>
        </w:rPr>
        <w:t>data ingestion</w:t>
      </w:r>
      <w:r w:rsidR="0032107D" w:rsidRPr="00CF2775">
        <w:rPr>
          <w:lang w:val="en-GB"/>
        </w:rPr>
        <w:t xml:space="preserve"> </w:t>
      </w:r>
      <w:r w:rsidRPr="00CF2775">
        <w:rPr>
          <w:lang w:val="en-GB"/>
        </w:rPr>
        <w:t xml:space="preserve">happened and is key for traceability, </w:t>
      </w:r>
      <w:r w:rsidR="0032107D">
        <w:rPr>
          <w:lang w:val="en-GB"/>
        </w:rPr>
        <w:t xml:space="preserve">version </w:t>
      </w:r>
      <w:r w:rsidR="0032107D">
        <w:rPr>
          <w:lang w:val="en-GB"/>
        </w:rPr>
        <w:lastRenderedPageBreak/>
        <w:t>tracking</w:t>
      </w:r>
      <w:r w:rsidRPr="00CF2775">
        <w:rPr>
          <w:lang w:val="en-GB"/>
        </w:rPr>
        <w:t xml:space="preserve">, and </w:t>
      </w:r>
      <w:r w:rsidR="0032107D">
        <w:rPr>
          <w:lang w:val="en-GB"/>
        </w:rPr>
        <w:t>an essential component of data provenance principle highlighted in the literature review section</w:t>
      </w:r>
      <w:r w:rsidRPr="00CF2775">
        <w:rPr>
          <w:lang w:val="en-GB"/>
        </w:rPr>
        <w:t xml:space="preserve">. </w:t>
      </w:r>
    </w:p>
    <w:p w14:paraId="6EB6E1E6" w14:textId="72163F86" w:rsidR="00BC3A61" w:rsidRPr="00CF2775" w:rsidRDefault="000E4E21" w:rsidP="00BC3A61">
      <w:pPr>
        <w:pStyle w:val="BodyText"/>
        <w:rPr>
          <w:lang w:val="en-GB"/>
        </w:rPr>
      </w:pPr>
      <w:r w:rsidRPr="00CF2775">
        <w:rPr>
          <w:lang w:val="en-GB"/>
        </w:rPr>
        <w:t>The record source records the source from which the data was originally loaded</w:t>
      </w:r>
      <w:r w:rsidR="003C687E" w:rsidRPr="00CF2775">
        <w:rPr>
          <w:lang w:val="en-GB"/>
        </w:rPr>
        <w:t xml:space="preserve"> </w:t>
      </w:r>
      <w:r w:rsidRPr="00CF2775">
        <w:rPr>
          <w:lang w:val="en-GB"/>
        </w:rPr>
        <w:fldChar w:fldCharType="begin"/>
      </w:r>
      <w:r w:rsidRPr="00CF2775">
        <w:rPr>
          <w:lang w:val="en-GB"/>
        </w:rPr>
        <w:instrText xml:space="preserve"> REF _Ref89699400 \r \h </w:instrText>
      </w:r>
      <w:r w:rsidRPr="00CF2775">
        <w:rPr>
          <w:lang w:val="en-GB"/>
        </w:rPr>
      </w:r>
      <w:r w:rsidRPr="00CF2775">
        <w:rPr>
          <w:lang w:val="en-GB"/>
        </w:rPr>
        <w:fldChar w:fldCharType="separate"/>
      </w:r>
      <w:r w:rsidR="001E641F">
        <w:rPr>
          <w:lang w:val="en-GB"/>
        </w:rPr>
        <w:t>[2]</w:t>
      </w:r>
      <w:r w:rsidRPr="00CF2775">
        <w:rPr>
          <w:lang w:val="en-GB"/>
        </w:rPr>
        <w:fldChar w:fldCharType="end"/>
      </w:r>
      <w:r w:rsidR="003C687E" w:rsidRPr="00CF2775">
        <w:rPr>
          <w:lang w:val="en-GB"/>
        </w:rPr>
        <w:t>.</w:t>
      </w:r>
      <w:r w:rsidRPr="00CF2775">
        <w:rPr>
          <w:lang w:val="en-GB"/>
        </w:rPr>
        <w:t xml:space="preserve"> As all the data </w:t>
      </w:r>
      <w:r w:rsidR="0032107D">
        <w:rPr>
          <w:lang w:val="en-GB"/>
        </w:rPr>
        <w:t>was</w:t>
      </w:r>
      <w:r w:rsidRPr="00CF2775">
        <w:rPr>
          <w:lang w:val="en-GB"/>
        </w:rPr>
        <w:t xml:space="preserve"> provided together </w:t>
      </w:r>
      <w:r w:rsidR="0032107D">
        <w:rPr>
          <w:lang w:val="en-GB"/>
        </w:rPr>
        <w:t>in the project specification</w:t>
      </w:r>
      <w:r w:rsidRPr="00CF2775">
        <w:rPr>
          <w:lang w:val="en-GB"/>
        </w:rPr>
        <w:t xml:space="preserve">, </w:t>
      </w:r>
      <w:r w:rsidR="0032107D">
        <w:rPr>
          <w:lang w:val="en-GB"/>
        </w:rPr>
        <w:t>a single data source</w:t>
      </w:r>
      <w:r w:rsidRPr="00CF2775">
        <w:rPr>
          <w:lang w:val="en-GB"/>
        </w:rPr>
        <w:t xml:space="preserve"> has been </w:t>
      </w:r>
      <w:r w:rsidRPr="0085431D">
        <w:rPr>
          <w:lang w:val="en-GB"/>
        </w:rPr>
        <w:t>assumed.</w:t>
      </w:r>
      <w:r w:rsidR="0032107D" w:rsidRPr="0085431D">
        <w:rPr>
          <w:lang w:val="en-GB"/>
        </w:rPr>
        <w:t xml:space="preserve"> </w:t>
      </w:r>
      <w:r w:rsidRPr="0085431D">
        <w:rPr>
          <w:lang w:val="en-GB"/>
        </w:rPr>
        <w:t xml:space="preserve"> Therefore, all record source attributes in the hubs are </w:t>
      </w:r>
      <w:r w:rsidR="00624A63" w:rsidRPr="00EA3229">
        <w:rPr>
          <w:lang w:val="en-GB"/>
        </w:rPr>
        <w:t>identified</w:t>
      </w:r>
      <w:r w:rsidR="00624A63" w:rsidRPr="0085431D">
        <w:rPr>
          <w:lang w:val="en-GB"/>
        </w:rPr>
        <w:t xml:space="preserve"> </w:t>
      </w:r>
      <w:r w:rsidR="00624A63" w:rsidRPr="00EA3229">
        <w:rPr>
          <w:lang w:val="en-GB"/>
        </w:rPr>
        <w:t>as</w:t>
      </w:r>
      <w:r w:rsidRPr="0085431D">
        <w:rPr>
          <w:lang w:val="en-GB"/>
        </w:rPr>
        <w:t xml:space="preserve"> </w:t>
      </w:r>
      <w:r w:rsidR="00624A63" w:rsidRPr="00EA3229">
        <w:rPr>
          <w:lang w:val="en-GB"/>
        </w:rPr>
        <w:t>“</w:t>
      </w:r>
      <w:r w:rsidRPr="0085431D">
        <w:rPr>
          <w:lang w:val="en-GB"/>
        </w:rPr>
        <w:t>Source 1</w:t>
      </w:r>
      <w:r w:rsidR="00624A63" w:rsidRPr="00EA3229">
        <w:rPr>
          <w:lang w:val="en-GB"/>
        </w:rPr>
        <w:t>”</w:t>
      </w:r>
      <w:r w:rsidRPr="0085431D">
        <w:rPr>
          <w:lang w:val="en-GB"/>
        </w:rPr>
        <w:t>.</w:t>
      </w:r>
      <w:r w:rsidR="0032107D" w:rsidRPr="0085431D">
        <w:rPr>
          <w:lang w:val="en-GB"/>
        </w:rPr>
        <w:t xml:space="preserve"> </w:t>
      </w:r>
      <w:r w:rsidRPr="0085431D">
        <w:rPr>
          <w:lang w:val="en-GB"/>
        </w:rPr>
        <w:t xml:space="preserve"> </w:t>
      </w:r>
      <w:r w:rsidR="0032107D" w:rsidRPr="0085431D">
        <w:rPr>
          <w:lang w:val="en-GB"/>
        </w:rPr>
        <w:t>I</w:t>
      </w:r>
      <w:r w:rsidRPr="0085431D">
        <w:rPr>
          <w:lang w:val="en-GB"/>
        </w:rPr>
        <w:t xml:space="preserve">f more data </w:t>
      </w:r>
      <w:r w:rsidR="0032107D" w:rsidRPr="0085431D">
        <w:rPr>
          <w:lang w:val="en-GB"/>
        </w:rPr>
        <w:t>are</w:t>
      </w:r>
      <w:r w:rsidRPr="0085431D">
        <w:rPr>
          <w:lang w:val="en-GB"/>
        </w:rPr>
        <w:t xml:space="preserve"> obtained or business changes occur</w:t>
      </w:r>
      <w:r w:rsidR="00624A63" w:rsidRPr="00EA3229">
        <w:rPr>
          <w:lang w:val="en-GB"/>
        </w:rPr>
        <w:t xml:space="preserve"> </w:t>
      </w:r>
      <w:r w:rsidR="0085431D" w:rsidRPr="00EA3229">
        <w:rPr>
          <w:lang w:val="en-GB"/>
        </w:rPr>
        <w:t>which affect the labelling of</w:t>
      </w:r>
      <w:r w:rsidR="00624A63" w:rsidRPr="00EA3229">
        <w:rPr>
          <w:lang w:val="en-GB"/>
        </w:rPr>
        <w:t xml:space="preserve"> existing data</w:t>
      </w:r>
      <w:r w:rsidR="0085431D" w:rsidRPr="00EA3229">
        <w:rPr>
          <w:lang w:val="en-GB"/>
        </w:rPr>
        <w:t xml:space="preserve"> sources</w:t>
      </w:r>
      <w:r w:rsidRPr="0085431D">
        <w:rPr>
          <w:lang w:val="en-GB"/>
        </w:rPr>
        <w:t xml:space="preserve">, </w:t>
      </w:r>
      <w:r w:rsidR="0085431D" w:rsidRPr="00EA3229">
        <w:rPr>
          <w:lang w:val="en-GB"/>
        </w:rPr>
        <w:t>new</w:t>
      </w:r>
      <w:r w:rsidR="0085431D" w:rsidRPr="0085431D">
        <w:rPr>
          <w:lang w:val="en-GB"/>
        </w:rPr>
        <w:t xml:space="preserve"> </w:t>
      </w:r>
      <w:r w:rsidRPr="0085431D">
        <w:rPr>
          <w:lang w:val="en-GB"/>
        </w:rPr>
        <w:t>record source</w:t>
      </w:r>
      <w:r w:rsidR="0085431D" w:rsidRPr="00EA3229">
        <w:rPr>
          <w:lang w:val="en-GB"/>
        </w:rPr>
        <w:t>s</w:t>
      </w:r>
      <w:r w:rsidRPr="0085431D">
        <w:rPr>
          <w:lang w:val="en-GB"/>
        </w:rPr>
        <w:t xml:space="preserve"> can be </w:t>
      </w:r>
      <w:r w:rsidR="0085431D" w:rsidRPr="00EA3229">
        <w:rPr>
          <w:lang w:val="en-GB"/>
        </w:rPr>
        <w:t>created</w:t>
      </w:r>
      <w:r w:rsidR="00EF0142" w:rsidRPr="0085431D">
        <w:rPr>
          <w:lang w:val="en-GB"/>
        </w:rPr>
        <w:t xml:space="preserve"> </w:t>
      </w:r>
      <w:r w:rsidR="0085431D" w:rsidRPr="00EA3229">
        <w:rPr>
          <w:lang w:val="en-GB"/>
        </w:rPr>
        <w:t xml:space="preserve">(e.g. </w:t>
      </w:r>
      <w:r w:rsidRPr="0085431D">
        <w:rPr>
          <w:lang w:val="en-GB"/>
        </w:rPr>
        <w:t xml:space="preserve"> </w:t>
      </w:r>
      <w:r w:rsidR="00BC3A61" w:rsidRPr="0085431D">
        <w:rPr>
          <w:lang w:val="en-GB"/>
        </w:rPr>
        <w:t>S</w:t>
      </w:r>
      <w:r w:rsidRPr="0085431D">
        <w:rPr>
          <w:lang w:val="en-GB"/>
        </w:rPr>
        <w:t>ource</w:t>
      </w:r>
      <w:r w:rsidR="00BC3A61" w:rsidRPr="0085431D">
        <w:rPr>
          <w:lang w:val="en-GB"/>
        </w:rPr>
        <w:t>s</w:t>
      </w:r>
      <w:r w:rsidRPr="0085431D">
        <w:rPr>
          <w:lang w:val="en-GB"/>
        </w:rPr>
        <w:t xml:space="preserve"> 2</w:t>
      </w:r>
      <w:r w:rsidR="00BC3A61" w:rsidRPr="0085431D">
        <w:rPr>
          <w:lang w:val="en-GB"/>
        </w:rPr>
        <w:t xml:space="preserve"> and</w:t>
      </w:r>
      <w:r w:rsidRPr="0085431D">
        <w:rPr>
          <w:lang w:val="en-GB"/>
        </w:rPr>
        <w:t xml:space="preserve"> 3</w:t>
      </w:r>
      <w:r w:rsidR="0085431D" w:rsidRPr="00EA3229">
        <w:rPr>
          <w:lang w:val="en-GB"/>
        </w:rPr>
        <w:t>)</w:t>
      </w:r>
      <w:r w:rsidRPr="0085431D">
        <w:rPr>
          <w:lang w:val="en-GB"/>
        </w:rPr>
        <w:t>,</w:t>
      </w:r>
      <w:r w:rsidR="0085431D" w:rsidRPr="00EA3229">
        <w:rPr>
          <w:lang w:val="en-GB"/>
        </w:rPr>
        <w:t xml:space="preserve"> </w:t>
      </w:r>
      <w:r w:rsidRPr="0085431D">
        <w:rPr>
          <w:lang w:val="en-GB"/>
        </w:rPr>
        <w:t>without need</w:t>
      </w:r>
      <w:r w:rsidR="0085431D" w:rsidRPr="00EA3229">
        <w:rPr>
          <w:lang w:val="en-GB"/>
        </w:rPr>
        <w:t>ing</w:t>
      </w:r>
      <w:r w:rsidRPr="0085431D">
        <w:rPr>
          <w:lang w:val="en-GB"/>
        </w:rPr>
        <w:t xml:space="preserve"> to make time-consuming changes to the overall data vault structure.</w:t>
      </w:r>
      <w:r w:rsidRPr="00CF2775">
        <w:rPr>
          <w:lang w:val="en-GB"/>
        </w:rPr>
        <w:t xml:space="preserve"> </w:t>
      </w:r>
    </w:p>
    <w:p w14:paraId="77794DA5" w14:textId="69C3818D" w:rsidR="00564BF3" w:rsidRPr="00CF2775" w:rsidRDefault="000E4E21" w:rsidP="00BC3A61">
      <w:pPr>
        <w:pStyle w:val="BodyText"/>
        <w:rPr>
          <w:lang w:val="en-GB"/>
        </w:rPr>
      </w:pPr>
      <w:r w:rsidRPr="00CF2775">
        <w:rPr>
          <w:lang w:val="en-GB"/>
        </w:rPr>
        <w:t xml:space="preserve">An </w:t>
      </w:r>
      <w:r w:rsidR="00BD5E25">
        <w:rPr>
          <w:lang w:val="en-GB"/>
        </w:rPr>
        <w:t xml:space="preserve">example </w:t>
      </w:r>
      <w:r w:rsidRPr="00CF2775">
        <w:rPr>
          <w:lang w:val="en-GB"/>
        </w:rPr>
        <w:t xml:space="preserve">of </w:t>
      </w:r>
      <w:r w:rsidR="00BD5E25">
        <w:rPr>
          <w:lang w:val="en-GB"/>
        </w:rPr>
        <w:t xml:space="preserve">how the hub </w:t>
      </w:r>
      <w:r w:rsidRPr="00CF2775">
        <w:rPr>
          <w:lang w:val="en-GB"/>
        </w:rPr>
        <w:t>attributes</w:t>
      </w:r>
      <w:r w:rsidR="00BC3A61" w:rsidRPr="00CF2775">
        <w:rPr>
          <w:lang w:val="en-GB"/>
        </w:rPr>
        <w:t xml:space="preserve"> </w:t>
      </w:r>
      <w:r w:rsidR="00BD5E25">
        <w:rPr>
          <w:lang w:val="en-GB"/>
        </w:rPr>
        <w:t>appear in</w:t>
      </w:r>
      <w:r w:rsidRPr="00CF2775">
        <w:rPr>
          <w:lang w:val="en-GB"/>
        </w:rPr>
        <w:t xml:space="preserve"> </w:t>
      </w:r>
      <w:r w:rsidR="00BD5E25">
        <w:rPr>
          <w:lang w:val="en-GB"/>
        </w:rPr>
        <w:t>the</w:t>
      </w:r>
      <w:r w:rsidRPr="00CF2775">
        <w:rPr>
          <w:lang w:val="en-GB"/>
        </w:rPr>
        <w:t xml:space="preserve"> physical implementation </w:t>
      </w:r>
      <w:r w:rsidR="00BD5E25">
        <w:rPr>
          <w:lang w:val="en-GB"/>
        </w:rPr>
        <w:t>is shown</w:t>
      </w:r>
      <w:r w:rsidRPr="00CF2775">
        <w:rPr>
          <w:lang w:val="en-GB"/>
        </w:rPr>
        <w:t xml:space="preserve"> </w:t>
      </w:r>
      <w:r w:rsidR="00BC3A61" w:rsidRPr="00CF2775">
        <w:rPr>
          <w:lang w:val="en-GB"/>
        </w:rPr>
        <w:t xml:space="preserve">in </w:t>
      </w:r>
      <w:r w:rsidR="008B2819" w:rsidRPr="00EA3229">
        <w:rPr>
          <w:lang w:val="en-GB"/>
        </w:rPr>
        <w:t>T</w:t>
      </w:r>
      <w:r w:rsidR="00BC3A61" w:rsidRPr="00A17B09">
        <w:rPr>
          <w:lang w:val="en-GB"/>
        </w:rPr>
        <w:t xml:space="preserve">able </w:t>
      </w:r>
      <w:r w:rsidR="00AA27E3" w:rsidRPr="00EA3229">
        <w:rPr>
          <w:lang w:val="en-GB"/>
        </w:rPr>
        <w:t>II</w:t>
      </w:r>
      <w:r w:rsidR="00BD5E25">
        <w:rPr>
          <w:lang w:val="en-GB"/>
        </w:rPr>
        <w:t xml:space="preserve"> below</w:t>
      </w:r>
      <w:r w:rsidR="00AA27E3" w:rsidRPr="00CF2775">
        <w:rPr>
          <w:lang w:val="en-GB"/>
        </w:rPr>
        <w:t>.</w:t>
      </w:r>
      <w:r w:rsidRPr="00CF2775">
        <w:rPr>
          <w:lang w:val="en-GB"/>
        </w:rPr>
        <w:t xml:space="preserve">  </w:t>
      </w:r>
    </w:p>
    <w:p w14:paraId="109CE426" w14:textId="27180DEB" w:rsidR="00564BF3" w:rsidRPr="00A17B09" w:rsidRDefault="00BC3A61" w:rsidP="00BC3A61">
      <w:pPr>
        <w:pStyle w:val="tablehead"/>
        <w:rPr>
          <w:lang w:val="en-GB"/>
        </w:rPr>
      </w:pPr>
      <w:r w:rsidRPr="00A17B09">
        <w:rPr>
          <w:lang w:val="en-GB"/>
        </w:rPr>
        <w:t xml:space="preserve">Patient </w:t>
      </w:r>
      <w:r w:rsidR="007D738C">
        <w:rPr>
          <w:lang w:val="en-GB"/>
        </w:rPr>
        <w:t>H</w:t>
      </w:r>
      <w:r w:rsidR="000829CB" w:rsidRPr="00A17B09">
        <w:rPr>
          <w:lang w:val="en-GB"/>
        </w:rPr>
        <w:t>ub</w:t>
      </w:r>
      <w:r w:rsidRPr="00A17B09">
        <w:rPr>
          <w:lang w:val="en-GB"/>
        </w:rPr>
        <w:t xml:space="preserve"> </w:t>
      </w:r>
      <w:r w:rsidR="007D738C">
        <w:rPr>
          <w:lang w:val="en-GB"/>
        </w:rPr>
        <w:t>T</w:t>
      </w:r>
      <w:r w:rsidRPr="00A17B09">
        <w:rPr>
          <w:lang w:val="en-GB"/>
        </w:rPr>
        <w:t>able in pgAdmin</w:t>
      </w:r>
    </w:p>
    <w:p w14:paraId="6DE950BB" w14:textId="4FB4671A" w:rsidR="00564BF3" w:rsidRPr="00CF2775" w:rsidRDefault="00BC3A61" w:rsidP="00BC3A61">
      <w:pPr>
        <w:pStyle w:val="BodyText"/>
        <w:ind w:firstLine="0"/>
        <w:rPr>
          <w:lang w:val="en-GB"/>
        </w:rPr>
      </w:pPr>
      <w:r w:rsidRPr="00A17B09">
        <w:rPr>
          <w:rFonts w:ascii="Arial" w:hAnsi="Arial" w:cs="Arial"/>
          <w:noProof/>
          <w:sz w:val="22"/>
          <w:szCs w:val="22"/>
          <w:lang w:val="en-GB"/>
        </w:rPr>
        <w:drawing>
          <wp:inline distT="0" distB="0" distL="0" distR="0" wp14:anchorId="56E42BC8" wp14:editId="166DAEDC">
            <wp:extent cx="3089910" cy="661692"/>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15" cstate="print">
                      <a:extLst>
                        <a:ext uri="{28A0092B-C50C-407E-A947-70E740481C1C}">
                          <a14:useLocalDpi xmlns:a14="http://schemas.microsoft.com/office/drawing/2010/main" val="0"/>
                        </a:ext>
                      </a:extLst>
                    </a:blip>
                    <a:srcRect r="9229" b="69857"/>
                    <a:stretch/>
                  </pic:blipFill>
                  <pic:spPr bwMode="auto">
                    <a:xfrm>
                      <a:off x="0" y="0"/>
                      <a:ext cx="3089910" cy="661692"/>
                    </a:xfrm>
                    <a:prstGeom prst="rect">
                      <a:avLst/>
                    </a:prstGeom>
                    <a:ln>
                      <a:noFill/>
                    </a:ln>
                    <a:extLst>
                      <a:ext uri="{53640926-AAD7-44D8-BBD7-CCE9431645EC}">
                        <a14:shadowObscured xmlns:a14="http://schemas.microsoft.com/office/drawing/2010/main"/>
                      </a:ext>
                    </a:extLst>
                  </pic:spPr>
                </pic:pic>
              </a:graphicData>
            </a:graphic>
          </wp:inline>
        </w:drawing>
      </w:r>
    </w:p>
    <w:p w14:paraId="784FF439" w14:textId="26D841FD" w:rsidR="00483596" w:rsidRDefault="00564BF3" w:rsidP="00BC3A61">
      <w:pPr>
        <w:pStyle w:val="BodyText"/>
        <w:rPr>
          <w:lang w:val="en-GB"/>
        </w:rPr>
      </w:pPr>
      <w:r w:rsidRPr="00CF2775">
        <w:rPr>
          <w:lang w:val="en-GB"/>
        </w:rPr>
        <w:t xml:space="preserve"> </w:t>
      </w:r>
      <w:r w:rsidR="00483596">
        <w:rPr>
          <w:lang w:val="en-GB"/>
        </w:rPr>
        <w:t>In total</w:t>
      </w:r>
      <w:r w:rsidR="00BC3A61" w:rsidRPr="00CF2775">
        <w:rPr>
          <w:lang w:val="en-GB"/>
        </w:rPr>
        <w:t>, we created six hubs</w:t>
      </w:r>
      <w:r w:rsidR="00483596">
        <w:rPr>
          <w:lang w:val="en-GB"/>
        </w:rPr>
        <w:t xml:space="preserve"> for the datasets supplied for the project:</w:t>
      </w:r>
      <w:r w:rsidR="00BC3A61" w:rsidRPr="00CF2775">
        <w:rPr>
          <w:lang w:val="en-GB"/>
        </w:rPr>
        <w:t xml:space="preserve"> </w:t>
      </w:r>
    </w:p>
    <w:p w14:paraId="39848714" w14:textId="263FCB1E" w:rsidR="00483596" w:rsidRDefault="00483596" w:rsidP="00A17B09">
      <w:pPr>
        <w:pStyle w:val="BodyText"/>
        <w:numPr>
          <w:ilvl w:val="0"/>
          <w:numId w:val="29"/>
        </w:numPr>
        <w:spacing w:after="40"/>
        <w:ind w:left="646" w:hanging="357"/>
        <w:rPr>
          <w:lang w:val="en-GB"/>
        </w:rPr>
      </w:pPr>
      <w:r>
        <w:rPr>
          <w:lang w:val="en-GB"/>
        </w:rPr>
        <w:t>T</w:t>
      </w:r>
      <w:r w:rsidR="00BC3A61" w:rsidRPr="00CF2775">
        <w:rPr>
          <w:lang w:val="en-GB"/>
        </w:rPr>
        <w:t>he patient hub stor</w:t>
      </w:r>
      <w:r>
        <w:rPr>
          <w:lang w:val="en-GB"/>
        </w:rPr>
        <w:t>es data from</w:t>
      </w:r>
      <w:r w:rsidR="00BC3A61" w:rsidRPr="00CF2775">
        <w:rPr>
          <w:lang w:val="en-GB"/>
        </w:rPr>
        <w:t xml:space="preserve"> all </w:t>
      </w:r>
      <w:r>
        <w:rPr>
          <w:lang w:val="en-GB"/>
        </w:rPr>
        <w:t>10</w:t>
      </w:r>
      <w:r w:rsidRPr="00CF2775">
        <w:rPr>
          <w:lang w:val="en-GB"/>
        </w:rPr>
        <w:t xml:space="preserve"> </w:t>
      </w:r>
      <w:r w:rsidR="00BC3A61" w:rsidRPr="00CF2775">
        <w:rPr>
          <w:lang w:val="en-GB"/>
        </w:rPr>
        <w:t xml:space="preserve">patients from experiment </w:t>
      </w:r>
      <w:r>
        <w:rPr>
          <w:lang w:val="en-GB"/>
        </w:rPr>
        <w:t xml:space="preserve">1 </w:t>
      </w:r>
      <w:r w:rsidR="00BC3A61" w:rsidRPr="00CF2775">
        <w:rPr>
          <w:lang w:val="en-GB"/>
        </w:rPr>
        <w:t xml:space="preserve">and all </w:t>
      </w:r>
      <w:r>
        <w:rPr>
          <w:lang w:val="en-GB"/>
        </w:rPr>
        <w:t>43</w:t>
      </w:r>
      <w:r w:rsidR="00BC3A61" w:rsidRPr="00CF2775">
        <w:rPr>
          <w:lang w:val="en-GB"/>
        </w:rPr>
        <w:t xml:space="preserve"> patients from experiment </w:t>
      </w:r>
      <w:r>
        <w:rPr>
          <w:lang w:val="en-GB"/>
        </w:rPr>
        <w:t>2.</w:t>
      </w:r>
    </w:p>
    <w:p w14:paraId="3772C31B" w14:textId="0E1E518F" w:rsidR="00483596" w:rsidRDefault="00BC3A61" w:rsidP="00A17B09">
      <w:pPr>
        <w:pStyle w:val="BodyText"/>
        <w:numPr>
          <w:ilvl w:val="0"/>
          <w:numId w:val="29"/>
        </w:numPr>
        <w:spacing w:after="40"/>
        <w:ind w:left="646" w:hanging="357"/>
        <w:rPr>
          <w:lang w:val="en-GB"/>
        </w:rPr>
      </w:pPr>
      <w:r w:rsidRPr="00CF2775">
        <w:rPr>
          <w:lang w:val="en-GB"/>
        </w:rPr>
        <w:t>The experiment hub represent</w:t>
      </w:r>
      <w:r w:rsidR="00483596">
        <w:rPr>
          <w:lang w:val="en-GB"/>
        </w:rPr>
        <w:t>s</w:t>
      </w:r>
      <w:r w:rsidRPr="00CF2775">
        <w:rPr>
          <w:lang w:val="en-GB"/>
        </w:rPr>
        <w:t xml:space="preserve"> the two experiments being conducted</w:t>
      </w:r>
      <w:r w:rsidR="00483596">
        <w:rPr>
          <w:lang w:val="en-GB"/>
        </w:rPr>
        <w:t>.</w:t>
      </w:r>
    </w:p>
    <w:p w14:paraId="66AD62A3" w14:textId="3C2B80A4" w:rsidR="00483596" w:rsidRDefault="00BC3A61" w:rsidP="00A17B09">
      <w:pPr>
        <w:pStyle w:val="BodyText"/>
        <w:numPr>
          <w:ilvl w:val="0"/>
          <w:numId w:val="29"/>
        </w:numPr>
        <w:spacing w:after="40"/>
        <w:ind w:left="646" w:hanging="357"/>
        <w:rPr>
          <w:lang w:val="en-GB"/>
        </w:rPr>
      </w:pPr>
      <w:r w:rsidRPr="00CF2775">
        <w:rPr>
          <w:lang w:val="en-GB"/>
        </w:rPr>
        <w:t>The probe data hub stores the data from the probe</w:t>
      </w:r>
      <w:r w:rsidR="00483596">
        <w:rPr>
          <w:lang w:val="en-GB"/>
        </w:rPr>
        <w:t>.</w:t>
      </w:r>
    </w:p>
    <w:p w14:paraId="28CBA404" w14:textId="79530D03" w:rsidR="00483596" w:rsidRDefault="00BC3A61" w:rsidP="00A17B09">
      <w:pPr>
        <w:pStyle w:val="BodyText"/>
        <w:numPr>
          <w:ilvl w:val="0"/>
          <w:numId w:val="29"/>
        </w:numPr>
        <w:spacing w:after="40"/>
        <w:ind w:left="646" w:hanging="357"/>
        <w:rPr>
          <w:lang w:val="en-GB"/>
        </w:rPr>
      </w:pPr>
      <w:r w:rsidRPr="00CF2775">
        <w:rPr>
          <w:lang w:val="en-GB"/>
        </w:rPr>
        <w:t xml:space="preserve">The sessions hub has six sessions, </w:t>
      </w:r>
      <w:r w:rsidR="00483596">
        <w:rPr>
          <w:lang w:val="en-GB"/>
        </w:rPr>
        <w:t>4</w:t>
      </w:r>
      <w:r w:rsidR="00483596" w:rsidRPr="00CF2775">
        <w:rPr>
          <w:lang w:val="en-GB"/>
        </w:rPr>
        <w:t xml:space="preserve"> </w:t>
      </w:r>
      <w:r w:rsidRPr="00CF2775">
        <w:rPr>
          <w:lang w:val="en-GB"/>
        </w:rPr>
        <w:t xml:space="preserve">of which are relevant to experiment </w:t>
      </w:r>
      <w:r w:rsidR="00483596">
        <w:rPr>
          <w:lang w:val="en-GB"/>
        </w:rPr>
        <w:t>1</w:t>
      </w:r>
      <w:r w:rsidR="00483596" w:rsidRPr="00CF2775">
        <w:rPr>
          <w:lang w:val="en-GB"/>
        </w:rPr>
        <w:t xml:space="preserve"> </w:t>
      </w:r>
      <w:r w:rsidRPr="00CF2775">
        <w:rPr>
          <w:lang w:val="en-GB"/>
        </w:rPr>
        <w:t xml:space="preserve">(moto, rest, </w:t>
      </w:r>
      <w:proofErr w:type="spellStart"/>
      <w:r w:rsidRPr="00CF2775">
        <w:rPr>
          <w:lang w:val="en-GB"/>
        </w:rPr>
        <w:t>viso</w:t>
      </w:r>
      <w:proofErr w:type="spellEnd"/>
      <w:r w:rsidRPr="00CF2775">
        <w:rPr>
          <w:lang w:val="en-GB"/>
        </w:rPr>
        <w:t xml:space="preserve"> (visual) and </w:t>
      </w:r>
      <w:proofErr w:type="spellStart"/>
      <w:r w:rsidRPr="00CF2775">
        <w:rPr>
          <w:lang w:val="en-GB"/>
        </w:rPr>
        <w:t>vimo</w:t>
      </w:r>
      <w:proofErr w:type="spellEnd"/>
      <w:r w:rsidRPr="00CF2775">
        <w:rPr>
          <w:lang w:val="en-GB"/>
        </w:rPr>
        <w:t xml:space="preserve"> (visuomotor)), and </w:t>
      </w:r>
      <w:r w:rsidR="00483596">
        <w:rPr>
          <w:lang w:val="en-GB"/>
        </w:rPr>
        <w:t>2</w:t>
      </w:r>
      <w:r w:rsidR="00483596" w:rsidRPr="00CF2775">
        <w:rPr>
          <w:lang w:val="en-GB"/>
        </w:rPr>
        <w:t xml:space="preserve"> </w:t>
      </w:r>
      <w:r w:rsidRPr="00CF2775">
        <w:rPr>
          <w:lang w:val="en-GB"/>
        </w:rPr>
        <w:t xml:space="preserve">of which are relevant to experiment </w:t>
      </w:r>
      <w:r w:rsidR="00483596">
        <w:rPr>
          <w:lang w:val="en-GB"/>
        </w:rPr>
        <w:t>2</w:t>
      </w:r>
      <w:r w:rsidR="00483596" w:rsidRPr="00CF2775">
        <w:rPr>
          <w:lang w:val="en-GB"/>
        </w:rPr>
        <w:t xml:space="preserve"> </w:t>
      </w:r>
      <w:r w:rsidRPr="00CF2775">
        <w:rPr>
          <w:lang w:val="en-GB"/>
        </w:rPr>
        <w:t>(stressed conversation and normal conversation)</w:t>
      </w:r>
      <w:r w:rsidR="00483596">
        <w:rPr>
          <w:lang w:val="en-GB"/>
        </w:rPr>
        <w:t>.</w:t>
      </w:r>
    </w:p>
    <w:p w14:paraId="73E88AF8" w14:textId="2DE0621D" w:rsidR="00483596" w:rsidRDefault="00BC3A61" w:rsidP="00A17B09">
      <w:pPr>
        <w:pStyle w:val="BodyText"/>
        <w:numPr>
          <w:ilvl w:val="0"/>
          <w:numId w:val="29"/>
        </w:numPr>
        <w:spacing w:after="40"/>
        <w:ind w:left="646" w:hanging="357"/>
        <w:rPr>
          <w:lang w:val="en-GB"/>
        </w:rPr>
      </w:pPr>
      <w:r w:rsidRPr="00CF2775">
        <w:rPr>
          <w:lang w:val="en-GB"/>
        </w:rPr>
        <w:t>The data source hub store</w:t>
      </w:r>
      <w:r w:rsidR="00483596">
        <w:rPr>
          <w:lang w:val="en-GB"/>
        </w:rPr>
        <w:t>s</w:t>
      </w:r>
      <w:r w:rsidRPr="00CF2775">
        <w:rPr>
          <w:lang w:val="en-GB"/>
        </w:rPr>
        <w:t xml:space="preserve"> the different sources</w:t>
      </w:r>
      <w:r w:rsidR="00483596">
        <w:rPr>
          <w:lang w:val="en-GB"/>
        </w:rPr>
        <w:t>.  For the provided datasets, there</w:t>
      </w:r>
      <w:r w:rsidRPr="00CF2775">
        <w:rPr>
          <w:lang w:val="en-GB"/>
        </w:rPr>
        <w:t xml:space="preserve"> are three such sources</w:t>
      </w:r>
      <w:r w:rsidR="00483596">
        <w:rPr>
          <w:lang w:val="en-GB"/>
        </w:rPr>
        <w:t>:</w:t>
      </w:r>
      <w:r w:rsidRPr="00CF2775">
        <w:rPr>
          <w:lang w:val="en-GB"/>
        </w:rPr>
        <w:t xml:space="preserve"> fNIRS 1 from experiment </w:t>
      </w:r>
      <w:r w:rsidR="00483596">
        <w:rPr>
          <w:lang w:val="en-GB"/>
        </w:rPr>
        <w:t>1</w:t>
      </w:r>
      <w:r w:rsidRPr="00CF2775">
        <w:rPr>
          <w:lang w:val="en-GB"/>
        </w:rPr>
        <w:t xml:space="preserve">, fNIRS 2 from experiment </w:t>
      </w:r>
      <w:r w:rsidR="00483596">
        <w:rPr>
          <w:lang w:val="en-GB"/>
        </w:rPr>
        <w:t>2</w:t>
      </w:r>
      <w:r w:rsidR="00483596" w:rsidRPr="00CF2775">
        <w:rPr>
          <w:lang w:val="en-GB"/>
        </w:rPr>
        <w:t xml:space="preserve"> </w:t>
      </w:r>
      <w:r w:rsidRPr="00CF2775">
        <w:rPr>
          <w:lang w:val="en-GB"/>
        </w:rPr>
        <w:t xml:space="preserve">and EEG data from experiment </w:t>
      </w:r>
      <w:r w:rsidR="00483596">
        <w:rPr>
          <w:lang w:val="en-GB"/>
        </w:rPr>
        <w:t>2</w:t>
      </w:r>
      <w:r w:rsidRPr="00CF2775">
        <w:rPr>
          <w:lang w:val="en-GB"/>
        </w:rPr>
        <w:t xml:space="preserve">. </w:t>
      </w:r>
    </w:p>
    <w:p w14:paraId="207DAEF1" w14:textId="53959BCE" w:rsidR="00BD5E25" w:rsidRDefault="00BC3A61" w:rsidP="00A17B09">
      <w:pPr>
        <w:pStyle w:val="BodyText"/>
        <w:numPr>
          <w:ilvl w:val="0"/>
          <w:numId w:val="29"/>
        </w:numPr>
        <w:spacing w:after="40"/>
        <w:ind w:left="646" w:hanging="357"/>
        <w:rPr>
          <w:lang w:val="en-GB"/>
        </w:rPr>
      </w:pPr>
      <w:r w:rsidRPr="00CF2775">
        <w:rPr>
          <w:lang w:val="en-GB"/>
        </w:rPr>
        <w:t xml:space="preserve">The fNIRS hub stores all relevant fNIRS data from the experiments. </w:t>
      </w:r>
    </w:p>
    <w:p w14:paraId="4AB209C7" w14:textId="31BF7831" w:rsidR="00BC3A61" w:rsidRPr="00CF2775" w:rsidRDefault="00BC3A61" w:rsidP="00BD5E25">
      <w:pPr>
        <w:pStyle w:val="BodyText"/>
        <w:rPr>
          <w:lang w:val="en-GB"/>
        </w:rPr>
      </w:pPr>
      <w:r w:rsidRPr="00CF2775">
        <w:rPr>
          <w:lang w:val="en-GB"/>
        </w:rPr>
        <w:t xml:space="preserve">The actual data and descriptive attributes related to these hubs are stored in the satellites and will be discussed </w:t>
      </w:r>
      <w:r w:rsidR="00483596">
        <w:rPr>
          <w:lang w:val="en-GB"/>
        </w:rPr>
        <w:t xml:space="preserve">in the </w:t>
      </w:r>
      <w:r w:rsidR="00BD5E25">
        <w:rPr>
          <w:lang w:val="en-GB"/>
        </w:rPr>
        <w:t>next</w:t>
      </w:r>
      <w:r w:rsidR="00483596">
        <w:rPr>
          <w:lang w:val="en-GB"/>
        </w:rPr>
        <w:t xml:space="preserve"> section</w:t>
      </w:r>
      <w:r w:rsidRPr="00CF2775">
        <w:rPr>
          <w:lang w:val="en-GB"/>
        </w:rPr>
        <w:t xml:space="preserve">. </w:t>
      </w:r>
    </w:p>
    <w:p w14:paraId="68608D00" w14:textId="0FCAB71E" w:rsidR="00375288" w:rsidRPr="00CF2775" w:rsidRDefault="00BC3A61" w:rsidP="00375288">
      <w:pPr>
        <w:pStyle w:val="BodyText"/>
        <w:rPr>
          <w:lang w:val="en-GB"/>
        </w:rPr>
      </w:pPr>
      <w:r w:rsidRPr="00CF2775">
        <w:rPr>
          <w:lang w:val="en-GB"/>
        </w:rPr>
        <w:t xml:space="preserve">Some hubs </w:t>
      </w:r>
      <w:r w:rsidR="00681513">
        <w:rPr>
          <w:lang w:val="en-GB"/>
        </w:rPr>
        <w:t>contain</w:t>
      </w:r>
      <w:r w:rsidRPr="00CF2775">
        <w:rPr>
          <w:lang w:val="en-GB"/>
        </w:rPr>
        <w:t xml:space="preserve"> additional attribute</w:t>
      </w:r>
      <w:r w:rsidR="00681513">
        <w:rPr>
          <w:lang w:val="en-GB"/>
        </w:rPr>
        <w:t>s</w:t>
      </w:r>
      <w:r w:rsidRPr="00CF2775">
        <w:rPr>
          <w:lang w:val="en-GB"/>
        </w:rPr>
        <w:t xml:space="preserve"> which </w:t>
      </w:r>
      <w:r w:rsidR="00681513">
        <w:rPr>
          <w:lang w:val="en-GB"/>
        </w:rPr>
        <w:t xml:space="preserve">extends the basic hub structure shown in Table </w:t>
      </w:r>
      <w:proofErr w:type="gramStart"/>
      <w:r w:rsidR="00681513">
        <w:rPr>
          <w:lang w:val="en-GB"/>
        </w:rPr>
        <w:t>I, and</w:t>
      </w:r>
      <w:proofErr w:type="gramEnd"/>
      <w:r w:rsidR="00681513">
        <w:rPr>
          <w:lang w:val="en-GB"/>
        </w:rPr>
        <w:t xml:space="preserve"> is a design choice made </w:t>
      </w:r>
      <w:r w:rsidR="00BD5E25">
        <w:rPr>
          <w:lang w:val="en-GB"/>
        </w:rPr>
        <w:t xml:space="preserve">to improve </w:t>
      </w:r>
      <w:r w:rsidRPr="00CF2775">
        <w:rPr>
          <w:lang w:val="en-GB"/>
        </w:rPr>
        <w:t>quer</w:t>
      </w:r>
      <w:r w:rsidR="00BD5E25">
        <w:rPr>
          <w:lang w:val="en-GB"/>
        </w:rPr>
        <w:t>y processing</w:t>
      </w:r>
      <w:r w:rsidR="00681513">
        <w:rPr>
          <w:lang w:val="en-GB"/>
        </w:rPr>
        <w:t xml:space="preserve"> times.</w:t>
      </w:r>
      <w:r w:rsidR="00BD5E25">
        <w:rPr>
          <w:lang w:val="en-GB"/>
        </w:rPr>
        <w:t xml:space="preserve"> </w:t>
      </w:r>
      <w:r w:rsidR="00681513">
        <w:rPr>
          <w:lang w:val="en-GB"/>
        </w:rPr>
        <w:t>T</w:t>
      </w:r>
      <w:r w:rsidR="00BD5E25">
        <w:rPr>
          <w:lang w:val="en-GB"/>
        </w:rPr>
        <w:t>hese</w:t>
      </w:r>
      <w:r w:rsidRPr="00CF2775">
        <w:rPr>
          <w:lang w:val="en-GB"/>
        </w:rPr>
        <w:t xml:space="preserve"> </w:t>
      </w:r>
      <w:r w:rsidR="00681513">
        <w:rPr>
          <w:lang w:val="en-GB"/>
        </w:rPr>
        <w:t xml:space="preserve">attributes </w:t>
      </w:r>
      <w:r w:rsidR="00DF7852" w:rsidRPr="00CF2775">
        <w:rPr>
          <w:lang w:val="en-GB"/>
        </w:rPr>
        <w:t>include</w:t>
      </w:r>
      <w:r w:rsidRPr="00CF2775">
        <w:rPr>
          <w:lang w:val="en-GB"/>
        </w:rPr>
        <w:t xml:space="preserve"> experiment</w:t>
      </w:r>
      <w:r w:rsidR="00BD5E25">
        <w:rPr>
          <w:lang w:val="en-GB"/>
        </w:rPr>
        <w:t xml:space="preserve"> </w:t>
      </w:r>
      <w:r w:rsidRPr="00CF2775">
        <w:rPr>
          <w:lang w:val="en-GB"/>
        </w:rPr>
        <w:t>type</w:t>
      </w:r>
      <w:r w:rsidR="00BD5E25">
        <w:rPr>
          <w:lang w:val="en-GB"/>
        </w:rPr>
        <w:t>,</w:t>
      </w:r>
      <w:r w:rsidRPr="00CF2775">
        <w:rPr>
          <w:lang w:val="en-GB"/>
        </w:rPr>
        <w:t xml:space="preserve"> </w:t>
      </w:r>
      <w:r w:rsidR="00BD5E25">
        <w:rPr>
          <w:lang w:val="en-GB"/>
        </w:rPr>
        <w:t>with possible values being “</w:t>
      </w:r>
      <w:r w:rsidR="00BD5E25" w:rsidRPr="00CF2775">
        <w:rPr>
          <w:lang w:val="en-GB"/>
        </w:rPr>
        <w:t>experiment 1</w:t>
      </w:r>
      <w:r w:rsidR="00BD5E25">
        <w:rPr>
          <w:lang w:val="en-GB"/>
        </w:rPr>
        <w:t>”</w:t>
      </w:r>
      <w:r w:rsidR="00BD5E25" w:rsidRPr="00CF2775">
        <w:rPr>
          <w:lang w:val="en-GB"/>
        </w:rPr>
        <w:t xml:space="preserve"> </w:t>
      </w:r>
      <w:r w:rsidR="00BD5E25">
        <w:rPr>
          <w:lang w:val="en-GB"/>
        </w:rPr>
        <w:t>and</w:t>
      </w:r>
      <w:r w:rsidR="00BD5E25" w:rsidRPr="00CF2775">
        <w:rPr>
          <w:lang w:val="en-GB"/>
        </w:rPr>
        <w:t xml:space="preserve"> </w:t>
      </w:r>
      <w:r w:rsidR="00BD5E25">
        <w:rPr>
          <w:lang w:val="en-GB"/>
        </w:rPr>
        <w:t>“</w:t>
      </w:r>
      <w:r w:rsidR="00BD5E25" w:rsidRPr="00CF2775">
        <w:rPr>
          <w:lang w:val="en-GB"/>
        </w:rPr>
        <w:t>experiment 2</w:t>
      </w:r>
      <w:r w:rsidR="00BD5E25">
        <w:rPr>
          <w:lang w:val="en-GB"/>
        </w:rPr>
        <w:t xml:space="preserve">” for the provided datasets, </w:t>
      </w:r>
      <w:r w:rsidRPr="00CF2775">
        <w:rPr>
          <w:lang w:val="en-GB"/>
        </w:rPr>
        <w:t>and data</w:t>
      </w:r>
      <w:r w:rsidR="00BD5E25">
        <w:rPr>
          <w:lang w:val="en-GB"/>
        </w:rPr>
        <w:t xml:space="preserve"> </w:t>
      </w:r>
      <w:r w:rsidRPr="00CF2775">
        <w:rPr>
          <w:lang w:val="en-GB"/>
        </w:rPr>
        <w:t>source</w:t>
      </w:r>
      <w:r w:rsidR="00BD5E25">
        <w:rPr>
          <w:lang w:val="en-GB"/>
        </w:rPr>
        <w:t xml:space="preserve"> </w:t>
      </w:r>
      <w:r w:rsidRPr="00CF2775">
        <w:rPr>
          <w:lang w:val="en-GB"/>
        </w:rPr>
        <w:t xml:space="preserve">name in the data source hub to </w:t>
      </w:r>
      <w:r w:rsidR="00681513">
        <w:rPr>
          <w:lang w:val="en-GB"/>
        </w:rPr>
        <w:t>identify</w:t>
      </w:r>
      <w:r w:rsidR="00681513" w:rsidRPr="00CF2775">
        <w:rPr>
          <w:lang w:val="en-GB"/>
        </w:rPr>
        <w:t xml:space="preserve"> </w:t>
      </w:r>
      <w:r w:rsidRPr="00CF2775">
        <w:rPr>
          <w:lang w:val="en-GB"/>
        </w:rPr>
        <w:t xml:space="preserve">fNIRS </w:t>
      </w:r>
      <w:r w:rsidR="00681513">
        <w:rPr>
          <w:lang w:val="en-GB"/>
        </w:rPr>
        <w:t xml:space="preserve">data </w:t>
      </w:r>
      <w:r w:rsidRPr="00CF2775">
        <w:rPr>
          <w:lang w:val="en-GB"/>
        </w:rPr>
        <w:t xml:space="preserve">from experiment </w:t>
      </w:r>
      <w:r w:rsidR="00BD5E25">
        <w:rPr>
          <w:lang w:val="en-GB"/>
        </w:rPr>
        <w:t>1</w:t>
      </w:r>
      <w:r w:rsidRPr="00CF2775">
        <w:rPr>
          <w:lang w:val="en-GB"/>
        </w:rPr>
        <w:t xml:space="preserve">, fNIRS </w:t>
      </w:r>
      <w:r w:rsidR="00681513">
        <w:rPr>
          <w:lang w:val="en-GB"/>
        </w:rPr>
        <w:t>data</w:t>
      </w:r>
      <w:r w:rsidR="00681513" w:rsidRPr="00CF2775">
        <w:rPr>
          <w:lang w:val="en-GB"/>
        </w:rPr>
        <w:t xml:space="preserve"> </w:t>
      </w:r>
      <w:r w:rsidRPr="00CF2775">
        <w:rPr>
          <w:lang w:val="en-GB"/>
        </w:rPr>
        <w:t xml:space="preserve">from experiment </w:t>
      </w:r>
      <w:r w:rsidR="00BD5E25">
        <w:rPr>
          <w:lang w:val="en-GB"/>
        </w:rPr>
        <w:t>2</w:t>
      </w:r>
      <w:r w:rsidRPr="00CF2775">
        <w:rPr>
          <w:lang w:val="en-GB"/>
        </w:rPr>
        <w:t>, or EEG data from experiment</w:t>
      </w:r>
      <w:r w:rsidR="000C3CB6" w:rsidRPr="00CF2775">
        <w:rPr>
          <w:lang w:val="en-GB"/>
        </w:rPr>
        <w:t xml:space="preserve"> </w:t>
      </w:r>
      <w:r w:rsidR="00681513">
        <w:rPr>
          <w:lang w:val="en-GB"/>
        </w:rPr>
        <w:t>2</w:t>
      </w:r>
      <w:r w:rsidR="00A52A28">
        <w:rPr>
          <w:lang w:val="en-GB"/>
        </w:rPr>
        <w:t>, as shown in Table III</w:t>
      </w:r>
      <w:r w:rsidRPr="00CF2775">
        <w:rPr>
          <w:lang w:val="en-GB"/>
        </w:rPr>
        <w:t xml:space="preserve">. </w:t>
      </w:r>
      <w:r w:rsidR="000C3CB6" w:rsidRPr="00CF2775">
        <w:rPr>
          <w:lang w:val="en-GB"/>
        </w:rPr>
        <w:t>T</w:t>
      </w:r>
      <w:r w:rsidRPr="00CF2775">
        <w:rPr>
          <w:lang w:val="en-GB"/>
        </w:rPr>
        <w:t>he addition of extra attribute</w:t>
      </w:r>
      <w:r w:rsidR="00681513">
        <w:rPr>
          <w:lang w:val="en-GB"/>
        </w:rPr>
        <w:t>s</w:t>
      </w:r>
      <w:r w:rsidR="00A52A28">
        <w:rPr>
          <w:lang w:val="en-GB"/>
        </w:rPr>
        <w:t xml:space="preserve"> such as experiment type and data sources</w:t>
      </w:r>
      <w:r w:rsidRPr="00CF2775">
        <w:rPr>
          <w:lang w:val="en-GB"/>
        </w:rPr>
        <w:t xml:space="preserve"> </w:t>
      </w:r>
      <w:proofErr w:type="gramStart"/>
      <w:r w:rsidR="00A52A28">
        <w:rPr>
          <w:lang w:val="en-GB"/>
        </w:rPr>
        <w:t>is</w:t>
      </w:r>
      <w:proofErr w:type="gramEnd"/>
      <w:r w:rsidR="00A52A28">
        <w:rPr>
          <w:lang w:val="en-GB"/>
        </w:rPr>
        <w:t xml:space="preserve"> consistent with the overarching purpose of the </w:t>
      </w:r>
      <w:r w:rsidRPr="00CF2775">
        <w:rPr>
          <w:lang w:val="en-GB"/>
        </w:rPr>
        <w:t>data vault to be flexible and scalable</w:t>
      </w:r>
      <w:r w:rsidR="00A52A28">
        <w:rPr>
          <w:lang w:val="en-GB"/>
        </w:rPr>
        <w:t>;</w:t>
      </w:r>
      <w:r w:rsidRPr="00CF2775">
        <w:rPr>
          <w:lang w:val="en-GB"/>
        </w:rPr>
        <w:t xml:space="preserve"> </w:t>
      </w:r>
      <w:r w:rsidR="00A52A28">
        <w:rPr>
          <w:lang w:val="en-GB"/>
        </w:rPr>
        <w:t xml:space="preserve">new experiments and data sources can be added </w:t>
      </w:r>
      <w:r w:rsidRPr="00CF2775">
        <w:rPr>
          <w:lang w:val="en-GB"/>
        </w:rPr>
        <w:t xml:space="preserve">without </w:t>
      </w:r>
      <w:r w:rsidR="00A52A28">
        <w:rPr>
          <w:lang w:val="en-GB"/>
        </w:rPr>
        <w:t>reconstructing the schema.</w:t>
      </w:r>
      <w:r w:rsidR="00375288" w:rsidRPr="00CF2775">
        <w:rPr>
          <w:lang w:val="en-GB"/>
        </w:rPr>
        <w:t xml:space="preserve"> </w:t>
      </w:r>
    </w:p>
    <w:p w14:paraId="521B4236" w14:textId="64569A1F" w:rsidR="00BC3A61" w:rsidRPr="00A17B09" w:rsidRDefault="00BC3A61" w:rsidP="00BC3A61">
      <w:pPr>
        <w:pStyle w:val="tablehead"/>
        <w:rPr>
          <w:lang w:val="en-GB"/>
        </w:rPr>
      </w:pPr>
      <w:r w:rsidRPr="00A17B09">
        <w:rPr>
          <w:lang w:val="en-GB"/>
        </w:rPr>
        <w:t>Data Sources Hub table in pgAdmin</w:t>
      </w:r>
    </w:p>
    <w:p w14:paraId="4F536931" w14:textId="5B0E3741" w:rsidR="00564BF3" w:rsidRPr="00CF2775" w:rsidRDefault="00BC3A61" w:rsidP="00BC3A61">
      <w:pPr>
        <w:pStyle w:val="BodyText"/>
        <w:ind w:firstLine="0"/>
        <w:rPr>
          <w:lang w:val="en-GB"/>
        </w:rPr>
      </w:pPr>
      <w:r w:rsidRPr="00A17B09">
        <w:rPr>
          <w:rFonts w:ascii="Arial" w:hAnsi="Arial" w:cs="Arial"/>
          <w:noProof/>
          <w:sz w:val="22"/>
          <w:szCs w:val="22"/>
          <w:lang w:val="en-GB"/>
        </w:rPr>
        <w:drawing>
          <wp:inline distT="0" distB="0" distL="0" distR="0" wp14:anchorId="60665BE7" wp14:editId="2EA6256D">
            <wp:extent cx="3089910" cy="481501"/>
            <wp:effectExtent l="0" t="0" r="0" b="127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r="7175" b="11716"/>
                    <a:stretch/>
                  </pic:blipFill>
                  <pic:spPr bwMode="auto">
                    <a:xfrm>
                      <a:off x="0" y="0"/>
                      <a:ext cx="3089910" cy="481501"/>
                    </a:xfrm>
                    <a:prstGeom prst="rect">
                      <a:avLst/>
                    </a:prstGeom>
                    <a:ln>
                      <a:noFill/>
                    </a:ln>
                    <a:extLst>
                      <a:ext uri="{53640926-AAD7-44D8-BBD7-CCE9431645EC}">
                        <a14:shadowObscured xmlns:a14="http://schemas.microsoft.com/office/drawing/2010/main"/>
                      </a:ext>
                    </a:extLst>
                  </pic:spPr>
                </pic:pic>
              </a:graphicData>
            </a:graphic>
          </wp:inline>
        </w:drawing>
      </w:r>
    </w:p>
    <w:p w14:paraId="4B6A94ED" w14:textId="1C95F740" w:rsidR="00375288" w:rsidRPr="00CF2775" w:rsidRDefault="00375288" w:rsidP="00BC3A61">
      <w:pPr>
        <w:pStyle w:val="BodyText"/>
        <w:ind w:firstLine="0"/>
        <w:rPr>
          <w:lang w:val="en-GB"/>
        </w:rPr>
      </w:pPr>
      <w:r w:rsidRPr="00CF2775">
        <w:rPr>
          <w:lang w:val="en-GB"/>
        </w:rPr>
        <w:tab/>
        <w:t xml:space="preserve">To improve on our physical design of the hubs, we would carry out the full implementation of the EEG hub to complete </w:t>
      </w:r>
      <w:r w:rsidRPr="00CF2775">
        <w:rPr>
          <w:lang w:val="en-GB"/>
        </w:rPr>
        <w:t>our data vault model and ensure maximum function</w:t>
      </w:r>
      <w:r w:rsidR="00A75FFA">
        <w:rPr>
          <w:lang w:val="en-GB"/>
        </w:rPr>
        <w:t>ality</w:t>
      </w:r>
      <w:r w:rsidRPr="00CF2775">
        <w:rPr>
          <w:lang w:val="en-GB"/>
        </w:rPr>
        <w:t xml:space="preserve">. </w:t>
      </w:r>
      <w:r w:rsidR="00A75FFA">
        <w:rPr>
          <w:lang w:val="en-GB"/>
        </w:rPr>
        <w:t>A</w:t>
      </w:r>
      <w:r w:rsidRPr="00CF2775">
        <w:rPr>
          <w:lang w:val="en-GB"/>
        </w:rPr>
        <w:t xml:space="preserve">nother improvement </w:t>
      </w:r>
      <w:r w:rsidR="000C3CB6" w:rsidRPr="00CF2775">
        <w:rPr>
          <w:lang w:val="en-GB"/>
        </w:rPr>
        <w:t>would be to</w:t>
      </w:r>
      <w:r w:rsidRPr="00CF2775">
        <w:rPr>
          <w:lang w:val="en-GB"/>
        </w:rPr>
        <w:t xml:space="preserve"> </w:t>
      </w:r>
      <w:r w:rsidR="00A75FFA">
        <w:rPr>
          <w:lang w:val="en-GB"/>
        </w:rPr>
        <w:t xml:space="preserve">implement </w:t>
      </w:r>
      <w:r w:rsidRPr="00CF2775">
        <w:rPr>
          <w:lang w:val="en-GB"/>
        </w:rPr>
        <w:t xml:space="preserve">the hash function in </w:t>
      </w:r>
      <w:r w:rsidR="008B2819" w:rsidRPr="00CF2775">
        <w:rPr>
          <w:lang w:val="en-GB"/>
        </w:rPr>
        <w:t>Python</w:t>
      </w:r>
      <w:r w:rsidRPr="00CF2775">
        <w:rPr>
          <w:lang w:val="en-GB"/>
        </w:rPr>
        <w:t xml:space="preserve"> to generate </w:t>
      </w:r>
      <w:r w:rsidR="00A75FFA">
        <w:rPr>
          <w:lang w:val="en-GB"/>
        </w:rPr>
        <w:t>conventional</w:t>
      </w:r>
      <w:r w:rsidRPr="00CF2775">
        <w:rPr>
          <w:lang w:val="en-GB"/>
        </w:rPr>
        <w:t xml:space="preserve"> hub keys.</w:t>
      </w:r>
    </w:p>
    <w:p w14:paraId="2820BB69" w14:textId="64D9086F" w:rsidR="00375288" w:rsidRPr="00CF2775" w:rsidRDefault="00375288" w:rsidP="00375288">
      <w:pPr>
        <w:pStyle w:val="BodyText"/>
        <w:rPr>
          <w:i/>
          <w:iCs/>
          <w:lang w:val="en-GB"/>
        </w:rPr>
      </w:pPr>
      <w:r w:rsidRPr="00CF2775">
        <w:rPr>
          <w:i/>
          <w:iCs/>
          <w:lang w:val="en-GB"/>
        </w:rPr>
        <w:t>Links</w:t>
      </w:r>
    </w:p>
    <w:p w14:paraId="5D75FF6D" w14:textId="4927D467" w:rsidR="00375288" w:rsidRPr="00CF2775" w:rsidRDefault="00375288" w:rsidP="00375288">
      <w:pPr>
        <w:pStyle w:val="BodyText"/>
        <w:rPr>
          <w:lang w:val="en-GB"/>
        </w:rPr>
      </w:pPr>
      <w:r w:rsidRPr="00CF2775">
        <w:rPr>
          <w:lang w:val="en-GB"/>
        </w:rPr>
        <w:t xml:space="preserve">The link mainly identifies the relationship between hubs but is also occasionally used to represent the relationships between satellites. The flexibility in our data vault is owed partly to the link tables. </w:t>
      </w:r>
      <w:r w:rsidR="00A75FFA">
        <w:rPr>
          <w:lang w:val="en-GB"/>
        </w:rPr>
        <w:t>E</w:t>
      </w:r>
      <w:r w:rsidRPr="00CF2775">
        <w:rPr>
          <w:lang w:val="en-GB"/>
        </w:rPr>
        <w:t>very relationship, regardless of its cardinality, is always represented as a table signifying an aggregation of two related objects (in our case, the two hub keys from the two hubs that have a relationship)</w:t>
      </w:r>
      <w:r w:rsidR="003C687E" w:rsidRPr="00CF2775">
        <w:rPr>
          <w:lang w:val="en-GB"/>
        </w:rPr>
        <w:t xml:space="preserve"> </w:t>
      </w:r>
      <w:r w:rsidR="003C687E" w:rsidRPr="00CF2775">
        <w:rPr>
          <w:lang w:val="en-GB"/>
        </w:rPr>
        <w:fldChar w:fldCharType="begin"/>
      </w:r>
      <w:r w:rsidR="003C687E" w:rsidRPr="00CF2775">
        <w:rPr>
          <w:lang w:val="en-GB"/>
        </w:rPr>
        <w:instrText xml:space="preserve"> REF _Ref89699400 \r \h </w:instrText>
      </w:r>
      <w:r w:rsidR="003C687E" w:rsidRPr="00CF2775">
        <w:rPr>
          <w:lang w:val="en-GB"/>
        </w:rPr>
      </w:r>
      <w:r w:rsidR="003C687E" w:rsidRPr="00CF2775">
        <w:rPr>
          <w:lang w:val="en-GB"/>
        </w:rPr>
        <w:fldChar w:fldCharType="separate"/>
      </w:r>
      <w:r w:rsidR="001E641F">
        <w:rPr>
          <w:lang w:val="en-GB"/>
        </w:rPr>
        <w:t>[2]</w:t>
      </w:r>
      <w:r w:rsidR="003C687E" w:rsidRPr="00CF2775">
        <w:rPr>
          <w:lang w:val="en-GB"/>
        </w:rPr>
        <w:fldChar w:fldCharType="end"/>
      </w:r>
      <w:r w:rsidRPr="00CF2775">
        <w:rPr>
          <w:lang w:val="en-GB"/>
        </w:rPr>
        <w:t>. Therefore, if changes in business process</w:t>
      </w:r>
      <w:r w:rsidR="00A75FFA">
        <w:rPr>
          <w:lang w:val="en-GB"/>
        </w:rPr>
        <w:t>es require</w:t>
      </w:r>
      <w:r w:rsidRPr="00CF2775">
        <w:rPr>
          <w:lang w:val="en-GB"/>
        </w:rPr>
        <w:t xml:space="preserve"> </w:t>
      </w:r>
      <w:r w:rsidR="00A75FFA">
        <w:rPr>
          <w:lang w:val="en-GB"/>
        </w:rPr>
        <w:t xml:space="preserve">the </w:t>
      </w:r>
      <w:r w:rsidRPr="00CF2775">
        <w:rPr>
          <w:lang w:val="en-GB"/>
        </w:rPr>
        <w:t>addition of new hub</w:t>
      </w:r>
      <w:r w:rsidR="00A75FFA">
        <w:rPr>
          <w:lang w:val="en-GB"/>
        </w:rPr>
        <w:t>s</w:t>
      </w:r>
      <w:r w:rsidRPr="00CF2775">
        <w:rPr>
          <w:lang w:val="en-GB"/>
        </w:rPr>
        <w:t xml:space="preserve">, </w:t>
      </w:r>
      <w:r w:rsidR="00A75FFA">
        <w:rPr>
          <w:lang w:val="en-GB"/>
        </w:rPr>
        <w:t>their</w:t>
      </w:r>
      <w:r w:rsidRPr="00CF2775">
        <w:rPr>
          <w:lang w:val="en-GB"/>
        </w:rPr>
        <w:t xml:space="preserve"> relationship</w:t>
      </w:r>
      <w:r w:rsidR="00A75FFA">
        <w:rPr>
          <w:lang w:val="en-GB"/>
        </w:rPr>
        <w:t>s</w:t>
      </w:r>
      <w:r w:rsidRPr="00CF2775">
        <w:rPr>
          <w:lang w:val="en-GB"/>
        </w:rPr>
        <w:t xml:space="preserve"> to any existing entit</w:t>
      </w:r>
      <w:r w:rsidR="00A75FFA">
        <w:rPr>
          <w:lang w:val="en-GB"/>
        </w:rPr>
        <w:t>ies</w:t>
      </w:r>
      <w:r w:rsidRPr="00CF2775">
        <w:rPr>
          <w:lang w:val="en-GB"/>
        </w:rPr>
        <w:t xml:space="preserve"> can be represented by a</w:t>
      </w:r>
      <w:r w:rsidR="00A75FFA">
        <w:rPr>
          <w:lang w:val="en-GB"/>
        </w:rPr>
        <w:t xml:space="preserve">dditional </w:t>
      </w:r>
      <w:r w:rsidRPr="00CF2775">
        <w:rPr>
          <w:lang w:val="en-GB"/>
        </w:rPr>
        <w:t>link table</w:t>
      </w:r>
      <w:r w:rsidR="00A75FFA">
        <w:rPr>
          <w:lang w:val="en-GB"/>
        </w:rPr>
        <w:t>s in the data vault, creating</w:t>
      </w:r>
      <w:r w:rsidRPr="00CF2775">
        <w:rPr>
          <w:lang w:val="en-GB"/>
        </w:rPr>
        <w:t xml:space="preserve"> minimal </w:t>
      </w:r>
      <w:r w:rsidR="00A75FFA">
        <w:rPr>
          <w:lang w:val="en-GB"/>
        </w:rPr>
        <w:t>impact to the data vault structure</w:t>
      </w:r>
      <w:r w:rsidR="00F12470" w:rsidRPr="00CF2775">
        <w:rPr>
          <w:lang w:val="en-GB"/>
        </w:rPr>
        <w:t>.</w:t>
      </w:r>
    </w:p>
    <w:p w14:paraId="5695B1C8" w14:textId="1C1DE0C5" w:rsidR="00375288" w:rsidRPr="00CF2775" w:rsidRDefault="00375288" w:rsidP="00375288">
      <w:pPr>
        <w:pStyle w:val="BodyText"/>
        <w:ind w:firstLine="0"/>
        <w:rPr>
          <w:lang w:val="en-GB"/>
        </w:rPr>
      </w:pPr>
      <w:r w:rsidRPr="00CF2775">
        <w:rPr>
          <w:lang w:val="en-GB"/>
        </w:rPr>
        <w:tab/>
      </w:r>
      <w:r w:rsidR="000924CC">
        <w:rPr>
          <w:lang w:val="en-GB"/>
        </w:rPr>
        <w:t>Every</w:t>
      </w:r>
      <w:r w:rsidRPr="00CF2775">
        <w:rPr>
          <w:lang w:val="en-GB"/>
        </w:rPr>
        <w:t xml:space="preserve"> link table</w:t>
      </w:r>
      <w:r w:rsidR="000924CC">
        <w:rPr>
          <w:lang w:val="en-GB"/>
        </w:rPr>
        <w:t xml:space="preserve"> in the physical implementation</w:t>
      </w:r>
      <w:r w:rsidRPr="00CF2775">
        <w:rPr>
          <w:lang w:val="en-GB"/>
        </w:rPr>
        <w:t xml:space="preserve"> contain the following key attributes:</w:t>
      </w:r>
    </w:p>
    <w:p w14:paraId="2B5F86F6" w14:textId="2529B486" w:rsidR="00375288" w:rsidRPr="00A17B09" w:rsidRDefault="000829CB" w:rsidP="00375288">
      <w:pPr>
        <w:pStyle w:val="tablehead"/>
        <w:rPr>
          <w:lang w:val="en-GB"/>
        </w:rPr>
      </w:pPr>
      <w:r w:rsidRPr="00A17B09">
        <w:rPr>
          <w:lang w:val="en-GB"/>
        </w:rPr>
        <w:t xml:space="preserve">SQL </w:t>
      </w:r>
      <w:r w:rsidR="007D738C">
        <w:rPr>
          <w:lang w:val="en-GB"/>
        </w:rPr>
        <w:t>D</w:t>
      </w:r>
      <w:r w:rsidRPr="00A17B09">
        <w:rPr>
          <w:lang w:val="en-GB"/>
        </w:rPr>
        <w:t xml:space="preserve">ata </w:t>
      </w:r>
      <w:r w:rsidR="007D738C">
        <w:rPr>
          <w:lang w:val="en-GB"/>
        </w:rPr>
        <w:t>T</w:t>
      </w:r>
      <w:r w:rsidRPr="00A17B09">
        <w:rPr>
          <w:lang w:val="en-GB"/>
        </w:rPr>
        <w:t xml:space="preserve">ypes for </w:t>
      </w:r>
      <w:r w:rsidR="007D738C">
        <w:rPr>
          <w:lang w:val="en-GB"/>
        </w:rPr>
        <w:t>L</w:t>
      </w:r>
      <w:r w:rsidRPr="00A17B09">
        <w:rPr>
          <w:lang w:val="en-GB"/>
        </w:rPr>
        <w:t>ink</w:t>
      </w:r>
      <w:r w:rsidR="000924CC">
        <w:rPr>
          <w:lang w:val="en-GB"/>
        </w:rPr>
        <w:t xml:space="preserve"> Attributes</w:t>
      </w:r>
    </w:p>
    <w:tbl>
      <w:tblPr>
        <w:tblW w:w="5160" w:type="dxa"/>
        <w:tblLayout w:type="fixed"/>
        <w:tblCellMar>
          <w:left w:w="10" w:type="dxa"/>
          <w:right w:w="10" w:type="dxa"/>
        </w:tblCellMar>
        <w:tblLook w:val="04A0" w:firstRow="1" w:lastRow="0" w:firstColumn="1" w:lastColumn="0" w:noHBand="0" w:noVBand="1"/>
      </w:tblPr>
      <w:tblGrid>
        <w:gridCol w:w="3212"/>
        <w:gridCol w:w="1948"/>
      </w:tblGrid>
      <w:tr w:rsidR="00375288" w:rsidRPr="00CF2775" w14:paraId="639DCBFE" w14:textId="77777777" w:rsidTr="001A2297">
        <w:tc>
          <w:tcPr>
            <w:tcW w:w="3212" w:type="dxa"/>
            <w:tcBorders>
              <w:top w:val="single" w:sz="18" w:space="0" w:color="000000"/>
              <w:bottom w:val="single" w:sz="6" w:space="0" w:color="000000"/>
            </w:tcBorders>
            <w:shd w:val="clear" w:color="auto" w:fill="auto"/>
            <w:tcMar>
              <w:top w:w="0" w:type="dxa"/>
              <w:left w:w="0" w:type="dxa"/>
              <w:bottom w:w="0" w:type="dxa"/>
              <w:right w:w="0" w:type="dxa"/>
            </w:tcMar>
          </w:tcPr>
          <w:p w14:paraId="77930D80" w14:textId="43EF5A5C" w:rsidR="00375288" w:rsidRPr="00CF2775" w:rsidRDefault="00375288" w:rsidP="001A2297">
            <w:pPr>
              <w:pStyle w:val="TableContents"/>
              <w:rPr>
                <w:rFonts w:ascii="Times New Roman" w:eastAsia="Microsoft YaHei" w:hAnsi="Times New Roman" w:cs="Times New Roman"/>
                <w:b/>
                <w:bCs/>
                <w:color w:val="000000"/>
                <w:sz w:val="16"/>
                <w:szCs w:val="16"/>
              </w:rPr>
            </w:pPr>
            <w:r w:rsidRPr="00CF2775">
              <w:rPr>
                <w:rFonts w:ascii="Times New Roman" w:eastAsia="Microsoft YaHei" w:hAnsi="Times New Roman" w:cs="Times New Roman"/>
                <w:b/>
                <w:bCs/>
                <w:color w:val="000000"/>
                <w:sz w:val="16"/>
                <w:szCs w:val="16"/>
              </w:rPr>
              <w:t>Link Attributes</w:t>
            </w:r>
          </w:p>
        </w:tc>
        <w:tc>
          <w:tcPr>
            <w:tcW w:w="1948" w:type="dxa"/>
            <w:tcBorders>
              <w:top w:val="single" w:sz="18" w:space="0" w:color="000000"/>
              <w:bottom w:val="single" w:sz="6" w:space="0" w:color="000000"/>
            </w:tcBorders>
            <w:shd w:val="clear" w:color="auto" w:fill="auto"/>
            <w:tcMar>
              <w:top w:w="0" w:type="dxa"/>
              <w:left w:w="0" w:type="dxa"/>
              <w:bottom w:w="0" w:type="dxa"/>
              <w:right w:w="0" w:type="dxa"/>
            </w:tcMar>
          </w:tcPr>
          <w:p w14:paraId="5F79ED9F" w14:textId="77777777" w:rsidR="00375288" w:rsidRPr="00CF2775" w:rsidRDefault="00375288" w:rsidP="001A2297">
            <w:pPr>
              <w:pStyle w:val="TableContents"/>
              <w:rPr>
                <w:rFonts w:ascii="Times New Roman" w:eastAsia="Microsoft YaHei" w:hAnsi="Times New Roman" w:cs="Times New Roman"/>
                <w:b/>
                <w:bCs/>
                <w:color w:val="000000"/>
                <w:sz w:val="16"/>
                <w:szCs w:val="16"/>
              </w:rPr>
            </w:pPr>
            <w:r w:rsidRPr="00CF2775">
              <w:rPr>
                <w:rFonts w:ascii="Times New Roman" w:eastAsia="Microsoft YaHei" w:hAnsi="Times New Roman" w:cs="Times New Roman"/>
                <w:b/>
                <w:bCs/>
                <w:color w:val="000000"/>
                <w:sz w:val="16"/>
                <w:szCs w:val="16"/>
              </w:rPr>
              <w:t>Data type</w:t>
            </w:r>
          </w:p>
        </w:tc>
      </w:tr>
      <w:tr w:rsidR="00375288" w:rsidRPr="00CF2775" w14:paraId="61CEFB35" w14:textId="77777777" w:rsidTr="001A2297">
        <w:tc>
          <w:tcPr>
            <w:tcW w:w="3212" w:type="dxa"/>
            <w:tcBorders>
              <w:bottom w:val="single" w:sz="6" w:space="0" w:color="999999"/>
            </w:tcBorders>
            <w:shd w:val="clear" w:color="auto" w:fill="EEEEEE"/>
            <w:tcMar>
              <w:top w:w="0" w:type="dxa"/>
              <w:left w:w="0" w:type="dxa"/>
              <w:bottom w:w="0" w:type="dxa"/>
              <w:right w:w="0" w:type="dxa"/>
            </w:tcMar>
          </w:tcPr>
          <w:p w14:paraId="37A7CA4E" w14:textId="5CD527F3"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Link Key (Primary Key)</w:t>
            </w:r>
          </w:p>
        </w:tc>
        <w:tc>
          <w:tcPr>
            <w:tcW w:w="1948" w:type="dxa"/>
            <w:tcBorders>
              <w:bottom w:val="single" w:sz="6" w:space="0" w:color="999999"/>
            </w:tcBorders>
            <w:shd w:val="clear" w:color="auto" w:fill="EEEEEE"/>
            <w:tcMar>
              <w:top w:w="0" w:type="dxa"/>
              <w:left w:w="0" w:type="dxa"/>
              <w:bottom w:w="0" w:type="dxa"/>
              <w:right w:w="0" w:type="dxa"/>
            </w:tcMar>
          </w:tcPr>
          <w:p w14:paraId="3B08F5EB" w14:textId="77777777"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Serial</w:t>
            </w:r>
          </w:p>
        </w:tc>
      </w:tr>
      <w:tr w:rsidR="00375288" w:rsidRPr="00CF2775" w14:paraId="1B709868" w14:textId="77777777" w:rsidTr="001A2297">
        <w:tc>
          <w:tcPr>
            <w:tcW w:w="3212" w:type="dxa"/>
            <w:tcBorders>
              <w:bottom w:val="single" w:sz="6" w:space="0" w:color="999999"/>
            </w:tcBorders>
            <w:shd w:val="clear" w:color="auto" w:fill="EEEEEE"/>
            <w:tcMar>
              <w:top w:w="0" w:type="dxa"/>
              <w:left w:w="0" w:type="dxa"/>
              <w:bottom w:w="0" w:type="dxa"/>
              <w:right w:w="0" w:type="dxa"/>
            </w:tcMar>
          </w:tcPr>
          <w:p w14:paraId="5C87FAFE" w14:textId="362C4C2D"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Load Date Time (Primary Key)</w:t>
            </w:r>
          </w:p>
        </w:tc>
        <w:tc>
          <w:tcPr>
            <w:tcW w:w="1948" w:type="dxa"/>
            <w:tcBorders>
              <w:bottom w:val="single" w:sz="6" w:space="0" w:color="999999"/>
            </w:tcBorders>
            <w:shd w:val="clear" w:color="auto" w:fill="EEEEEE"/>
            <w:tcMar>
              <w:top w:w="0" w:type="dxa"/>
              <w:left w:w="0" w:type="dxa"/>
              <w:bottom w:w="0" w:type="dxa"/>
              <w:right w:w="0" w:type="dxa"/>
            </w:tcMar>
          </w:tcPr>
          <w:p w14:paraId="67B4BAD6" w14:textId="4968BB24"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Timestamp</w:t>
            </w:r>
          </w:p>
        </w:tc>
      </w:tr>
      <w:tr w:rsidR="00375288" w:rsidRPr="00CF2775" w14:paraId="5C034019" w14:textId="77777777" w:rsidTr="00375288">
        <w:tc>
          <w:tcPr>
            <w:tcW w:w="3212" w:type="dxa"/>
            <w:tcBorders>
              <w:bottom w:val="single" w:sz="6" w:space="0" w:color="999999"/>
            </w:tcBorders>
            <w:shd w:val="clear" w:color="auto" w:fill="EEEEEE"/>
            <w:tcMar>
              <w:top w:w="0" w:type="dxa"/>
              <w:left w:w="0" w:type="dxa"/>
              <w:bottom w:w="0" w:type="dxa"/>
              <w:right w:w="0" w:type="dxa"/>
            </w:tcMar>
          </w:tcPr>
          <w:p w14:paraId="4993A080" w14:textId="7ADEEA49"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Record Source</w:t>
            </w:r>
          </w:p>
        </w:tc>
        <w:tc>
          <w:tcPr>
            <w:tcW w:w="1948" w:type="dxa"/>
            <w:tcBorders>
              <w:bottom w:val="single" w:sz="6" w:space="0" w:color="999999"/>
            </w:tcBorders>
            <w:shd w:val="clear" w:color="auto" w:fill="EEEEEE"/>
            <w:tcMar>
              <w:top w:w="0" w:type="dxa"/>
              <w:left w:w="0" w:type="dxa"/>
              <w:bottom w:w="0" w:type="dxa"/>
              <w:right w:w="0" w:type="dxa"/>
            </w:tcMar>
          </w:tcPr>
          <w:p w14:paraId="3F813CB8" w14:textId="2ED3DF6E"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Varchar</w:t>
            </w:r>
          </w:p>
        </w:tc>
      </w:tr>
      <w:tr w:rsidR="00375288" w:rsidRPr="00CF2775" w14:paraId="59461317" w14:textId="77777777" w:rsidTr="000F7A16">
        <w:tc>
          <w:tcPr>
            <w:tcW w:w="3212" w:type="dxa"/>
            <w:tcBorders>
              <w:top w:val="single" w:sz="6" w:space="0" w:color="999999"/>
              <w:bottom w:val="single" w:sz="6" w:space="0" w:color="999999"/>
            </w:tcBorders>
            <w:shd w:val="clear" w:color="auto" w:fill="EEEEEE"/>
            <w:tcMar>
              <w:top w:w="0" w:type="dxa"/>
              <w:left w:w="0" w:type="dxa"/>
              <w:bottom w:w="0" w:type="dxa"/>
              <w:right w:w="0" w:type="dxa"/>
            </w:tcMar>
          </w:tcPr>
          <w:p w14:paraId="03BEF672" w14:textId="3DD0B86E"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Hub 1 Key (Foreign Key)</w:t>
            </w:r>
          </w:p>
        </w:tc>
        <w:tc>
          <w:tcPr>
            <w:tcW w:w="1948" w:type="dxa"/>
            <w:tcBorders>
              <w:top w:val="single" w:sz="6" w:space="0" w:color="999999"/>
              <w:bottom w:val="single" w:sz="6" w:space="0" w:color="999999"/>
            </w:tcBorders>
            <w:shd w:val="clear" w:color="auto" w:fill="EEEEEE"/>
            <w:tcMar>
              <w:top w:w="0" w:type="dxa"/>
              <w:left w:w="0" w:type="dxa"/>
              <w:bottom w:w="0" w:type="dxa"/>
              <w:right w:w="0" w:type="dxa"/>
            </w:tcMar>
          </w:tcPr>
          <w:p w14:paraId="50013473" w14:textId="2B065F7A"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Int</w:t>
            </w:r>
          </w:p>
        </w:tc>
      </w:tr>
      <w:tr w:rsidR="00375288" w:rsidRPr="00CF2775" w14:paraId="545CE43E" w14:textId="77777777" w:rsidTr="000F7A16">
        <w:tc>
          <w:tcPr>
            <w:tcW w:w="3212" w:type="dxa"/>
            <w:tcBorders>
              <w:top w:val="single" w:sz="6" w:space="0" w:color="999999"/>
              <w:bottom w:val="single" w:sz="18" w:space="0" w:color="000000" w:themeColor="text1"/>
            </w:tcBorders>
            <w:shd w:val="clear" w:color="auto" w:fill="EEEEEE"/>
            <w:tcMar>
              <w:top w:w="0" w:type="dxa"/>
              <w:left w:w="0" w:type="dxa"/>
              <w:bottom w:w="0" w:type="dxa"/>
              <w:right w:w="0" w:type="dxa"/>
            </w:tcMar>
          </w:tcPr>
          <w:p w14:paraId="3523CF6B" w14:textId="67135001" w:rsidR="00375288" w:rsidRPr="00CF2775" w:rsidRDefault="00375288" w:rsidP="00375288">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Hub 2 Key (Foreign Key)</w:t>
            </w:r>
          </w:p>
        </w:tc>
        <w:tc>
          <w:tcPr>
            <w:tcW w:w="1948" w:type="dxa"/>
            <w:tcBorders>
              <w:top w:val="single" w:sz="6" w:space="0" w:color="999999"/>
              <w:bottom w:val="single" w:sz="18" w:space="0" w:color="000000" w:themeColor="text1"/>
            </w:tcBorders>
            <w:shd w:val="clear" w:color="auto" w:fill="EEEEEE"/>
            <w:tcMar>
              <w:top w:w="0" w:type="dxa"/>
              <w:left w:w="0" w:type="dxa"/>
              <w:bottom w:w="0" w:type="dxa"/>
              <w:right w:w="0" w:type="dxa"/>
            </w:tcMar>
          </w:tcPr>
          <w:p w14:paraId="39D8FC89" w14:textId="7AAE1101" w:rsidR="00375288" w:rsidRPr="00CF2775" w:rsidRDefault="00375288" w:rsidP="00375288">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Int</w:t>
            </w:r>
          </w:p>
        </w:tc>
      </w:tr>
    </w:tbl>
    <w:p w14:paraId="40402332" w14:textId="6AF12183" w:rsidR="00375288" w:rsidRPr="00CF2775" w:rsidRDefault="00375288" w:rsidP="00375288">
      <w:pPr>
        <w:pStyle w:val="BodyText"/>
        <w:ind w:firstLine="0"/>
        <w:rPr>
          <w:lang w:val="en-GB"/>
        </w:rPr>
      </w:pPr>
    </w:p>
    <w:p w14:paraId="06005D11" w14:textId="31EE3905" w:rsidR="00375288" w:rsidRPr="00CF2775" w:rsidRDefault="00375288" w:rsidP="00375288">
      <w:pPr>
        <w:pStyle w:val="BodyText"/>
        <w:rPr>
          <w:lang w:val="en-GB"/>
        </w:rPr>
      </w:pPr>
      <w:r w:rsidRPr="00CF2775">
        <w:rPr>
          <w:lang w:val="en-GB"/>
        </w:rPr>
        <w:t xml:space="preserve">The link key </w:t>
      </w:r>
      <w:r w:rsidR="000924CC">
        <w:rPr>
          <w:lang w:val="en-GB"/>
        </w:rPr>
        <w:t xml:space="preserve">behaves </w:t>
      </w:r>
      <w:r w:rsidRPr="00CF2775">
        <w:rPr>
          <w:lang w:val="en-GB"/>
        </w:rPr>
        <w:t>in the same way as a hub key in a hub</w:t>
      </w:r>
      <w:r w:rsidR="00F12470" w:rsidRPr="00CF2775">
        <w:rPr>
          <w:lang w:val="en-GB"/>
        </w:rPr>
        <w:t xml:space="preserve">, </w:t>
      </w:r>
      <w:proofErr w:type="gramStart"/>
      <w:r w:rsidR="000924CC">
        <w:rPr>
          <w:lang w:val="en-GB"/>
        </w:rPr>
        <w:t>i.e.</w:t>
      </w:r>
      <w:proofErr w:type="gramEnd"/>
      <w:r w:rsidR="000924CC">
        <w:rPr>
          <w:lang w:val="en-GB"/>
        </w:rPr>
        <w:t xml:space="preserve"> as</w:t>
      </w:r>
      <w:r w:rsidRPr="00CF2775">
        <w:rPr>
          <w:lang w:val="en-GB"/>
        </w:rPr>
        <w:t xml:space="preserve"> the unique identifier</w:t>
      </w:r>
      <w:r w:rsidR="00F12470" w:rsidRPr="00CF2775">
        <w:rPr>
          <w:lang w:val="en-GB"/>
        </w:rPr>
        <w:t xml:space="preserve"> and primary key.</w:t>
      </w:r>
      <w:r w:rsidRPr="00CF2775">
        <w:rPr>
          <w:lang w:val="en-GB"/>
        </w:rPr>
        <w:t xml:space="preserve"> </w:t>
      </w:r>
      <w:r w:rsidR="000909D5">
        <w:rPr>
          <w:lang w:val="en-GB"/>
        </w:rPr>
        <w:t xml:space="preserve"> </w:t>
      </w:r>
      <w:r w:rsidR="000924CC">
        <w:rPr>
          <w:lang w:val="en-GB"/>
        </w:rPr>
        <w:t>As explained previously</w:t>
      </w:r>
      <w:r w:rsidR="000909D5">
        <w:rPr>
          <w:lang w:val="en-GB"/>
        </w:rPr>
        <w:t xml:space="preserve"> with the non-hashed hub key stopgap</w:t>
      </w:r>
      <w:r w:rsidR="000924CC">
        <w:rPr>
          <w:lang w:val="en-GB"/>
        </w:rPr>
        <w:t>, t</w:t>
      </w:r>
      <w:r w:rsidRPr="00CF2775">
        <w:rPr>
          <w:lang w:val="en-GB"/>
        </w:rPr>
        <w:t xml:space="preserve">he link key </w:t>
      </w:r>
      <w:r w:rsidR="000924CC">
        <w:rPr>
          <w:lang w:val="en-GB"/>
        </w:rPr>
        <w:t>uses</w:t>
      </w:r>
      <w:r w:rsidRPr="00CF2775">
        <w:rPr>
          <w:lang w:val="en-GB"/>
        </w:rPr>
        <w:t xml:space="preserve"> the serial data type</w:t>
      </w:r>
      <w:r w:rsidR="000924CC">
        <w:rPr>
          <w:lang w:val="en-GB"/>
        </w:rPr>
        <w:t xml:space="preserve"> instead </w:t>
      </w:r>
      <w:r w:rsidR="000909D5">
        <w:rPr>
          <w:lang w:val="en-GB"/>
        </w:rPr>
        <w:t>on the same basis</w:t>
      </w:r>
      <w:r w:rsidRPr="00CF2775">
        <w:rPr>
          <w:lang w:val="en-GB"/>
        </w:rPr>
        <w:t xml:space="preserve">. The load date time represents the date and time when the values were stored/loaded into the link. Like its function in a hub, the record source records the source from which the data was originally loaded and has been populated with Source 1 in our link tables. The two hub keys are included as foreign keys in the link to represent the relationship between them. </w:t>
      </w:r>
    </w:p>
    <w:p w14:paraId="3F9F85B1" w14:textId="541EB161" w:rsidR="00375288" w:rsidRDefault="00375288" w:rsidP="00375288">
      <w:pPr>
        <w:pStyle w:val="BodyText"/>
        <w:ind w:firstLine="0"/>
        <w:rPr>
          <w:lang w:val="en-GB"/>
        </w:rPr>
      </w:pPr>
      <w:r w:rsidRPr="00CF2775">
        <w:rPr>
          <w:lang w:val="en-GB"/>
        </w:rPr>
        <w:tab/>
        <w:t xml:space="preserve">In our design, the links created in the schema have only been used to represent the relationships between hubs. A link table has been created to represent the relationship between the patient hub and the experiment hub. Another link table has been created to represent the relationship between the experiment hub and probe data hub, and the relationship between the probe data hub and sessions hub. A link has also been created between the session’s hub and the data sources hub and is illustrated below in </w:t>
      </w:r>
      <w:r w:rsidR="000909D5">
        <w:rPr>
          <w:lang w:val="en-GB"/>
        </w:rPr>
        <w:t>T</w:t>
      </w:r>
      <w:r w:rsidR="00DF7852" w:rsidRPr="00CF2775">
        <w:rPr>
          <w:lang w:val="en-GB"/>
        </w:rPr>
        <w:t>able V</w:t>
      </w:r>
      <w:r w:rsidRPr="00CF2775">
        <w:rPr>
          <w:lang w:val="en-GB"/>
        </w:rPr>
        <w:t xml:space="preserve">. A similar link table was also created to represent the relationship between the data sources hub and the fNIRS hub. To </w:t>
      </w:r>
      <w:r w:rsidR="000909D5">
        <w:rPr>
          <w:lang w:val="en-GB"/>
        </w:rPr>
        <w:t>improve connectivity within</w:t>
      </w:r>
      <w:r w:rsidR="000909D5" w:rsidRPr="00CF2775">
        <w:rPr>
          <w:lang w:val="en-GB"/>
        </w:rPr>
        <w:t xml:space="preserve"> </w:t>
      </w:r>
      <w:r w:rsidRPr="00CF2775">
        <w:rPr>
          <w:lang w:val="en-GB"/>
        </w:rPr>
        <w:t xml:space="preserve">the data vault </w:t>
      </w:r>
      <w:r w:rsidR="000909D5">
        <w:rPr>
          <w:lang w:val="en-GB"/>
        </w:rPr>
        <w:t xml:space="preserve">and </w:t>
      </w:r>
      <w:r w:rsidRPr="00CF2775">
        <w:rPr>
          <w:lang w:val="en-GB"/>
        </w:rPr>
        <w:t>quer</w:t>
      </w:r>
      <w:r w:rsidR="000909D5">
        <w:rPr>
          <w:lang w:val="en-GB"/>
        </w:rPr>
        <w:t>y processing times</w:t>
      </w:r>
      <w:r w:rsidRPr="00CF2775">
        <w:rPr>
          <w:lang w:val="en-GB"/>
        </w:rPr>
        <w:t>, an additional link was also created to represent the relationship between the patient hub and the data sources hub</w:t>
      </w:r>
      <w:r w:rsidR="000909D5">
        <w:rPr>
          <w:lang w:val="en-GB"/>
        </w:rPr>
        <w:t>.  To improve on the existing data vault model, this approach can be repeated wherever there is scope to define more relationships and shorten data pathways for queries.</w:t>
      </w:r>
    </w:p>
    <w:p w14:paraId="713EA7CB" w14:textId="4AB10776" w:rsidR="00375288" w:rsidRPr="00A17B09" w:rsidRDefault="00375288" w:rsidP="00375288">
      <w:pPr>
        <w:pStyle w:val="tablehead"/>
        <w:rPr>
          <w:lang w:val="en-GB"/>
        </w:rPr>
      </w:pPr>
      <w:r w:rsidRPr="00A17B09">
        <w:rPr>
          <w:lang w:val="en-GB"/>
        </w:rPr>
        <w:t xml:space="preserve">Link </w:t>
      </w:r>
      <w:r w:rsidR="007D738C">
        <w:rPr>
          <w:lang w:val="en-GB"/>
        </w:rPr>
        <w:t>T</w:t>
      </w:r>
      <w:r w:rsidRPr="00A17B09">
        <w:rPr>
          <w:lang w:val="en-GB"/>
        </w:rPr>
        <w:t xml:space="preserve">able </w:t>
      </w:r>
      <w:r w:rsidR="008E7C0D" w:rsidRPr="00A17B09">
        <w:rPr>
          <w:lang w:val="en-GB"/>
        </w:rPr>
        <w:t>for</w:t>
      </w:r>
      <w:r w:rsidRPr="00A17B09">
        <w:rPr>
          <w:lang w:val="en-GB"/>
        </w:rPr>
        <w:t xml:space="preserve"> Experimental Sessions </w:t>
      </w:r>
      <w:r w:rsidR="007D738C">
        <w:rPr>
          <w:lang w:val="en-GB"/>
        </w:rPr>
        <w:t>A</w:t>
      </w:r>
      <w:r w:rsidRPr="00A17B09">
        <w:rPr>
          <w:lang w:val="en-GB"/>
        </w:rPr>
        <w:t>nd Data Sources Hubs in pgAdmin</w:t>
      </w:r>
    </w:p>
    <w:p w14:paraId="5B558646" w14:textId="018534CB" w:rsidR="00375288" w:rsidRPr="00CF2775" w:rsidRDefault="00375288" w:rsidP="00375288">
      <w:pPr>
        <w:pStyle w:val="BodyText"/>
        <w:ind w:firstLine="0"/>
        <w:rPr>
          <w:lang w:val="en-GB"/>
        </w:rPr>
      </w:pPr>
      <w:r w:rsidRPr="00A17B09">
        <w:rPr>
          <w:rFonts w:ascii="Arial" w:hAnsi="Arial" w:cs="Arial"/>
          <w:noProof/>
          <w:sz w:val="22"/>
          <w:szCs w:val="22"/>
          <w:lang w:val="en-GB"/>
        </w:rPr>
        <w:drawing>
          <wp:inline distT="0" distB="0" distL="0" distR="0" wp14:anchorId="41E587D2" wp14:editId="3D091AFC">
            <wp:extent cx="3089910" cy="808185"/>
            <wp:effectExtent l="0" t="0" r="0" b="508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7" cstate="print">
                      <a:extLst>
                        <a:ext uri="{28A0092B-C50C-407E-A947-70E740481C1C}">
                          <a14:useLocalDpi xmlns:a14="http://schemas.microsoft.com/office/drawing/2010/main" val="0"/>
                        </a:ext>
                      </a:extLst>
                    </a:blip>
                    <a:srcRect l="3082" t="10712" b="11725"/>
                    <a:stretch/>
                  </pic:blipFill>
                  <pic:spPr bwMode="auto">
                    <a:xfrm>
                      <a:off x="0" y="0"/>
                      <a:ext cx="3089910" cy="808185"/>
                    </a:xfrm>
                    <a:prstGeom prst="rect">
                      <a:avLst/>
                    </a:prstGeom>
                    <a:ln>
                      <a:noFill/>
                    </a:ln>
                    <a:extLst>
                      <a:ext uri="{53640926-AAD7-44D8-BBD7-CCE9431645EC}">
                        <a14:shadowObscured xmlns:a14="http://schemas.microsoft.com/office/drawing/2010/main"/>
                      </a:ext>
                    </a:extLst>
                  </pic:spPr>
                </pic:pic>
              </a:graphicData>
            </a:graphic>
          </wp:inline>
        </w:drawing>
      </w:r>
    </w:p>
    <w:p w14:paraId="6E4706E4" w14:textId="0725BE4B" w:rsidR="00375288" w:rsidRPr="00CF2775" w:rsidRDefault="00375288" w:rsidP="00375288">
      <w:pPr>
        <w:pStyle w:val="BodyText"/>
        <w:ind w:firstLine="0"/>
        <w:rPr>
          <w:lang w:val="en-GB"/>
        </w:rPr>
      </w:pPr>
      <w:r w:rsidRPr="00CF2775">
        <w:rPr>
          <w:lang w:val="en-GB"/>
        </w:rPr>
        <w:lastRenderedPageBreak/>
        <w:tab/>
        <w:t xml:space="preserve"> For example, based on our schema, the </w:t>
      </w:r>
      <w:r w:rsidR="000909D5">
        <w:rPr>
          <w:lang w:val="en-GB"/>
        </w:rPr>
        <w:t>satellites “</w:t>
      </w:r>
      <w:r w:rsidRPr="00CF2775">
        <w:rPr>
          <w:lang w:val="en-GB"/>
        </w:rPr>
        <w:t>fNIRS</w:t>
      </w:r>
      <w:r w:rsidR="000909D5">
        <w:rPr>
          <w:lang w:val="en-GB"/>
        </w:rPr>
        <w:t>_</w:t>
      </w:r>
      <w:r w:rsidRPr="00CF2775">
        <w:rPr>
          <w:lang w:val="en-GB"/>
        </w:rPr>
        <w:t>Deoxy</w:t>
      </w:r>
      <w:r w:rsidR="000909D5">
        <w:rPr>
          <w:lang w:val="en-GB"/>
        </w:rPr>
        <w:t>_</w:t>
      </w:r>
      <w:r w:rsidRPr="00CF2775">
        <w:rPr>
          <w:lang w:val="en-GB"/>
        </w:rPr>
        <w:t>Satellite</w:t>
      </w:r>
      <w:r w:rsidR="000909D5">
        <w:rPr>
          <w:lang w:val="en-GB"/>
        </w:rPr>
        <w:t>”</w:t>
      </w:r>
      <w:r w:rsidRPr="00CF2775">
        <w:rPr>
          <w:lang w:val="en-GB"/>
        </w:rPr>
        <w:t xml:space="preserve"> and </w:t>
      </w:r>
      <w:r w:rsidR="000909D5">
        <w:rPr>
          <w:lang w:val="en-GB"/>
        </w:rPr>
        <w:t>“</w:t>
      </w:r>
      <w:r w:rsidRPr="00CF2775">
        <w:rPr>
          <w:lang w:val="en-GB"/>
        </w:rPr>
        <w:t>fNIRS</w:t>
      </w:r>
      <w:r w:rsidR="000909D5">
        <w:rPr>
          <w:lang w:val="en-GB"/>
        </w:rPr>
        <w:t>_</w:t>
      </w:r>
      <w:r w:rsidRPr="00CF2775">
        <w:rPr>
          <w:lang w:val="en-GB"/>
        </w:rPr>
        <w:t>Oxy</w:t>
      </w:r>
      <w:r w:rsidR="000909D5">
        <w:rPr>
          <w:lang w:val="en-GB"/>
        </w:rPr>
        <w:t>_</w:t>
      </w:r>
      <w:r w:rsidRPr="00CF2775">
        <w:rPr>
          <w:lang w:val="en-GB"/>
        </w:rPr>
        <w:t>Satellite</w:t>
      </w:r>
      <w:r w:rsidR="000909D5">
        <w:rPr>
          <w:lang w:val="en-GB"/>
        </w:rPr>
        <w:t>”</w:t>
      </w:r>
      <w:r w:rsidRPr="00CF2775">
        <w:rPr>
          <w:lang w:val="en-GB"/>
        </w:rPr>
        <w:t xml:space="preserve"> could have a link to represent the relationship between them. </w:t>
      </w:r>
      <w:r w:rsidR="006151A2">
        <w:rPr>
          <w:lang w:val="en-GB"/>
        </w:rPr>
        <w:t xml:space="preserve"> Likewise, </w:t>
      </w:r>
      <w:r w:rsidRPr="00CF2775">
        <w:rPr>
          <w:lang w:val="en-GB"/>
        </w:rPr>
        <w:t xml:space="preserve">links </w:t>
      </w:r>
      <w:r w:rsidR="006151A2">
        <w:rPr>
          <w:lang w:val="en-GB"/>
        </w:rPr>
        <w:t>can</w:t>
      </w:r>
      <w:r w:rsidR="006151A2" w:rsidRPr="00CF2775">
        <w:rPr>
          <w:lang w:val="en-GB"/>
        </w:rPr>
        <w:t xml:space="preserve"> </w:t>
      </w:r>
      <w:r w:rsidRPr="00CF2775">
        <w:rPr>
          <w:lang w:val="en-GB"/>
        </w:rPr>
        <w:t xml:space="preserve">be </w:t>
      </w:r>
      <w:r w:rsidR="006151A2">
        <w:rPr>
          <w:lang w:val="en-GB"/>
        </w:rPr>
        <w:t>added</w:t>
      </w:r>
      <w:r w:rsidR="006151A2" w:rsidRPr="00CF2775">
        <w:rPr>
          <w:lang w:val="en-GB"/>
        </w:rPr>
        <w:t xml:space="preserve"> </w:t>
      </w:r>
      <w:r w:rsidRPr="00CF2775">
        <w:rPr>
          <w:lang w:val="en-GB"/>
        </w:rPr>
        <w:t xml:space="preserve">between the two fNIRS </w:t>
      </w:r>
      <w:r w:rsidR="00CF2775">
        <w:rPr>
          <w:lang w:val="en-GB"/>
        </w:rPr>
        <w:t>.</w:t>
      </w:r>
      <w:r w:rsidRPr="00CF2775">
        <w:rPr>
          <w:lang w:val="en-GB"/>
        </w:rPr>
        <w:t xml:space="preserve">dat </w:t>
      </w:r>
      <w:r w:rsidR="006151A2">
        <w:rPr>
          <w:lang w:val="en-GB"/>
        </w:rPr>
        <w:t>s</w:t>
      </w:r>
      <w:r w:rsidRPr="00CF2775">
        <w:rPr>
          <w:lang w:val="en-GB"/>
        </w:rPr>
        <w:t>atellites</w:t>
      </w:r>
      <w:r w:rsidR="006151A2">
        <w:rPr>
          <w:lang w:val="en-GB"/>
        </w:rPr>
        <w:t>,</w:t>
      </w:r>
      <w:r w:rsidRPr="00CF2775">
        <w:rPr>
          <w:lang w:val="en-GB"/>
        </w:rPr>
        <w:t xml:space="preserve"> and </w:t>
      </w:r>
      <w:r w:rsidR="006151A2">
        <w:rPr>
          <w:lang w:val="en-GB"/>
        </w:rPr>
        <w:t xml:space="preserve">again between </w:t>
      </w:r>
      <w:r w:rsidRPr="00CF2775">
        <w:rPr>
          <w:lang w:val="en-GB"/>
        </w:rPr>
        <w:t xml:space="preserve">the two </w:t>
      </w:r>
      <w:proofErr w:type="gramStart"/>
      <w:r w:rsidRPr="00CF2775">
        <w:rPr>
          <w:lang w:val="en-GB"/>
        </w:rPr>
        <w:t xml:space="preserve">fNIRS </w:t>
      </w:r>
      <w:r w:rsidR="006151A2">
        <w:rPr>
          <w:lang w:val="en-GB"/>
        </w:rPr>
        <w:t>.wl</w:t>
      </w:r>
      <w:proofErr w:type="gramEnd"/>
      <w:r w:rsidRPr="00CF2775">
        <w:rPr>
          <w:lang w:val="en-GB"/>
        </w:rPr>
        <w:t>1</w:t>
      </w:r>
      <w:r w:rsidR="006151A2">
        <w:rPr>
          <w:lang w:val="en-GB"/>
        </w:rPr>
        <w:t xml:space="preserve"> .wl</w:t>
      </w:r>
      <w:r w:rsidRPr="00CF2775">
        <w:rPr>
          <w:lang w:val="en-GB"/>
        </w:rPr>
        <w:t>2 satellites.</w:t>
      </w:r>
    </w:p>
    <w:p w14:paraId="5268B15A" w14:textId="7159F4CD" w:rsidR="00375288" w:rsidRPr="00CF2775" w:rsidRDefault="00375288" w:rsidP="00375288">
      <w:pPr>
        <w:pStyle w:val="BodyText"/>
        <w:rPr>
          <w:i/>
          <w:iCs/>
          <w:lang w:val="en-GB"/>
        </w:rPr>
      </w:pPr>
      <w:r w:rsidRPr="00CF2775">
        <w:rPr>
          <w:i/>
          <w:iCs/>
          <w:lang w:val="en-GB"/>
        </w:rPr>
        <w:t>Satellites</w:t>
      </w:r>
    </w:p>
    <w:p w14:paraId="231162F9" w14:textId="6AA0DCCD" w:rsidR="00375288" w:rsidRPr="00CF2775" w:rsidRDefault="00375288" w:rsidP="00375288">
      <w:pPr>
        <w:pStyle w:val="BodyText"/>
        <w:rPr>
          <w:lang w:val="en-GB"/>
        </w:rPr>
      </w:pPr>
      <w:r w:rsidRPr="00CF2775">
        <w:rPr>
          <w:lang w:val="en-GB"/>
        </w:rPr>
        <w:t xml:space="preserve">Satellites store the context of the hubs and contains all attributes and descriptors relevant to </w:t>
      </w:r>
      <w:r w:rsidR="001738CF">
        <w:rPr>
          <w:lang w:val="en-GB"/>
        </w:rPr>
        <w:t>a given</w:t>
      </w:r>
      <w:r w:rsidR="001738CF" w:rsidRPr="00CF2775">
        <w:rPr>
          <w:lang w:val="en-GB"/>
        </w:rPr>
        <w:t xml:space="preserve"> </w:t>
      </w:r>
      <w:r w:rsidRPr="00CF2775">
        <w:rPr>
          <w:lang w:val="en-GB"/>
        </w:rPr>
        <w:t>hub</w:t>
      </w:r>
      <w:r w:rsidR="003C687E" w:rsidRPr="00CF2775">
        <w:rPr>
          <w:lang w:val="en-GB"/>
        </w:rPr>
        <w:t xml:space="preserve"> </w:t>
      </w:r>
      <w:r w:rsidRPr="00CF2775">
        <w:rPr>
          <w:lang w:val="en-GB"/>
        </w:rPr>
        <w:fldChar w:fldCharType="begin"/>
      </w:r>
      <w:r w:rsidRPr="00CF2775">
        <w:rPr>
          <w:lang w:val="en-GB"/>
        </w:rPr>
        <w:instrText xml:space="preserve"> REF _Ref89699400 \r \h </w:instrText>
      </w:r>
      <w:r w:rsidRPr="00CF2775">
        <w:rPr>
          <w:lang w:val="en-GB"/>
        </w:rPr>
      </w:r>
      <w:r w:rsidRPr="00CF2775">
        <w:rPr>
          <w:lang w:val="en-GB"/>
        </w:rPr>
        <w:fldChar w:fldCharType="separate"/>
      </w:r>
      <w:r w:rsidR="001E641F">
        <w:rPr>
          <w:lang w:val="en-GB"/>
        </w:rPr>
        <w:t>[2]</w:t>
      </w:r>
      <w:r w:rsidRPr="00CF2775">
        <w:rPr>
          <w:lang w:val="en-GB"/>
        </w:rPr>
        <w:fldChar w:fldCharType="end"/>
      </w:r>
      <w:r w:rsidR="003C687E" w:rsidRPr="00CF2775">
        <w:rPr>
          <w:lang w:val="en-GB"/>
        </w:rPr>
        <w:t>.</w:t>
      </w:r>
      <w:r w:rsidRPr="00CF2775">
        <w:rPr>
          <w:lang w:val="en-GB"/>
        </w:rPr>
        <w:t xml:space="preserve"> All data capture and history is stored in the satellites. The key attributes contained in a satellite have been summarised in </w:t>
      </w:r>
      <w:r w:rsidR="001738CF">
        <w:rPr>
          <w:lang w:val="en-GB"/>
        </w:rPr>
        <w:t>T</w:t>
      </w:r>
      <w:r w:rsidRPr="00CF2775">
        <w:rPr>
          <w:lang w:val="en-GB"/>
        </w:rPr>
        <w:t xml:space="preserve">able </w:t>
      </w:r>
      <w:r w:rsidR="00DF7852" w:rsidRPr="00CF2775">
        <w:rPr>
          <w:lang w:val="en-GB"/>
        </w:rPr>
        <w:t>VI.</w:t>
      </w:r>
    </w:p>
    <w:p w14:paraId="2C0BE903" w14:textId="610631E9" w:rsidR="00375288" w:rsidRPr="00A17B09" w:rsidRDefault="00375288" w:rsidP="00375288">
      <w:pPr>
        <w:pStyle w:val="tablehead"/>
        <w:rPr>
          <w:lang w:val="en-GB"/>
        </w:rPr>
      </w:pPr>
      <w:r w:rsidRPr="00A17B09">
        <w:rPr>
          <w:lang w:val="en-GB"/>
        </w:rPr>
        <w:t xml:space="preserve">SQL </w:t>
      </w:r>
      <w:r w:rsidR="007D738C">
        <w:rPr>
          <w:lang w:val="en-GB"/>
        </w:rPr>
        <w:t>D</w:t>
      </w:r>
      <w:r w:rsidRPr="00A17B09">
        <w:rPr>
          <w:lang w:val="en-GB"/>
        </w:rPr>
        <w:t xml:space="preserve">ata </w:t>
      </w:r>
      <w:r w:rsidR="007D738C">
        <w:rPr>
          <w:lang w:val="en-GB"/>
        </w:rPr>
        <w:t>T</w:t>
      </w:r>
      <w:r w:rsidRPr="00A17B09">
        <w:rPr>
          <w:lang w:val="en-GB"/>
        </w:rPr>
        <w:t xml:space="preserve">ypes for </w:t>
      </w:r>
      <w:r w:rsidR="001738CF">
        <w:rPr>
          <w:lang w:val="en-GB"/>
        </w:rPr>
        <w:t>satellite Attributes</w:t>
      </w:r>
    </w:p>
    <w:tbl>
      <w:tblPr>
        <w:tblW w:w="5160" w:type="dxa"/>
        <w:tblLayout w:type="fixed"/>
        <w:tblCellMar>
          <w:left w:w="10" w:type="dxa"/>
          <w:right w:w="10" w:type="dxa"/>
        </w:tblCellMar>
        <w:tblLook w:val="04A0" w:firstRow="1" w:lastRow="0" w:firstColumn="1" w:lastColumn="0" w:noHBand="0" w:noVBand="1"/>
      </w:tblPr>
      <w:tblGrid>
        <w:gridCol w:w="3212"/>
        <w:gridCol w:w="1948"/>
      </w:tblGrid>
      <w:tr w:rsidR="00375288" w:rsidRPr="00CF2775" w14:paraId="633C20A3" w14:textId="77777777" w:rsidTr="001A2297">
        <w:tc>
          <w:tcPr>
            <w:tcW w:w="3212" w:type="dxa"/>
            <w:tcBorders>
              <w:top w:val="single" w:sz="18" w:space="0" w:color="000000"/>
              <w:bottom w:val="single" w:sz="6" w:space="0" w:color="000000"/>
            </w:tcBorders>
            <w:shd w:val="clear" w:color="auto" w:fill="auto"/>
            <w:tcMar>
              <w:top w:w="0" w:type="dxa"/>
              <w:left w:w="0" w:type="dxa"/>
              <w:bottom w:w="0" w:type="dxa"/>
              <w:right w:w="0" w:type="dxa"/>
            </w:tcMar>
          </w:tcPr>
          <w:p w14:paraId="23CE7390" w14:textId="17050D86" w:rsidR="00375288" w:rsidRPr="00CF2775" w:rsidRDefault="00375288" w:rsidP="001A2297">
            <w:pPr>
              <w:pStyle w:val="TableContents"/>
              <w:rPr>
                <w:rFonts w:ascii="Times New Roman" w:eastAsia="Microsoft YaHei" w:hAnsi="Times New Roman" w:cs="Times New Roman"/>
                <w:b/>
                <w:bCs/>
                <w:color w:val="000000"/>
                <w:sz w:val="16"/>
                <w:szCs w:val="16"/>
              </w:rPr>
            </w:pPr>
            <w:r w:rsidRPr="00CF2775">
              <w:rPr>
                <w:rFonts w:ascii="Times New Roman" w:eastAsia="Microsoft YaHei" w:hAnsi="Times New Roman" w:cs="Times New Roman"/>
                <w:b/>
                <w:bCs/>
                <w:color w:val="000000"/>
                <w:sz w:val="16"/>
                <w:szCs w:val="16"/>
              </w:rPr>
              <w:t>Satellite Attributes</w:t>
            </w:r>
          </w:p>
        </w:tc>
        <w:tc>
          <w:tcPr>
            <w:tcW w:w="1948" w:type="dxa"/>
            <w:tcBorders>
              <w:top w:val="single" w:sz="18" w:space="0" w:color="000000"/>
              <w:bottom w:val="single" w:sz="6" w:space="0" w:color="000000"/>
            </w:tcBorders>
            <w:shd w:val="clear" w:color="auto" w:fill="auto"/>
            <w:tcMar>
              <w:top w:w="0" w:type="dxa"/>
              <w:left w:w="0" w:type="dxa"/>
              <w:bottom w:w="0" w:type="dxa"/>
              <w:right w:w="0" w:type="dxa"/>
            </w:tcMar>
          </w:tcPr>
          <w:p w14:paraId="423415FB" w14:textId="77777777" w:rsidR="00375288" w:rsidRPr="00CF2775" w:rsidRDefault="00375288" w:rsidP="001A2297">
            <w:pPr>
              <w:pStyle w:val="TableContents"/>
              <w:rPr>
                <w:rFonts w:ascii="Times New Roman" w:eastAsia="Microsoft YaHei" w:hAnsi="Times New Roman" w:cs="Times New Roman"/>
                <w:b/>
                <w:bCs/>
                <w:color w:val="000000"/>
                <w:sz w:val="16"/>
                <w:szCs w:val="16"/>
              </w:rPr>
            </w:pPr>
            <w:r w:rsidRPr="00CF2775">
              <w:rPr>
                <w:rFonts w:ascii="Times New Roman" w:eastAsia="Microsoft YaHei" w:hAnsi="Times New Roman" w:cs="Times New Roman"/>
                <w:b/>
                <w:bCs/>
                <w:color w:val="000000"/>
                <w:sz w:val="16"/>
                <w:szCs w:val="16"/>
              </w:rPr>
              <w:t>Data type</w:t>
            </w:r>
          </w:p>
        </w:tc>
      </w:tr>
      <w:tr w:rsidR="00375288" w:rsidRPr="00CF2775" w14:paraId="49586B09" w14:textId="77777777" w:rsidTr="001A2297">
        <w:tc>
          <w:tcPr>
            <w:tcW w:w="3212" w:type="dxa"/>
            <w:tcBorders>
              <w:bottom w:val="single" w:sz="6" w:space="0" w:color="999999"/>
            </w:tcBorders>
            <w:shd w:val="clear" w:color="auto" w:fill="EEEEEE"/>
            <w:tcMar>
              <w:top w:w="0" w:type="dxa"/>
              <w:left w:w="0" w:type="dxa"/>
              <w:bottom w:w="0" w:type="dxa"/>
              <w:right w:w="0" w:type="dxa"/>
            </w:tcMar>
          </w:tcPr>
          <w:p w14:paraId="14BD00FB" w14:textId="1BDA633C"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 xml:space="preserve">Hub </w:t>
            </w:r>
            <w:proofErr w:type="spellStart"/>
            <w:r w:rsidRPr="00CF2775">
              <w:rPr>
                <w:rFonts w:ascii="Times New Roman" w:eastAsia="Microsoft YaHei" w:hAnsi="Times New Roman" w:cs="Times New Roman"/>
                <w:color w:val="000000"/>
                <w:sz w:val="16"/>
                <w:szCs w:val="16"/>
              </w:rPr>
              <w:t>Key</w:t>
            </w:r>
            <w:r w:rsidR="007D4336" w:rsidRPr="00CF2775">
              <w:rPr>
                <w:rFonts w:ascii="Times New Roman" w:eastAsia="Microsoft YaHei" w:hAnsi="Times New Roman" w:cs="Times New Roman"/>
                <w:color w:val="000000"/>
                <w:sz w:val="16"/>
                <w:szCs w:val="16"/>
                <w:vertAlign w:val="superscript"/>
              </w:rPr>
              <w:fldChar w:fldCharType="begin"/>
            </w:r>
            <w:r w:rsidR="007D4336" w:rsidRPr="00CF2775">
              <w:rPr>
                <w:rFonts w:ascii="Times New Roman" w:eastAsia="Microsoft YaHei" w:hAnsi="Times New Roman" w:cs="Times New Roman"/>
                <w:color w:val="000000"/>
                <w:sz w:val="16"/>
                <w:szCs w:val="16"/>
                <w:vertAlign w:val="superscript"/>
              </w:rPr>
              <w:instrText xml:space="preserve"> REF _Ref89805115 \r \h  \* MERGEFORMAT </w:instrText>
            </w:r>
            <w:r w:rsidR="007D4336" w:rsidRPr="00CF2775">
              <w:rPr>
                <w:rFonts w:ascii="Times New Roman" w:eastAsia="Microsoft YaHei" w:hAnsi="Times New Roman" w:cs="Times New Roman"/>
                <w:color w:val="000000"/>
                <w:sz w:val="16"/>
                <w:szCs w:val="16"/>
                <w:vertAlign w:val="superscript"/>
              </w:rPr>
            </w:r>
            <w:r w:rsidR="007D4336" w:rsidRPr="00CF2775">
              <w:rPr>
                <w:rFonts w:ascii="Times New Roman" w:eastAsia="Microsoft YaHei" w:hAnsi="Times New Roman" w:cs="Times New Roman"/>
                <w:color w:val="000000"/>
                <w:sz w:val="16"/>
                <w:szCs w:val="16"/>
                <w:vertAlign w:val="superscript"/>
              </w:rPr>
              <w:fldChar w:fldCharType="separate"/>
            </w:r>
            <w:r w:rsidR="001E641F">
              <w:rPr>
                <w:rFonts w:ascii="Times New Roman" w:eastAsia="Microsoft YaHei" w:hAnsi="Times New Roman" w:cs="Times New Roman"/>
                <w:color w:val="000000"/>
                <w:sz w:val="16"/>
                <w:szCs w:val="16"/>
                <w:vertAlign w:val="superscript"/>
              </w:rPr>
              <w:t>a</w:t>
            </w:r>
            <w:proofErr w:type="spellEnd"/>
            <w:r w:rsidR="007D4336" w:rsidRPr="00CF2775">
              <w:rPr>
                <w:rFonts w:ascii="Times New Roman" w:eastAsia="Microsoft YaHei" w:hAnsi="Times New Roman" w:cs="Times New Roman"/>
                <w:color w:val="000000"/>
                <w:sz w:val="16"/>
                <w:szCs w:val="16"/>
                <w:vertAlign w:val="superscript"/>
              </w:rPr>
              <w:fldChar w:fldCharType="end"/>
            </w:r>
            <w:r w:rsidRPr="00CF2775">
              <w:rPr>
                <w:rFonts w:ascii="Times New Roman" w:eastAsia="Microsoft YaHei" w:hAnsi="Times New Roman" w:cs="Times New Roman"/>
                <w:color w:val="000000"/>
                <w:sz w:val="16"/>
                <w:szCs w:val="16"/>
              </w:rPr>
              <w:t xml:space="preserve"> (Primary and Foreign Key)</w:t>
            </w:r>
          </w:p>
        </w:tc>
        <w:tc>
          <w:tcPr>
            <w:tcW w:w="1948" w:type="dxa"/>
            <w:tcBorders>
              <w:bottom w:val="single" w:sz="6" w:space="0" w:color="999999"/>
            </w:tcBorders>
            <w:shd w:val="clear" w:color="auto" w:fill="EEEEEE"/>
            <w:tcMar>
              <w:top w:w="0" w:type="dxa"/>
              <w:left w:w="0" w:type="dxa"/>
              <w:bottom w:w="0" w:type="dxa"/>
              <w:right w:w="0" w:type="dxa"/>
            </w:tcMar>
          </w:tcPr>
          <w:p w14:paraId="31DB6903" w14:textId="77777777"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Serial</w:t>
            </w:r>
          </w:p>
        </w:tc>
      </w:tr>
      <w:tr w:rsidR="00375288" w:rsidRPr="00CF2775" w14:paraId="3DA69298" w14:textId="77777777" w:rsidTr="000F7A16">
        <w:tc>
          <w:tcPr>
            <w:tcW w:w="3212" w:type="dxa"/>
            <w:tcBorders>
              <w:bottom w:val="single" w:sz="6" w:space="0" w:color="999999"/>
            </w:tcBorders>
            <w:shd w:val="clear" w:color="auto" w:fill="EEEEEE"/>
            <w:tcMar>
              <w:top w:w="0" w:type="dxa"/>
              <w:left w:w="0" w:type="dxa"/>
              <w:bottom w:w="0" w:type="dxa"/>
              <w:right w:w="0" w:type="dxa"/>
            </w:tcMar>
          </w:tcPr>
          <w:p w14:paraId="600F1507" w14:textId="77777777"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Load Date Time (Primary Key)</w:t>
            </w:r>
          </w:p>
        </w:tc>
        <w:tc>
          <w:tcPr>
            <w:tcW w:w="1948" w:type="dxa"/>
            <w:tcBorders>
              <w:bottom w:val="single" w:sz="6" w:space="0" w:color="999999"/>
            </w:tcBorders>
            <w:shd w:val="clear" w:color="auto" w:fill="EEEEEE"/>
            <w:tcMar>
              <w:top w:w="0" w:type="dxa"/>
              <w:left w:w="0" w:type="dxa"/>
              <w:bottom w:w="0" w:type="dxa"/>
              <w:right w:w="0" w:type="dxa"/>
            </w:tcMar>
          </w:tcPr>
          <w:p w14:paraId="3DA6A8CD" w14:textId="77777777"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Timestamp</w:t>
            </w:r>
          </w:p>
        </w:tc>
      </w:tr>
      <w:tr w:rsidR="00375288" w:rsidRPr="00CF2775" w14:paraId="4F387A47" w14:textId="77777777" w:rsidTr="000F7A16">
        <w:tc>
          <w:tcPr>
            <w:tcW w:w="3212" w:type="dxa"/>
            <w:tcBorders>
              <w:top w:val="single" w:sz="6" w:space="0" w:color="999999"/>
              <w:bottom w:val="single" w:sz="18" w:space="0" w:color="000000" w:themeColor="text1"/>
            </w:tcBorders>
            <w:shd w:val="clear" w:color="auto" w:fill="EEEEEE"/>
            <w:tcMar>
              <w:top w:w="0" w:type="dxa"/>
              <w:left w:w="0" w:type="dxa"/>
              <w:bottom w:w="0" w:type="dxa"/>
              <w:right w:w="0" w:type="dxa"/>
            </w:tcMar>
          </w:tcPr>
          <w:p w14:paraId="3A52AE0E" w14:textId="74E8E262"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Other non-key attributes</w:t>
            </w:r>
          </w:p>
        </w:tc>
        <w:tc>
          <w:tcPr>
            <w:tcW w:w="1948" w:type="dxa"/>
            <w:tcBorders>
              <w:top w:val="single" w:sz="6" w:space="0" w:color="999999"/>
              <w:bottom w:val="single" w:sz="18" w:space="0" w:color="000000" w:themeColor="text1"/>
            </w:tcBorders>
            <w:shd w:val="clear" w:color="auto" w:fill="EEEEEE"/>
            <w:tcMar>
              <w:top w:w="0" w:type="dxa"/>
              <w:left w:w="0" w:type="dxa"/>
              <w:bottom w:w="0" w:type="dxa"/>
              <w:right w:w="0" w:type="dxa"/>
            </w:tcMar>
          </w:tcPr>
          <w:p w14:paraId="10EC2AF4" w14:textId="050E65C2" w:rsidR="00375288" w:rsidRPr="00CF2775" w:rsidRDefault="00375288" w:rsidP="001A2297">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various</w:t>
            </w:r>
          </w:p>
        </w:tc>
      </w:tr>
    </w:tbl>
    <w:p w14:paraId="6E49E476" w14:textId="4C6D2A96" w:rsidR="00375288" w:rsidRPr="00A17B09" w:rsidRDefault="00375288" w:rsidP="00375288">
      <w:pPr>
        <w:pStyle w:val="tablefootnote"/>
        <w:rPr>
          <w:lang w:val="en-GB"/>
        </w:rPr>
      </w:pPr>
      <w:bookmarkStart w:id="1" w:name="_Ref89805115"/>
      <w:r w:rsidRPr="00A17B09">
        <w:rPr>
          <w:lang w:val="en-GB"/>
        </w:rPr>
        <w:t xml:space="preserve">Refers to the Hub Key from the </w:t>
      </w:r>
      <w:r w:rsidR="007D4336" w:rsidRPr="00A17B09">
        <w:rPr>
          <w:lang w:val="en-GB"/>
        </w:rPr>
        <w:t>hub that the satellite is associated with.</w:t>
      </w:r>
      <w:bookmarkEnd w:id="1"/>
      <w:r w:rsidRPr="00A17B09">
        <w:rPr>
          <w:lang w:val="en-GB"/>
        </w:rPr>
        <w:t xml:space="preserve"> </w:t>
      </w:r>
    </w:p>
    <w:p w14:paraId="189CCCC7" w14:textId="3C849E0B" w:rsidR="00375288" w:rsidRPr="00CF2775" w:rsidRDefault="007D4336" w:rsidP="00375288">
      <w:pPr>
        <w:pStyle w:val="BodyText"/>
        <w:ind w:firstLine="0"/>
        <w:rPr>
          <w:lang w:val="en-GB"/>
        </w:rPr>
      </w:pPr>
      <w:r w:rsidRPr="00CF2775">
        <w:rPr>
          <w:lang w:val="en-GB"/>
        </w:rPr>
        <w:tab/>
        <w:t xml:space="preserve">The hub key references the hub </w:t>
      </w:r>
      <w:r w:rsidR="001738CF">
        <w:rPr>
          <w:lang w:val="en-GB"/>
        </w:rPr>
        <w:t xml:space="preserve">with </w:t>
      </w:r>
      <w:r w:rsidRPr="00CF2775">
        <w:rPr>
          <w:lang w:val="en-GB"/>
        </w:rPr>
        <w:t>which the satellite is associate</w:t>
      </w:r>
      <w:r w:rsidR="001738CF">
        <w:rPr>
          <w:lang w:val="en-GB"/>
        </w:rPr>
        <w:t>d</w:t>
      </w:r>
      <w:r w:rsidRPr="00CF2775">
        <w:rPr>
          <w:lang w:val="en-GB"/>
        </w:rPr>
        <w:t xml:space="preserve"> and is a composite primary key with the load date time attribute. </w:t>
      </w:r>
      <w:r w:rsidR="001738CF">
        <w:rPr>
          <w:lang w:val="en-GB"/>
        </w:rPr>
        <w:t>In the same manner as implemented in the hub,</w:t>
      </w:r>
      <w:r w:rsidR="001738CF" w:rsidRPr="00CF2775">
        <w:rPr>
          <w:lang w:val="en-GB"/>
        </w:rPr>
        <w:t xml:space="preserve"> </w:t>
      </w:r>
      <w:r w:rsidRPr="00CF2775">
        <w:rPr>
          <w:lang w:val="en-GB"/>
        </w:rPr>
        <w:t xml:space="preserve">load date time represents the date and time when the values were loaded and stored into the satellite. A physical representation of these attributes in our data vault can be seen </w:t>
      </w:r>
      <w:r w:rsidR="00DF7852" w:rsidRPr="00CF2775">
        <w:rPr>
          <w:lang w:val="en-GB"/>
        </w:rPr>
        <w:t xml:space="preserve">in </w:t>
      </w:r>
      <w:r w:rsidR="001738CF">
        <w:rPr>
          <w:lang w:val="en-GB"/>
        </w:rPr>
        <w:t>T</w:t>
      </w:r>
      <w:r w:rsidR="00DF7852" w:rsidRPr="00CF2775">
        <w:rPr>
          <w:lang w:val="en-GB"/>
        </w:rPr>
        <w:t>able</w:t>
      </w:r>
      <w:r w:rsidR="001738CF">
        <w:rPr>
          <w:lang w:val="en-GB"/>
        </w:rPr>
        <w:t>s</w:t>
      </w:r>
      <w:r w:rsidR="00DF7852" w:rsidRPr="00CF2775">
        <w:rPr>
          <w:lang w:val="en-GB"/>
        </w:rPr>
        <w:t xml:space="preserve"> VII and VIII of our</w:t>
      </w:r>
      <w:r w:rsidRPr="00CF2775">
        <w:rPr>
          <w:lang w:val="en-GB"/>
        </w:rPr>
        <w:t xml:space="preserve"> </w:t>
      </w:r>
      <w:r w:rsidR="00DF7852" w:rsidRPr="00CF2775">
        <w:rPr>
          <w:lang w:val="en-GB"/>
        </w:rPr>
        <w:t>p</w:t>
      </w:r>
      <w:r w:rsidRPr="00CF2775">
        <w:rPr>
          <w:lang w:val="en-GB"/>
        </w:rPr>
        <w:t xml:space="preserve">robe </w:t>
      </w:r>
      <w:r w:rsidR="00DF7852" w:rsidRPr="00CF2775">
        <w:rPr>
          <w:lang w:val="en-GB"/>
        </w:rPr>
        <w:t>d</w:t>
      </w:r>
      <w:r w:rsidRPr="00CF2775">
        <w:rPr>
          <w:lang w:val="en-GB"/>
        </w:rPr>
        <w:t xml:space="preserve">ata </w:t>
      </w:r>
      <w:r w:rsidR="00DF7852" w:rsidRPr="00CF2775">
        <w:rPr>
          <w:lang w:val="en-GB"/>
        </w:rPr>
        <w:t>s</w:t>
      </w:r>
      <w:r w:rsidRPr="00CF2775">
        <w:rPr>
          <w:lang w:val="en-GB"/>
        </w:rPr>
        <w:t>atellite.</w:t>
      </w:r>
    </w:p>
    <w:p w14:paraId="4D28B31F" w14:textId="69ABFE74" w:rsidR="000829CB" w:rsidRPr="00A17B09" w:rsidRDefault="000829CB" w:rsidP="00375288">
      <w:pPr>
        <w:pStyle w:val="tablehead"/>
        <w:rPr>
          <w:lang w:val="en-GB"/>
        </w:rPr>
      </w:pPr>
      <w:r w:rsidRPr="00A17B09">
        <w:rPr>
          <w:lang w:val="en-GB"/>
        </w:rPr>
        <w:t xml:space="preserve">Excerpt of </w:t>
      </w:r>
      <w:r w:rsidR="007D738C">
        <w:rPr>
          <w:lang w:val="en-GB"/>
        </w:rPr>
        <w:t>T</w:t>
      </w:r>
      <w:r w:rsidRPr="00A17B09">
        <w:rPr>
          <w:lang w:val="en-GB"/>
        </w:rPr>
        <w:t xml:space="preserve">he </w:t>
      </w:r>
      <w:r w:rsidR="007D738C">
        <w:rPr>
          <w:lang w:val="en-GB"/>
        </w:rPr>
        <w:t>P</w:t>
      </w:r>
      <w:r w:rsidRPr="00A17B09">
        <w:rPr>
          <w:lang w:val="en-GB"/>
        </w:rPr>
        <w:t>robe</w:t>
      </w:r>
      <w:r w:rsidR="007D738C">
        <w:rPr>
          <w:lang w:val="en-GB"/>
        </w:rPr>
        <w:t>D</w:t>
      </w:r>
      <w:r w:rsidRPr="00A17B09">
        <w:rPr>
          <w:lang w:val="en-GB"/>
        </w:rPr>
        <w:t>ata</w:t>
      </w:r>
      <w:r w:rsidR="007D738C">
        <w:rPr>
          <w:lang w:val="en-GB"/>
        </w:rPr>
        <w:t>_S</w:t>
      </w:r>
      <w:r w:rsidRPr="00A17B09">
        <w:rPr>
          <w:lang w:val="en-GB"/>
        </w:rPr>
        <w:t xml:space="preserve">atellite </w:t>
      </w:r>
      <w:r w:rsidR="007D738C">
        <w:rPr>
          <w:lang w:val="en-GB"/>
        </w:rPr>
        <w:t>T</w:t>
      </w:r>
      <w:r w:rsidRPr="00A17B09">
        <w:rPr>
          <w:lang w:val="en-GB"/>
        </w:rPr>
        <w:t>able</w:t>
      </w:r>
    </w:p>
    <w:p w14:paraId="43A9D7EF" w14:textId="4969969F" w:rsidR="000829CB" w:rsidRPr="00CF2775" w:rsidRDefault="000829CB" w:rsidP="00375288">
      <w:pPr>
        <w:pStyle w:val="BodyText"/>
        <w:ind w:firstLine="0"/>
        <w:rPr>
          <w:lang w:val="en-GB"/>
        </w:rPr>
      </w:pPr>
      <w:r w:rsidRPr="00A17B09">
        <w:rPr>
          <w:rFonts w:ascii="Arial" w:hAnsi="Arial" w:cs="Arial"/>
          <w:noProof/>
          <w:sz w:val="22"/>
          <w:szCs w:val="22"/>
          <w:lang w:val="en-GB"/>
        </w:rPr>
        <w:drawing>
          <wp:inline distT="0" distB="0" distL="0" distR="0" wp14:anchorId="2155E5BE" wp14:editId="0734E2E6">
            <wp:extent cx="3089910" cy="1120630"/>
            <wp:effectExtent l="0" t="0" r="0" b="0"/>
            <wp:docPr id="3" name="Picture 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 Exc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120630"/>
                    </a:xfrm>
                    <a:prstGeom prst="rect">
                      <a:avLst/>
                    </a:prstGeom>
                  </pic:spPr>
                </pic:pic>
              </a:graphicData>
            </a:graphic>
          </wp:inline>
        </w:drawing>
      </w:r>
    </w:p>
    <w:p w14:paraId="72C420BC" w14:textId="438E9961" w:rsidR="00313D9F" w:rsidRPr="00A17B09" w:rsidRDefault="00DF7852" w:rsidP="00375288">
      <w:pPr>
        <w:pStyle w:val="tablehead"/>
        <w:rPr>
          <w:lang w:val="en-GB"/>
        </w:rPr>
      </w:pPr>
      <w:r w:rsidRPr="00EA3229">
        <w:rPr>
          <w:lang w:val="en-GB"/>
        </w:rPr>
        <w:t>ProbeData</w:t>
      </w:r>
      <w:r w:rsidR="001738CF">
        <w:rPr>
          <w:lang w:val="en-GB"/>
        </w:rPr>
        <w:t>_</w:t>
      </w:r>
      <w:r w:rsidRPr="00EA3229">
        <w:rPr>
          <w:lang w:val="en-GB"/>
        </w:rPr>
        <w:t>Satellite</w:t>
      </w:r>
      <w:r w:rsidR="001738CF">
        <w:rPr>
          <w:lang w:val="en-GB"/>
        </w:rPr>
        <w:t xml:space="preserve"> Table</w:t>
      </w:r>
      <w:r w:rsidRPr="00EA3229">
        <w:rPr>
          <w:lang w:val="en-GB"/>
        </w:rPr>
        <w:t xml:space="preserve"> </w:t>
      </w:r>
      <w:r w:rsidR="001738CF">
        <w:rPr>
          <w:lang w:val="en-GB"/>
        </w:rPr>
        <w:t>(c</w:t>
      </w:r>
      <w:r w:rsidRPr="00EA3229">
        <w:rPr>
          <w:lang w:val="en-GB"/>
        </w:rPr>
        <w:t>ontin</w:t>
      </w:r>
      <w:r w:rsidR="001738CF">
        <w:rPr>
          <w:lang w:val="en-GB"/>
        </w:rPr>
        <w:t>ued)</w:t>
      </w:r>
      <w:r w:rsidR="00313D9F" w:rsidRPr="00A17B09">
        <w:rPr>
          <w:lang w:val="en-GB"/>
        </w:rPr>
        <w:t xml:space="preserve"> </w:t>
      </w:r>
    </w:p>
    <w:p w14:paraId="73A060B0" w14:textId="0F531C1B" w:rsidR="00313D9F" w:rsidRPr="00CF2775" w:rsidRDefault="00313D9F" w:rsidP="00375288">
      <w:pPr>
        <w:pStyle w:val="BodyText"/>
        <w:ind w:firstLine="0"/>
        <w:rPr>
          <w:lang w:val="en-GB"/>
        </w:rPr>
      </w:pPr>
      <w:r w:rsidRPr="00A17B09">
        <w:rPr>
          <w:rFonts w:ascii="Arial" w:hAnsi="Arial" w:cs="Arial"/>
          <w:noProof/>
          <w:sz w:val="22"/>
          <w:szCs w:val="22"/>
          <w:lang w:val="en-GB"/>
        </w:rPr>
        <w:drawing>
          <wp:inline distT="0" distB="0" distL="0" distR="0" wp14:anchorId="1EED281A" wp14:editId="3F9B71CD">
            <wp:extent cx="3089910" cy="1120863"/>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120863"/>
                    </a:xfrm>
                    <a:prstGeom prst="rect">
                      <a:avLst/>
                    </a:prstGeom>
                  </pic:spPr>
                </pic:pic>
              </a:graphicData>
            </a:graphic>
          </wp:inline>
        </w:drawing>
      </w:r>
    </w:p>
    <w:p w14:paraId="5A552FFE" w14:textId="25B7AEB6" w:rsidR="00313D9F" w:rsidRPr="00CF2775" w:rsidRDefault="00313D9F" w:rsidP="00313D9F">
      <w:pPr>
        <w:pStyle w:val="BodyText"/>
        <w:rPr>
          <w:lang w:val="en-GB"/>
        </w:rPr>
      </w:pPr>
      <w:r w:rsidRPr="00CF2775">
        <w:rPr>
          <w:lang w:val="en-GB"/>
        </w:rPr>
        <w:t>Additional descript</w:t>
      </w:r>
      <w:r w:rsidR="00D75D54">
        <w:rPr>
          <w:lang w:val="en-GB"/>
        </w:rPr>
        <w:t>ive</w:t>
      </w:r>
      <w:r w:rsidRPr="00CF2775">
        <w:rPr>
          <w:lang w:val="en-GB"/>
        </w:rPr>
        <w:t xml:space="preserve"> attributes have been added to each satellite depending on its context and the data relevant to it. The patient satellite contains the name, age, and other descriptive attributes of the patients. The experiment </w:t>
      </w:r>
      <w:r w:rsidR="00D75D54">
        <w:rPr>
          <w:lang w:val="en-GB"/>
        </w:rPr>
        <w:t>1</w:t>
      </w:r>
      <w:r w:rsidRPr="00CF2775">
        <w:rPr>
          <w:lang w:val="en-GB"/>
        </w:rPr>
        <w:t xml:space="preserve"> metadata satellite has additional attributes to store all the metadata relevant to experiment </w:t>
      </w:r>
      <w:r w:rsidR="00D75D54">
        <w:rPr>
          <w:lang w:val="en-GB"/>
        </w:rPr>
        <w:t>1</w:t>
      </w:r>
      <w:r w:rsidRPr="00CF2775">
        <w:rPr>
          <w:lang w:val="en-GB"/>
        </w:rPr>
        <w:t xml:space="preserve">, and likewise with the experiment 2 metadata satellite. The probe data satellite has been illustrated </w:t>
      </w:r>
      <w:r w:rsidR="00DF7852" w:rsidRPr="00CF2775">
        <w:rPr>
          <w:lang w:val="en-GB"/>
        </w:rPr>
        <w:t xml:space="preserve">in </w:t>
      </w:r>
      <w:r w:rsidR="00D75D54">
        <w:rPr>
          <w:lang w:val="en-GB"/>
        </w:rPr>
        <w:t>T</w:t>
      </w:r>
      <w:r w:rsidR="00DF7852" w:rsidRPr="00CF2775">
        <w:rPr>
          <w:lang w:val="en-GB"/>
        </w:rPr>
        <w:t>able</w:t>
      </w:r>
      <w:r w:rsidR="00D75D54">
        <w:rPr>
          <w:lang w:val="en-GB"/>
        </w:rPr>
        <w:t>s</w:t>
      </w:r>
      <w:r w:rsidR="00DF7852" w:rsidRPr="00CF2775">
        <w:rPr>
          <w:lang w:val="en-GB"/>
        </w:rPr>
        <w:t xml:space="preserve"> VII</w:t>
      </w:r>
      <w:r w:rsidR="00D75D54">
        <w:rPr>
          <w:lang w:val="en-GB"/>
        </w:rPr>
        <w:t xml:space="preserve"> and V</w:t>
      </w:r>
      <w:r w:rsidR="00DF7852" w:rsidRPr="00CF2775">
        <w:rPr>
          <w:lang w:val="en-GB"/>
        </w:rPr>
        <w:t>III</w:t>
      </w:r>
      <w:r w:rsidRPr="00CF2775">
        <w:rPr>
          <w:lang w:val="en-GB"/>
        </w:rPr>
        <w:t xml:space="preserve"> and has additional attributes such as</w:t>
      </w:r>
      <w:r w:rsidR="00D75D54">
        <w:rPr>
          <w:lang w:val="en-GB"/>
        </w:rPr>
        <w:t xml:space="preserve"> the optical</w:t>
      </w:r>
      <w:r w:rsidR="00D75D54" w:rsidRPr="00CF2775">
        <w:rPr>
          <w:lang w:val="en-GB"/>
        </w:rPr>
        <w:t xml:space="preserve"> </w:t>
      </w:r>
      <w:r w:rsidRPr="00CF2775">
        <w:rPr>
          <w:lang w:val="en-GB"/>
        </w:rPr>
        <w:t xml:space="preserve">channels. The sessions satellite stores all the different sessions in the experiment. The various fNIRS satellites have been created to store the relevant information from each experiment, </w:t>
      </w:r>
      <w:proofErr w:type="gramStart"/>
      <w:r w:rsidR="00D75D54">
        <w:rPr>
          <w:lang w:val="en-GB"/>
        </w:rPr>
        <w:t>e.g.</w:t>
      </w:r>
      <w:proofErr w:type="gramEnd"/>
      <w:r w:rsidRPr="00CF2775">
        <w:rPr>
          <w:lang w:val="en-GB"/>
        </w:rPr>
        <w:t xml:space="preserve"> a fNIRS deoxy satellite </w:t>
      </w:r>
      <w:r w:rsidR="00D75D54">
        <w:rPr>
          <w:lang w:val="en-GB"/>
        </w:rPr>
        <w:t>for</w:t>
      </w:r>
      <w:r w:rsidRPr="00CF2775">
        <w:rPr>
          <w:lang w:val="en-GB"/>
        </w:rPr>
        <w:t xml:space="preserve"> stor</w:t>
      </w:r>
      <w:r w:rsidR="00D75D54">
        <w:rPr>
          <w:lang w:val="en-GB"/>
        </w:rPr>
        <w:t>ing</w:t>
      </w:r>
      <w:r w:rsidRPr="00CF2775">
        <w:rPr>
          <w:lang w:val="en-GB"/>
        </w:rPr>
        <w:t xml:space="preserve"> the deoxy files </w:t>
      </w:r>
      <w:r w:rsidR="00A051E1" w:rsidRPr="00CF2775">
        <w:rPr>
          <w:lang w:val="en-GB"/>
        </w:rPr>
        <w:t>from</w:t>
      </w:r>
      <w:r w:rsidRPr="00CF2775">
        <w:rPr>
          <w:lang w:val="en-GB"/>
        </w:rPr>
        <w:t xml:space="preserve"> experiment 1. </w:t>
      </w:r>
    </w:p>
    <w:p w14:paraId="5A924804" w14:textId="43133DD7" w:rsidR="003F6598" w:rsidRDefault="00D85D39" w:rsidP="00313D9F">
      <w:pPr>
        <w:pStyle w:val="BodyText"/>
        <w:rPr>
          <w:lang w:val="en-GB"/>
        </w:rPr>
      </w:pPr>
      <w:r>
        <w:rPr>
          <w:lang w:val="en-GB"/>
        </w:rPr>
        <w:t>Although t</w:t>
      </w:r>
      <w:r w:rsidR="00313D9F" w:rsidRPr="00CF2775">
        <w:rPr>
          <w:lang w:val="en-GB"/>
        </w:rPr>
        <w:t>here can be many satellites for one hub</w:t>
      </w:r>
      <w:r w:rsidR="003C687E" w:rsidRPr="00CF2775">
        <w:rPr>
          <w:lang w:val="en-GB"/>
        </w:rPr>
        <w:t xml:space="preserve"> </w:t>
      </w:r>
      <w:r w:rsidR="00313D9F" w:rsidRPr="00CF2775">
        <w:rPr>
          <w:lang w:val="en-GB"/>
        </w:rPr>
        <w:fldChar w:fldCharType="begin"/>
      </w:r>
      <w:r w:rsidR="00313D9F" w:rsidRPr="00CF2775">
        <w:rPr>
          <w:lang w:val="en-GB"/>
        </w:rPr>
        <w:instrText xml:space="preserve"> REF _Ref89699400 \r \h </w:instrText>
      </w:r>
      <w:r w:rsidR="00313D9F" w:rsidRPr="00CF2775">
        <w:rPr>
          <w:lang w:val="en-GB"/>
        </w:rPr>
      </w:r>
      <w:r w:rsidR="00313D9F" w:rsidRPr="00CF2775">
        <w:rPr>
          <w:lang w:val="en-GB"/>
        </w:rPr>
        <w:fldChar w:fldCharType="separate"/>
      </w:r>
      <w:r w:rsidR="001E641F">
        <w:rPr>
          <w:lang w:val="en-GB"/>
        </w:rPr>
        <w:t>[2]</w:t>
      </w:r>
      <w:r w:rsidR="00313D9F" w:rsidRPr="00CF2775">
        <w:rPr>
          <w:lang w:val="en-GB"/>
        </w:rPr>
        <w:fldChar w:fldCharType="end"/>
      </w:r>
      <w:r w:rsidR="003C687E" w:rsidRPr="00CF2775">
        <w:rPr>
          <w:lang w:val="en-GB"/>
        </w:rPr>
        <w:t>,</w:t>
      </w:r>
      <w:r w:rsidR="00313D9F" w:rsidRPr="00CF2775">
        <w:rPr>
          <w:lang w:val="en-GB"/>
        </w:rPr>
        <w:t xml:space="preserve"> </w:t>
      </w:r>
      <w:r w:rsidR="003F6598">
        <w:rPr>
          <w:lang w:val="en-GB"/>
        </w:rPr>
        <w:t xml:space="preserve">we adopted </w:t>
      </w:r>
      <w:r>
        <w:rPr>
          <w:lang w:val="en-GB"/>
        </w:rPr>
        <w:t>a more conservative approach of</w:t>
      </w:r>
      <w:r w:rsidRPr="00CF2775">
        <w:rPr>
          <w:lang w:val="en-GB"/>
        </w:rPr>
        <w:t xml:space="preserve"> </w:t>
      </w:r>
      <w:r>
        <w:rPr>
          <w:lang w:val="en-GB"/>
        </w:rPr>
        <w:t>associating one</w:t>
      </w:r>
      <w:r w:rsidRPr="00CF2775">
        <w:rPr>
          <w:lang w:val="en-GB"/>
        </w:rPr>
        <w:t xml:space="preserve"> </w:t>
      </w:r>
      <w:r w:rsidR="00313D9F" w:rsidRPr="00CF2775">
        <w:rPr>
          <w:lang w:val="en-GB"/>
        </w:rPr>
        <w:t>satellite to on</w:t>
      </w:r>
      <w:r>
        <w:rPr>
          <w:lang w:val="en-GB"/>
        </w:rPr>
        <w:t>ly one</w:t>
      </w:r>
      <w:r w:rsidR="00313D9F" w:rsidRPr="00CF2775">
        <w:rPr>
          <w:lang w:val="en-GB"/>
        </w:rPr>
        <w:t xml:space="preserve"> hub. </w:t>
      </w:r>
      <w:r w:rsidR="003F6598">
        <w:rPr>
          <w:lang w:val="en-GB"/>
        </w:rPr>
        <w:t>However</w:t>
      </w:r>
      <w:r w:rsidR="00313D9F" w:rsidRPr="00CF2775">
        <w:rPr>
          <w:lang w:val="en-GB"/>
        </w:rPr>
        <w:t>, multiple satellites for one hub</w:t>
      </w:r>
      <w:r w:rsidR="003F6598">
        <w:rPr>
          <w:lang w:val="en-GB"/>
        </w:rPr>
        <w:t xml:space="preserve"> are permitted in our model;</w:t>
      </w:r>
      <w:r w:rsidR="00313D9F" w:rsidRPr="00CF2775">
        <w:rPr>
          <w:lang w:val="en-GB"/>
        </w:rPr>
        <w:t xml:space="preserve"> the fNIRS hub has six </w:t>
      </w:r>
      <w:r w:rsidR="00313D9F" w:rsidRPr="00CF2775">
        <w:rPr>
          <w:lang w:val="en-GB"/>
        </w:rPr>
        <w:t>satellites (</w:t>
      </w:r>
      <w:r w:rsidR="003F6598">
        <w:rPr>
          <w:lang w:val="en-GB"/>
        </w:rPr>
        <w:t xml:space="preserve">as shown in the </w:t>
      </w:r>
      <w:r w:rsidR="00313D9F" w:rsidRPr="00CF2775">
        <w:rPr>
          <w:lang w:val="en-GB"/>
        </w:rPr>
        <w:t>schema</w:t>
      </w:r>
      <w:r w:rsidR="00E64BAC" w:rsidRPr="00CF2775">
        <w:rPr>
          <w:lang w:val="en-GB"/>
        </w:rPr>
        <w:t xml:space="preserve"> </w:t>
      </w:r>
      <w:r w:rsidR="003F6598">
        <w:rPr>
          <w:lang w:val="en-GB"/>
        </w:rPr>
        <w:t xml:space="preserve">in </w:t>
      </w:r>
      <w:r w:rsidR="00E64BAC" w:rsidRPr="00CF2775">
        <w:rPr>
          <w:lang w:val="en-GB"/>
        </w:rPr>
        <w:t>Fig</w:t>
      </w:r>
      <w:r w:rsidR="003F6598">
        <w:rPr>
          <w:lang w:val="en-GB"/>
        </w:rPr>
        <w:t>.</w:t>
      </w:r>
      <w:r w:rsidR="00E64BAC" w:rsidRPr="00CF2775">
        <w:rPr>
          <w:lang w:val="en-GB"/>
        </w:rPr>
        <w:t xml:space="preserve"> 1</w:t>
      </w:r>
      <w:r w:rsidR="00313D9F" w:rsidRPr="00CF2775">
        <w:rPr>
          <w:lang w:val="en-GB"/>
        </w:rPr>
        <w:t>), each storing relevant data from each of the two experiment</w:t>
      </w:r>
      <w:r w:rsidR="003F6598">
        <w:rPr>
          <w:lang w:val="en-GB"/>
        </w:rPr>
        <w:t>s</w:t>
      </w:r>
      <w:r w:rsidR="00313D9F" w:rsidRPr="00CF2775">
        <w:rPr>
          <w:lang w:val="en-GB"/>
        </w:rPr>
        <w:t xml:space="preserve"> to </w:t>
      </w:r>
      <w:r w:rsidR="003F6598">
        <w:rPr>
          <w:lang w:val="en-GB"/>
        </w:rPr>
        <w:t xml:space="preserve">improve the </w:t>
      </w:r>
      <w:r w:rsidR="00313D9F" w:rsidRPr="00CF2775">
        <w:rPr>
          <w:lang w:val="en-GB"/>
        </w:rPr>
        <w:t>contextualis</w:t>
      </w:r>
      <w:r w:rsidR="003F6598">
        <w:rPr>
          <w:lang w:val="en-GB"/>
        </w:rPr>
        <w:t>ation of</w:t>
      </w:r>
      <w:r w:rsidR="00313D9F" w:rsidRPr="00CF2775">
        <w:rPr>
          <w:lang w:val="en-GB"/>
        </w:rPr>
        <w:t xml:space="preserve"> the fNIRS hub. </w:t>
      </w:r>
    </w:p>
    <w:p w14:paraId="6C349AF7" w14:textId="351FD6B9" w:rsidR="00313D9F" w:rsidRPr="00CF2775" w:rsidRDefault="00313D9F" w:rsidP="00313D9F">
      <w:pPr>
        <w:pStyle w:val="BodyText"/>
        <w:rPr>
          <w:lang w:val="en-GB"/>
        </w:rPr>
      </w:pPr>
      <w:r w:rsidRPr="00CF2775">
        <w:rPr>
          <w:lang w:val="en-GB"/>
        </w:rPr>
        <w:t xml:space="preserve">Our satellite structure </w:t>
      </w:r>
      <w:r w:rsidR="0033002C">
        <w:rPr>
          <w:lang w:val="en-GB"/>
        </w:rPr>
        <w:t>maintains the same degree of flexibility and scalability that exists for hubs and satellites</w:t>
      </w:r>
      <w:r w:rsidRPr="00CF2775">
        <w:rPr>
          <w:lang w:val="en-GB"/>
        </w:rPr>
        <w:t>.</w:t>
      </w:r>
      <w:r w:rsidR="0033002C">
        <w:rPr>
          <w:lang w:val="en-GB"/>
        </w:rPr>
        <w:t xml:space="preserve"> </w:t>
      </w:r>
      <w:r w:rsidRPr="00CF2775">
        <w:rPr>
          <w:lang w:val="en-GB"/>
        </w:rPr>
        <w:t xml:space="preserve"> </w:t>
      </w:r>
      <w:r w:rsidR="003F6598">
        <w:rPr>
          <w:lang w:val="en-GB"/>
        </w:rPr>
        <w:t>F</w:t>
      </w:r>
      <w:r w:rsidRPr="00CF2775">
        <w:rPr>
          <w:lang w:val="en-GB"/>
        </w:rPr>
        <w:t xml:space="preserve">or example, </w:t>
      </w:r>
      <w:r w:rsidR="003F6598">
        <w:rPr>
          <w:lang w:val="en-GB"/>
        </w:rPr>
        <w:t xml:space="preserve">if </w:t>
      </w:r>
      <w:r w:rsidRPr="00CF2775">
        <w:rPr>
          <w:lang w:val="en-GB"/>
        </w:rPr>
        <w:t xml:space="preserve">we receive new fNIRS data from </w:t>
      </w:r>
      <w:r w:rsidR="00E64BAC" w:rsidRPr="00CF2775">
        <w:rPr>
          <w:lang w:val="en-GB"/>
        </w:rPr>
        <w:t xml:space="preserve">a new </w:t>
      </w:r>
      <w:r w:rsidRPr="00CF2775">
        <w:rPr>
          <w:lang w:val="en-GB"/>
        </w:rPr>
        <w:t xml:space="preserve">source, we could easily implement that </w:t>
      </w:r>
      <w:r w:rsidR="008F5F0A" w:rsidRPr="00CF2775">
        <w:rPr>
          <w:lang w:val="en-GB"/>
        </w:rPr>
        <w:t xml:space="preserve">in </w:t>
      </w:r>
      <w:r w:rsidRPr="00CF2775">
        <w:rPr>
          <w:lang w:val="en-GB"/>
        </w:rPr>
        <w:t xml:space="preserve">our data vault by adding a new fNIRS satellite instead of modifying/changing an existing </w:t>
      </w:r>
      <w:r w:rsidR="0033002C">
        <w:rPr>
          <w:lang w:val="en-GB"/>
        </w:rPr>
        <w:t>satellite</w:t>
      </w:r>
      <w:r w:rsidRPr="00CF2775">
        <w:rPr>
          <w:lang w:val="en-GB"/>
        </w:rPr>
        <w:t xml:space="preserve">. </w:t>
      </w:r>
      <w:r w:rsidR="0033002C">
        <w:rPr>
          <w:lang w:val="en-GB"/>
        </w:rPr>
        <w:t xml:space="preserve"> </w:t>
      </w:r>
      <w:r w:rsidRPr="00CF2775">
        <w:rPr>
          <w:lang w:val="en-GB"/>
        </w:rPr>
        <w:t>Additionally, as all the data in each fNIRS satellite relate to the fNIRS hub, the approach of creating six different fNIRS satellites is further supported by the literature given that “the properties of a Hub can be split into satellites on the basis of the type of information”</w:t>
      </w:r>
      <w:r w:rsidR="003C687E" w:rsidRPr="00CF2775">
        <w:rPr>
          <w:lang w:val="en-GB"/>
        </w:rPr>
        <w:t xml:space="preserve"> </w:t>
      </w:r>
      <w:r w:rsidRPr="00CF2775">
        <w:rPr>
          <w:lang w:val="en-GB"/>
        </w:rPr>
        <w:fldChar w:fldCharType="begin"/>
      </w:r>
      <w:r w:rsidRPr="00CF2775">
        <w:rPr>
          <w:lang w:val="en-GB"/>
        </w:rPr>
        <w:instrText xml:space="preserve"> REF _Ref89699400 \r \h </w:instrText>
      </w:r>
      <w:r w:rsidRPr="00CF2775">
        <w:rPr>
          <w:lang w:val="en-GB"/>
        </w:rPr>
      </w:r>
      <w:r w:rsidRPr="00CF2775">
        <w:rPr>
          <w:lang w:val="en-GB"/>
        </w:rPr>
        <w:fldChar w:fldCharType="separate"/>
      </w:r>
      <w:r w:rsidR="001E641F">
        <w:rPr>
          <w:lang w:val="en-GB"/>
        </w:rPr>
        <w:t>[2]</w:t>
      </w:r>
      <w:r w:rsidRPr="00CF2775">
        <w:rPr>
          <w:lang w:val="en-GB"/>
        </w:rPr>
        <w:fldChar w:fldCharType="end"/>
      </w:r>
      <w:r w:rsidR="003C687E" w:rsidRPr="00CF2775">
        <w:rPr>
          <w:lang w:val="en-GB"/>
        </w:rPr>
        <w:t>.</w:t>
      </w:r>
      <w:r w:rsidRPr="00CF2775">
        <w:rPr>
          <w:lang w:val="en-GB"/>
        </w:rPr>
        <w:t xml:space="preserve">  </w:t>
      </w:r>
      <w:r w:rsidR="0033002C">
        <w:rPr>
          <w:lang w:val="en-GB"/>
        </w:rPr>
        <w:t>Once again</w:t>
      </w:r>
      <w:r w:rsidRPr="00CF2775">
        <w:rPr>
          <w:lang w:val="en-GB"/>
        </w:rPr>
        <w:t xml:space="preserve">, our physical implementation allows us to be resilient towards changes </w:t>
      </w:r>
      <w:r w:rsidR="0033002C">
        <w:rPr>
          <w:lang w:val="en-GB"/>
        </w:rPr>
        <w:t>of</w:t>
      </w:r>
      <w:r w:rsidRPr="00CF2775">
        <w:rPr>
          <w:lang w:val="en-GB"/>
        </w:rPr>
        <w:t xml:space="preserve"> business needs, data</w:t>
      </w:r>
      <w:r w:rsidR="0033002C">
        <w:rPr>
          <w:lang w:val="en-GB"/>
        </w:rPr>
        <w:t xml:space="preserve"> formats</w:t>
      </w:r>
      <w:r w:rsidR="00013EE7">
        <w:rPr>
          <w:lang w:val="en-GB"/>
        </w:rPr>
        <w:t>,</w:t>
      </w:r>
      <w:r w:rsidR="0033002C">
        <w:rPr>
          <w:lang w:val="en-GB"/>
        </w:rPr>
        <w:t xml:space="preserve"> requirements</w:t>
      </w:r>
      <w:r w:rsidR="00013EE7">
        <w:rPr>
          <w:lang w:val="en-GB"/>
        </w:rPr>
        <w:t>, and volume</w:t>
      </w:r>
      <w:r w:rsidRPr="00CF2775">
        <w:rPr>
          <w:lang w:val="en-GB"/>
        </w:rPr>
        <w:t xml:space="preserve">. </w:t>
      </w:r>
      <w:r w:rsidR="0033002C">
        <w:rPr>
          <w:lang w:val="en-GB"/>
        </w:rPr>
        <w:t xml:space="preserve"> </w:t>
      </w:r>
    </w:p>
    <w:p w14:paraId="0269E6DE" w14:textId="415CF1DE" w:rsidR="00313D9F" w:rsidRPr="00CF2775" w:rsidRDefault="00313D9F" w:rsidP="00313D9F">
      <w:pPr>
        <w:pStyle w:val="BodyText"/>
        <w:ind w:firstLine="0"/>
        <w:rPr>
          <w:lang w:val="en-GB"/>
        </w:rPr>
      </w:pPr>
      <w:r w:rsidRPr="00CF2775">
        <w:rPr>
          <w:lang w:val="en-GB"/>
        </w:rPr>
        <w:tab/>
        <w:t xml:space="preserve">To improve the implementation of our satellites, we could have included a load end date attribute. The load end date would refer to the date and time when values of an attribute </w:t>
      </w:r>
      <w:r w:rsidR="00013EE7">
        <w:rPr>
          <w:lang w:val="en-GB"/>
        </w:rPr>
        <w:t>are</w:t>
      </w:r>
      <w:r w:rsidR="00013EE7" w:rsidRPr="00CF2775">
        <w:rPr>
          <w:lang w:val="en-GB"/>
        </w:rPr>
        <w:t xml:space="preserve"> </w:t>
      </w:r>
      <w:r w:rsidRPr="00CF2775">
        <w:rPr>
          <w:lang w:val="en-GB"/>
        </w:rPr>
        <w:t xml:space="preserve">overwritten </w:t>
      </w:r>
      <w:r w:rsidR="00013EE7">
        <w:rPr>
          <w:lang w:val="en-GB"/>
        </w:rPr>
        <w:t>with</w:t>
      </w:r>
      <w:r w:rsidRPr="00CF2775">
        <w:rPr>
          <w:lang w:val="en-GB"/>
        </w:rPr>
        <w:t xml:space="preserve"> new values</w:t>
      </w:r>
      <w:r w:rsidR="003C687E" w:rsidRPr="00CF2775">
        <w:rPr>
          <w:lang w:val="en-GB"/>
        </w:rPr>
        <w:t xml:space="preserve"> </w:t>
      </w:r>
      <w:r w:rsidRPr="00CF2775">
        <w:rPr>
          <w:lang w:val="en-GB"/>
        </w:rPr>
        <w:fldChar w:fldCharType="begin"/>
      </w:r>
      <w:r w:rsidRPr="00CF2775">
        <w:rPr>
          <w:lang w:val="en-GB"/>
        </w:rPr>
        <w:instrText xml:space="preserve"> REF _Ref89699400 \r \h </w:instrText>
      </w:r>
      <w:r w:rsidRPr="00CF2775">
        <w:rPr>
          <w:lang w:val="en-GB"/>
        </w:rPr>
      </w:r>
      <w:r w:rsidRPr="00CF2775">
        <w:rPr>
          <w:lang w:val="en-GB"/>
        </w:rPr>
        <w:fldChar w:fldCharType="separate"/>
      </w:r>
      <w:r w:rsidR="001E641F">
        <w:rPr>
          <w:lang w:val="en-GB"/>
        </w:rPr>
        <w:t>[2]</w:t>
      </w:r>
      <w:r w:rsidRPr="00CF2775">
        <w:rPr>
          <w:lang w:val="en-GB"/>
        </w:rPr>
        <w:fldChar w:fldCharType="end"/>
      </w:r>
      <w:r w:rsidR="003C687E" w:rsidRPr="00CF2775">
        <w:rPr>
          <w:lang w:val="en-GB"/>
        </w:rPr>
        <w:t>.</w:t>
      </w:r>
      <w:r w:rsidRPr="00CF2775">
        <w:rPr>
          <w:lang w:val="en-GB"/>
        </w:rPr>
        <w:t xml:space="preserve"> </w:t>
      </w:r>
      <w:r w:rsidR="00013EE7">
        <w:rPr>
          <w:lang w:val="en-GB"/>
        </w:rPr>
        <w:t xml:space="preserve"> Not only would including load end dates be</w:t>
      </w:r>
      <w:r w:rsidR="00013EE7" w:rsidRPr="00CF2775">
        <w:rPr>
          <w:lang w:val="en-GB"/>
        </w:rPr>
        <w:t xml:space="preserve"> </w:t>
      </w:r>
      <w:r w:rsidR="00013EE7">
        <w:rPr>
          <w:lang w:val="en-GB"/>
        </w:rPr>
        <w:t>beneficial</w:t>
      </w:r>
      <w:r w:rsidR="00013EE7" w:rsidRPr="00CF2775">
        <w:rPr>
          <w:lang w:val="en-GB"/>
        </w:rPr>
        <w:t xml:space="preserve"> for </w:t>
      </w:r>
      <w:r w:rsidR="00013EE7">
        <w:rPr>
          <w:lang w:val="en-GB"/>
        </w:rPr>
        <w:t xml:space="preserve">providing users with a history of </w:t>
      </w:r>
      <w:r w:rsidR="00013EE7" w:rsidRPr="00CF2775">
        <w:rPr>
          <w:lang w:val="en-GB"/>
        </w:rPr>
        <w:t xml:space="preserve">changes </w:t>
      </w:r>
      <w:r w:rsidR="00013EE7">
        <w:rPr>
          <w:lang w:val="en-GB"/>
        </w:rPr>
        <w:t>to</w:t>
      </w:r>
      <w:r w:rsidR="00013EE7" w:rsidRPr="00CF2775">
        <w:rPr>
          <w:lang w:val="en-GB"/>
        </w:rPr>
        <w:t xml:space="preserve"> the </w:t>
      </w:r>
      <w:r w:rsidR="00013EE7">
        <w:rPr>
          <w:lang w:val="en-GB"/>
        </w:rPr>
        <w:t xml:space="preserve">attribute </w:t>
      </w:r>
      <w:r w:rsidR="00013EE7" w:rsidRPr="00CF2775">
        <w:rPr>
          <w:lang w:val="en-GB"/>
        </w:rPr>
        <w:t>values</w:t>
      </w:r>
      <w:r w:rsidR="00013EE7">
        <w:rPr>
          <w:lang w:val="en-GB"/>
        </w:rPr>
        <w:t xml:space="preserve">, </w:t>
      </w:r>
      <w:r w:rsidR="00EA3229">
        <w:rPr>
          <w:lang w:val="en-GB"/>
        </w:rPr>
        <w:t xml:space="preserve">but </w:t>
      </w:r>
      <w:r w:rsidR="00013EE7">
        <w:rPr>
          <w:lang w:val="en-GB"/>
        </w:rPr>
        <w:t>there would also be improvements to</w:t>
      </w:r>
      <w:r w:rsidR="00013EE7" w:rsidRPr="00CF2775">
        <w:rPr>
          <w:lang w:val="en-GB"/>
        </w:rPr>
        <w:t xml:space="preserve"> </w:t>
      </w:r>
      <w:r w:rsidRPr="00CF2775">
        <w:rPr>
          <w:lang w:val="en-GB"/>
        </w:rPr>
        <w:t xml:space="preserve">the functionality and query </w:t>
      </w:r>
      <w:r w:rsidR="00013EE7">
        <w:rPr>
          <w:lang w:val="en-GB"/>
        </w:rPr>
        <w:t>processing</w:t>
      </w:r>
      <w:r w:rsidR="00013EE7" w:rsidRPr="00CF2775">
        <w:rPr>
          <w:lang w:val="en-GB"/>
        </w:rPr>
        <w:t xml:space="preserve"> </w:t>
      </w:r>
      <w:r w:rsidRPr="00CF2775">
        <w:rPr>
          <w:lang w:val="en-GB"/>
        </w:rPr>
        <w:t>of our satellite</w:t>
      </w:r>
      <w:r w:rsidR="00013EE7">
        <w:rPr>
          <w:lang w:val="en-GB"/>
        </w:rPr>
        <w:t>s</w:t>
      </w:r>
      <w:r w:rsidRPr="00CF2775">
        <w:rPr>
          <w:lang w:val="en-GB"/>
        </w:rPr>
        <w:t xml:space="preserve">. </w:t>
      </w:r>
      <w:r w:rsidR="00013EE7">
        <w:rPr>
          <w:lang w:val="en-GB"/>
        </w:rPr>
        <w:t xml:space="preserve"> Nevertheless</w:t>
      </w:r>
      <w:r w:rsidR="00013EE7" w:rsidRPr="00CF2775">
        <w:rPr>
          <w:lang w:val="en-GB"/>
        </w:rPr>
        <w:t xml:space="preserve">, </w:t>
      </w:r>
      <w:r w:rsidR="00013EE7">
        <w:rPr>
          <w:lang w:val="en-GB"/>
        </w:rPr>
        <w:t xml:space="preserve">we have </w:t>
      </w:r>
      <w:r w:rsidR="00013EE7" w:rsidRPr="00CF2775">
        <w:rPr>
          <w:lang w:val="en-GB"/>
        </w:rPr>
        <w:t>achiev</w:t>
      </w:r>
      <w:r w:rsidR="00013EE7">
        <w:rPr>
          <w:lang w:val="en-GB"/>
        </w:rPr>
        <w:t>ed</w:t>
      </w:r>
      <w:r w:rsidR="00013EE7" w:rsidRPr="00CF2775">
        <w:rPr>
          <w:lang w:val="en-GB"/>
        </w:rPr>
        <w:t xml:space="preserve"> our objective of creating a scalable data vault.</w:t>
      </w:r>
    </w:p>
    <w:p w14:paraId="7E8F91E9" w14:textId="104183EE" w:rsidR="009303D9" w:rsidRPr="00CF2775" w:rsidRDefault="00852F2F" w:rsidP="00ED0149">
      <w:pPr>
        <w:pStyle w:val="Heading2"/>
      </w:pPr>
      <w:r w:rsidRPr="00CF2775">
        <w:t>Staging</w:t>
      </w:r>
    </w:p>
    <w:p w14:paraId="4E9F3011" w14:textId="486DB760" w:rsidR="003044BE" w:rsidRPr="00CF2775" w:rsidRDefault="003044BE" w:rsidP="00994EC5">
      <w:pPr>
        <w:pStyle w:val="BodyText"/>
        <w:rPr>
          <w:i/>
          <w:iCs/>
          <w:lang w:val="en-GB"/>
        </w:rPr>
      </w:pPr>
      <w:r w:rsidRPr="00CF2775">
        <w:rPr>
          <w:i/>
          <w:iCs/>
          <w:lang w:val="en-GB"/>
        </w:rPr>
        <w:t>Introduction</w:t>
      </w:r>
    </w:p>
    <w:p w14:paraId="7D9838BF" w14:textId="4672F937" w:rsidR="00994EC5" w:rsidRPr="00CF2775" w:rsidRDefault="00061518" w:rsidP="00994EC5">
      <w:pPr>
        <w:pStyle w:val="BodyText"/>
        <w:rPr>
          <w:lang w:val="en-GB"/>
        </w:rPr>
      </w:pPr>
      <w:r w:rsidRPr="00CF2775">
        <w:rPr>
          <w:lang w:val="en-GB"/>
        </w:rPr>
        <w:t xml:space="preserve">For the </w:t>
      </w:r>
      <w:r w:rsidR="00631E74">
        <w:rPr>
          <w:lang w:val="en-GB"/>
        </w:rPr>
        <w:t xml:space="preserve">staging </w:t>
      </w:r>
      <w:r w:rsidRPr="00CF2775">
        <w:rPr>
          <w:lang w:val="en-GB"/>
        </w:rPr>
        <w:t>process, the primary goal is to reduce the workload of systems by loading all data into a temporary and separate database</w:t>
      </w:r>
      <w:r w:rsidR="003C687E" w:rsidRPr="00CF2775">
        <w:rPr>
          <w:lang w:val="en-GB"/>
        </w:rPr>
        <w:t xml:space="preserve"> </w:t>
      </w:r>
      <w:r w:rsidR="003044BE" w:rsidRPr="00A17B09">
        <w:rPr>
          <w:lang w:val="en-GB"/>
        </w:rPr>
        <w:fldChar w:fldCharType="begin"/>
      </w:r>
      <w:r w:rsidR="003044BE" w:rsidRPr="00A17B09">
        <w:rPr>
          <w:lang w:val="en-GB"/>
        </w:rPr>
        <w:instrText xml:space="preserve"> REF _Ref89419203 \r \h </w:instrText>
      </w:r>
      <w:r w:rsidR="003044BE" w:rsidRPr="00A17B09">
        <w:rPr>
          <w:lang w:val="en-GB"/>
        </w:rPr>
      </w:r>
      <w:r w:rsidR="003044BE" w:rsidRPr="00A17B09">
        <w:rPr>
          <w:lang w:val="en-GB"/>
        </w:rPr>
        <w:fldChar w:fldCharType="separate"/>
      </w:r>
      <w:r w:rsidR="001E641F">
        <w:rPr>
          <w:lang w:val="en-GB"/>
        </w:rPr>
        <w:t>[5]</w:t>
      </w:r>
      <w:r w:rsidR="003044BE" w:rsidRPr="00A17B09">
        <w:rPr>
          <w:lang w:val="en-GB"/>
        </w:rPr>
        <w:fldChar w:fldCharType="end"/>
      </w:r>
      <w:r w:rsidR="003C687E" w:rsidRPr="00CF2775">
        <w:rPr>
          <w:lang w:val="en-GB"/>
        </w:rPr>
        <w:t>.</w:t>
      </w:r>
    </w:p>
    <w:p w14:paraId="312EDFDA" w14:textId="16921641" w:rsidR="00061518" w:rsidRPr="00A17B09" w:rsidRDefault="00061518" w:rsidP="00061518">
      <w:pPr>
        <w:pStyle w:val="BodyText"/>
        <w:rPr>
          <w:lang w:val="en-GB"/>
        </w:rPr>
      </w:pPr>
      <w:r w:rsidRPr="00A17B09">
        <w:rPr>
          <w:lang w:val="en-GB"/>
        </w:rPr>
        <w:t xml:space="preserve">Collation of multiple sources into a uniform repository is broken down into three distinct steps of extraction, </w:t>
      </w:r>
      <w:proofErr w:type="gramStart"/>
      <w:r w:rsidRPr="00A17B09">
        <w:rPr>
          <w:lang w:val="en-GB"/>
        </w:rPr>
        <w:t>transformation</w:t>
      </w:r>
      <w:proofErr w:type="gramEnd"/>
      <w:r w:rsidRPr="00A17B09">
        <w:rPr>
          <w:lang w:val="en-GB"/>
        </w:rPr>
        <w:t xml:space="preserve"> and load (ETL). The data is first extracted from their original source, transformed in some appropriate </w:t>
      </w:r>
      <w:proofErr w:type="gramStart"/>
      <w:r w:rsidRPr="00A17B09">
        <w:rPr>
          <w:lang w:val="en-GB"/>
        </w:rPr>
        <w:t>way</w:t>
      </w:r>
      <w:proofErr w:type="gramEnd"/>
      <w:r w:rsidRPr="00A17B09">
        <w:rPr>
          <w:lang w:val="en-GB"/>
        </w:rPr>
        <w:t xml:space="preserve"> and finally loaded into a repository’s data structure.</w:t>
      </w:r>
    </w:p>
    <w:p w14:paraId="6E4E852F" w14:textId="42C3A47A" w:rsidR="00061518" w:rsidRPr="00A17B09" w:rsidRDefault="00061518" w:rsidP="00061518">
      <w:pPr>
        <w:pStyle w:val="BodyText"/>
        <w:rPr>
          <w:lang w:val="en-GB"/>
        </w:rPr>
      </w:pPr>
      <w:r w:rsidRPr="00A17B09">
        <w:rPr>
          <w:lang w:val="en-GB"/>
        </w:rPr>
        <w:t xml:space="preserve">Through manipulation of the ETL process, this separate relational database approach reduces system workload by allowing technical control of the data in its raw form. The stored data are susceptible to relational database operations as well as delivering data in their actual data type, thus streamlining other </w:t>
      </w:r>
      <w:r w:rsidR="00A051E1" w:rsidRPr="00CF2775">
        <w:rPr>
          <w:lang w:val="en-GB"/>
        </w:rPr>
        <w:t>d</w:t>
      </w:r>
      <w:r w:rsidRPr="00A17B09">
        <w:rPr>
          <w:lang w:val="en-GB"/>
        </w:rPr>
        <w:t xml:space="preserve">ata </w:t>
      </w:r>
      <w:r w:rsidR="00A051E1" w:rsidRPr="00CF2775">
        <w:rPr>
          <w:lang w:val="en-GB"/>
        </w:rPr>
        <w:t>v</w:t>
      </w:r>
      <w:r w:rsidRPr="00A17B09">
        <w:rPr>
          <w:lang w:val="en-GB"/>
        </w:rPr>
        <w:t>ault model construction processes down the line.</w:t>
      </w:r>
    </w:p>
    <w:p w14:paraId="22965B6D" w14:textId="4D0F89B4" w:rsidR="00994EC5" w:rsidRPr="00CF2775" w:rsidRDefault="00061518" w:rsidP="00061518">
      <w:pPr>
        <w:pStyle w:val="BodyText"/>
        <w:rPr>
          <w:lang w:val="en-GB"/>
        </w:rPr>
      </w:pPr>
      <w:r w:rsidRPr="00A17B09">
        <w:rPr>
          <w:lang w:val="en-GB"/>
        </w:rPr>
        <w:t xml:space="preserve">Software and libraries used specifically for staging are displayed in </w:t>
      </w:r>
      <w:r w:rsidR="008B2819" w:rsidRPr="00CF2775">
        <w:rPr>
          <w:lang w:val="en-GB"/>
        </w:rPr>
        <w:t>Table IX</w:t>
      </w:r>
      <w:r w:rsidRPr="00A17B09">
        <w:rPr>
          <w:lang w:val="en-GB"/>
        </w:rPr>
        <w:t xml:space="preserve"> below</w:t>
      </w:r>
      <w:r w:rsidR="003044BE" w:rsidRPr="00CF2775">
        <w:rPr>
          <w:lang w:val="en-GB"/>
        </w:rPr>
        <w:t>:</w:t>
      </w:r>
    </w:p>
    <w:p w14:paraId="17B6B2F4" w14:textId="45632F39" w:rsidR="00A30F67" w:rsidRPr="00A17B09" w:rsidRDefault="007811DF" w:rsidP="00A30F67">
      <w:pPr>
        <w:pStyle w:val="tablehead"/>
        <w:rPr>
          <w:lang w:val="en-GB"/>
        </w:rPr>
      </w:pPr>
      <w:r w:rsidRPr="00A17B09">
        <w:rPr>
          <w:lang w:val="en-GB"/>
        </w:rPr>
        <w:t xml:space="preserve">Software </w:t>
      </w:r>
      <w:r w:rsidR="007D738C">
        <w:rPr>
          <w:lang w:val="en-GB"/>
        </w:rPr>
        <w:t>A</w:t>
      </w:r>
      <w:r w:rsidRPr="00A17B09">
        <w:rPr>
          <w:lang w:val="en-GB"/>
        </w:rPr>
        <w:t xml:space="preserve">nd </w:t>
      </w:r>
      <w:r w:rsidR="008B2819" w:rsidRPr="00EA3229">
        <w:rPr>
          <w:lang w:val="en-GB"/>
        </w:rPr>
        <w:t>Python</w:t>
      </w:r>
      <w:r w:rsidRPr="00A17B09">
        <w:rPr>
          <w:lang w:val="en-GB"/>
        </w:rPr>
        <w:t xml:space="preserve"> </w:t>
      </w:r>
      <w:r w:rsidR="007D738C">
        <w:rPr>
          <w:lang w:val="en-GB"/>
        </w:rPr>
        <w:t>L</w:t>
      </w:r>
      <w:r w:rsidRPr="00A17B09">
        <w:rPr>
          <w:lang w:val="en-GB"/>
        </w:rPr>
        <w:t xml:space="preserve">ibraries </w:t>
      </w:r>
      <w:r w:rsidR="007D738C">
        <w:rPr>
          <w:lang w:val="en-GB"/>
        </w:rPr>
        <w:t>U</w:t>
      </w:r>
      <w:r w:rsidRPr="00A17B09">
        <w:rPr>
          <w:lang w:val="en-GB"/>
        </w:rPr>
        <w:t xml:space="preserve">sed for </w:t>
      </w:r>
      <w:r w:rsidR="007D738C">
        <w:rPr>
          <w:lang w:val="en-GB"/>
        </w:rPr>
        <w:t>S</w:t>
      </w:r>
      <w:r w:rsidRPr="00A17B09">
        <w:rPr>
          <w:lang w:val="en-GB"/>
        </w:rPr>
        <w:t xml:space="preserve">taging </w:t>
      </w:r>
    </w:p>
    <w:tbl>
      <w:tblPr>
        <w:tblW w:w="5160" w:type="dxa"/>
        <w:tblLayout w:type="fixed"/>
        <w:tblCellMar>
          <w:left w:w="10" w:type="dxa"/>
          <w:right w:w="10" w:type="dxa"/>
        </w:tblCellMar>
        <w:tblLook w:val="04A0" w:firstRow="1" w:lastRow="0" w:firstColumn="1" w:lastColumn="0" w:noHBand="0" w:noVBand="1"/>
      </w:tblPr>
      <w:tblGrid>
        <w:gridCol w:w="3212"/>
        <w:gridCol w:w="1948"/>
      </w:tblGrid>
      <w:tr w:rsidR="003044BE" w:rsidRPr="00CF2775" w14:paraId="640897F8" w14:textId="77777777" w:rsidTr="002B34A9">
        <w:tc>
          <w:tcPr>
            <w:tcW w:w="3212" w:type="dxa"/>
            <w:tcBorders>
              <w:top w:val="single" w:sz="18" w:space="0" w:color="000000"/>
              <w:bottom w:val="single" w:sz="6" w:space="0" w:color="000000"/>
            </w:tcBorders>
            <w:shd w:val="clear" w:color="auto" w:fill="auto"/>
            <w:tcMar>
              <w:top w:w="0" w:type="dxa"/>
              <w:left w:w="0" w:type="dxa"/>
              <w:bottom w:w="0" w:type="dxa"/>
              <w:right w:w="0" w:type="dxa"/>
            </w:tcMar>
          </w:tcPr>
          <w:p w14:paraId="277AED42" w14:textId="77777777" w:rsidR="003044BE" w:rsidRPr="00CF2775" w:rsidRDefault="003044BE" w:rsidP="002B34A9">
            <w:pPr>
              <w:pStyle w:val="TableContents"/>
              <w:rPr>
                <w:rFonts w:ascii="Times New Roman" w:eastAsia="Microsoft YaHei" w:hAnsi="Times New Roman" w:cs="Times New Roman"/>
                <w:b/>
                <w:bCs/>
                <w:color w:val="000000"/>
                <w:sz w:val="16"/>
                <w:szCs w:val="16"/>
              </w:rPr>
            </w:pPr>
            <w:r w:rsidRPr="00CF2775">
              <w:rPr>
                <w:rFonts w:ascii="Times New Roman" w:eastAsia="Microsoft YaHei" w:hAnsi="Times New Roman" w:cs="Times New Roman"/>
                <w:b/>
                <w:bCs/>
                <w:color w:val="000000"/>
                <w:sz w:val="16"/>
                <w:szCs w:val="16"/>
              </w:rPr>
              <w:t>Software / Library</w:t>
            </w:r>
          </w:p>
        </w:tc>
        <w:tc>
          <w:tcPr>
            <w:tcW w:w="1948" w:type="dxa"/>
            <w:tcBorders>
              <w:top w:val="single" w:sz="18" w:space="0" w:color="000000"/>
              <w:bottom w:val="single" w:sz="6" w:space="0" w:color="000000"/>
            </w:tcBorders>
            <w:shd w:val="clear" w:color="auto" w:fill="auto"/>
            <w:tcMar>
              <w:top w:w="0" w:type="dxa"/>
              <w:left w:w="0" w:type="dxa"/>
              <w:bottom w:w="0" w:type="dxa"/>
              <w:right w:w="0" w:type="dxa"/>
            </w:tcMar>
          </w:tcPr>
          <w:p w14:paraId="31ECC9DB" w14:textId="77777777" w:rsidR="003044BE" w:rsidRPr="00CF2775" w:rsidRDefault="003044BE" w:rsidP="002B34A9">
            <w:pPr>
              <w:pStyle w:val="TableContents"/>
              <w:rPr>
                <w:rFonts w:ascii="Times New Roman" w:eastAsia="Microsoft YaHei" w:hAnsi="Times New Roman" w:cs="Times New Roman"/>
                <w:b/>
                <w:bCs/>
                <w:color w:val="000000"/>
                <w:sz w:val="16"/>
                <w:szCs w:val="16"/>
              </w:rPr>
            </w:pPr>
            <w:r w:rsidRPr="00CF2775">
              <w:rPr>
                <w:rFonts w:ascii="Times New Roman" w:eastAsia="Microsoft YaHei" w:hAnsi="Times New Roman" w:cs="Times New Roman"/>
                <w:b/>
                <w:bCs/>
                <w:color w:val="000000"/>
                <w:sz w:val="16"/>
                <w:szCs w:val="16"/>
              </w:rPr>
              <w:t>Version</w:t>
            </w:r>
          </w:p>
        </w:tc>
      </w:tr>
      <w:tr w:rsidR="003044BE" w:rsidRPr="00CF2775" w14:paraId="0D0C3B7E" w14:textId="77777777" w:rsidTr="002B34A9">
        <w:tc>
          <w:tcPr>
            <w:tcW w:w="3212" w:type="dxa"/>
            <w:tcBorders>
              <w:bottom w:val="single" w:sz="6" w:space="0" w:color="999999"/>
            </w:tcBorders>
            <w:shd w:val="clear" w:color="auto" w:fill="EEEEEE"/>
            <w:tcMar>
              <w:top w:w="0" w:type="dxa"/>
              <w:left w:w="0" w:type="dxa"/>
              <w:bottom w:w="0" w:type="dxa"/>
              <w:right w:w="0" w:type="dxa"/>
            </w:tcMar>
          </w:tcPr>
          <w:p w14:paraId="38BAF4E3" w14:textId="6615533A" w:rsidR="003044BE" w:rsidRPr="00CF2775" w:rsidRDefault="008B2819"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Python</w:t>
            </w:r>
          </w:p>
        </w:tc>
        <w:tc>
          <w:tcPr>
            <w:tcW w:w="1948" w:type="dxa"/>
            <w:tcBorders>
              <w:bottom w:val="single" w:sz="6" w:space="0" w:color="999999"/>
            </w:tcBorders>
            <w:shd w:val="clear" w:color="auto" w:fill="EEEEEE"/>
            <w:tcMar>
              <w:top w:w="0" w:type="dxa"/>
              <w:left w:w="0" w:type="dxa"/>
              <w:bottom w:w="0" w:type="dxa"/>
              <w:right w:w="0" w:type="dxa"/>
            </w:tcMar>
          </w:tcPr>
          <w:p w14:paraId="7751829A" w14:textId="77777777" w:rsidR="003044BE" w:rsidRPr="00CF2775" w:rsidRDefault="003044BE"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3.9</w:t>
            </w:r>
          </w:p>
        </w:tc>
      </w:tr>
      <w:tr w:rsidR="003044BE" w:rsidRPr="00CF2775" w14:paraId="0D1D43A3" w14:textId="77777777" w:rsidTr="002B34A9">
        <w:tc>
          <w:tcPr>
            <w:tcW w:w="3212" w:type="dxa"/>
            <w:tcBorders>
              <w:bottom w:val="single" w:sz="6" w:space="0" w:color="999999"/>
            </w:tcBorders>
            <w:shd w:val="clear" w:color="auto" w:fill="EEEEEE"/>
            <w:tcMar>
              <w:top w:w="0" w:type="dxa"/>
              <w:left w:w="0" w:type="dxa"/>
              <w:bottom w:w="0" w:type="dxa"/>
              <w:right w:w="0" w:type="dxa"/>
            </w:tcMar>
          </w:tcPr>
          <w:p w14:paraId="295319D5" w14:textId="487DF0B9" w:rsidR="003044BE" w:rsidRPr="00CF2775" w:rsidRDefault="0000455E"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p</w:t>
            </w:r>
            <w:r w:rsidR="003044BE" w:rsidRPr="00CF2775">
              <w:rPr>
                <w:rFonts w:ascii="Times New Roman" w:eastAsia="Microsoft YaHei" w:hAnsi="Times New Roman" w:cs="Times New Roman"/>
                <w:color w:val="000000"/>
                <w:sz w:val="16"/>
                <w:szCs w:val="16"/>
              </w:rPr>
              <w:t>andas</w:t>
            </w:r>
          </w:p>
        </w:tc>
        <w:tc>
          <w:tcPr>
            <w:tcW w:w="1948" w:type="dxa"/>
            <w:tcBorders>
              <w:bottom w:val="single" w:sz="6" w:space="0" w:color="999999"/>
            </w:tcBorders>
            <w:shd w:val="clear" w:color="auto" w:fill="EEEEEE"/>
            <w:tcMar>
              <w:top w:w="0" w:type="dxa"/>
              <w:left w:w="0" w:type="dxa"/>
              <w:bottom w:w="0" w:type="dxa"/>
              <w:right w:w="0" w:type="dxa"/>
            </w:tcMar>
          </w:tcPr>
          <w:p w14:paraId="7412B7AC" w14:textId="0E39434B" w:rsidR="003044BE" w:rsidRPr="00CF2775" w:rsidRDefault="000F26D4"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1.3.2</w:t>
            </w:r>
          </w:p>
        </w:tc>
      </w:tr>
      <w:tr w:rsidR="003044BE" w:rsidRPr="00CF2775" w14:paraId="1B279334" w14:textId="77777777" w:rsidTr="002B34A9">
        <w:tc>
          <w:tcPr>
            <w:tcW w:w="3212" w:type="dxa"/>
            <w:tcBorders>
              <w:bottom w:val="single" w:sz="6" w:space="0" w:color="999999"/>
            </w:tcBorders>
            <w:shd w:val="clear" w:color="auto" w:fill="EEEEEE"/>
            <w:tcMar>
              <w:top w:w="0" w:type="dxa"/>
              <w:left w:w="0" w:type="dxa"/>
              <w:bottom w:w="0" w:type="dxa"/>
              <w:right w:w="0" w:type="dxa"/>
            </w:tcMar>
          </w:tcPr>
          <w:p w14:paraId="36B88B53" w14:textId="752DC3D4" w:rsidR="003044BE" w:rsidRPr="00CF2775" w:rsidRDefault="0000455E"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n</w:t>
            </w:r>
            <w:r w:rsidR="003044BE" w:rsidRPr="00CF2775">
              <w:rPr>
                <w:rFonts w:ascii="Times New Roman" w:eastAsia="Microsoft YaHei" w:hAnsi="Times New Roman" w:cs="Times New Roman"/>
                <w:color w:val="000000"/>
                <w:sz w:val="16"/>
                <w:szCs w:val="16"/>
              </w:rPr>
              <w:t>umpy</w:t>
            </w:r>
          </w:p>
        </w:tc>
        <w:tc>
          <w:tcPr>
            <w:tcW w:w="1948" w:type="dxa"/>
            <w:tcBorders>
              <w:bottom w:val="single" w:sz="6" w:space="0" w:color="999999"/>
            </w:tcBorders>
            <w:shd w:val="clear" w:color="auto" w:fill="EEEEEE"/>
            <w:tcMar>
              <w:top w:w="0" w:type="dxa"/>
              <w:left w:w="0" w:type="dxa"/>
              <w:bottom w:w="0" w:type="dxa"/>
              <w:right w:w="0" w:type="dxa"/>
            </w:tcMar>
          </w:tcPr>
          <w:p w14:paraId="60C5B116" w14:textId="69212306" w:rsidR="003044BE" w:rsidRPr="00CF2775" w:rsidRDefault="000F26D4"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1.21.2</w:t>
            </w:r>
          </w:p>
        </w:tc>
      </w:tr>
      <w:tr w:rsidR="003044BE" w:rsidRPr="00CF2775" w14:paraId="61FF395B" w14:textId="77777777" w:rsidTr="002B34A9">
        <w:tc>
          <w:tcPr>
            <w:tcW w:w="3212" w:type="dxa"/>
            <w:tcBorders>
              <w:bottom w:val="single" w:sz="6" w:space="0" w:color="999999"/>
            </w:tcBorders>
            <w:shd w:val="clear" w:color="auto" w:fill="EEEEEE"/>
            <w:tcMar>
              <w:top w:w="0" w:type="dxa"/>
              <w:left w:w="0" w:type="dxa"/>
              <w:bottom w:w="0" w:type="dxa"/>
              <w:right w:w="0" w:type="dxa"/>
            </w:tcMar>
          </w:tcPr>
          <w:p w14:paraId="5846EF2E" w14:textId="77777777" w:rsidR="003044BE" w:rsidRPr="00CF2775" w:rsidRDefault="003044BE"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psycopg2</w:t>
            </w:r>
          </w:p>
        </w:tc>
        <w:tc>
          <w:tcPr>
            <w:tcW w:w="1948" w:type="dxa"/>
            <w:tcBorders>
              <w:bottom w:val="single" w:sz="6" w:space="0" w:color="999999"/>
            </w:tcBorders>
            <w:shd w:val="clear" w:color="auto" w:fill="EEEEEE"/>
            <w:tcMar>
              <w:top w:w="0" w:type="dxa"/>
              <w:left w:w="0" w:type="dxa"/>
              <w:bottom w:w="0" w:type="dxa"/>
              <w:right w:w="0" w:type="dxa"/>
            </w:tcMar>
          </w:tcPr>
          <w:p w14:paraId="3452A7E1" w14:textId="77777777" w:rsidR="003044BE" w:rsidRPr="00CF2775" w:rsidRDefault="003044BE"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2.92</w:t>
            </w:r>
          </w:p>
        </w:tc>
      </w:tr>
      <w:tr w:rsidR="003044BE" w:rsidRPr="00CF2775" w14:paraId="77A791C5" w14:textId="77777777" w:rsidTr="002B34A9">
        <w:tc>
          <w:tcPr>
            <w:tcW w:w="3212" w:type="dxa"/>
            <w:tcBorders>
              <w:bottom w:val="single" w:sz="6" w:space="0" w:color="999999"/>
            </w:tcBorders>
            <w:shd w:val="clear" w:color="auto" w:fill="EEEEEE"/>
            <w:tcMar>
              <w:top w:w="0" w:type="dxa"/>
              <w:left w:w="0" w:type="dxa"/>
              <w:bottom w:w="0" w:type="dxa"/>
              <w:right w:w="0" w:type="dxa"/>
            </w:tcMar>
          </w:tcPr>
          <w:p w14:paraId="17483100" w14:textId="77777777" w:rsidR="003044BE" w:rsidRPr="00CF2775" w:rsidRDefault="003044BE"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SQLAlchemy</w:t>
            </w:r>
          </w:p>
        </w:tc>
        <w:tc>
          <w:tcPr>
            <w:tcW w:w="1948" w:type="dxa"/>
            <w:tcBorders>
              <w:bottom w:val="single" w:sz="6" w:space="0" w:color="999999"/>
            </w:tcBorders>
            <w:shd w:val="clear" w:color="auto" w:fill="EEEEEE"/>
            <w:tcMar>
              <w:top w:w="0" w:type="dxa"/>
              <w:left w:w="0" w:type="dxa"/>
              <w:bottom w:w="0" w:type="dxa"/>
              <w:right w:w="0" w:type="dxa"/>
            </w:tcMar>
          </w:tcPr>
          <w:p w14:paraId="478C97C7" w14:textId="47BF0A86" w:rsidR="003044BE" w:rsidRPr="00CF2775" w:rsidRDefault="000F26D4"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1.4.27</w:t>
            </w:r>
          </w:p>
        </w:tc>
      </w:tr>
      <w:tr w:rsidR="003044BE" w:rsidRPr="00CF2775" w14:paraId="5B5FEC21" w14:textId="77777777" w:rsidTr="002B34A9">
        <w:trPr>
          <w:trHeight w:val="234"/>
        </w:trPr>
        <w:tc>
          <w:tcPr>
            <w:tcW w:w="3212" w:type="dxa"/>
            <w:tcBorders>
              <w:bottom w:val="single" w:sz="6" w:space="0" w:color="999999"/>
            </w:tcBorders>
            <w:shd w:val="clear" w:color="auto" w:fill="EEEEEE"/>
            <w:tcMar>
              <w:top w:w="0" w:type="dxa"/>
              <w:left w:w="0" w:type="dxa"/>
              <w:bottom w:w="0" w:type="dxa"/>
              <w:right w:w="0" w:type="dxa"/>
            </w:tcMar>
          </w:tcPr>
          <w:p w14:paraId="729022A8" w14:textId="5B26B6A1" w:rsidR="003044BE" w:rsidRPr="00CF2775" w:rsidRDefault="008B2819"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pg</w:t>
            </w:r>
            <w:r w:rsidR="003044BE" w:rsidRPr="00CF2775">
              <w:rPr>
                <w:rFonts w:ascii="Times New Roman" w:eastAsia="Microsoft YaHei" w:hAnsi="Times New Roman" w:cs="Times New Roman"/>
                <w:color w:val="000000"/>
                <w:sz w:val="16"/>
                <w:szCs w:val="16"/>
              </w:rPr>
              <w:t>Admin 4</w:t>
            </w:r>
          </w:p>
        </w:tc>
        <w:tc>
          <w:tcPr>
            <w:tcW w:w="1948" w:type="dxa"/>
            <w:tcBorders>
              <w:bottom w:val="single" w:sz="6" w:space="0" w:color="999999"/>
            </w:tcBorders>
            <w:shd w:val="clear" w:color="auto" w:fill="EEEEEE"/>
            <w:tcMar>
              <w:top w:w="0" w:type="dxa"/>
              <w:left w:w="0" w:type="dxa"/>
              <w:bottom w:w="0" w:type="dxa"/>
              <w:right w:w="0" w:type="dxa"/>
            </w:tcMar>
          </w:tcPr>
          <w:p w14:paraId="1E8E7D0C" w14:textId="77777777" w:rsidR="003044BE" w:rsidRPr="00CF2775" w:rsidRDefault="003044BE"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5.2</w:t>
            </w:r>
          </w:p>
        </w:tc>
      </w:tr>
      <w:tr w:rsidR="003044BE" w:rsidRPr="00CF2775" w14:paraId="0E73C0B4" w14:textId="77777777" w:rsidTr="00AD7CAB">
        <w:trPr>
          <w:trHeight w:hRule="exact" w:val="227"/>
        </w:trPr>
        <w:tc>
          <w:tcPr>
            <w:tcW w:w="3212" w:type="dxa"/>
            <w:tcBorders>
              <w:top w:val="single" w:sz="6" w:space="0" w:color="999999"/>
              <w:bottom w:val="single" w:sz="18" w:space="0" w:color="000000"/>
            </w:tcBorders>
            <w:shd w:val="clear" w:color="auto" w:fill="F2F2F2" w:themeFill="background1" w:themeFillShade="F2"/>
            <w:tcMar>
              <w:top w:w="0" w:type="dxa"/>
              <w:left w:w="0" w:type="dxa"/>
              <w:bottom w:w="0" w:type="dxa"/>
              <w:right w:w="0" w:type="dxa"/>
            </w:tcMar>
          </w:tcPr>
          <w:p w14:paraId="09F2A5BA" w14:textId="77777777" w:rsidR="003044BE" w:rsidRPr="00CF2775" w:rsidRDefault="003044BE"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PostgreSQL 14</w:t>
            </w:r>
          </w:p>
        </w:tc>
        <w:tc>
          <w:tcPr>
            <w:tcW w:w="1948" w:type="dxa"/>
            <w:tcBorders>
              <w:top w:val="single" w:sz="6" w:space="0" w:color="999999"/>
              <w:bottom w:val="single" w:sz="18" w:space="0" w:color="000000"/>
            </w:tcBorders>
            <w:shd w:val="clear" w:color="auto" w:fill="F2F2F2" w:themeFill="background1" w:themeFillShade="F2"/>
            <w:tcMar>
              <w:top w:w="0" w:type="dxa"/>
              <w:left w:w="0" w:type="dxa"/>
              <w:bottom w:w="0" w:type="dxa"/>
              <w:right w:w="0" w:type="dxa"/>
            </w:tcMar>
          </w:tcPr>
          <w:p w14:paraId="3CCC8E16" w14:textId="77777777" w:rsidR="003044BE" w:rsidRPr="00CF2775" w:rsidRDefault="003044BE" w:rsidP="002B34A9">
            <w:pPr>
              <w:pStyle w:val="TableContents"/>
              <w:rPr>
                <w:rFonts w:ascii="Times New Roman" w:eastAsia="Microsoft YaHei" w:hAnsi="Times New Roman" w:cs="Times New Roman"/>
                <w:color w:val="000000"/>
                <w:sz w:val="16"/>
                <w:szCs w:val="16"/>
              </w:rPr>
            </w:pPr>
            <w:r w:rsidRPr="00CF2775">
              <w:rPr>
                <w:rFonts w:ascii="Times New Roman" w:eastAsia="Microsoft YaHei" w:hAnsi="Times New Roman" w:cs="Times New Roman"/>
                <w:color w:val="000000"/>
                <w:sz w:val="16"/>
                <w:szCs w:val="16"/>
              </w:rPr>
              <w:t>14</w:t>
            </w:r>
          </w:p>
        </w:tc>
      </w:tr>
    </w:tbl>
    <w:p w14:paraId="1F61BD80" w14:textId="77777777" w:rsidR="007811DF" w:rsidRPr="00CF2775" w:rsidRDefault="007811DF" w:rsidP="00E7596C">
      <w:pPr>
        <w:pStyle w:val="BodyText"/>
        <w:rPr>
          <w:i/>
          <w:iCs/>
          <w:lang w:val="en-GB"/>
        </w:rPr>
      </w:pPr>
    </w:p>
    <w:p w14:paraId="65B07F19" w14:textId="7D82D63C" w:rsidR="003044BE" w:rsidRPr="00CF2775" w:rsidRDefault="003044BE" w:rsidP="00E7596C">
      <w:pPr>
        <w:pStyle w:val="BodyText"/>
        <w:rPr>
          <w:i/>
          <w:iCs/>
          <w:lang w:val="en-GB"/>
        </w:rPr>
      </w:pPr>
      <w:r w:rsidRPr="00CF2775">
        <w:rPr>
          <w:i/>
          <w:iCs/>
          <w:lang w:val="en-GB"/>
        </w:rPr>
        <w:t>Step 1: Deriving Target Data File Formats</w:t>
      </w:r>
    </w:p>
    <w:p w14:paraId="6D3A498A" w14:textId="115E3CD2" w:rsidR="003044BE" w:rsidRPr="00CF2775" w:rsidRDefault="003044BE" w:rsidP="003044BE">
      <w:pPr>
        <w:pStyle w:val="BodyText"/>
        <w:rPr>
          <w:lang w:val="en-GB"/>
        </w:rPr>
      </w:pPr>
      <w:r w:rsidRPr="00CF2775">
        <w:rPr>
          <w:lang w:val="en-GB"/>
        </w:rPr>
        <w:t>After an initial inspection of the given dataset</w:t>
      </w:r>
      <w:r w:rsidR="00920167" w:rsidRPr="00CF2775">
        <w:rPr>
          <w:lang w:val="en-GB"/>
        </w:rPr>
        <w:t>s</w:t>
      </w:r>
      <w:r w:rsidRPr="00CF2775">
        <w:rPr>
          <w:lang w:val="en-GB"/>
        </w:rPr>
        <w:t xml:space="preserve">, a table was constructed to isolate the appropriate data files for staging (shown in </w:t>
      </w:r>
      <w:r w:rsidR="008B2819" w:rsidRPr="00CF2775">
        <w:rPr>
          <w:lang w:val="en-GB"/>
        </w:rPr>
        <w:t xml:space="preserve">Tables X and XI </w:t>
      </w:r>
      <w:r w:rsidRPr="00CF2775">
        <w:rPr>
          <w:lang w:val="en-GB"/>
        </w:rPr>
        <w:t>below).</w:t>
      </w:r>
    </w:p>
    <w:p w14:paraId="4029F836" w14:textId="71B7815F" w:rsidR="003044BE" w:rsidRPr="00CF2775" w:rsidRDefault="003044BE" w:rsidP="003044BE">
      <w:pPr>
        <w:pStyle w:val="BodyText"/>
        <w:rPr>
          <w:lang w:val="en-GB"/>
        </w:rPr>
      </w:pPr>
      <w:r w:rsidRPr="00CF2775">
        <w:rPr>
          <w:lang w:val="en-GB"/>
        </w:rPr>
        <w:lastRenderedPageBreak/>
        <w:t xml:space="preserve"> In a true data vault model, every file should undergo staging</w:t>
      </w:r>
      <w:r w:rsidR="00631E74">
        <w:rPr>
          <w:lang w:val="en-GB"/>
        </w:rPr>
        <w:t>.</w:t>
      </w:r>
      <w:r w:rsidRPr="00CF2775">
        <w:rPr>
          <w:lang w:val="en-GB"/>
        </w:rPr>
        <w:t xml:space="preserve"> </w:t>
      </w:r>
      <w:r w:rsidR="00631E74">
        <w:rPr>
          <w:lang w:val="en-GB"/>
        </w:rPr>
        <w:t>H</w:t>
      </w:r>
      <w:r w:rsidRPr="00CF2775">
        <w:rPr>
          <w:lang w:val="en-GB"/>
        </w:rPr>
        <w:t>owever</w:t>
      </w:r>
      <w:r w:rsidR="00631E74">
        <w:rPr>
          <w:lang w:val="en-GB"/>
        </w:rPr>
        <w:t>,</w:t>
      </w:r>
      <w:r w:rsidRPr="00CF2775">
        <w:rPr>
          <w:lang w:val="en-GB"/>
        </w:rPr>
        <w:t xml:space="preserve"> due to the scope</w:t>
      </w:r>
      <w:r w:rsidR="00631E74">
        <w:rPr>
          <w:lang w:val="en-GB"/>
        </w:rPr>
        <w:t xml:space="preserve"> and time constraints</w:t>
      </w:r>
      <w:r w:rsidRPr="00CF2775">
        <w:rPr>
          <w:lang w:val="en-GB"/>
        </w:rPr>
        <w:t xml:space="preserve"> of this project</w:t>
      </w:r>
      <w:r w:rsidR="00631E74">
        <w:rPr>
          <w:lang w:val="en-GB"/>
        </w:rPr>
        <w:t xml:space="preserve"> </w:t>
      </w:r>
      <w:r w:rsidRPr="00CF2775">
        <w:rPr>
          <w:lang w:val="en-GB"/>
        </w:rPr>
        <w:fldChar w:fldCharType="begin"/>
      </w:r>
      <w:r w:rsidRPr="00CF2775">
        <w:rPr>
          <w:lang w:val="en-GB"/>
        </w:rPr>
        <w:instrText xml:space="preserve"> REF _Ref89419687 \r \h </w:instrText>
      </w:r>
      <w:r w:rsidR="008E7C0D" w:rsidRPr="00CF2775">
        <w:rPr>
          <w:lang w:val="en-GB"/>
        </w:rPr>
        <w:instrText xml:space="preserve"> \* MERGEFORMAT </w:instrText>
      </w:r>
      <w:r w:rsidRPr="00CF2775">
        <w:rPr>
          <w:lang w:val="en-GB"/>
        </w:rPr>
      </w:r>
      <w:r w:rsidRPr="00CF2775">
        <w:rPr>
          <w:lang w:val="en-GB"/>
        </w:rPr>
        <w:fldChar w:fldCharType="separate"/>
      </w:r>
      <w:r w:rsidR="001E641F">
        <w:rPr>
          <w:lang w:val="en-GB"/>
        </w:rPr>
        <w:t>[2]</w:t>
      </w:r>
      <w:r w:rsidRPr="00CF2775">
        <w:rPr>
          <w:lang w:val="en-GB"/>
        </w:rPr>
        <w:fldChar w:fldCharType="end"/>
      </w:r>
      <w:r w:rsidR="00631E74">
        <w:rPr>
          <w:lang w:val="en-GB"/>
        </w:rPr>
        <w:t>, a small portion of source f</w:t>
      </w:r>
      <w:r w:rsidRPr="00CF2775">
        <w:rPr>
          <w:lang w:val="en-GB"/>
        </w:rPr>
        <w:t xml:space="preserve">iles were </w:t>
      </w:r>
      <w:r w:rsidR="00631E74">
        <w:rPr>
          <w:lang w:val="en-GB"/>
        </w:rPr>
        <w:t>excluded</w:t>
      </w:r>
      <w:r w:rsidR="00631E74" w:rsidRPr="00CF2775">
        <w:rPr>
          <w:lang w:val="en-GB"/>
        </w:rPr>
        <w:t xml:space="preserve"> </w:t>
      </w:r>
      <w:proofErr w:type="gramStart"/>
      <w:r w:rsidRPr="00CF2775">
        <w:rPr>
          <w:lang w:val="en-GB"/>
        </w:rPr>
        <w:t>in order to</w:t>
      </w:r>
      <w:proofErr w:type="gramEnd"/>
      <w:r w:rsidRPr="00CF2775">
        <w:rPr>
          <w:lang w:val="en-GB"/>
        </w:rPr>
        <w:t xml:space="preserve"> prioritise the construction of a working data vault.</w:t>
      </w:r>
    </w:p>
    <w:p w14:paraId="7E85E93C" w14:textId="51DB56CD" w:rsidR="00A30F67" w:rsidRPr="00A17B09" w:rsidRDefault="007811DF" w:rsidP="00A30F67">
      <w:pPr>
        <w:pStyle w:val="tablehead"/>
        <w:rPr>
          <w:lang w:val="en-GB"/>
        </w:rPr>
      </w:pPr>
      <w:r w:rsidRPr="00A17B09">
        <w:rPr>
          <w:lang w:val="en-GB"/>
        </w:rPr>
        <w:t xml:space="preserve">File </w:t>
      </w:r>
      <w:r w:rsidR="007D738C">
        <w:rPr>
          <w:lang w:val="en-GB"/>
        </w:rPr>
        <w:t>F</w:t>
      </w:r>
      <w:r w:rsidRPr="00A17B09">
        <w:rPr>
          <w:lang w:val="en-GB"/>
        </w:rPr>
        <w:t xml:space="preserve">ormats </w:t>
      </w:r>
      <w:r w:rsidR="007D738C">
        <w:rPr>
          <w:lang w:val="en-GB"/>
        </w:rPr>
        <w:t>I</w:t>
      </w:r>
      <w:r w:rsidRPr="00A17B09">
        <w:rPr>
          <w:lang w:val="en-GB"/>
        </w:rPr>
        <w:t>ncluded in</w:t>
      </w:r>
      <w:r w:rsidR="007D738C">
        <w:rPr>
          <w:lang w:val="en-GB"/>
        </w:rPr>
        <w:t xml:space="preserve"> T</w:t>
      </w:r>
      <w:r w:rsidRPr="00A17B09">
        <w:rPr>
          <w:lang w:val="en-GB"/>
        </w:rPr>
        <w:t xml:space="preserve">he </w:t>
      </w:r>
      <w:r w:rsidR="007D738C">
        <w:rPr>
          <w:lang w:val="en-GB"/>
        </w:rPr>
        <w:t>S</w:t>
      </w:r>
      <w:r w:rsidRPr="00A17B09">
        <w:rPr>
          <w:lang w:val="en-GB"/>
        </w:rPr>
        <w:t xml:space="preserve">taging </w:t>
      </w:r>
      <w:r w:rsidR="007D738C">
        <w:rPr>
          <w:lang w:val="en-GB"/>
        </w:rPr>
        <w:t>P</w:t>
      </w:r>
      <w:r w:rsidRPr="00A17B09">
        <w:rPr>
          <w:lang w:val="en-GB"/>
        </w:rPr>
        <w:t>rocess</w:t>
      </w:r>
    </w:p>
    <w:tbl>
      <w:tblPr>
        <w:tblW w:w="5103" w:type="dxa"/>
        <w:tblLayout w:type="fixed"/>
        <w:tblCellMar>
          <w:left w:w="10" w:type="dxa"/>
          <w:right w:w="10" w:type="dxa"/>
        </w:tblCellMar>
        <w:tblLook w:val="04A0" w:firstRow="1" w:lastRow="0" w:firstColumn="1" w:lastColumn="0" w:noHBand="0" w:noVBand="1"/>
      </w:tblPr>
      <w:tblGrid>
        <w:gridCol w:w="1418"/>
        <w:gridCol w:w="1417"/>
        <w:gridCol w:w="2268"/>
      </w:tblGrid>
      <w:tr w:rsidR="007C6E5C" w:rsidRPr="00CF2775" w14:paraId="6AF89FB7" w14:textId="77777777" w:rsidTr="00B46E2B">
        <w:tc>
          <w:tcPr>
            <w:tcW w:w="5103" w:type="dxa"/>
            <w:gridSpan w:val="3"/>
            <w:tcBorders>
              <w:top w:val="single" w:sz="18" w:space="0" w:color="000000"/>
              <w:bottom w:val="single" w:sz="6" w:space="0" w:color="000000"/>
            </w:tcBorders>
            <w:shd w:val="clear" w:color="auto" w:fill="auto"/>
            <w:tcMar>
              <w:top w:w="0" w:type="dxa"/>
              <w:left w:w="0" w:type="dxa"/>
              <w:bottom w:w="0" w:type="dxa"/>
              <w:right w:w="0" w:type="dxa"/>
            </w:tcMar>
          </w:tcPr>
          <w:p w14:paraId="061EE9B6" w14:textId="77777777" w:rsidR="007C6E5C" w:rsidRPr="00CF2775" w:rsidRDefault="007C6E5C" w:rsidP="002B34A9">
            <w:pPr>
              <w:pStyle w:val="TableContents"/>
              <w:rPr>
                <w:rFonts w:ascii="Times New Roman" w:hAnsi="Times New Roman" w:cs="Times New Roman"/>
                <w:b/>
                <w:bCs/>
                <w:color w:val="000000"/>
                <w:sz w:val="16"/>
                <w:szCs w:val="16"/>
              </w:rPr>
            </w:pPr>
            <w:r w:rsidRPr="00CF2775">
              <w:rPr>
                <w:rFonts w:ascii="Times New Roman" w:hAnsi="Times New Roman" w:cs="Times New Roman"/>
                <w:b/>
                <w:bCs/>
                <w:color w:val="000000"/>
                <w:sz w:val="16"/>
                <w:szCs w:val="16"/>
              </w:rPr>
              <w:t>Target Data File Formats</w:t>
            </w:r>
          </w:p>
        </w:tc>
      </w:tr>
      <w:tr w:rsidR="007C6E5C" w:rsidRPr="00CF2775" w14:paraId="2DCFF938" w14:textId="77777777" w:rsidTr="00B46E2B">
        <w:tc>
          <w:tcPr>
            <w:tcW w:w="1418" w:type="dxa"/>
            <w:tcBorders>
              <w:bottom w:val="single" w:sz="6" w:space="0" w:color="999999"/>
            </w:tcBorders>
            <w:shd w:val="clear" w:color="auto" w:fill="EEEEEE"/>
            <w:tcMar>
              <w:top w:w="0" w:type="dxa"/>
              <w:left w:w="0" w:type="dxa"/>
              <w:bottom w:w="0" w:type="dxa"/>
              <w:right w:w="0" w:type="dxa"/>
            </w:tcMar>
          </w:tcPr>
          <w:p w14:paraId="5F141CF3" w14:textId="166B7D61" w:rsidR="007C6E5C" w:rsidRPr="00CF2775" w:rsidRDefault="007C6E5C" w:rsidP="002B34A9">
            <w:pPr>
              <w:pStyle w:val="TableContents"/>
              <w:rPr>
                <w:rFonts w:ascii="Times New Roman" w:hAnsi="Times New Roman" w:cs="Times New Roman"/>
                <w:b/>
                <w:bCs/>
                <w:color w:val="000000"/>
                <w:sz w:val="16"/>
                <w:szCs w:val="16"/>
              </w:rPr>
            </w:pPr>
            <w:r w:rsidRPr="00CF2775">
              <w:rPr>
                <w:rFonts w:ascii="Times New Roman" w:hAnsi="Times New Roman" w:cs="Times New Roman"/>
                <w:b/>
                <w:bCs/>
                <w:color w:val="000000"/>
                <w:sz w:val="16"/>
                <w:szCs w:val="16"/>
              </w:rPr>
              <w:t xml:space="preserve">File </w:t>
            </w:r>
            <w:r w:rsidR="00B46E2B" w:rsidRPr="00CF2775">
              <w:rPr>
                <w:rFonts w:ascii="Times New Roman" w:hAnsi="Times New Roman" w:cs="Times New Roman"/>
                <w:b/>
                <w:bCs/>
                <w:color w:val="000000"/>
                <w:sz w:val="16"/>
                <w:szCs w:val="16"/>
              </w:rPr>
              <w:t>format</w:t>
            </w:r>
          </w:p>
        </w:tc>
        <w:tc>
          <w:tcPr>
            <w:tcW w:w="1417" w:type="dxa"/>
            <w:tcBorders>
              <w:bottom w:val="single" w:sz="6" w:space="0" w:color="999999"/>
            </w:tcBorders>
            <w:shd w:val="clear" w:color="auto" w:fill="EEEEEE"/>
            <w:tcMar>
              <w:top w:w="0" w:type="dxa"/>
              <w:left w:w="0" w:type="dxa"/>
              <w:bottom w:w="0" w:type="dxa"/>
              <w:right w:w="0" w:type="dxa"/>
            </w:tcMar>
          </w:tcPr>
          <w:p w14:paraId="21A77EA8" w14:textId="77777777" w:rsidR="007C6E5C" w:rsidRPr="00CF2775" w:rsidRDefault="007C6E5C" w:rsidP="002B34A9">
            <w:pPr>
              <w:pStyle w:val="TableContents"/>
              <w:rPr>
                <w:rFonts w:ascii="Times New Roman" w:hAnsi="Times New Roman" w:cs="Times New Roman"/>
                <w:b/>
                <w:bCs/>
                <w:color w:val="000000"/>
                <w:sz w:val="16"/>
                <w:szCs w:val="16"/>
              </w:rPr>
            </w:pPr>
            <w:r w:rsidRPr="00CF2775">
              <w:rPr>
                <w:rFonts w:ascii="Times New Roman" w:hAnsi="Times New Roman" w:cs="Times New Roman"/>
                <w:b/>
                <w:bCs/>
                <w:color w:val="000000"/>
                <w:sz w:val="16"/>
                <w:szCs w:val="16"/>
              </w:rPr>
              <w:t>Content</w:t>
            </w:r>
          </w:p>
        </w:tc>
        <w:tc>
          <w:tcPr>
            <w:tcW w:w="2268" w:type="dxa"/>
            <w:tcBorders>
              <w:bottom w:val="single" w:sz="6" w:space="0" w:color="999999"/>
            </w:tcBorders>
            <w:shd w:val="clear" w:color="auto" w:fill="EEEEEE"/>
            <w:tcMar>
              <w:top w:w="0" w:type="dxa"/>
              <w:left w:w="0" w:type="dxa"/>
              <w:bottom w:w="0" w:type="dxa"/>
              <w:right w:w="0" w:type="dxa"/>
            </w:tcMar>
          </w:tcPr>
          <w:p w14:paraId="31B2A77B" w14:textId="5295B5C2" w:rsidR="007C6E5C" w:rsidRPr="00CF2775" w:rsidRDefault="007C6E5C" w:rsidP="002B34A9">
            <w:pPr>
              <w:pStyle w:val="TableContents"/>
              <w:rPr>
                <w:rFonts w:ascii="Times New Roman" w:hAnsi="Times New Roman" w:cs="Times New Roman"/>
                <w:b/>
                <w:bCs/>
                <w:color w:val="000000"/>
                <w:sz w:val="16"/>
                <w:szCs w:val="16"/>
              </w:rPr>
            </w:pPr>
            <w:r w:rsidRPr="00CF2775">
              <w:rPr>
                <w:rFonts w:ascii="Times New Roman" w:hAnsi="Times New Roman" w:cs="Times New Roman"/>
                <w:b/>
                <w:bCs/>
                <w:color w:val="000000"/>
                <w:sz w:val="16"/>
                <w:szCs w:val="16"/>
              </w:rPr>
              <w:t xml:space="preserve">Data type to be stored as </w:t>
            </w:r>
            <w:r w:rsidR="00B46E2B" w:rsidRPr="00CF2775">
              <w:rPr>
                <w:rFonts w:ascii="Times New Roman" w:hAnsi="Times New Roman" w:cs="Times New Roman"/>
                <w:b/>
                <w:bCs/>
                <w:color w:val="000000"/>
                <w:sz w:val="16"/>
                <w:szCs w:val="16"/>
              </w:rPr>
              <w:t>p</w:t>
            </w:r>
            <w:r w:rsidRPr="00CF2775">
              <w:rPr>
                <w:rFonts w:ascii="Times New Roman" w:hAnsi="Times New Roman" w:cs="Times New Roman"/>
                <w:b/>
                <w:bCs/>
                <w:color w:val="000000"/>
                <w:sz w:val="16"/>
                <w:szCs w:val="16"/>
              </w:rPr>
              <w:t xml:space="preserve">andas </w:t>
            </w:r>
            <w:r w:rsidR="00CF2775">
              <w:rPr>
                <w:rFonts w:ascii="Times New Roman" w:hAnsi="Times New Roman" w:cs="Times New Roman"/>
                <w:b/>
                <w:bCs/>
                <w:color w:val="000000"/>
                <w:sz w:val="16"/>
                <w:szCs w:val="16"/>
              </w:rPr>
              <w:t>DataFrame</w:t>
            </w:r>
            <w:r w:rsidR="00EA3229">
              <w:rPr>
                <w:rFonts w:ascii="Times New Roman" w:hAnsi="Times New Roman" w:cs="Times New Roman"/>
                <w:b/>
                <w:bCs/>
                <w:color w:val="000000"/>
                <w:sz w:val="16"/>
                <w:szCs w:val="16"/>
              </w:rPr>
              <w:t>s</w:t>
            </w:r>
          </w:p>
        </w:tc>
      </w:tr>
      <w:tr w:rsidR="007C6E5C" w:rsidRPr="00CF2775" w14:paraId="6D94F923" w14:textId="77777777" w:rsidTr="00B46E2B">
        <w:tc>
          <w:tcPr>
            <w:tcW w:w="1418" w:type="dxa"/>
            <w:tcBorders>
              <w:bottom w:val="single" w:sz="6" w:space="0" w:color="999999"/>
            </w:tcBorders>
            <w:shd w:val="clear" w:color="auto" w:fill="EEEEEE"/>
            <w:tcMar>
              <w:top w:w="0" w:type="dxa"/>
              <w:left w:w="0" w:type="dxa"/>
              <w:bottom w:w="0" w:type="dxa"/>
              <w:right w:w="0" w:type="dxa"/>
            </w:tcMar>
          </w:tcPr>
          <w:p w14:paraId="1E98A386" w14:textId="09451761" w:rsidR="007C6E5C" w:rsidRPr="00CF2775" w:rsidRDefault="00CF2775" w:rsidP="002B34A9">
            <w:pPr>
              <w:pStyle w:val="TableContents"/>
              <w:rPr>
                <w:rFonts w:ascii="Times New Roman" w:hAnsi="Times New Roman" w:cs="Times New Roman"/>
                <w:color w:val="000000"/>
                <w:sz w:val="16"/>
                <w:szCs w:val="16"/>
              </w:rPr>
            </w:pPr>
            <w:r>
              <w:rPr>
                <w:rFonts w:ascii="Times New Roman" w:hAnsi="Times New Roman" w:cs="Times New Roman"/>
                <w:color w:val="000000"/>
                <w:sz w:val="16"/>
                <w:szCs w:val="16"/>
              </w:rPr>
              <w:t>.</w:t>
            </w:r>
            <w:r w:rsidR="007C6E5C" w:rsidRPr="00CF2775">
              <w:rPr>
                <w:rFonts w:ascii="Times New Roman" w:hAnsi="Times New Roman" w:cs="Times New Roman"/>
                <w:color w:val="000000"/>
                <w:sz w:val="16"/>
                <w:szCs w:val="16"/>
              </w:rPr>
              <w:t>csv</w:t>
            </w:r>
          </w:p>
        </w:tc>
        <w:tc>
          <w:tcPr>
            <w:tcW w:w="1417" w:type="dxa"/>
            <w:tcBorders>
              <w:bottom w:val="single" w:sz="6" w:space="0" w:color="999999"/>
            </w:tcBorders>
            <w:shd w:val="clear" w:color="auto" w:fill="EEEEEE"/>
            <w:tcMar>
              <w:top w:w="0" w:type="dxa"/>
              <w:left w:w="0" w:type="dxa"/>
              <w:bottom w:w="0" w:type="dxa"/>
              <w:right w:w="0" w:type="dxa"/>
            </w:tcMar>
          </w:tcPr>
          <w:p w14:paraId="6742B172" w14:textId="77777777" w:rsidR="00B46E2B" w:rsidRPr="00CF2775" w:rsidRDefault="007C6E5C"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 xml:space="preserve">Data and </w:t>
            </w:r>
          </w:p>
          <w:p w14:paraId="60C61EC6" w14:textId="2093F5A0" w:rsidR="007C6E5C" w:rsidRPr="00CF2775" w:rsidRDefault="007C6E5C"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metadata</w:t>
            </w:r>
          </w:p>
        </w:tc>
        <w:tc>
          <w:tcPr>
            <w:tcW w:w="2268" w:type="dxa"/>
            <w:tcBorders>
              <w:bottom w:val="single" w:sz="6" w:space="0" w:color="999999"/>
            </w:tcBorders>
            <w:shd w:val="clear" w:color="auto" w:fill="EEEEEE"/>
            <w:tcMar>
              <w:top w:w="0" w:type="dxa"/>
              <w:left w:w="0" w:type="dxa"/>
              <w:bottom w:w="0" w:type="dxa"/>
              <w:right w:w="0" w:type="dxa"/>
            </w:tcMar>
          </w:tcPr>
          <w:p w14:paraId="2B977CA1" w14:textId="77777777" w:rsidR="007C6E5C" w:rsidRPr="00CF2775" w:rsidRDefault="007C6E5C"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Numerical and strings</w:t>
            </w:r>
          </w:p>
        </w:tc>
      </w:tr>
      <w:tr w:rsidR="007C6E5C" w:rsidRPr="00CF2775" w14:paraId="2F030844" w14:textId="77777777" w:rsidTr="00B46E2B">
        <w:tc>
          <w:tcPr>
            <w:tcW w:w="1418" w:type="dxa"/>
            <w:tcBorders>
              <w:bottom w:val="single" w:sz="6" w:space="0" w:color="999999"/>
            </w:tcBorders>
            <w:shd w:val="clear" w:color="auto" w:fill="EEEEEE"/>
            <w:tcMar>
              <w:top w:w="0" w:type="dxa"/>
              <w:left w:w="0" w:type="dxa"/>
              <w:bottom w:w="0" w:type="dxa"/>
              <w:right w:w="0" w:type="dxa"/>
            </w:tcMar>
          </w:tcPr>
          <w:p w14:paraId="0726ACF4" w14:textId="3CB78B1F" w:rsidR="007C6E5C" w:rsidRPr="00CF2775" w:rsidRDefault="00CF2775" w:rsidP="002B34A9">
            <w:pPr>
              <w:pStyle w:val="TableContents"/>
              <w:rPr>
                <w:rFonts w:ascii="Times New Roman" w:hAnsi="Times New Roman" w:cs="Times New Roman"/>
                <w:color w:val="000000"/>
                <w:sz w:val="16"/>
                <w:szCs w:val="16"/>
              </w:rPr>
            </w:pPr>
            <w:proofErr w:type="gramStart"/>
            <w:r>
              <w:rPr>
                <w:rFonts w:ascii="Times New Roman" w:hAnsi="Times New Roman" w:cs="Times New Roman"/>
                <w:color w:val="000000"/>
                <w:sz w:val="16"/>
                <w:szCs w:val="16"/>
              </w:rPr>
              <w:t>.</w:t>
            </w:r>
            <w:r w:rsidR="007C6E5C" w:rsidRPr="00CF2775">
              <w:rPr>
                <w:rFonts w:ascii="Times New Roman" w:hAnsi="Times New Roman" w:cs="Times New Roman"/>
                <w:color w:val="000000"/>
                <w:sz w:val="16"/>
                <w:szCs w:val="16"/>
              </w:rPr>
              <w:t>wl</w:t>
            </w:r>
            <w:proofErr w:type="gramEnd"/>
            <w:r w:rsidR="007C6E5C" w:rsidRPr="00CF2775">
              <w:rPr>
                <w:rFonts w:ascii="Times New Roman" w:hAnsi="Times New Roman" w:cs="Times New Roman"/>
                <w:color w:val="000000"/>
                <w:sz w:val="16"/>
                <w:szCs w:val="16"/>
              </w:rPr>
              <w:t>1</w:t>
            </w:r>
          </w:p>
        </w:tc>
        <w:tc>
          <w:tcPr>
            <w:tcW w:w="1417" w:type="dxa"/>
            <w:tcBorders>
              <w:bottom w:val="single" w:sz="6" w:space="0" w:color="999999"/>
            </w:tcBorders>
            <w:shd w:val="clear" w:color="auto" w:fill="EEEEEE"/>
            <w:tcMar>
              <w:top w:w="0" w:type="dxa"/>
              <w:left w:w="0" w:type="dxa"/>
              <w:bottom w:w="0" w:type="dxa"/>
              <w:right w:w="0" w:type="dxa"/>
            </w:tcMar>
          </w:tcPr>
          <w:p w14:paraId="71C5BC38" w14:textId="77777777" w:rsidR="007C6E5C" w:rsidRPr="00CF2775" w:rsidRDefault="007C6E5C"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Data</w:t>
            </w:r>
          </w:p>
        </w:tc>
        <w:tc>
          <w:tcPr>
            <w:tcW w:w="2268" w:type="dxa"/>
            <w:tcBorders>
              <w:bottom w:val="single" w:sz="6" w:space="0" w:color="999999"/>
            </w:tcBorders>
            <w:shd w:val="clear" w:color="auto" w:fill="EEEEEE"/>
            <w:tcMar>
              <w:top w:w="0" w:type="dxa"/>
              <w:left w:w="0" w:type="dxa"/>
              <w:bottom w:w="0" w:type="dxa"/>
              <w:right w:w="0" w:type="dxa"/>
            </w:tcMar>
          </w:tcPr>
          <w:p w14:paraId="49D2974C" w14:textId="77777777" w:rsidR="007C6E5C" w:rsidRPr="00CF2775" w:rsidRDefault="007C6E5C"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Array</w:t>
            </w:r>
          </w:p>
        </w:tc>
      </w:tr>
      <w:tr w:rsidR="007C6E5C" w:rsidRPr="00CF2775" w14:paraId="38DBD1E2" w14:textId="77777777" w:rsidTr="00B46E2B">
        <w:tc>
          <w:tcPr>
            <w:tcW w:w="1418" w:type="dxa"/>
            <w:tcBorders>
              <w:bottom w:val="single" w:sz="6" w:space="0" w:color="999999"/>
            </w:tcBorders>
            <w:shd w:val="clear" w:color="auto" w:fill="EEEEEE"/>
            <w:tcMar>
              <w:top w:w="0" w:type="dxa"/>
              <w:left w:w="0" w:type="dxa"/>
              <w:bottom w:w="0" w:type="dxa"/>
              <w:right w:w="0" w:type="dxa"/>
            </w:tcMar>
          </w:tcPr>
          <w:p w14:paraId="2260E163" w14:textId="60913532" w:rsidR="007C6E5C" w:rsidRPr="00CF2775" w:rsidRDefault="00CF2775" w:rsidP="002B34A9">
            <w:pPr>
              <w:pStyle w:val="TableContents"/>
              <w:rPr>
                <w:rFonts w:ascii="Times New Roman" w:hAnsi="Times New Roman" w:cs="Times New Roman"/>
                <w:color w:val="000000"/>
                <w:sz w:val="16"/>
                <w:szCs w:val="16"/>
              </w:rPr>
            </w:pPr>
            <w:proofErr w:type="gramStart"/>
            <w:r>
              <w:rPr>
                <w:rFonts w:ascii="Times New Roman" w:hAnsi="Times New Roman" w:cs="Times New Roman"/>
                <w:color w:val="000000"/>
                <w:sz w:val="16"/>
                <w:szCs w:val="16"/>
              </w:rPr>
              <w:t>.</w:t>
            </w:r>
            <w:r w:rsidR="007C6E5C" w:rsidRPr="00CF2775">
              <w:rPr>
                <w:rFonts w:ascii="Times New Roman" w:hAnsi="Times New Roman" w:cs="Times New Roman"/>
                <w:color w:val="000000"/>
                <w:sz w:val="16"/>
                <w:szCs w:val="16"/>
              </w:rPr>
              <w:t>wl</w:t>
            </w:r>
            <w:proofErr w:type="gramEnd"/>
            <w:r w:rsidR="007C6E5C" w:rsidRPr="00CF2775">
              <w:rPr>
                <w:rFonts w:ascii="Times New Roman" w:hAnsi="Times New Roman" w:cs="Times New Roman"/>
                <w:color w:val="000000"/>
                <w:sz w:val="16"/>
                <w:szCs w:val="16"/>
              </w:rPr>
              <w:t>2</w:t>
            </w:r>
          </w:p>
        </w:tc>
        <w:tc>
          <w:tcPr>
            <w:tcW w:w="1417" w:type="dxa"/>
            <w:tcBorders>
              <w:bottom w:val="single" w:sz="6" w:space="0" w:color="999999"/>
            </w:tcBorders>
            <w:shd w:val="clear" w:color="auto" w:fill="EEEEEE"/>
            <w:tcMar>
              <w:top w:w="0" w:type="dxa"/>
              <w:left w:w="0" w:type="dxa"/>
              <w:bottom w:w="0" w:type="dxa"/>
              <w:right w:w="0" w:type="dxa"/>
            </w:tcMar>
          </w:tcPr>
          <w:p w14:paraId="79B34DC8" w14:textId="77777777" w:rsidR="007C6E5C" w:rsidRPr="00CF2775" w:rsidRDefault="007C6E5C"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Data</w:t>
            </w:r>
          </w:p>
        </w:tc>
        <w:tc>
          <w:tcPr>
            <w:tcW w:w="2268" w:type="dxa"/>
            <w:tcBorders>
              <w:bottom w:val="single" w:sz="6" w:space="0" w:color="999999"/>
            </w:tcBorders>
            <w:shd w:val="clear" w:color="auto" w:fill="EEEEEE"/>
            <w:tcMar>
              <w:top w:w="0" w:type="dxa"/>
              <w:left w:w="0" w:type="dxa"/>
              <w:bottom w:w="0" w:type="dxa"/>
              <w:right w:w="0" w:type="dxa"/>
            </w:tcMar>
          </w:tcPr>
          <w:p w14:paraId="6EBBE20C" w14:textId="77777777" w:rsidR="007C6E5C" w:rsidRPr="00CF2775" w:rsidRDefault="007C6E5C"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Array</w:t>
            </w:r>
          </w:p>
        </w:tc>
      </w:tr>
      <w:tr w:rsidR="007C6E5C" w:rsidRPr="00CF2775" w14:paraId="7D83989E" w14:textId="77777777" w:rsidTr="00B46E2B">
        <w:tc>
          <w:tcPr>
            <w:tcW w:w="1418" w:type="dxa"/>
            <w:tcBorders>
              <w:bottom w:val="single" w:sz="6" w:space="0" w:color="999999"/>
            </w:tcBorders>
            <w:shd w:val="clear" w:color="auto" w:fill="EEEEEE"/>
            <w:tcMar>
              <w:top w:w="0" w:type="dxa"/>
              <w:left w:w="0" w:type="dxa"/>
              <w:bottom w:w="0" w:type="dxa"/>
              <w:right w:w="0" w:type="dxa"/>
            </w:tcMar>
          </w:tcPr>
          <w:p w14:paraId="640F97C0" w14:textId="297194D2" w:rsidR="007C6E5C" w:rsidRPr="00CF2775" w:rsidRDefault="00CF2775" w:rsidP="002B34A9">
            <w:pPr>
              <w:pStyle w:val="TableContents"/>
              <w:rPr>
                <w:rFonts w:ascii="Times New Roman" w:hAnsi="Times New Roman" w:cs="Times New Roman"/>
                <w:color w:val="000000"/>
                <w:sz w:val="16"/>
                <w:szCs w:val="16"/>
              </w:rPr>
            </w:pPr>
            <w:r>
              <w:rPr>
                <w:rFonts w:ascii="Times New Roman" w:hAnsi="Times New Roman" w:cs="Times New Roman"/>
                <w:color w:val="000000"/>
                <w:sz w:val="16"/>
                <w:szCs w:val="16"/>
              </w:rPr>
              <w:t>.</w:t>
            </w:r>
            <w:r w:rsidR="007C6E5C" w:rsidRPr="00CF2775">
              <w:rPr>
                <w:rFonts w:ascii="Times New Roman" w:hAnsi="Times New Roman" w:cs="Times New Roman"/>
                <w:color w:val="000000"/>
                <w:sz w:val="16"/>
                <w:szCs w:val="16"/>
              </w:rPr>
              <w:t>dat</w:t>
            </w:r>
          </w:p>
        </w:tc>
        <w:tc>
          <w:tcPr>
            <w:tcW w:w="1417" w:type="dxa"/>
            <w:tcBorders>
              <w:bottom w:val="single" w:sz="6" w:space="0" w:color="999999"/>
            </w:tcBorders>
            <w:shd w:val="clear" w:color="auto" w:fill="EEEEEE"/>
            <w:tcMar>
              <w:top w:w="0" w:type="dxa"/>
              <w:left w:w="0" w:type="dxa"/>
              <w:bottom w:w="0" w:type="dxa"/>
              <w:right w:w="0" w:type="dxa"/>
            </w:tcMar>
          </w:tcPr>
          <w:p w14:paraId="453D99FC" w14:textId="77777777" w:rsidR="007C6E5C" w:rsidRPr="00CF2775" w:rsidRDefault="007C6E5C"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Data</w:t>
            </w:r>
          </w:p>
        </w:tc>
        <w:tc>
          <w:tcPr>
            <w:tcW w:w="2268" w:type="dxa"/>
            <w:tcBorders>
              <w:bottom w:val="single" w:sz="6" w:space="0" w:color="999999"/>
            </w:tcBorders>
            <w:shd w:val="clear" w:color="auto" w:fill="EEEEEE"/>
            <w:tcMar>
              <w:top w:w="0" w:type="dxa"/>
              <w:left w:w="0" w:type="dxa"/>
              <w:bottom w:w="0" w:type="dxa"/>
              <w:right w:w="0" w:type="dxa"/>
            </w:tcMar>
          </w:tcPr>
          <w:p w14:paraId="67492E56" w14:textId="77777777" w:rsidR="007C6E5C" w:rsidRPr="00CF2775" w:rsidRDefault="007C6E5C"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Array</w:t>
            </w:r>
          </w:p>
        </w:tc>
      </w:tr>
      <w:tr w:rsidR="007C6E5C" w:rsidRPr="00CF2775" w14:paraId="481E9B9A" w14:textId="77777777" w:rsidTr="00AD7CAB">
        <w:trPr>
          <w:trHeight w:hRule="exact" w:val="255"/>
        </w:trPr>
        <w:tc>
          <w:tcPr>
            <w:tcW w:w="1418" w:type="dxa"/>
            <w:tcBorders>
              <w:top w:val="single" w:sz="6" w:space="0" w:color="999999"/>
              <w:bottom w:val="single" w:sz="18" w:space="0" w:color="000000"/>
            </w:tcBorders>
            <w:shd w:val="clear" w:color="auto" w:fill="F2F2F2" w:themeFill="background1" w:themeFillShade="F2"/>
            <w:tcMar>
              <w:top w:w="0" w:type="dxa"/>
              <w:left w:w="0" w:type="dxa"/>
              <w:bottom w:w="0" w:type="dxa"/>
              <w:right w:w="0" w:type="dxa"/>
            </w:tcMar>
          </w:tcPr>
          <w:p w14:paraId="3C82DD82" w14:textId="69EE6656" w:rsidR="007C6E5C" w:rsidRPr="00CF2775" w:rsidRDefault="00CF2775" w:rsidP="002B34A9">
            <w:pPr>
              <w:pStyle w:val="TableContents"/>
              <w:rPr>
                <w:rFonts w:ascii="Times New Roman" w:hAnsi="Times New Roman" w:cs="Times New Roman"/>
                <w:color w:val="000000"/>
                <w:sz w:val="16"/>
                <w:szCs w:val="16"/>
              </w:rPr>
            </w:pPr>
            <w:r>
              <w:rPr>
                <w:rFonts w:ascii="Times New Roman" w:hAnsi="Times New Roman" w:cs="Times New Roman"/>
                <w:color w:val="000000"/>
                <w:sz w:val="16"/>
                <w:szCs w:val="16"/>
              </w:rPr>
              <w:t>.</w:t>
            </w:r>
            <w:r w:rsidR="00B46E2B" w:rsidRPr="00CF2775">
              <w:rPr>
                <w:rFonts w:ascii="Times New Roman" w:hAnsi="Times New Roman" w:cs="Times New Roman"/>
                <w:color w:val="000000"/>
                <w:sz w:val="16"/>
                <w:szCs w:val="16"/>
              </w:rPr>
              <w:t>t</w:t>
            </w:r>
            <w:r w:rsidR="007C6E5C" w:rsidRPr="00CF2775">
              <w:rPr>
                <w:rFonts w:ascii="Times New Roman" w:hAnsi="Times New Roman" w:cs="Times New Roman"/>
                <w:color w:val="000000"/>
                <w:sz w:val="16"/>
                <w:szCs w:val="16"/>
              </w:rPr>
              <w:t>xt</w:t>
            </w:r>
          </w:p>
        </w:tc>
        <w:tc>
          <w:tcPr>
            <w:tcW w:w="1417" w:type="dxa"/>
            <w:tcBorders>
              <w:top w:val="single" w:sz="6" w:space="0" w:color="999999"/>
              <w:bottom w:val="single" w:sz="18" w:space="0" w:color="000000"/>
            </w:tcBorders>
            <w:shd w:val="clear" w:color="auto" w:fill="F2F2F2" w:themeFill="background1" w:themeFillShade="F2"/>
            <w:tcMar>
              <w:top w:w="0" w:type="dxa"/>
              <w:left w:w="0" w:type="dxa"/>
              <w:bottom w:w="0" w:type="dxa"/>
              <w:right w:w="0" w:type="dxa"/>
            </w:tcMar>
          </w:tcPr>
          <w:p w14:paraId="0378A4AA" w14:textId="7F3817FE" w:rsidR="007C6E5C" w:rsidRPr="00CF2775" w:rsidRDefault="007C6E5C"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Metadata</w:t>
            </w:r>
          </w:p>
        </w:tc>
        <w:tc>
          <w:tcPr>
            <w:tcW w:w="2268" w:type="dxa"/>
            <w:tcBorders>
              <w:top w:val="single" w:sz="6" w:space="0" w:color="999999"/>
              <w:bottom w:val="single" w:sz="18" w:space="0" w:color="000000"/>
            </w:tcBorders>
            <w:shd w:val="clear" w:color="auto" w:fill="F2F2F2" w:themeFill="background1" w:themeFillShade="F2"/>
            <w:tcMar>
              <w:top w:w="0" w:type="dxa"/>
              <w:left w:w="0" w:type="dxa"/>
              <w:bottom w:w="0" w:type="dxa"/>
              <w:right w:w="0" w:type="dxa"/>
            </w:tcMar>
          </w:tcPr>
          <w:p w14:paraId="4651B878" w14:textId="77777777" w:rsidR="007C6E5C" w:rsidRPr="00CF2775" w:rsidRDefault="007C6E5C"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Numerical and strings</w:t>
            </w:r>
          </w:p>
        </w:tc>
      </w:tr>
    </w:tbl>
    <w:p w14:paraId="4797C5BB" w14:textId="496EF21F" w:rsidR="00A30F67" w:rsidRPr="00A17B09" w:rsidRDefault="007811DF" w:rsidP="00B46E2B">
      <w:pPr>
        <w:pStyle w:val="tablehead"/>
        <w:rPr>
          <w:lang w:val="en-GB"/>
        </w:rPr>
      </w:pPr>
      <w:r w:rsidRPr="00A17B09">
        <w:rPr>
          <w:lang w:val="en-GB"/>
        </w:rPr>
        <w:t xml:space="preserve">File </w:t>
      </w:r>
      <w:r w:rsidR="007D738C">
        <w:rPr>
          <w:lang w:val="en-GB"/>
        </w:rPr>
        <w:t>F</w:t>
      </w:r>
      <w:r w:rsidRPr="00A17B09">
        <w:rPr>
          <w:lang w:val="en-GB"/>
        </w:rPr>
        <w:t xml:space="preserve">ormats </w:t>
      </w:r>
      <w:r w:rsidR="007D738C">
        <w:rPr>
          <w:lang w:val="en-GB"/>
        </w:rPr>
        <w:t>O</w:t>
      </w:r>
      <w:r w:rsidRPr="00A17B09">
        <w:rPr>
          <w:lang w:val="en-GB"/>
        </w:rPr>
        <w:t xml:space="preserve">mitted from </w:t>
      </w:r>
      <w:r w:rsidR="007D738C">
        <w:rPr>
          <w:lang w:val="en-GB"/>
        </w:rPr>
        <w:t>S</w:t>
      </w:r>
      <w:r w:rsidRPr="00A17B09">
        <w:rPr>
          <w:lang w:val="en-GB"/>
        </w:rPr>
        <w:t>taging</w:t>
      </w:r>
    </w:p>
    <w:tbl>
      <w:tblPr>
        <w:tblW w:w="5103" w:type="dxa"/>
        <w:tblLayout w:type="fixed"/>
        <w:tblCellMar>
          <w:left w:w="10" w:type="dxa"/>
          <w:right w:w="10" w:type="dxa"/>
        </w:tblCellMar>
        <w:tblLook w:val="04A0" w:firstRow="1" w:lastRow="0" w:firstColumn="1" w:lastColumn="0" w:noHBand="0" w:noVBand="1"/>
      </w:tblPr>
      <w:tblGrid>
        <w:gridCol w:w="1418"/>
        <w:gridCol w:w="3685"/>
      </w:tblGrid>
      <w:tr w:rsidR="00B46E2B" w:rsidRPr="00CF2775" w14:paraId="4BD9C93B" w14:textId="77777777" w:rsidTr="00133D2C">
        <w:trPr>
          <w:cantSplit/>
        </w:trPr>
        <w:tc>
          <w:tcPr>
            <w:tcW w:w="5103" w:type="dxa"/>
            <w:gridSpan w:val="2"/>
            <w:tcBorders>
              <w:top w:val="single" w:sz="18" w:space="0" w:color="000000"/>
              <w:bottom w:val="single" w:sz="6" w:space="0" w:color="000000"/>
            </w:tcBorders>
            <w:shd w:val="clear" w:color="auto" w:fill="auto"/>
            <w:tcMar>
              <w:top w:w="0" w:type="dxa"/>
              <w:left w:w="0" w:type="dxa"/>
              <w:bottom w:w="0" w:type="dxa"/>
              <w:right w:w="0" w:type="dxa"/>
            </w:tcMar>
          </w:tcPr>
          <w:p w14:paraId="6D6EB9C6" w14:textId="77777777" w:rsidR="00B46E2B" w:rsidRPr="00CF2775" w:rsidRDefault="00B46E2B" w:rsidP="002B34A9">
            <w:pPr>
              <w:pStyle w:val="TableContents"/>
              <w:rPr>
                <w:rFonts w:ascii="Times New Roman" w:hAnsi="Times New Roman" w:cs="Times New Roman"/>
                <w:b/>
                <w:bCs/>
                <w:color w:val="000000"/>
                <w:sz w:val="16"/>
                <w:szCs w:val="16"/>
              </w:rPr>
            </w:pPr>
            <w:r w:rsidRPr="00CF2775">
              <w:rPr>
                <w:rFonts w:ascii="Times New Roman" w:hAnsi="Times New Roman" w:cs="Times New Roman"/>
                <w:b/>
                <w:bCs/>
                <w:color w:val="000000"/>
                <w:sz w:val="16"/>
                <w:szCs w:val="16"/>
              </w:rPr>
              <w:t>Omitted Files</w:t>
            </w:r>
          </w:p>
        </w:tc>
      </w:tr>
      <w:tr w:rsidR="00B46E2B" w:rsidRPr="00CF2775" w14:paraId="143F40BC" w14:textId="77777777" w:rsidTr="00B64C6B">
        <w:tc>
          <w:tcPr>
            <w:tcW w:w="1418" w:type="dxa"/>
            <w:tcBorders>
              <w:bottom w:val="single" w:sz="6" w:space="0" w:color="999999"/>
            </w:tcBorders>
            <w:shd w:val="clear" w:color="auto" w:fill="EEEEEE"/>
            <w:tcMar>
              <w:top w:w="0" w:type="dxa"/>
              <w:left w:w="0" w:type="dxa"/>
              <w:bottom w:w="0" w:type="dxa"/>
              <w:right w:w="0" w:type="dxa"/>
            </w:tcMar>
          </w:tcPr>
          <w:p w14:paraId="7D09B046" w14:textId="5D0DCD52" w:rsidR="00B46E2B" w:rsidRPr="00CF2775" w:rsidRDefault="00B46E2B" w:rsidP="002B34A9">
            <w:pPr>
              <w:pStyle w:val="TableContents"/>
              <w:rPr>
                <w:rFonts w:ascii="Times New Roman" w:hAnsi="Times New Roman" w:cs="Times New Roman"/>
                <w:b/>
                <w:bCs/>
                <w:color w:val="000000"/>
                <w:sz w:val="16"/>
                <w:szCs w:val="16"/>
              </w:rPr>
            </w:pPr>
            <w:r w:rsidRPr="00CF2775">
              <w:rPr>
                <w:rFonts w:ascii="Times New Roman" w:hAnsi="Times New Roman" w:cs="Times New Roman"/>
                <w:b/>
                <w:bCs/>
                <w:color w:val="000000"/>
                <w:sz w:val="16"/>
                <w:szCs w:val="16"/>
              </w:rPr>
              <w:t xml:space="preserve">File </w:t>
            </w:r>
            <w:r w:rsidR="0000455E" w:rsidRPr="00CF2775">
              <w:rPr>
                <w:rFonts w:ascii="Times New Roman" w:hAnsi="Times New Roman" w:cs="Times New Roman"/>
                <w:b/>
                <w:bCs/>
                <w:color w:val="000000"/>
                <w:sz w:val="16"/>
                <w:szCs w:val="16"/>
              </w:rPr>
              <w:t>f</w:t>
            </w:r>
            <w:r w:rsidRPr="00CF2775">
              <w:rPr>
                <w:rFonts w:ascii="Times New Roman" w:hAnsi="Times New Roman" w:cs="Times New Roman"/>
                <w:b/>
                <w:bCs/>
                <w:color w:val="000000"/>
                <w:sz w:val="16"/>
                <w:szCs w:val="16"/>
              </w:rPr>
              <w:t>ormat</w:t>
            </w:r>
          </w:p>
        </w:tc>
        <w:tc>
          <w:tcPr>
            <w:tcW w:w="3685" w:type="dxa"/>
            <w:tcBorders>
              <w:bottom w:val="single" w:sz="6" w:space="0" w:color="999999"/>
            </w:tcBorders>
            <w:shd w:val="clear" w:color="auto" w:fill="EEEEEE"/>
            <w:tcMar>
              <w:top w:w="0" w:type="dxa"/>
              <w:left w:w="0" w:type="dxa"/>
              <w:bottom w:w="0" w:type="dxa"/>
              <w:right w:w="0" w:type="dxa"/>
            </w:tcMar>
          </w:tcPr>
          <w:p w14:paraId="77BC7772" w14:textId="77777777" w:rsidR="00B46E2B" w:rsidRPr="00CF2775" w:rsidRDefault="00B46E2B" w:rsidP="002B34A9">
            <w:pPr>
              <w:pStyle w:val="TableContents"/>
              <w:rPr>
                <w:rFonts w:ascii="Times New Roman" w:hAnsi="Times New Roman" w:cs="Times New Roman"/>
                <w:b/>
                <w:bCs/>
                <w:color w:val="000000"/>
                <w:sz w:val="16"/>
                <w:szCs w:val="16"/>
              </w:rPr>
            </w:pPr>
            <w:r w:rsidRPr="00CF2775">
              <w:rPr>
                <w:rFonts w:ascii="Times New Roman" w:hAnsi="Times New Roman" w:cs="Times New Roman"/>
                <w:b/>
                <w:bCs/>
                <w:color w:val="000000"/>
                <w:sz w:val="16"/>
                <w:szCs w:val="16"/>
              </w:rPr>
              <w:t>Reason</w:t>
            </w:r>
          </w:p>
        </w:tc>
      </w:tr>
      <w:tr w:rsidR="00B46E2B" w:rsidRPr="00CF2775" w14:paraId="5A4EA7AA" w14:textId="77777777" w:rsidTr="00B64C6B">
        <w:tc>
          <w:tcPr>
            <w:tcW w:w="1418" w:type="dxa"/>
            <w:tcBorders>
              <w:bottom w:val="single" w:sz="6" w:space="0" w:color="999999"/>
            </w:tcBorders>
            <w:shd w:val="clear" w:color="auto" w:fill="EEEEEE"/>
            <w:tcMar>
              <w:top w:w="0" w:type="dxa"/>
              <w:left w:w="0" w:type="dxa"/>
              <w:bottom w:w="0" w:type="dxa"/>
              <w:right w:w="0" w:type="dxa"/>
            </w:tcMar>
          </w:tcPr>
          <w:p w14:paraId="59A32A90" w14:textId="2ECBC416" w:rsidR="00B46E2B" w:rsidRPr="00CF2775" w:rsidRDefault="00797D5D"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w:t>
            </w:r>
            <w:proofErr w:type="spellStart"/>
            <w:r w:rsidR="00B46E2B" w:rsidRPr="00CF2775">
              <w:rPr>
                <w:rFonts w:ascii="Times New Roman" w:hAnsi="Times New Roman" w:cs="Times New Roman"/>
                <w:color w:val="000000"/>
                <w:sz w:val="16"/>
                <w:szCs w:val="16"/>
              </w:rPr>
              <w:t>cfg</w:t>
            </w:r>
            <w:proofErr w:type="spellEnd"/>
          </w:p>
          <w:p w14:paraId="63A4ADFA" w14:textId="77777777" w:rsidR="00B46E2B" w:rsidRPr="00CF2775" w:rsidRDefault="00B46E2B" w:rsidP="002B34A9">
            <w:pPr>
              <w:pStyle w:val="TableContents"/>
              <w:rPr>
                <w:rFonts w:ascii="Times New Roman" w:hAnsi="Times New Roman" w:cs="Times New Roman"/>
                <w:color w:val="000000"/>
                <w:sz w:val="16"/>
                <w:szCs w:val="16"/>
              </w:rPr>
            </w:pPr>
          </w:p>
        </w:tc>
        <w:tc>
          <w:tcPr>
            <w:tcW w:w="3685" w:type="dxa"/>
            <w:tcBorders>
              <w:bottom w:val="single" w:sz="6" w:space="0" w:color="999999"/>
            </w:tcBorders>
            <w:shd w:val="clear" w:color="auto" w:fill="EEEEEE"/>
            <w:tcMar>
              <w:top w:w="0" w:type="dxa"/>
              <w:left w:w="0" w:type="dxa"/>
              <w:bottom w:w="0" w:type="dxa"/>
              <w:right w:w="0" w:type="dxa"/>
            </w:tcMar>
          </w:tcPr>
          <w:p w14:paraId="3FB33D97" w14:textId="77777777" w:rsidR="00B46E2B" w:rsidRPr="00CF2775" w:rsidRDefault="00B46E2B"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Deemed unessential due to time constraint and prioritisation of a working data vault.</w:t>
            </w:r>
          </w:p>
        </w:tc>
      </w:tr>
      <w:tr w:rsidR="00B46E2B" w:rsidRPr="00CF2775" w14:paraId="7C1C18D2" w14:textId="77777777" w:rsidTr="00B64C6B">
        <w:tc>
          <w:tcPr>
            <w:tcW w:w="1418" w:type="dxa"/>
            <w:tcBorders>
              <w:bottom w:val="single" w:sz="6" w:space="0" w:color="999999"/>
            </w:tcBorders>
            <w:shd w:val="clear" w:color="auto" w:fill="EEEEEE"/>
            <w:tcMar>
              <w:top w:w="0" w:type="dxa"/>
              <w:left w:w="0" w:type="dxa"/>
              <w:bottom w:w="0" w:type="dxa"/>
              <w:right w:w="0" w:type="dxa"/>
            </w:tcMar>
          </w:tcPr>
          <w:p w14:paraId="16830E7C" w14:textId="5A2E4500" w:rsidR="00B46E2B" w:rsidRPr="00CF2775" w:rsidRDefault="00797D5D" w:rsidP="002B34A9">
            <w:pPr>
              <w:pStyle w:val="TableContents"/>
              <w:rPr>
                <w:rFonts w:ascii="Times New Roman" w:hAnsi="Times New Roman" w:cs="Times New Roman"/>
                <w:color w:val="000000"/>
                <w:sz w:val="16"/>
                <w:szCs w:val="16"/>
              </w:rPr>
            </w:pPr>
            <w:proofErr w:type="gramStart"/>
            <w:r w:rsidRPr="00CF2775">
              <w:rPr>
                <w:rFonts w:ascii="Times New Roman" w:hAnsi="Times New Roman" w:cs="Times New Roman"/>
                <w:color w:val="000000"/>
                <w:sz w:val="16"/>
                <w:szCs w:val="16"/>
              </w:rPr>
              <w:t>.</w:t>
            </w:r>
            <w:proofErr w:type="spellStart"/>
            <w:r w:rsidR="00B46E2B" w:rsidRPr="00CF2775">
              <w:rPr>
                <w:rFonts w:ascii="Times New Roman" w:hAnsi="Times New Roman" w:cs="Times New Roman"/>
                <w:color w:val="000000"/>
                <w:sz w:val="16"/>
                <w:szCs w:val="16"/>
              </w:rPr>
              <w:t>evt</w:t>
            </w:r>
            <w:proofErr w:type="spellEnd"/>
            <w:proofErr w:type="gramEnd"/>
          </w:p>
        </w:tc>
        <w:tc>
          <w:tcPr>
            <w:tcW w:w="3685" w:type="dxa"/>
            <w:tcBorders>
              <w:bottom w:val="single" w:sz="6" w:space="0" w:color="999999"/>
            </w:tcBorders>
            <w:shd w:val="clear" w:color="auto" w:fill="EEEEEE"/>
            <w:tcMar>
              <w:top w:w="0" w:type="dxa"/>
              <w:left w:w="0" w:type="dxa"/>
              <w:bottom w:w="0" w:type="dxa"/>
              <w:right w:w="0" w:type="dxa"/>
            </w:tcMar>
          </w:tcPr>
          <w:p w14:paraId="3CCF69D6" w14:textId="77777777" w:rsidR="00B46E2B" w:rsidRPr="00CF2775" w:rsidRDefault="00B46E2B"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Deemed unessential due to time constraint and prioritisation of a working data vault.</w:t>
            </w:r>
          </w:p>
        </w:tc>
      </w:tr>
      <w:tr w:rsidR="00B46E2B" w:rsidRPr="00CF2775" w14:paraId="41476CD1" w14:textId="77777777" w:rsidTr="00B64C6B">
        <w:tc>
          <w:tcPr>
            <w:tcW w:w="1418" w:type="dxa"/>
            <w:tcBorders>
              <w:bottom w:val="single" w:sz="6" w:space="0" w:color="999999"/>
            </w:tcBorders>
            <w:shd w:val="clear" w:color="auto" w:fill="EEEEEE"/>
            <w:tcMar>
              <w:top w:w="0" w:type="dxa"/>
              <w:left w:w="0" w:type="dxa"/>
              <w:bottom w:w="0" w:type="dxa"/>
              <w:right w:w="0" w:type="dxa"/>
            </w:tcMar>
          </w:tcPr>
          <w:p w14:paraId="5CF12793" w14:textId="3C19F601" w:rsidR="00B46E2B" w:rsidRPr="00CF2775" w:rsidRDefault="00797D5D" w:rsidP="002B34A9">
            <w:pPr>
              <w:pStyle w:val="TableContents"/>
              <w:rPr>
                <w:rFonts w:ascii="Times New Roman" w:hAnsi="Times New Roman" w:cs="Times New Roman"/>
                <w:color w:val="000000"/>
                <w:sz w:val="16"/>
                <w:szCs w:val="16"/>
              </w:rPr>
            </w:pPr>
            <w:proofErr w:type="gramStart"/>
            <w:r w:rsidRPr="00CF2775">
              <w:rPr>
                <w:rFonts w:ascii="Times New Roman" w:hAnsi="Times New Roman" w:cs="Times New Roman"/>
                <w:color w:val="000000"/>
                <w:sz w:val="16"/>
                <w:szCs w:val="16"/>
              </w:rPr>
              <w:t>.</w:t>
            </w:r>
            <w:proofErr w:type="spellStart"/>
            <w:r w:rsidR="00B46E2B" w:rsidRPr="00CF2775">
              <w:rPr>
                <w:rFonts w:ascii="Times New Roman" w:hAnsi="Times New Roman" w:cs="Times New Roman"/>
                <w:color w:val="000000"/>
                <w:sz w:val="16"/>
                <w:szCs w:val="16"/>
              </w:rPr>
              <w:t>hdr</w:t>
            </w:r>
            <w:proofErr w:type="spellEnd"/>
            <w:proofErr w:type="gramEnd"/>
          </w:p>
        </w:tc>
        <w:tc>
          <w:tcPr>
            <w:tcW w:w="3685" w:type="dxa"/>
            <w:tcBorders>
              <w:bottom w:val="single" w:sz="6" w:space="0" w:color="999999"/>
            </w:tcBorders>
            <w:shd w:val="clear" w:color="auto" w:fill="EEEEEE"/>
            <w:tcMar>
              <w:top w:w="0" w:type="dxa"/>
              <w:left w:w="0" w:type="dxa"/>
              <w:bottom w:w="0" w:type="dxa"/>
              <w:right w:w="0" w:type="dxa"/>
            </w:tcMar>
          </w:tcPr>
          <w:p w14:paraId="2A8812D6" w14:textId="77777777" w:rsidR="00B46E2B" w:rsidRPr="00CF2775" w:rsidRDefault="00B46E2B"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Deemed unessential due to time constraint and prioritisation of a working data vault.</w:t>
            </w:r>
          </w:p>
        </w:tc>
      </w:tr>
      <w:tr w:rsidR="00B46E2B" w:rsidRPr="00CF2775" w14:paraId="545D47C9" w14:textId="77777777" w:rsidTr="00B64C6B">
        <w:tc>
          <w:tcPr>
            <w:tcW w:w="1418" w:type="dxa"/>
            <w:tcBorders>
              <w:bottom w:val="single" w:sz="6" w:space="0" w:color="999999"/>
            </w:tcBorders>
            <w:shd w:val="clear" w:color="auto" w:fill="EEEEEE"/>
            <w:tcMar>
              <w:top w:w="0" w:type="dxa"/>
              <w:left w:w="0" w:type="dxa"/>
              <w:bottom w:w="0" w:type="dxa"/>
              <w:right w:w="0" w:type="dxa"/>
            </w:tcMar>
          </w:tcPr>
          <w:p w14:paraId="6C2655EE" w14:textId="4AFF5882" w:rsidR="00B46E2B" w:rsidRPr="00CF2775" w:rsidRDefault="00797D5D" w:rsidP="002B34A9">
            <w:pPr>
              <w:pStyle w:val="TableContents"/>
              <w:rPr>
                <w:rFonts w:ascii="Times New Roman" w:hAnsi="Times New Roman" w:cs="Times New Roman"/>
                <w:color w:val="000000"/>
                <w:sz w:val="16"/>
                <w:szCs w:val="16"/>
              </w:rPr>
            </w:pPr>
            <w:proofErr w:type="gramStart"/>
            <w:r w:rsidRPr="00CF2775">
              <w:rPr>
                <w:rFonts w:ascii="Times New Roman" w:hAnsi="Times New Roman" w:cs="Times New Roman"/>
                <w:color w:val="000000"/>
                <w:sz w:val="16"/>
                <w:szCs w:val="16"/>
              </w:rPr>
              <w:t>.</w:t>
            </w:r>
            <w:r w:rsidR="00B46E2B" w:rsidRPr="00CF2775">
              <w:rPr>
                <w:rFonts w:ascii="Times New Roman" w:hAnsi="Times New Roman" w:cs="Times New Roman"/>
                <w:color w:val="000000"/>
                <w:sz w:val="16"/>
                <w:szCs w:val="16"/>
              </w:rPr>
              <w:t>set</w:t>
            </w:r>
            <w:proofErr w:type="gramEnd"/>
          </w:p>
        </w:tc>
        <w:tc>
          <w:tcPr>
            <w:tcW w:w="3685" w:type="dxa"/>
            <w:tcBorders>
              <w:bottom w:val="single" w:sz="6" w:space="0" w:color="999999"/>
            </w:tcBorders>
            <w:shd w:val="clear" w:color="auto" w:fill="EEEEEE"/>
            <w:tcMar>
              <w:top w:w="0" w:type="dxa"/>
              <w:left w:w="0" w:type="dxa"/>
              <w:bottom w:w="0" w:type="dxa"/>
              <w:right w:w="0" w:type="dxa"/>
            </w:tcMar>
          </w:tcPr>
          <w:p w14:paraId="15BB7AA8" w14:textId="77777777" w:rsidR="00B46E2B" w:rsidRPr="00CF2775" w:rsidRDefault="00B46E2B"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Deemed unessential due to time constraint and prioritisation of a working data vault.</w:t>
            </w:r>
          </w:p>
        </w:tc>
      </w:tr>
      <w:tr w:rsidR="00B46E2B" w:rsidRPr="00CF2775" w14:paraId="2D43C1BA" w14:textId="77777777" w:rsidTr="00B64C6B">
        <w:tc>
          <w:tcPr>
            <w:tcW w:w="1418" w:type="dxa"/>
            <w:tcBorders>
              <w:bottom w:val="single" w:sz="6" w:space="0" w:color="999999"/>
            </w:tcBorders>
            <w:shd w:val="clear" w:color="auto" w:fill="EEEEEE"/>
            <w:tcMar>
              <w:top w:w="0" w:type="dxa"/>
              <w:left w:w="0" w:type="dxa"/>
              <w:bottom w:w="0" w:type="dxa"/>
              <w:right w:w="0" w:type="dxa"/>
            </w:tcMar>
          </w:tcPr>
          <w:p w14:paraId="1997D22C" w14:textId="40F34C64" w:rsidR="00B46E2B" w:rsidRPr="00CF2775" w:rsidRDefault="00797D5D" w:rsidP="002B34A9">
            <w:pPr>
              <w:pStyle w:val="TableContents"/>
              <w:rPr>
                <w:rFonts w:ascii="Times New Roman" w:hAnsi="Times New Roman" w:cs="Times New Roman"/>
                <w:color w:val="000000"/>
                <w:sz w:val="16"/>
                <w:szCs w:val="16"/>
              </w:rPr>
            </w:pPr>
            <w:proofErr w:type="gramStart"/>
            <w:r w:rsidRPr="00CF2775">
              <w:rPr>
                <w:rFonts w:ascii="Times New Roman" w:hAnsi="Times New Roman" w:cs="Times New Roman"/>
                <w:color w:val="000000"/>
                <w:sz w:val="16"/>
                <w:szCs w:val="16"/>
              </w:rPr>
              <w:t>.</w:t>
            </w:r>
            <w:proofErr w:type="spellStart"/>
            <w:r w:rsidR="00B46E2B" w:rsidRPr="00CF2775">
              <w:rPr>
                <w:rFonts w:ascii="Times New Roman" w:hAnsi="Times New Roman" w:cs="Times New Roman"/>
                <w:color w:val="000000"/>
                <w:sz w:val="16"/>
                <w:szCs w:val="16"/>
              </w:rPr>
              <w:t>tpl</w:t>
            </w:r>
            <w:proofErr w:type="spellEnd"/>
            <w:proofErr w:type="gramEnd"/>
          </w:p>
        </w:tc>
        <w:tc>
          <w:tcPr>
            <w:tcW w:w="3685" w:type="dxa"/>
            <w:tcBorders>
              <w:bottom w:val="single" w:sz="6" w:space="0" w:color="999999"/>
            </w:tcBorders>
            <w:shd w:val="clear" w:color="auto" w:fill="EEEEEE"/>
            <w:tcMar>
              <w:top w:w="0" w:type="dxa"/>
              <w:left w:w="0" w:type="dxa"/>
              <w:bottom w:w="0" w:type="dxa"/>
              <w:right w:w="0" w:type="dxa"/>
            </w:tcMar>
          </w:tcPr>
          <w:p w14:paraId="7066A7E4" w14:textId="77777777" w:rsidR="00B46E2B" w:rsidRPr="00CF2775" w:rsidRDefault="00B46E2B"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Deemed unessential due to time constraint and prioritisation of a working data vault.</w:t>
            </w:r>
          </w:p>
        </w:tc>
      </w:tr>
      <w:tr w:rsidR="00B46E2B" w:rsidRPr="00CF2775" w14:paraId="0285C2D0" w14:textId="77777777" w:rsidTr="00B64C6B">
        <w:tc>
          <w:tcPr>
            <w:tcW w:w="1418" w:type="dxa"/>
            <w:tcBorders>
              <w:bottom w:val="single" w:sz="6" w:space="0" w:color="999999"/>
            </w:tcBorders>
            <w:shd w:val="clear" w:color="auto" w:fill="EEEEEE"/>
            <w:tcMar>
              <w:top w:w="0" w:type="dxa"/>
              <w:left w:w="0" w:type="dxa"/>
              <w:bottom w:w="0" w:type="dxa"/>
              <w:right w:w="0" w:type="dxa"/>
            </w:tcMar>
          </w:tcPr>
          <w:p w14:paraId="1B6BC5A1" w14:textId="77777777" w:rsidR="00B46E2B" w:rsidRPr="00CF2775" w:rsidRDefault="00B46E2B" w:rsidP="002B34A9">
            <w:pPr>
              <w:pStyle w:val="TableContents"/>
              <w:rPr>
                <w:rFonts w:ascii="Times New Roman" w:hAnsi="Times New Roman" w:cs="Times New Roman"/>
                <w:color w:val="000000"/>
                <w:sz w:val="16"/>
                <w:szCs w:val="16"/>
              </w:rPr>
            </w:pPr>
            <w:proofErr w:type="spellStart"/>
            <w:r w:rsidRPr="00CF2775">
              <w:rPr>
                <w:rFonts w:ascii="Times New Roman" w:hAnsi="Times New Roman" w:cs="Times New Roman"/>
                <w:color w:val="000000"/>
                <w:sz w:val="16"/>
                <w:szCs w:val="16"/>
              </w:rPr>
              <w:t>groupresults.mat</w:t>
            </w:r>
            <w:proofErr w:type="spellEnd"/>
          </w:p>
        </w:tc>
        <w:tc>
          <w:tcPr>
            <w:tcW w:w="3685" w:type="dxa"/>
            <w:tcBorders>
              <w:bottom w:val="single" w:sz="6" w:space="0" w:color="999999"/>
            </w:tcBorders>
            <w:shd w:val="clear" w:color="auto" w:fill="EEEEEE"/>
            <w:tcMar>
              <w:top w:w="0" w:type="dxa"/>
              <w:left w:w="0" w:type="dxa"/>
              <w:bottom w:w="0" w:type="dxa"/>
              <w:right w:w="0" w:type="dxa"/>
            </w:tcMar>
          </w:tcPr>
          <w:p w14:paraId="108968CA" w14:textId="4BA34E06" w:rsidR="00B46E2B" w:rsidRPr="00CF2775" w:rsidRDefault="00B46E2B"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Derived data; also deemed redundant.</w:t>
            </w:r>
          </w:p>
        </w:tc>
      </w:tr>
      <w:tr w:rsidR="00B46E2B" w:rsidRPr="00CF2775" w14:paraId="7C8A1C2B" w14:textId="77777777" w:rsidTr="00B64C6B">
        <w:tc>
          <w:tcPr>
            <w:tcW w:w="1418" w:type="dxa"/>
            <w:tcBorders>
              <w:top w:val="single" w:sz="6" w:space="0" w:color="999999"/>
              <w:bottom w:val="single" w:sz="18" w:space="0" w:color="000000"/>
            </w:tcBorders>
            <w:shd w:val="clear" w:color="auto" w:fill="F2F2F2" w:themeFill="background1" w:themeFillShade="F2"/>
            <w:tcMar>
              <w:top w:w="0" w:type="dxa"/>
              <w:left w:w="0" w:type="dxa"/>
              <w:bottom w:w="0" w:type="dxa"/>
              <w:right w:w="0" w:type="dxa"/>
            </w:tcMar>
          </w:tcPr>
          <w:p w14:paraId="608F463B" w14:textId="50C67803" w:rsidR="00B46E2B" w:rsidRPr="00CF2775" w:rsidRDefault="00797D5D" w:rsidP="002B34A9">
            <w:pPr>
              <w:pStyle w:val="TableContents"/>
              <w:rPr>
                <w:rFonts w:ascii="Times New Roman" w:hAnsi="Times New Roman" w:cs="Times New Roman"/>
                <w:color w:val="000000"/>
                <w:sz w:val="16"/>
                <w:szCs w:val="16"/>
              </w:rPr>
            </w:pPr>
            <w:proofErr w:type="gramStart"/>
            <w:r w:rsidRPr="00CF2775">
              <w:rPr>
                <w:rFonts w:ascii="Times New Roman" w:hAnsi="Times New Roman" w:cs="Times New Roman"/>
                <w:color w:val="000000"/>
                <w:sz w:val="16"/>
                <w:szCs w:val="16"/>
              </w:rPr>
              <w:t>.</w:t>
            </w:r>
            <w:proofErr w:type="spellStart"/>
            <w:r w:rsidR="00B46E2B" w:rsidRPr="00CF2775">
              <w:rPr>
                <w:rFonts w:ascii="Times New Roman" w:hAnsi="Times New Roman" w:cs="Times New Roman"/>
                <w:color w:val="000000"/>
                <w:sz w:val="16"/>
                <w:szCs w:val="16"/>
              </w:rPr>
              <w:t>avg</w:t>
            </w:r>
            <w:proofErr w:type="spellEnd"/>
            <w:proofErr w:type="gramEnd"/>
          </w:p>
        </w:tc>
        <w:tc>
          <w:tcPr>
            <w:tcW w:w="3685" w:type="dxa"/>
            <w:tcBorders>
              <w:top w:val="single" w:sz="6" w:space="0" w:color="999999"/>
              <w:bottom w:val="single" w:sz="18" w:space="0" w:color="000000"/>
            </w:tcBorders>
            <w:shd w:val="clear" w:color="auto" w:fill="F2F2F2" w:themeFill="background1" w:themeFillShade="F2"/>
            <w:tcMar>
              <w:top w:w="0" w:type="dxa"/>
              <w:left w:w="0" w:type="dxa"/>
              <w:bottom w:w="0" w:type="dxa"/>
              <w:right w:w="0" w:type="dxa"/>
            </w:tcMar>
          </w:tcPr>
          <w:p w14:paraId="738626C4" w14:textId="34A6A043" w:rsidR="00B46E2B" w:rsidRPr="00CF2775" w:rsidRDefault="00B46E2B" w:rsidP="002B34A9">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Derived data; also deemed redundant.</w:t>
            </w:r>
          </w:p>
        </w:tc>
      </w:tr>
    </w:tbl>
    <w:p w14:paraId="3DFEB735" w14:textId="77777777" w:rsidR="007811DF" w:rsidRPr="00A17B09" w:rsidRDefault="007811DF" w:rsidP="00A9659E">
      <w:pPr>
        <w:pStyle w:val="BodyText"/>
        <w:rPr>
          <w:lang w:val="en-GB"/>
        </w:rPr>
      </w:pPr>
    </w:p>
    <w:p w14:paraId="0604ACE1" w14:textId="5FE55555" w:rsidR="00A9659E" w:rsidRPr="00CF2775" w:rsidRDefault="00A9659E" w:rsidP="00A9659E">
      <w:pPr>
        <w:pStyle w:val="BodyText"/>
        <w:rPr>
          <w:lang w:val="en-GB"/>
        </w:rPr>
      </w:pPr>
      <w:r w:rsidRPr="00A17B09">
        <w:rPr>
          <w:lang w:val="en-GB"/>
        </w:rPr>
        <w:t xml:space="preserve">All </w:t>
      </w:r>
      <w:r w:rsidR="008B2819" w:rsidRPr="00EA3229">
        <w:rPr>
          <w:lang w:val="en-GB"/>
        </w:rPr>
        <w:t>Python</w:t>
      </w:r>
      <w:r w:rsidRPr="00A17B09">
        <w:rPr>
          <w:lang w:val="en-GB"/>
        </w:rPr>
        <w:t xml:space="preserve"> objects are </w:t>
      </w:r>
      <w:r w:rsidR="00061518" w:rsidRPr="00CF2775">
        <w:rPr>
          <w:lang w:val="en-GB"/>
        </w:rPr>
        <w:t>transformed into</w:t>
      </w:r>
      <w:r w:rsidRPr="00A17B09">
        <w:rPr>
          <w:lang w:val="en-GB"/>
        </w:rPr>
        <w:t xml:space="preserve"> </w:t>
      </w:r>
      <w:r w:rsidR="00CF2775">
        <w:rPr>
          <w:lang w:val="en-GB"/>
        </w:rPr>
        <w:t>DataFrame</w:t>
      </w:r>
      <w:r w:rsidRPr="00A17B09">
        <w:rPr>
          <w:lang w:val="en-GB"/>
        </w:rPr>
        <w:t xml:space="preserve"> </w:t>
      </w:r>
      <w:r w:rsidR="00061518" w:rsidRPr="00CF2775">
        <w:rPr>
          <w:lang w:val="en-GB"/>
        </w:rPr>
        <w:t>o</w:t>
      </w:r>
      <w:r w:rsidRPr="00A17B09">
        <w:rPr>
          <w:lang w:val="en-GB"/>
        </w:rPr>
        <w:t xml:space="preserve">bjects due to their fast computational leverage as well as uniform data structure, </w:t>
      </w:r>
      <w:r w:rsidR="00631E74">
        <w:rPr>
          <w:lang w:val="en-GB"/>
        </w:rPr>
        <w:t>which also</w:t>
      </w:r>
      <w:r w:rsidRPr="00A17B09">
        <w:rPr>
          <w:lang w:val="en-GB"/>
        </w:rPr>
        <w:t xml:space="preserve"> provide</w:t>
      </w:r>
      <w:r w:rsidR="00631E74">
        <w:rPr>
          <w:lang w:val="en-GB"/>
        </w:rPr>
        <w:t>s</w:t>
      </w:r>
      <w:r w:rsidRPr="00A17B09">
        <w:rPr>
          <w:lang w:val="en-GB"/>
        </w:rPr>
        <w:t xml:space="preserve"> extra file integrity for data sources that are both numerical and categorical in nature</w:t>
      </w:r>
      <w:r w:rsidR="000F7A16" w:rsidRPr="00CF2775">
        <w:rPr>
          <w:lang w:val="en-GB"/>
        </w:rPr>
        <w:t xml:space="preserve"> </w:t>
      </w:r>
      <w:r w:rsidRPr="00A17B09">
        <w:rPr>
          <w:lang w:val="en-GB"/>
        </w:rPr>
        <w:fldChar w:fldCharType="begin"/>
      </w:r>
      <w:r w:rsidRPr="00A17B09">
        <w:rPr>
          <w:lang w:val="en-GB"/>
        </w:rPr>
        <w:instrText xml:space="preserve"> REF _Ref89420629 \r \h </w:instrText>
      </w:r>
      <w:r w:rsidRPr="00A17B09">
        <w:rPr>
          <w:lang w:val="en-GB"/>
        </w:rPr>
      </w:r>
      <w:r w:rsidRPr="00A17B09">
        <w:rPr>
          <w:lang w:val="en-GB"/>
        </w:rPr>
        <w:fldChar w:fldCharType="separate"/>
      </w:r>
      <w:r w:rsidR="001E641F">
        <w:rPr>
          <w:lang w:val="en-GB"/>
        </w:rPr>
        <w:t>[10]</w:t>
      </w:r>
      <w:r w:rsidRPr="00A17B09">
        <w:rPr>
          <w:lang w:val="en-GB"/>
        </w:rPr>
        <w:fldChar w:fldCharType="end"/>
      </w:r>
      <w:r w:rsidR="000F7A16" w:rsidRPr="00CF2775">
        <w:rPr>
          <w:lang w:val="en-GB"/>
        </w:rPr>
        <w:t>.</w:t>
      </w:r>
    </w:p>
    <w:p w14:paraId="7C68EFE7" w14:textId="4830656A" w:rsidR="00A9659E" w:rsidRPr="00A17B09" w:rsidRDefault="00A9659E" w:rsidP="00A9659E">
      <w:pPr>
        <w:pStyle w:val="BodyText"/>
        <w:rPr>
          <w:lang w:val="en-GB"/>
        </w:rPr>
      </w:pPr>
      <w:r w:rsidRPr="00A17B09">
        <w:rPr>
          <w:lang w:val="en-GB"/>
        </w:rPr>
        <w:t xml:space="preserve">Staging consisted </w:t>
      </w:r>
      <w:r w:rsidR="00631E74">
        <w:rPr>
          <w:lang w:val="en-GB"/>
        </w:rPr>
        <w:t>of</w:t>
      </w:r>
      <w:r w:rsidR="00631E74" w:rsidRPr="00EA3229">
        <w:rPr>
          <w:lang w:val="en-GB"/>
        </w:rPr>
        <w:t xml:space="preserve"> </w:t>
      </w:r>
      <w:r w:rsidRPr="00A17B09">
        <w:rPr>
          <w:lang w:val="en-GB"/>
        </w:rPr>
        <w:t>processing both metadata and actual data. Both require slightly different operations due to the nature of the file content</w:t>
      </w:r>
      <w:r w:rsidR="00604B75">
        <w:rPr>
          <w:lang w:val="en-GB"/>
        </w:rPr>
        <w:t>s</w:t>
      </w:r>
      <w:r w:rsidRPr="00A17B09">
        <w:rPr>
          <w:lang w:val="en-GB"/>
        </w:rPr>
        <w:t>. Specifically, the</w:t>
      </w:r>
      <w:r w:rsidR="00604B75">
        <w:rPr>
          <w:lang w:val="en-GB"/>
        </w:rPr>
        <w:t xml:space="preserve"> contents of the</w:t>
      </w:r>
      <w:r w:rsidRPr="00A17B09">
        <w:rPr>
          <w:lang w:val="en-GB"/>
        </w:rPr>
        <w:t xml:space="preserve"> </w:t>
      </w:r>
      <w:r w:rsidR="00CF2775">
        <w:rPr>
          <w:lang w:val="en-GB"/>
        </w:rPr>
        <w:t>.</w:t>
      </w:r>
      <w:r w:rsidRPr="00A17B09">
        <w:rPr>
          <w:lang w:val="en-GB"/>
        </w:rPr>
        <w:t>dat</w:t>
      </w:r>
      <w:proofErr w:type="gramStart"/>
      <w:r w:rsidRPr="00A17B09">
        <w:rPr>
          <w:lang w:val="en-GB"/>
        </w:rPr>
        <w:t xml:space="preserve">, </w:t>
      </w:r>
      <w:r w:rsidR="00CF2775">
        <w:rPr>
          <w:lang w:val="en-GB"/>
        </w:rPr>
        <w:t>.</w:t>
      </w:r>
      <w:r w:rsidRPr="00A17B09">
        <w:rPr>
          <w:lang w:val="en-GB"/>
        </w:rPr>
        <w:t>wl</w:t>
      </w:r>
      <w:proofErr w:type="gramEnd"/>
      <w:r w:rsidRPr="00A17B09">
        <w:rPr>
          <w:lang w:val="en-GB"/>
        </w:rPr>
        <w:t xml:space="preserve">1 and </w:t>
      </w:r>
      <w:r w:rsidR="00CF2775">
        <w:rPr>
          <w:lang w:val="en-GB"/>
        </w:rPr>
        <w:t>.</w:t>
      </w:r>
      <w:r w:rsidRPr="00A17B09">
        <w:rPr>
          <w:lang w:val="en-GB"/>
        </w:rPr>
        <w:t xml:space="preserve">wl2 files were stored as arrays inside </w:t>
      </w:r>
      <w:r w:rsidR="00CF2775">
        <w:rPr>
          <w:lang w:val="en-GB"/>
        </w:rPr>
        <w:t>DataFrame</w:t>
      </w:r>
      <w:r w:rsidRPr="00A17B09">
        <w:rPr>
          <w:lang w:val="en-GB"/>
        </w:rPr>
        <w:t xml:space="preserve"> object</w:t>
      </w:r>
      <w:r w:rsidR="00604B75">
        <w:rPr>
          <w:lang w:val="en-GB"/>
        </w:rPr>
        <w:t>s</w:t>
      </w:r>
      <w:r w:rsidR="00CF2775">
        <w:rPr>
          <w:lang w:val="en-GB"/>
        </w:rPr>
        <w:t xml:space="preserve"> </w:t>
      </w:r>
      <w:r w:rsidRPr="00A17B09">
        <w:rPr>
          <w:lang w:val="en-GB"/>
        </w:rPr>
        <w:fldChar w:fldCharType="begin"/>
      </w:r>
      <w:r w:rsidRPr="00A17B09">
        <w:rPr>
          <w:lang w:val="en-GB"/>
        </w:rPr>
        <w:instrText xml:space="preserve"> REF _Ref89420663 \r \h </w:instrText>
      </w:r>
      <w:r w:rsidRPr="00A17B09">
        <w:rPr>
          <w:lang w:val="en-GB"/>
        </w:rPr>
      </w:r>
      <w:r w:rsidRPr="00A17B09">
        <w:rPr>
          <w:lang w:val="en-GB"/>
        </w:rPr>
        <w:fldChar w:fldCharType="separate"/>
      </w:r>
      <w:r w:rsidR="001E641F">
        <w:rPr>
          <w:lang w:val="en-GB"/>
        </w:rPr>
        <w:t>[7]</w:t>
      </w:r>
      <w:r w:rsidRPr="00A17B09">
        <w:rPr>
          <w:lang w:val="en-GB"/>
        </w:rPr>
        <w:fldChar w:fldCharType="end"/>
      </w:r>
      <w:r w:rsidR="00CF2775">
        <w:rPr>
          <w:lang w:val="en-GB"/>
        </w:rPr>
        <w:t>.</w:t>
      </w:r>
      <w:r w:rsidRPr="00A17B09">
        <w:rPr>
          <w:lang w:val="en-GB"/>
        </w:rPr>
        <w:t xml:space="preserve"> This is due to the file content losing their meaning if each value were to be parsed, unlike the </w:t>
      </w:r>
      <w:r w:rsidR="00604B75">
        <w:rPr>
          <w:lang w:val="en-GB"/>
        </w:rPr>
        <w:t>.</w:t>
      </w:r>
      <w:r w:rsidRPr="00A17B09">
        <w:rPr>
          <w:lang w:val="en-GB"/>
        </w:rPr>
        <w:t>csv files</w:t>
      </w:r>
      <w:r w:rsidR="00061518" w:rsidRPr="00CF2775">
        <w:rPr>
          <w:lang w:val="en-GB"/>
        </w:rPr>
        <w:t xml:space="preserve"> which </w:t>
      </w:r>
      <w:r w:rsidR="00604B75">
        <w:rPr>
          <w:lang w:val="en-GB"/>
        </w:rPr>
        <w:t>bypasses</w:t>
      </w:r>
      <w:r w:rsidR="00604B75" w:rsidRPr="00CF2775">
        <w:rPr>
          <w:lang w:val="en-GB"/>
        </w:rPr>
        <w:t xml:space="preserve"> </w:t>
      </w:r>
      <w:r w:rsidR="00061518" w:rsidRPr="00CF2775">
        <w:rPr>
          <w:lang w:val="en-GB"/>
        </w:rPr>
        <w:t xml:space="preserve">parsing </w:t>
      </w:r>
      <w:r w:rsidR="00604B75">
        <w:rPr>
          <w:lang w:val="en-GB"/>
        </w:rPr>
        <w:t>before</w:t>
      </w:r>
      <w:r w:rsidR="00061518" w:rsidRPr="00CF2775">
        <w:rPr>
          <w:lang w:val="en-GB"/>
        </w:rPr>
        <w:t xml:space="preserve"> </w:t>
      </w:r>
      <w:r w:rsidR="00604B75">
        <w:rPr>
          <w:lang w:val="en-GB"/>
        </w:rPr>
        <w:t>being converted</w:t>
      </w:r>
      <w:r w:rsidR="00061518" w:rsidRPr="00CF2775">
        <w:rPr>
          <w:lang w:val="en-GB"/>
        </w:rPr>
        <w:t xml:space="preserve"> into </w:t>
      </w:r>
      <w:r w:rsidR="00CF2775">
        <w:rPr>
          <w:lang w:val="en-GB"/>
        </w:rPr>
        <w:t>DataFrame</w:t>
      </w:r>
      <w:r w:rsidR="00061518" w:rsidRPr="00CF2775">
        <w:rPr>
          <w:lang w:val="en-GB"/>
        </w:rPr>
        <w:t xml:space="preserve"> objects</w:t>
      </w:r>
      <w:r w:rsidRPr="00A17B09">
        <w:rPr>
          <w:lang w:val="en-GB"/>
        </w:rPr>
        <w:t>.</w:t>
      </w:r>
    </w:p>
    <w:p w14:paraId="60C86BA6" w14:textId="799601AE" w:rsidR="00A9659E" w:rsidRPr="00A17B09" w:rsidRDefault="00A9659E" w:rsidP="00A9659E">
      <w:pPr>
        <w:pStyle w:val="BodyText"/>
        <w:rPr>
          <w:lang w:val="en-GB"/>
        </w:rPr>
      </w:pPr>
      <w:r w:rsidRPr="00A17B09">
        <w:rPr>
          <w:lang w:val="en-GB"/>
        </w:rPr>
        <w:t>In general</w:t>
      </w:r>
      <w:r w:rsidR="0037658B">
        <w:rPr>
          <w:lang w:val="en-GB"/>
        </w:rPr>
        <w:t>, the</w:t>
      </w:r>
      <w:r w:rsidRPr="00A17B09">
        <w:rPr>
          <w:lang w:val="en-GB"/>
        </w:rPr>
        <w:t xml:space="preserve"> metadata</w:t>
      </w:r>
      <w:r w:rsidR="0037658B">
        <w:rPr>
          <w:lang w:val="en-GB"/>
        </w:rPr>
        <w:t xml:space="preserve"> from the supplied datasets</w:t>
      </w:r>
      <w:r w:rsidRPr="00A17B09">
        <w:rPr>
          <w:lang w:val="en-GB"/>
        </w:rPr>
        <w:t xml:space="preserve"> involved heavy parsing due to </w:t>
      </w:r>
      <w:r w:rsidR="0037658B">
        <w:rPr>
          <w:lang w:val="en-GB"/>
        </w:rPr>
        <w:t xml:space="preserve">the </w:t>
      </w:r>
      <w:r w:rsidRPr="00A17B09">
        <w:rPr>
          <w:lang w:val="en-GB"/>
        </w:rPr>
        <w:t>non-uniform structure of the content</w:t>
      </w:r>
      <w:r w:rsidR="0037658B">
        <w:rPr>
          <w:lang w:val="en-GB"/>
        </w:rPr>
        <w:t>s</w:t>
      </w:r>
      <w:r w:rsidRPr="00A17B09">
        <w:rPr>
          <w:lang w:val="en-GB"/>
        </w:rPr>
        <w:t xml:space="preserve">. </w:t>
      </w:r>
      <w:r w:rsidR="0037658B">
        <w:rPr>
          <w:lang w:val="en-GB"/>
        </w:rPr>
        <w:t xml:space="preserve"> </w:t>
      </w:r>
      <w:r w:rsidRPr="00A17B09">
        <w:rPr>
          <w:lang w:val="en-GB"/>
        </w:rPr>
        <w:t xml:space="preserve">Many attributes involved have differences in length </w:t>
      </w:r>
      <w:r w:rsidR="0037658B">
        <w:rPr>
          <w:lang w:val="en-GB"/>
        </w:rPr>
        <w:t>and</w:t>
      </w:r>
      <w:r w:rsidRPr="00A17B09">
        <w:rPr>
          <w:lang w:val="en-GB"/>
        </w:rPr>
        <w:t>/</w:t>
      </w:r>
      <w:r w:rsidR="0037658B">
        <w:rPr>
          <w:lang w:val="en-GB"/>
        </w:rPr>
        <w:t>or</w:t>
      </w:r>
      <w:r w:rsidRPr="00A17B09">
        <w:rPr>
          <w:lang w:val="en-GB"/>
        </w:rPr>
        <w:t xml:space="preserve"> observations</w:t>
      </w:r>
      <w:r w:rsidR="0037658B">
        <w:rPr>
          <w:lang w:val="en-GB"/>
        </w:rPr>
        <w:t>;</w:t>
      </w:r>
      <w:r w:rsidRPr="00A17B09">
        <w:rPr>
          <w:lang w:val="en-GB"/>
        </w:rPr>
        <w:t xml:space="preserve"> therefore, extra columns were added to accommodate the</w:t>
      </w:r>
      <w:r w:rsidR="0037658B">
        <w:rPr>
          <w:lang w:val="en-GB"/>
        </w:rPr>
        <w:t>se attributes</w:t>
      </w:r>
      <w:r w:rsidRPr="00A17B09">
        <w:rPr>
          <w:lang w:val="en-GB"/>
        </w:rPr>
        <w:t xml:space="preserve">. </w:t>
      </w:r>
      <w:r w:rsidR="0037658B">
        <w:rPr>
          <w:lang w:val="en-GB"/>
        </w:rPr>
        <w:t xml:space="preserve"> </w:t>
      </w:r>
      <w:r w:rsidRPr="00A17B09">
        <w:rPr>
          <w:lang w:val="en-GB"/>
        </w:rPr>
        <w:t xml:space="preserve">The advantage of this was to be able to query specific parts of metadata and compare them, </w:t>
      </w:r>
      <w:r w:rsidR="0037658B">
        <w:rPr>
          <w:lang w:val="en-GB"/>
        </w:rPr>
        <w:t>albeit</w:t>
      </w:r>
      <w:r w:rsidR="0037658B" w:rsidRPr="00EA3229">
        <w:rPr>
          <w:lang w:val="en-GB"/>
        </w:rPr>
        <w:t xml:space="preserve"> </w:t>
      </w:r>
      <w:r w:rsidRPr="00A17B09">
        <w:rPr>
          <w:lang w:val="en-GB"/>
        </w:rPr>
        <w:t>at a cost of increa</w:t>
      </w:r>
      <w:r w:rsidR="00061518" w:rsidRPr="00CF2775">
        <w:rPr>
          <w:lang w:val="en-GB"/>
        </w:rPr>
        <w:t>sed</w:t>
      </w:r>
      <w:r w:rsidRPr="00A17B09">
        <w:rPr>
          <w:lang w:val="en-GB"/>
        </w:rPr>
        <w:t xml:space="preserve"> redundancy due to many null values which </w:t>
      </w:r>
      <w:r w:rsidR="00061518" w:rsidRPr="00CF2775">
        <w:rPr>
          <w:lang w:val="en-GB"/>
        </w:rPr>
        <w:t>also required more memory</w:t>
      </w:r>
      <w:r w:rsidR="0037658B">
        <w:rPr>
          <w:lang w:val="en-GB"/>
        </w:rPr>
        <w:t xml:space="preserve"> and disk</w:t>
      </w:r>
      <w:r w:rsidR="00061518" w:rsidRPr="00CF2775">
        <w:rPr>
          <w:lang w:val="en-GB"/>
        </w:rPr>
        <w:t xml:space="preserve"> usage</w:t>
      </w:r>
      <w:r w:rsidRPr="00A17B09">
        <w:rPr>
          <w:lang w:val="en-GB"/>
        </w:rPr>
        <w:t>.</w:t>
      </w:r>
    </w:p>
    <w:p w14:paraId="732DA1EA" w14:textId="0D62BB7D" w:rsidR="00A9659E" w:rsidRPr="00CF2775" w:rsidRDefault="00A9659E" w:rsidP="00A9659E">
      <w:pPr>
        <w:pStyle w:val="BodyText"/>
        <w:rPr>
          <w:lang w:val="en-GB"/>
        </w:rPr>
      </w:pPr>
      <w:r w:rsidRPr="00A17B09">
        <w:rPr>
          <w:lang w:val="en-GB"/>
        </w:rPr>
        <w:t xml:space="preserve">Ultimately, it was decided that </w:t>
      </w:r>
      <w:r w:rsidR="0037658B">
        <w:rPr>
          <w:lang w:val="en-GB"/>
        </w:rPr>
        <w:t>prioritising</w:t>
      </w:r>
      <w:r w:rsidR="0037658B" w:rsidRPr="00EA3229">
        <w:rPr>
          <w:lang w:val="en-GB"/>
        </w:rPr>
        <w:t xml:space="preserve"> </w:t>
      </w:r>
      <w:r w:rsidR="00061518" w:rsidRPr="00A17B09">
        <w:rPr>
          <w:lang w:val="en-GB"/>
        </w:rPr>
        <w:t xml:space="preserve">accessibility over memory usage optimisation </w:t>
      </w:r>
      <w:r w:rsidRPr="00A17B09">
        <w:rPr>
          <w:lang w:val="en-GB"/>
        </w:rPr>
        <w:t xml:space="preserve">was </w:t>
      </w:r>
      <w:r w:rsidR="0037658B">
        <w:rPr>
          <w:lang w:val="en-GB"/>
        </w:rPr>
        <w:t>a justified choice</w:t>
      </w:r>
      <w:r w:rsidR="00061518" w:rsidRPr="00CF2775">
        <w:rPr>
          <w:lang w:val="en-GB"/>
        </w:rPr>
        <w:t>,</w:t>
      </w:r>
      <w:r w:rsidRPr="00A17B09">
        <w:rPr>
          <w:lang w:val="en-GB"/>
        </w:rPr>
        <w:t xml:space="preserve"> as data vaults </w:t>
      </w:r>
      <w:r w:rsidR="0037658B">
        <w:rPr>
          <w:lang w:val="en-GB"/>
        </w:rPr>
        <w:t xml:space="preserve">are </w:t>
      </w:r>
      <w:r w:rsidRPr="00A17B09">
        <w:rPr>
          <w:lang w:val="en-GB"/>
        </w:rPr>
        <w:t xml:space="preserve">designed </w:t>
      </w:r>
      <w:r w:rsidR="0037658B">
        <w:rPr>
          <w:lang w:val="en-GB"/>
        </w:rPr>
        <w:t xml:space="preserve">to </w:t>
      </w:r>
      <w:r w:rsidRPr="00A17B09">
        <w:rPr>
          <w:lang w:val="en-GB"/>
        </w:rPr>
        <w:t xml:space="preserve">favour accessibility over redundancy, whilst keeping </w:t>
      </w:r>
      <w:r w:rsidR="0037658B">
        <w:rPr>
          <w:lang w:val="en-GB"/>
        </w:rPr>
        <w:t xml:space="preserve">raw </w:t>
      </w:r>
      <w:r w:rsidRPr="00A17B09">
        <w:rPr>
          <w:lang w:val="en-GB"/>
        </w:rPr>
        <w:t xml:space="preserve">sources </w:t>
      </w:r>
      <w:r w:rsidR="0037658B">
        <w:rPr>
          <w:lang w:val="en-GB"/>
        </w:rPr>
        <w:t>unmodified</w:t>
      </w:r>
      <w:r w:rsidR="000F7A16" w:rsidRPr="00CF2775">
        <w:rPr>
          <w:lang w:val="en-GB"/>
        </w:rPr>
        <w:t xml:space="preserve"> </w:t>
      </w:r>
      <w:r w:rsidRPr="00A17B09">
        <w:rPr>
          <w:lang w:val="en-GB"/>
        </w:rPr>
        <w:fldChar w:fldCharType="begin"/>
      </w:r>
      <w:r w:rsidRPr="00A17B09">
        <w:rPr>
          <w:lang w:val="en-GB"/>
        </w:rPr>
        <w:instrText xml:space="preserve"> REF _Ref89420674 \r \h </w:instrText>
      </w:r>
      <w:r w:rsidRPr="00A17B09">
        <w:rPr>
          <w:lang w:val="en-GB"/>
        </w:rPr>
      </w:r>
      <w:r w:rsidRPr="00A17B09">
        <w:rPr>
          <w:lang w:val="en-GB"/>
        </w:rPr>
        <w:fldChar w:fldCharType="separate"/>
      </w:r>
      <w:r w:rsidR="001E641F">
        <w:rPr>
          <w:lang w:val="en-GB"/>
        </w:rPr>
        <w:t>[6]</w:t>
      </w:r>
      <w:r w:rsidRPr="00A17B09">
        <w:rPr>
          <w:lang w:val="en-GB"/>
        </w:rPr>
        <w:fldChar w:fldCharType="end"/>
      </w:r>
      <w:r w:rsidR="000F7A16" w:rsidRPr="00CF2775">
        <w:rPr>
          <w:lang w:val="en-GB"/>
        </w:rPr>
        <w:t>.</w:t>
      </w:r>
    </w:p>
    <w:p w14:paraId="0DB043B3" w14:textId="2CCFE137" w:rsidR="00A9659E" w:rsidRPr="00CF2775" w:rsidRDefault="00A9659E" w:rsidP="00A9659E">
      <w:pPr>
        <w:pStyle w:val="BodyText"/>
        <w:rPr>
          <w:i/>
          <w:iCs/>
          <w:lang w:val="en-GB"/>
        </w:rPr>
      </w:pPr>
      <w:r w:rsidRPr="00CF2775">
        <w:rPr>
          <w:i/>
          <w:iCs/>
          <w:lang w:val="en-GB"/>
        </w:rPr>
        <w:t>Step 2: Bulk ETL Pipeline Methodology</w:t>
      </w:r>
    </w:p>
    <w:p w14:paraId="3DFFB55A" w14:textId="1FBF5B7E" w:rsidR="00A9659E" w:rsidRPr="00CF2775" w:rsidRDefault="00A9659E" w:rsidP="00A9659E">
      <w:pPr>
        <w:pStyle w:val="BodyText"/>
        <w:rPr>
          <w:i/>
          <w:iCs/>
          <w:lang w:val="en-GB"/>
        </w:rPr>
      </w:pPr>
      <w:r w:rsidRPr="00CF2775">
        <w:rPr>
          <w:lang w:val="en-GB"/>
        </w:rPr>
        <w:t xml:space="preserve">Data pipelines were constructed for ETL to automate the process as shown in the </w:t>
      </w:r>
      <w:r w:rsidR="008B2819" w:rsidRPr="00CF2775">
        <w:rPr>
          <w:lang w:val="en-GB"/>
        </w:rPr>
        <w:t>Fig. 2</w:t>
      </w:r>
      <w:r w:rsidRPr="00CF2775">
        <w:rPr>
          <w:lang w:val="en-GB"/>
        </w:rPr>
        <w:t xml:space="preserve"> below</w:t>
      </w:r>
      <w:r w:rsidRPr="00CF2775">
        <w:rPr>
          <w:i/>
          <w:iCs/>
          <w:lang w:val="en-GB"/>
        </w:rPr>
        <w:t>.</w:t>
      </w:r>
    </w:p>
    <w:p w14:paraId="53572242" w14:textId="6D26507C" w:rsidR="00061518" w:rsidRPr="00CF2775" w:rsidRDefault="00061518" w:rsidP="00A9659E">
      <w:pPr>
        <w:pStyle w:val="BodyText"/>
        <w:rPr>
          <w:lang w:val="en-GB"/>
        </w:rPr>
      </w:pPr>
      <w:r w:rsidRPr="00CF2775">
        <w:rPr>
          <w:lang w:val="en-GB"/>
        </w:rPr>
        <w:t>The main features of the automation process increase</w:t>
      </w:r>
      <w:r w:rsidR="0037658B">
        <w:rPr>
          <w:lang w:val="en-GB"/>
        </w:rPr>
        <w:t>d</w:t>
      </w:r>
      <w:r w:rsidRPr="00CF2775">
        <w:rPr>
          <w:lang w:val="en-GB"/>
        </w:rPr>
        <w:t xml:space="preserve"> the flexibility and scalability of the project. </w:t>
      </w:r>
      <w:r w:rsidR="0037658B">
        <w:rPr>
          <w:lang w:val="en-GB"/>
        </w:rPr>
        <w:t xml:space="preserve"> </w:t>
      </w:r>
      <w:r w:rsidRPr="00CF2775">
        <w:rPr>
          <w:lang w:val="en-GB"/>
        </w:rPr>
        <w:t>Each stage of the ETL process w</w:t>
      </w:r>
      <w:r w:rsidR="0037658B">
        <w:rPr>
          <w:lang w:val="en-GB"/>
        </w:rPr>
        <w:t>as</w:t>
      </w:r>
      <w:r w:rsidRPr="00CF2775">
        <w:rPr>
          <w:lang w:val="en-GB"/>
        </w:rPr>
        <w:t xml:space="preserve"> broken down into several </w:t>
      </w:r>
      <w:r w:rsidR="0037658B">
        <w:rPr>
          <w:lang w:val="en-GB"/>
        </w:rPr>
        <w:t xml:space="preserve">modular </w:t>
      </w:r>
      <w:r w:rsidRPr="00CF2775">
        <w:rPr>
          <w:lang w:val="en-GB"/>
        </w:rPr>
        <w:t>function</w:t>
      </w:r>
      <w:r w:rsidR="0037658B">
        <w:rPr>
          <w:lang w:val="en-GB"/>
        </w:rPr>
        <w:t xml:space="preserve">s, </w:t>
      </w:r>
      <w:r w:rsidR="0037658B">
        <w:rPr>
          <w:lang w:val="en-GB"/>
        </w:rPr>
        <w:t>which</w:t>
      </w:r>
      <w:r w:rsidRPr="00CF2775">
        <w:rPr>
          <w:lang w:val="en-GB"/>
        </w:rPr>
        <w:t xml:space="preserve"> allow for responsive modification</w:t>
      </w:r>
      <w:r w:rsidR="0037658B">
        <w:rPr>
          <w:lang w:val="en-GB"/>
        </w:rPr>
        <w:t>s</w:t>
      </w:r>
      <w:r w:rsidRPr="00CF2775">
        <w:rPr>
          <w:lang w:val="en-GB"/>
        </w:rPr>
        <w:t>, as well as minimal user input</w:t>
      </w:r>
      <w:r w:rsidR="0037658B">
        <w:rPr>
          <w:lang w:val="en-GB"/>
        </w:rPr>
        <w:t>.</w:t>
      </w:r>
      <w:r w:rsidRPr="00CF2775">
        <w:rPr>
          <w:lang w:val="en-GB"/>
        </w:rPr>
        <w:t xml:space="preserve"> </w:t>
      </w:r>
      <w:r w:rsidR="0037658B">
        <w:rPr>
          <w:lang w:val="en-GB"/>
        </w:rPr>
        <w:t xml:space="preserve"> R</w:t>
      </w:r>
      <w:r w:rsidRPr="00CF2775">
        <w:rPr>
          <w:lang w:val="en-GB"/>
        </w:rPr>
        <w:t xml:space="preserve">egardless of the size of the data </w:t>
      </w:r>
      <w:r w:rsidR="00A051E1" w:rsidRPr="00CF2775">
        <w:rPr>
          <w:lang w:val="en-GB"/>
        </w:rPr>
        <w:t>involved</w:t>
      </w:r>
      <w:r w:rsidRPr="00CF2775">
        <w:rPr>
          <w:lang w:val="en-GB"/>
        </w:rPr>
        <w:t>, should the scope of the data sources and project be expanded</w:t>
      </w:r>
      <w:r w:rsidR="0037658B">
        <w:rPr>
          <w:lang w:val="en-GB"/>
        </w:rPr>
        <w:t xml:space="preserve"> in the future, we would benefit from this time-</w:t>
      </w:r>
      <w:r w:rsidR="0037658B" w:rsidRPr="00CF2775">
        <w:rPr>
          <w:lang w:val="en-GB"/>
        </w:rPr>
        <w:t>sav</w:t>
      </w:r>
      <w:r w:rsidR="0037658B">
        <w:rPr>
          <w:lang w:val="en-GB"/>
        </w:rPr>
        <w:t>ing feature</w:t>
      </w:r>
      <w:r w:rsidRPr="00CF2775">
        <w:rPr>
          <w:lang w:val="en-GB"/>
        </w:rPr>
        <w:t>.</w:t>
      </w:r>
    </w:p>
    <w:p w14:paraId="08A53D62" w14:textId="5D38190F" w:rsidR="00A9659E" w:rsidRPr="00CF2775" w:rsidRDefault="00A051E1" w:rsidP="00A9659E">
      <w:pPr>
        <w:pStyle w:val="BodyText"/>
        <w:rPr>
          <w:lang w:val="en-GB"/>
        </w:rPr>
      </w:pPr>
      <w:r w:rsidRPr="00CF2775">
        <w:rPr>
          <w:lang w:val="en-GB"/>
        </w:rPr>
        <w:t>Firstly,</w:t>
      </w:r>
      <w:r w:rsidR="00A9659E" w:rsidRPr="00CF2775">
        <w:rPr>
          <w:lang w:val="en-GB"/>
        </w:rPr>
        <w:t xml:space="preserve"> a pipeline was built to auto</w:t>
      </w:r>
      <w:r w:rsidR="00061678">
        <w:rPr>
          <w:lang w:val="en-GB"/>
        </w:rPr>
        <w:t xml:space="preserve">matically </w:t>
      </w:r>
      <w:r w:rsidR="00A9659E" w:rsidRPr="00CF2775">
        <w:rPr>
          <w:lang w:val="en-GB"/>
        </w:rPr>
        <w:t xml:space="preserve">search the target file formats and create a list of file directories. These included </w:t>
      </w:r>
      <w:r w:rsidR="0037658B">
        <w:rPr>
          <w:lang w:val="en-GB"/>
        </w:rPr>
        <w:t>the visuomotor</w:t>
      </w:r>
      <w:r w:rsidR="00587899">
        <w:rPr>
          <w:lang w:val="en-GB"/>
        </w:rPr>
        <w:t xml:space="preserve"> </w:t>
      </w:r>
      <w:r w:rsidR="0037658B">
        <w:rPr>
          <w:lang w:val="en-GB"/>
        </w:rPr>
        <w:t>stimuli</w:t>
      </w:r>
      <w:r w:rsidR="00587899">
        <w:rPr>
          <w:lang w:val="en-GB"/>
        </w:rPr>
        <w:t xml:space="preserve"> (VMS)</w:t>
      </w:r>
      <w:r w:rsidR="00A9659E" w:rsidRPr="00CF2775">
        <w:rPr>
          <w:lang w:val="en-GB"/>
        </w:rPr>
        <w:t xml:space="preserve"> </w:t>
      </w:r>
      <w:r w:rsidR="0037658B">
        <w:rPr>
          <w:lang w:val="en-GB"/>
        </w:rPr>
        <w:t>.</w:t>
      </w:r>
      <w:r w:rsidR="00A9659E" w:rsidRPr="00CF2775">
        <w:rPr>
          <w:lang w:val="en-GB"/>
        </w:rPr>
        <w:t xml:space="preserve">csv files, which contained both metadata and data, </w:t>
      </w:r>
      <w:proofErr w:type="gramStart"/>
      <w:r w:rsidR="00A9659E" w:rsidRPr="00CF2775">
        <w:rPr>
          <w:lang w:val="en-GB"/>
        </w:rPr>
        <w:t>fNIR</w:t>
      </w:r>
      <w:r w:rsidR="00CF2775">
        <w:rPr>
          <w:lang w:val="en-GB"/>
        </w:rPr>
        <w:t>S</w:t>
      </w:r>
      <w:r w:rsidR="00A9659E" w:rsidRPr="00CF2775">
        <w:rPr>
          <w:lang w:val="en-GB"/>
        </w:rPr>
        <w:t xml:space="preserve"> </w:t>
      </w:r>
      <w:r w:rsidR="0037658B">
        <w:rPr>
          <w:lang w:val="en-GB"/>
        </w:rPr>
        <w:t>.</w:t>
      </w:r>
      <w:r w:rsidR="00A9659E" w:rsidRPr="00CF2775">
        <w:rPr>
          <w:lang w:val="en-GB"/>
        </w:rPr>
        <w:t>wl</w:t>
      </w:r>
      <w:proofErr w:type="gramEnd"/>
      <w:r w:rsidR="00A9659E" w:rsidRPr="00CF2775">
        <w:rPr>
          <w:lang w:val="en-GB"/>
        </w:rPr>
        <w:t xml:space="preserve">1 and </w:t>
      </w:r>
      <w:r w:rsidR="0037658B">
        <w:rPr>
          <w:lang w:val="en-GB"/>
        </w:rPr>
        <w:t>.</w:t>
      </w:r>
      <w:r w:rsidR="00A9659E" w:rsidRPr="00CF2775">
        <w:rPr>
          <w:lang w:val="en-GB"/>
        </w:rPr>
        <w:t>wl2 files. After that the files were split between metadata and data directories.</w:t>
      </w:r>
    </w:p>
    <w:p w14:paraId="46309A3D" w14:textId="5D697B13" w:rsidR="00A9659E" w:rsidRPr="00CF2775" w:rsidRDefault="00A9659E" w:rsidP="00A9659E">
      <w:pPr>
        <w:pStyle w:val="BodyText"/>
        <w:rPr>
          <w:lang w:val="en-GB"/>
        </w:rPr>
      </w:pPr>
      <w:r w:rsidRPr="00CF2775">
        <w:rPr>
          <w:lang w:val="en-GB"/>
        </w:rPr>
        <w:t xml:space="preserve">For the </w:t>
      </w:r>
      <w:r w:rsidR="00EA3495">
        <w:rPr>
          <w:lang w:val="en-GB"/>
        </w:rPr>
        <w:t>.</w:t>
      </w:r>
      <w:r w:rsidRPr="00CF2775">
        <w:rPr>
          <w:lang w:val="en-GB"/>
        </w:rPr>
        <w:t xml:space="preserve">csv files, as </w:t>
      </w:r>
      <w:r w:rsidR="00EA3495">
        <w:rPr>
          <w:lang w:val="en-GB"/>
        </w:rPr>
        <w:t>they</w:t>
      </w:r>
      <w:r w:rsidRPr="00CF2775">
        <w:rPr>
          <w:lang w:val="en-GB"/>
        </w:rPr>
        <w:t xml:space="preserve"> contained both metadata and data. The metadata rows were parsed first into separate </w:t>
      </w:r>
      <w:r w:rsidR="00EA3495">
        <w:rPr>
          <w:lang w:val="en-GB"/>
        </w:rPr>
        <w:t>.</w:t>
      </w:r>
      <w:r w:rsidRPr="00CF2775">
        <w:rPr>
          <w:lang w:val="en-GB"/>
        </w:rPr>
        <w:t xml:space="preserve">csv files before being converted into </w:t>
      </w:r>
      <w:r w:rsidR="00CF2775">
        <w:rPr>
          <w:lang w:val="en-GB"/>
        </w:rPr>
        <w:t>DataFrame</w:t>
      </w:r>
      <w:r w:rsidRPr="00CF2775">
        <w:rPr>
          <w:lang w:val="en-GB"/>
        </w:rPr>
        <w:t xml:space="preserve">s. This is due to the </w:t>
      </w:r>
      <w:proofErr w:type="gramStart"/>
      <w:r w:rsidR="00EA3495">
        <w:rPr>
          <w:lang w:val="en-GB"/>
        </w:rPr>
        <w:t>afore</w:t>
      </w:r>
      <w:r w:rsidRPr="00CF2775">
        <w:rPr>
          <w:lang w:val="en-GB"/>
        </w:rPr>
        <w:t>mentioned non-</w:t>
      </w:r>
      <w:proofErr w:type="gramEnd"/>
      <w:r w:rsidRPr="00CF2775">
        <w:rPr>
          <w:lang w:val="en-GB"/>
        </w:rPr>
        <w:t xml:space="preserve">uniform structure of the metadata. </w:t>
      </w:r>
      <w:r w:rsidR="00061678">
        <w:rPr>
          <w:lang w:val="en-GB"/>
        </w:rPr>
        <w:t>P</w:t>
      </w:r>
      <w:r w:rsidRPr="00CF2775">
        <w:rPr>
          <w:lang w:val="en-GB"/>
        </w:rPr>
        <w:t xml:space="preserve">arsing of </w:t>
      </w:r>
      <w:r w:rsidR="00EA3495">
        <w:rPr>
          <w:lang w:val="en-GB"/>
        </w:rPr>
        <w:t>“</w:t>
      </w:r>
      <w:r w:rsidRPr="00CF2775">
        <w:rPr>
          <w:lang w:val="en-GB"/>
        </w:rPr>
        <w:t>\n</w:t>
      </w:r>
      <w:r w:rsidR="00EA3495">
        <w:rPr>
          <w:lang w:val="en-GB"/>
        </w:rPr>
        <w:t>”</w:t>
      </w:r>
      <w:r w:rsidRPr="00CF2775">
        <w:rPr>
          <w:lang w:val="en-GB"/>
        </w:rPr>
        <w:t xml:space="preserve"> </w:t>
      </w:r>
      <w:r w:rsidR="00061678">
        <w:rPr>
          <w:lang w:val="en-GB"/>
        </w:rPr>
        <w:t>delimiters was</w:t>
      </w:r>
      <w:r w:rsidRPr="00CF2775">
        <w:rPr>
          <w:lang w:val="en-GB"/>
        </w:rPr>
        <w:t xml:space="preserve"> applied to the </w:t>
      </w:r>
      <w:r w:rsidR="00061678">
        <w:rPr>
          <w:lang w:val="en-GB"/>
        </w:rPr>
        <w:t>.</w:t>
      </w:r>
      <w:r w:rsidRPr="00CF2775">
        <w:rPr>
          <w:lang w:val="en-GB"/>
        </w:rPr>
        <w:t xml:space="preserve">txt files that contained the metadata for </w:t>
      </w:r>
      <w:r w:rsidR="00CF2775">
        <w:rPr>
          <w:lang w:val="en-GB"/>
        </w:rPr>
        <w:t>.</w:t>
      </w:r>
      <w:r w:rsidRPr="00CF2775">
        <w:rPr>
          <w:lang w:val="en-GB"/>
        </w:rPr>
        <w:t>dat files.</w:t>
      </w:r>
    </w:p>
    <w:p w14:paraId="5199F47E" w14:textId="07C5ABED" w:rsidR="00A9659E" w:rsidRPr="00CF2775" w:rsidRDefault="00A9659E" w:rsidP="00A9659E">
      <w:pPr>
        <w:pStyle w:val="BodyText"/>
        <w:rPr>
          <w:lang w:val="en-GB"/>
        </w:rPr>
      </w:pPr>
      <w:r w:rsidRPr="00CF2775">
        <w:rPr>
          <w:lang w:val="en-GB"/>
        </w:rPr>
        <w:t xml:space="preserve">The rest of the data contained in </w:t>
      </w:r>
      <w:r w:rsidR="00061678">
        <w:rPr>
          <w:lang w:val="en-GB"/>
        </w:rPr>
        <w:t>.</w:t>
      </w:r>
      <w:r w:rsidRPr="00CF2775">
        <w:rPr>
          <w:lang w:val="en-GB"/>
        </w:rPr>
        <w:t>dat</w:t>
      </w:r>
      <w:proofErr w:type="gramStart"/>
      <w:r w:rsidR="00061518" w:rsidRPr="00CF2775">
        <w:rPr>
          <w:lang w:val="en-GB"/>
        </w:rPr>
        <w:t xml:space="preserve">, </w:t>
      </w:r>
      <w:r w:rsidR="00061678">
        <w:rPr>
          <w:lang w:val="en-GB"/>
        </w:rPr>
        <w:t>.</w:t>
      </w:r>
      <w:r w:rsidR="00061518" w:rsidRPr="00CF2775">
        <w:rPr>
          <w:lang w:val="en-GB"/>
        </w:rPr>
        <w:t>w</w:t>
      </w:r>
      <w:proofErr w:type="gramEnd"/>
      <w:r w:rsidR="00061518" w:rsidRPr="00CF2775">
        <w:rPr>
          <w:lang w:val="en-GB"/>
        </w:rPr>
        <w:t xml:space="preserve">12, </w:t>
      </w:r>
      <w:r w:rsidR="00061678">
        <w:rPr>
          <w:lang w:val="en-GB"/>
        </w:rPr>
        <w:t>.</w:t>
      </w:r>
      <w:r w:rsidR="00061518" w:rsidRPr="00CF2775">
        <w:rPr>
          <w:lang w:val="en-GB"/>
        </w:rPr>
        <w:t>w12</w:t>
      </w:r>
      <w:r w:rsidRPr="00CF2775">
        <w:rPr>
          <w:lang w:val="en-GB"/>
        </w:rPr>
        <w:t xml:space="preserve"> and </w:t>
      </w:r>
      <w:r w:rsidR="00061678">
        <w:rPr>
          <w:lang w:val="en-GB"/>
        </w:rPr>
        <w:t>.</w:t>
      </w:r>
      <w:r w:rsidRPr="00CF2775">
        <w:rPr>
          <w:lang w:val="en-GB"/>
        </w:rPr>
        <w:t xml:space="preserve">csv files were simply converted into </w:t>
      </w:r>
      <w:r w:rsidR="00CF2775">
        <w:rPr>
          <w:lang w:val="en-GB"/>
        </w:rPr>
        <w:t>DataFrame</w:t>
      </w:r>
      <w:r w:rsidRPr="00CF2775">
        <w:rPr>
          <w:lang w:val="en-GB"/>
        </w:rPr>
        <w:t xml:space="preserve"> objects. This approach allowed the usage of pandas </w:t>
      </w:r>
      <w:r w:rsidR="00061678">
        <w:rPr>
          <w:lang w:val="en-GB"/>
        </w:rPr>
        <w:t>libraries</w:t>
      </w:r>
      <w:r w:rsidRPr="00CF2775">
        <w:rPr>
          <w:lang w:val="en-GB"/>
        </w:rPr>
        <w:t xml:space="preserve"> such as SQL</w:t>
      </w:r>
      <w:r w:rsidR="00CF2775">
        <w:rPr>
          <w:lang w:val="en-GB"/>
        </w:rPr>
        <w:t>A</w:t>
      </w:r>
      <w:r w:rsidRPr="00CF2775">
        <w:rPr>
          <w:lang w:val="en-GB"/>
        </w:rPr>
        <w:t>lchemy and psycopg2 to automatically create the tables into PostgreSQL according to file format and data type, automating and streamlining the entire ETL process.</w:t>
      </w:r>
    </w:p>
    <w:p w14:paraId="1A4579EA" w14:textId="51227FB2" w:rsidR="00A9659E" w:rsidRPr="00CF2775" w:rsidRDefault="00A9659E" w:rsidP="00061518">
      <w:pPr>
        <w:pStyle w:val="BodyText"/>
        <w:rPr>
          <w:lang w:val="en-GB"/>
        </w:rPr>
      </w:pPr>
      <w:r w:rsidRPr="00CF2775">
        <w:rPr>
          <w:lang w:val="en-GB"/>
        </w:rPr>
        <w:t xml:space="preserve">The output of the staging data pipeline would simply be </w:t>
      </w:r>
      <w:r w:rsidR="00061518" w:rsidRPr="00CF2775">
        <w:rPr>
          <w:lang w:val="en-GB"/>
        </w:rPr>
        <w:t>the required collection</w:t>
      </w:r>
      <w:r w:rsidRPr="00CF2775">
        <w:rPr>
          <w:lang w:val="en-GB"/>
        </w:rPr>
        <w:t xml:space="preserve"> of the satellites, </w:t>
      </w:r>
      <w:r w:rsidR="00061518" w:rsidRPr="00CF2775">
        <w:rPr>
          <w:lang w:val="en-GB"/>
        </w:rPr>
        <w:t>all populated and created with the appropriate data types with</w:t>
      </w:r>
      <w:r w:rsidRPr="00CF2775">
        <w:rPr>
          <w:lang w:val="en-GB"/>
        </w:rPr>
        <w:t>in PostgreSQL.</w:t>
      </w:r>
    </w:p>
    <w:p w14:paraId="20F7C86D" w14:textId="715AF5FB" w:rsidR="00061678" w:rsidRDefault="00061518" w:rsidP="00A17B09">
      <w:pPr>
        <w:pStyle w:val="BodyText"/>
        <w:spacing w:after="80"/>
        <w:rPr>
          <w:lang w:val="en-GB"/>
        </w:rPr>
      </w:pPr>
      <w:r w:rsidRPr="00CF2775">
        <w:rPr>
          <w:lang w:val="en-GB"/>
        </w:rPr>
        <w:t>Additional</w:t>
      </w:r>
      <w:r w:rsidR="00A9659E" w:rsidRPr="00CF2775">
        <w:rPr>
          <w:lang w:val="en-GB"/>
        </w:rPr>
        <w:t xml:space="preserve"> advantages of using </w:t>
      </w:r>
      <w:r w:rsidR="00CF2775">
        <w:rPr>
          <w:lang w:val="en-GB"/>
        </w:rPr>
        <w:t>DataFrame</w:t>
      </w:r>
      <w:r w:rsidR="00A9659E" w:rsidRPr="00CF2775">
        <w:rPr>
          <w:lang w:val="en-GB"/>
        </w:rPr>
        <w:t xml:space="preserve">s to </w:t>
      </w:r>
      <w:r w:rsidR="00061678">
        <w:rPr>
          <w:lang w:val="en-GB"/>
        </w:rPr>
        <w:t>automatically populate</w:t>
      </w:r>
      <w:r w:rsidR="00A9659E" w:rsidRPr="00CF2775">
        <w:rPr>
          <w:lang w:val="en-GB"/>
        </w:rPr>
        <w:t xml:space="preserve"> SQL tables </w:t>
      </w:r>
      <w:r w:rsidR="00061678">
        <w:rPr>
          <w:lang w:val="en-GB"/>
        </w:rPr>
        <w:t xml:space="preserve">include: </w:t>
      </w:r>
    </w:p>
    <w:p w14:paraId="22FCC68B" w14:textId="499BA0DC" w:rsidR="00061678" w:rsidRDefault="00061678" w:rsidP="00A17B09">
      <w:pPr>
        <w:pStyle w:val="BodyText"/>
        <w:numPr>
          <w:ilvl w:val="0"/>
          <w:numId w:val="30"/>
        </w:numPr>
        <w:spacing w:after="60"/>
        <w:ind w:left="646" w:hanging="357"/>
        <w:rPr>
          <w:lang w:val="en-GB"/>
        </w:rPr>
      </w:pPr>
      <w:r>
        <w:rPr>
          <w:lang w:val="en-GB"/>
        </w:rPr>
        <w:t>Improved</w:t>
      </w:r>
      <w:r w:rsidR="00A9659E" w:rsidRPr="00CF2775">
        <w:rPr>
          <w:lang w:val="en-GB"/>
        </w:rPr>
        <w:t xml:space="preserve"> original data integrity as data types and attribute names are replicated as much as possible from original file to SQL tables</w:t>
      </w:r>
      <w:r>
        <w:rPr>
          <w:lang w:val="en-GB"/>
        </w:rPr>
        <w:t>.</w:t>
      </w:r>
      <w:r w:rsidR="00A9659E" w:rsidRPr="00CF2775">
        <w:rPr>
          <w:lang w:val="en-GB"/>
        </w:rPr>
        <w:t xml:space="preserve"> </w:t>
      </w:r>
    </w:p>
    <w:p w14:paraId="79C2DEEE" w14:textId="2404C4A6" w:rsidR="00061678" w:rsidRDefault="00A9659E" w:rsidP="00A17B09">
      <w:pPr>
        <w:pStyle w:val="BodyText"/>
        <w:numPr>
          <w:ilvl w:val="0"/>
          <w:numId w:val="30"/>
        </w:numPr>
        <w:spacing w:after="60"/>
        <w:ind w:left="646" w:hanging="357"/>
        <w:rPr>
          <w:lang w:val="en-GB"/>
        </w:rPr>
      </w:pPr>
      <w:r w:rsidRPr="00CF2775">
        <w:rPr>
          <w:lang w:val="en-GB"/>
        </w:rPr>
        <w:t xml:space="preserve">ETL </w:t>
      </w:r>
      <w:r w:rsidR="00061678">
        <w:rPr>
          <w:lang w:val="en-GB"/>
        </w:rPr>
        <w:t>was executed</w:t>
      </w:r>
      <w:r w:rsidRPr="00CF2775">
        <w:rPr>
          <w:lang w:val="en-GB"/>
        </w:rPr>
        <w:t xml:space="preserve"> </w:t>
      </w:r>
      <w:r w:rsidR="00061678">
        <w:rPr>
          <w:lang w:val="en-GB"/>
        </w:rPr>
        <w:t>entirely with</w:t>
      </w:r>
      <w:r w:rsidRPr="00CF2775">
        <w:rPr>
          <w:lang w:val="en-GB"/>
        </w:rPr>
        <w:t xml:space="preserve"> </w:t>
      </w:r>
      <w:proofErr w:type="gramStart"/>
      <w:r w:rsidRPr="00CF2775">
        <w:rPr>
          <w:lang w:val="en-GB"/>
        </w:rPr>
        <w:t>pandas</w:t>
      </w:r>
      <w:proofErr w:type="gramEnd"/>
      <w:r w:rsidR="00061678">
        <w:rPr>
          <w:lang w:val="en-GB"/>
        </w:rPr>
        <w:t xml:space="preserve"> scripts</w:t>
      </w:r>
      <w:r w:rsidRPr="00CF2775">
        <w:rPr>
          <w:lang w:val="en-GB"/>
        </w:rPr>
        <w:t xml:space="preserve"> </w:t>
      </w:r>
      <w:r w:rsidR="00061678">
        <w:rPr>
          <w:lang w:val="en-GB"/>
        </w:rPr>
        <w:t xml:space="preserve">in Python, making </w:t>
      </w:r>
      <w:r w:rsidRPr="00CF2775">
        <w:rPr>
          <w:lang w:val="en-GB"/>
        </w:rPr>
        <w:t>debugging and data manipulation more convenient</w:t>
      </w:r>
      <w:r w:rsidR="00061678">
        <w:rPr>
          <w:lang w:val="en-GB"/>
        </w:rPr>
        <w:t>.</w:t>
      </w:r>
      <w:r w:rsidRPr="00CF2775">
        <w:rPr>
          <w:lang w:val="en-GB"/>
        </w:rPr>
        <w:t xml:space="preserve"> </w:t>
      </w:r>
    </w:p>
    <w:p w14:paraId="6AF08C45" w14:textId="07DB63A7" w:rsidR="00312997" w:rsidRDefault="00312997" w:rsidP="00A17B09">
      <w:pPr>
        <w:pStyle w:val="BodyText"/>
        <w:numPr>
          <w:ilvl w:val="0"/>
          <w:numId w:val="30"/>
        </w:numPr>
        <w:spacing w:after="60"/>
        <w:ind w:left="646" w:hanging="357"/>
        <w:rPr>
          <w:lang w:val="en-GB"/>
        </w:rPr>
      </w:pPr>
      <w:r>
        <w:rPr>
          <w:lang w:val="en-GB"/>
        </w:rPr>
        <w:t>Conversions</w:t>
      </w:r>
      <w:r w:rsidR="00A9659E" w:rsidRPr="00CF2775">
        <w:rPr>
          <w:lang w:val="en-GB"/>
        </w:rPr>
        <w:t xml:space="preserve"> </w:t>
      </w:r>
      <w:r w:rsidR="00061518" w:rsidRPr="00CF2775">
        <w:rPr>
          <w:lang w:val="en-GB"/>
        </w:rPr>
        <w:t>from</w:t>
      </w:r>
      <w:r w:rsidR="00A9659E" w:rsidRPr="00CF2775">
        <w:rPr>
          <w:lang w:val="en-GB"/>
        </w:rPr>
        <w:t xml:space="preserve"> </w:t>
      </w:r>
      <w:r w:rsidR="00CF2775">
        <w:rPr>
          <w:lang w:val="en-GB"/>
        </w:rPr>
        <w:t>DataFrame</w:t>
      </w:r>
      <w:r w:rsidR="00A9659E" w:rsidRPr="00CF2775">
        <w:rPr>
          <w:lang w:val="en-GB"/>
        </w:rPr>
        <w:t xml:space="preserve"> to SQL tables </w:t>
      </w:r>
      <w:r w:rsidR="00061678">
        <w:rPr>
          <w:lang w:val="en-GB"/>
        </w:rPr>
        <w:t>we</w:t>
      </w:r>
      <w:r w:rsidR="00A9659E" w:rsidRPr="00CF2775">
        <w:rPr>
          <w:lang w:val="en-GB"/>
        </w:rPr>
        <w:t xml:space="preserve">re </w:t>
      </w:r>
      <w:r w:rsidR="00061678">
        <w:rPr>
          <w:lang w:val="en-GB"/>
        </w:rPr>
        <w:t>quick</w:t>
      </w:r>
      <w:r w:rsidR="00061678" w:rsidRPr="00CF2775">
        <w:rPr>
          <w:lang w:val="en-GB"/>
        </w:rPr>
        <w:t xml:space="preserve"> </w:t>
      </w:r>
      <w:r w:rsidR="00A9659E" w:rsidRPr="00CF2775">
        <w:rPr>
          <w:lang w:val="en-GB"/>
        </w:rPr>
        <w:t>due to both data structures being very similar</w:t>
      </w:r>
      <w:r>
        <w:rPr>
          <w:lang w:val="en-GB"/>
        </w:rPr>
        <w:t xml:space="preserve"> </w:t>
      </w:r>
    </w:p>
    <w:p w14:paraId="7662CE50" w14:textId="326BFB64" w:rsidR="00A9659E" w:rsidRPr="00312997" w:rsidRDefault="00061678" w:rsidP="00A17B09">
      <w:pPr>
        <w:pStyle w:val="BodyText"/>
        <w:numPr>
          <w:ilvl w:val="0"/>
          <w:numId w:val="30"/>
        </w:numPr>
        <w:spacing w:after="60"/>
        <w:ind w:left="646" w:hanging="357"/>
        <w:rPr>
          <w:lang w:val="en-GB"/>
        </w:rPr>
      </w:pPr>
      <w:r w:rsidRPr="00312997">
        <w:rPr>
          <w:lang w:val="en-GB"/>
        </w:rPr>
        <w:t>D</w:t>
      </w:r>
      <w:r w:rsidR="00A9659E" w:rsidRPr="00312997">
        <w:rPr>
          <w:lang w:val="en-GB"/>
        </w:rPr>
        <w:t xml:space="preserve">ata structures </w:t>
      </w:r>
      <w:r w:rsidR="00312997">
        <w:rPr>
          <w:lang w:val="en-GB"/>
        </w:rPr>
        <w:t>were</w:t>
      </w:r>
      <w:r w:rsidR="00A9659E" w:rsidRPr="00312997">
        <w:rPr>
          <w:lang w:val="en-GB"/>
        </w:rPr>
        <w:t xml:space="preserve"> automatically optimised</w:t>
      </w:r>
      <w:r w:rsidR="00312997">
        <w:rPr>
          <w:lang w:val="en-GB"/>
        </w:rPr>
        <w:t xml:space="preserve"> via</w:t>
      </w:r>
      <w:r w:rsidRPr="00312997">
        <w:rPr>
          <w:lang w:val="en-GB"/>
        </w:rPr>
        <w:t xml:space="preserve"> </w:t>
      </w:r>
      <w:r w:rsidR="00A9659E" w:rsidRPr="00312997">
        <w:rPr>
          <w:lang w:val="en-GB"/>
        </w:rPr>
        <w:t>auto</w:t>
      </w:r>
      <w:r w:rsidRPr="00312997">
        <w:rPr>
          <w:lang w:val="en-GB"/>
        </w:rPr>
        <w:t>-</w:t>
      </w:r>
      <w:r w:rsidR="00A9659E" w:rsidRPr="00312997">
        <w:rPr>
          <w:lang w:val="en-GB"/>
        </w:rPr>
        <w:t xml:space="preserve">indexing </w:t>
      </w:r>
      <w:r w:rsidR="00312997" w:rsidRPr="00312997">
        <w:rPr>
          <w:lang w:val="en-GB"/>
        </w:rPr>
        <w:t xml:space="preserve">after </w:t>
      </w:r>
      <w:r w:rsidR="00CF2775" w:rsidRPr="00312997">
        <w:rPr>
          <w:lang w:val="en-GB"/>
        </w:rPr>
        <w:t>DataFrame</w:t>
      </w:r>
      <w:r w:rsidR="00312997" w:rsidRPr="00312997">
        <w:rPr>
          <w:lang w:val="en-GB"/>
        </w:rPr>
        <w:t>s</w:t>
      </w:r>
      <w:r w:rsidR="00312997">
        <w:rPr>
          <w:lang w:val="en-GB"/>
        </w:rPr>
        <w:t xml:space="preserve"> were</w:t>
      </w:r>
      <w:r w:rsidR="00312997" w:rsidRPr="00312997">
        <w:rPr>
          <w:lang w:val="en-GB"/>
        </w:rPr>
        <w:t xml:space="preserve"> </w:t>
      </w:r>
      <w:r w:rsidR="00A9659E" w:rsidRPr="00312997">
        <w:rPr>
          <w:lang w:val="en-GB"/>
        </w:rPr>
        <w:t>creat</w:t>
      </w:r>
      <w:r w:rsidR="00312997" w:rsidRPr="00312997">
        <w:rPr>
          <w:lang w:val="en-GB"/>
        </w:rPr>
        <w:t>ed</w:t>
      </w:r>
      <w:r w:rsidR="00A9659E" w:rsidRPr="00312997">
        <w:rPr>
          <w:lang w:val="en-GB"/>
        </w:rPr>
        <w:t>.</w:t>
      </w:r>
    </w:p>
    <w:p w14:paraId="725FAA84" w14:textId="0CCF58C9" w:rsidR="00A9659E" w:rsidRPr="00CF2775" w:rsidRDefault="00A9659E" w:rsidP="00A9659E">
      <w:pPr>
        <w:pStyle w:val="BodyText"/>
        <w:rPr>
          <w:lang w:val="en-GB"/>
        </w:rPr>
      </w:pPr>
      <w:r w:rsidRPr="00CF2775">
        <w:rPr>
          <w:lang w:val="en-GB"/>
        </w:rPr>
        <w:t xml:space="preserve">One disadvantage is that constraints such as primary keys </w:t>
      </w:r>
      <w:r w:rsidR="00A051E1" w:rsidRPr="00CF2775">
        <w:rPr>
          <w:lang w:val="en-GB"/>
        </w:rPr>
        <w:t>must</w:t>
      </w:r>
      <w:r w:rsidRPr="00CF2775">
        <w:rPr>
          <w:lang w:val="en-GB"/>
        </w:rPr>
        <w:t xml:space="preserve"> be added </w:t>
      </w:r>
      <w:r w:rsidR="00A82A89">
        <w:rPr>
          <w:lang w:val="en-GB"/>
        </w:rPr>
        <w:t>after</w:t>
      </w:r>
      <w:r w:rsidR="00A82A89" w:rsidRPr="00CF2775">
        <w:rPr>
          <w:lang w:val="en-GB"/>
        </w:rPr>
        <w:t xml:space="preserve"> </w:t>
      </w:r>
      <w:r w:rsidRPr="00CF2775">
        <w:rPr>
          <w:lang w:val="en-GB"/>
        </w:rPr>
        <w:t xml:space="preserve">SQL tables </w:t>
      </w:r>
      <w:r w:rsidR="00A82A89">
        <w:rPr>
          <w:lang w:val="en-GB"/>
        </w:rPr>
        <w:t xml:space="preserve">are </w:t>
      </w:r>
      <w:r w:rsidRPr="00CF2775">
        <w:rPr>
          <w:lang w:val="en-GB"/>
        </w:rPr>
        <w:t>creat</w:t>
      </w:r>
      <w:r w:rsidR="00A82A89">
        <w:rPr>
          <w:lang w:val="en-GB"/>
        </w:rPr>
        <w:t>ed</w:t>
      </w:r>
      <w:r w:rsidR="00623ADC" w:rsidRPr="00CF2775">
        <w:rPr>
          <w:lang w:val="en-GB"/>
        </w:rPr>
        <w:t xml:space="preserve"> via</w:t>
      </w:r>
      <w:r w:rsidR="00A82A89">
        <w:rPr>
          <w:lang w:val="en-GB"/>
        </w:rPr>
        <w:t xml:space="preserve"> the Query Editor in</w:t>
      </w:r>
      <w:r w:rsidR="00623ADC" w:rsidRPr="00CF2775">
        <w:rPr>
          <w:lang w:val="en-GB"/>
        </w:rPr>
        <w:t xml:space="preserve"> </w:t>
      </w:r>
      <w:r w:rsidR="008B2819" w:rsidRPr="00CF2775">
        <w:rPr>
          <w:lang w:val="en-GB"/>
        </w:rPr>
        <w:t>pg</w:t>
      </w:r>
      <w:r w:rsidR="00623ADC" w:rsidRPr="00CF2775">
        <w:rPr>
          <w:lang w:val="en-GB"/>
        </w:rPr>
        <w:t>Admin 4.</w:t>
      </w:r>
      <w:r w:rsidR="007D6DD3" w:rsidRPr="00CF2775">
        <w:rPr>
          <w:lang w:val="en-GB"/>
        </w:rPr>
        <w:t xml:space="preserve"> </w:t>
      </w:r>
      <w:r w:rsidR="00A051E1" w:rsidRPr="00CF2775">
        <w:rPr>
          <w:lang w:val="en-GB"/>
        </w:rPr>
        <w:t>Although it is an additional step, this has been successful</w:t>
      </w:r>
      <w:r w:rsidR="00A82A89">
        <w:rPr>
          <w:lang w:val="en-GB"/>
        </w:rPr>
        <w:t>ly</w:t>
      </w:r>
      <w:r w:rsidR="00A051E1" w:rsidRPr="00CF2775">
        <w:rPr>
          <w:lang w:val="en-GB"/>
        </w:rPr>
        <w:t xml:space="preserve"> completed in our data vault. </w:t>
      </w:r>
      <w:r w:rsidR="00623ADC" w:rsidRPr="00CF2775">
        <w:rPr>
          <w:lang w:val="en-GB"/>
        </w:rPr>
        <w:t xml:space="preserve">Another disadvantage </w:t>
      </w:r>
      <w:r w:rsidR="00A82A89">
        <w:rPr>
          <w:lang w:val="en-GB"/>
        </w:rPr>
        <w:t>is</w:t>
      </w:r>
      <w:r w:rsidR="00623ADC" w:rsidRPr="00CF2775">
        <w:rPr>
          <w:lang w:val="en-GB"/>
        </w:rPr>
        <w:t xml:space="preserve"> that the most appropriate data type may not necessarily be the most optimal data type due to automation</w:t>
      </w:r>
      <w:r w:rsidR="00A82A89">
        <w:rPr>
          <w:lang w:val="en-GB"/>
        </w:rPr>
        <w:t>; changes</w:t>
      </w:r>
      <w:r w:rsidR="00623ADC" w:rsidRPr="00CF2775">
        <w:rPr>
          <w:lang w:val="en-GB"/>
        </w:rPr>
        <w:t xml:space="preserve"> will require </w:t>
      </w:r>
      <w:r w:rsidR="00A82A89">
        <w:rPr>
          <w:lang w:val="en-GB"/>
        </w:rPr>
        <w:t>manual</w:t>
      </w:r>
      <w:r w:rsidR="00A82A89" w:rsidRPr="00CF2775">
        <w:rPr>
          <w:lang w:val="en-GB"/>
        </w:rPr>
        <w:t xml:space="preserve"> </w:t>
      </w:r>
      <w:r w:rsidR="00623ADC" w:rsidRPr="00CF2775">
        <w:rPr>
          <w:lang w:val="en-GB"/>
        </w:rPr>
        <w:t>coding and input from users</w:t>
      </w:r>
      <w:r w:rsidRPr="00CF2775">
        <w:rPr>
          <w:lang w:val="en-GB"/>
        </w:rPr>
        <w:t>.</w:t>
      </w:r>
    </w:p>
    <w:p w14:paraId="4B942759" w14:textId="098DC58E" w:rsidR="00A9659E" w:rsidRPr="00A17B09" w:rsidRDefault="000865CF" w:rsidP="00A30F67">
      <w:pPr>
        <w:pStyle w:val="BodyText"/>
        <w:ind w:firstLine="0"/>
        <w:rPr>
          <w:highlight w:val="lightGray"/>
          <w:lang w:val="en-GB"/>
        </w:rPr>
      </w:pPr>
      <w:r w:rsidRPr="00EA3229">
        <w:rPr>
          <w:noProof/>
          <w:lang w:val="en-GB"/>
        </w:rPr>
        <w:t xml:space="preserve"> </w:t>
      </w:r>
      <w:r w:rsidRPr="00EA3229">
        <w:rPr>
          <w:noProof/>
          <w:lang w:val="en-GB"/>
        </w:rPr>
        <w:drawing>
          <wp:inline distT="0" distB="0" distL="0" distR="0" wp14:anchorId="5C1F189F" wp14:editId="444FFC58">
            <wp:extent cx="2878112" cy="137754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651" cy="1386416"/>
                    </a:xfrm>
                    <a:prstGeom prst="rect">
                      <a:avLst/>
                    </a:prstGeom>
                  </pic:spPr>
                </pic:pic>
              </a:graphicData>
            </a:graphic>
          </wp:inline>
        </w:drawing>
      </w:r>
    </w:p>
    <w:p w14:paraId="686765AB" w14:textId="24B9C74E" w:rsidR="00A30F67" w:rsidRPr="00A17B09" w:rsidRDefault="0029768F" w:rsidP="00A30F67">
      <w:pPr>
        <w:pStyle w:val="figurecaption"/>
        <w:rPr>
          <w:lang w:val="en-GB"/>
        </w:rPr>
      </w:pPr>
      <w:r w:rsidRPr="00A17B09">
        <w:rPr>
          <w:lang w:val="en-GB"/>
        </w:rPr>
        <w:t>The split of staging data pipeline in order to deal with metadata and data separate</w:t>
      </w:r>
      <w:r w:rsidRPr="00CF2775">
        <w:rPr>
          <w:lang w:val="en-GB"/>
        </w:rPr>
        <w:t>ly</w:t>
      </w:r>
      <w:r w:rsidRPr="00A17B09">
        <w:rPr>
          <w:lang w:val="en-GB"/>
        </w:rPr>
        <w:t>, then inserting them into</w:t>
      </w:r>
      <w:r w:rsidRPr="00CF2775">
        <w:rPr>
          <w:lang w:val="en-GB"/>
        </w:rPr>
        <w:t xml:space="preserve"> the</w:t>
      </w:r>
      <w:r w:rsidRPr="00A17B09">
        <w:rPr>
          <w:lang w:val="en-GB"/>
        </w:rPr>
        <w:t xml:space="preserve"> </w:t>
      </w:r>
      <w:r w:rsidR="008B2819" w:rsidRPr="00EA3229">
        <w:rPr>
          <w:lang w:val="en-GB"/>
        </w:rPr>
        <w:t>PostgreSQL</w:t>
      </w:r>
      <w:r w:rsidRPr="00CF2775">
        <w:rPr>
          <w:lang w:val="en-GB"/>
        </w:rPr>
        <w:t xml:space="preserve"> database</w:t>
      </w:r>
      <w:r w:rsidRPr="00A17B09">
        <w:rPr>
          <w:lang w:val="en-GB"/>
        </w:rPr>
        <w:t>.</w:t>
      </w:r>
    </w:p>
    <w:p w14:paraId="5224315A" w14:textId="546AC7B0" w:rsidR="0029768F" w:rsidRPr="00A17B09" w:rsidRDefault="0029768F" w:rsidP="0029768F">
      <w:pPr>
        <w:pStyle w:val="BodyText"/>
        <w:rPr>
          <w:lang w:val="en-GB"/>
        </w:rPr>
      </w:pPr>
      <w:r w:rsidRPr="00A17B09">
        <w:rPr>
          <w:lang w:val="en-GB"/>
        </w:rPr>
        <w:t>One of the key features of a data vault is chronology recording and presenting. Therefore</w:t>
      </w:r>
      <w:r w:rsidR="00EA3229">
        <w:rPr>
          <w:lang w:val="en-GB"/>
        </w:rPr>
        <w:t>,</w:t>
      </w:r>
      <w:r w:rsidRPr="00A17B09">
        <w:rPr>
          <w:lang w:val="en-GB"/>
        </w:rPr>
        <w:t xml:space="preserve"> the ELT pipeline also added timestamps for each processed</w:t>
      </w:r>
      <w:r w:rsidR="00AC4027">
        <w:rPr>
          <w:lang w:val="en-GB"/>
        </w:rPr>
        <w:t xml:space="preserve"> file</w:t>
      </w:r>
      <w:r w:rsidRPr="00A17B09">
        <w:rPr>
          <w:lang w:val="en-GB"/>
        </w:rPr>
        <w:t xml:space="preserve">. This in return </w:t>
      </w:r>
      <w:r w:rsidRPr="00A17B09">
        <w:rPr>
          <w:lang w:val="en-GB"/>
        </w:rPr>
        <w:lastRenderedPageBreak/>
        <w:t>introduced the timestamp data type that would be useful for time-based querying.</w:t>
      </w:r>
    </w:p>
    <w:p w14:paraId="39E4BCB6" w14:textId="70542D27" w:rsidR="0029768F" w:rsidRPr="00CF2775" w:rsidRDefault="0029768F" w:rsidP="0029768F">
      <w:pPr>
        <w:pStyle w:val="BodyText"/>
        <w:rPr>
          <w:lang w:val="en-GB"/>
        </w:rPr>
      </w:pPr>
      <w:r w:rsidRPr="00A17B09">
        <w:rPr>
          <w:lang w:val="en-GB"/>
        </w:rPr>
        <w:t>Other additional columns were added to satellites to allow and optimise querying from one satellite to another</w:t>
      </w:r>
      <w:r w:rsidR="009A4304" w:rsidRPr="00CF2775">
        <w:rPr>
          <w:lang w:val="en-GB"/>
        </w:rPr>
        <w:t>, s</w:t>
      </w:r>
      <w:r w:rsidRPr="00A17B09">
        <w:rPr>
          <w:lang w:val="en-GB"/>
        </w:rPr>
        <w:t xml:space="preserve">uch as the identification of experiment type for each observation as shown </w:t>
      </w:r>
      <w:r w:rsidR="009C07D6" w:rsidRPr="00CF2775">
        <w:rPr>
          <w:lang w:val="en-GB"/>
        </w:rPr>
        <w:t xml:space="preserve">in Table XII </w:t>
      </w:r>
      <w:r w:rsidRPr="00A17B09">
        <w:rPr>
          <w:lang w:val="en-GB"/>
        </w:rPr>
        <w:t>below</w:t>
      </w:r>
      <w:r w:rsidR="009C07D6" w:rsidRPr="00CF2775">
        <w:rPr>
          <w:lang w:val="en-GB"/>
        </w:rPr>
        <w:t>:</w:t>
      </w:r>
    </w:p>
    <w:p w14:paraId="0AD59BF3" w14:textId="1DA6D2F6" w:rsidR="0029768F" w:rsidRPr="00A17B09" w:rsidRDefault="00AC4027" w:rsidP="0029768F">
      <w:pPr>
        <w:pStyle w:val="tablehead"/>
        <w:rPr>
          <w:lang w:val="en-GB"/>
        </w:rPr>
      </w:pPr>
      <w:r>
        <w:rPr>
          <w:lang w:val="en-GB"/>
        </w:rPr>
        <w:t>Excerpt</w:t>
      </w:r>
      <w:r w:rsidRPr="00EA3229">
        <w:rPr>
          <w:lang w:val="en-GB"/>
        </w:rPr>
        <w:t xml:space="preserve"> </w:t>
      </w:r>
      <w:r w:rsidR="00B64C6B" w:rsidRPr="00A17B09">
        <w:rPr>
          <w:lang w:val="en-GB"/>
        </w:rPr>
        <w:t xml:space="preserve">of </w:t>
      </w:r>
      <w:r w:rsidR="007D738C">
        <w:rPr>
          <w:lang w:val="en-GB"/>
        </w:rPr>
        <w:t>A</w:t>
      </w:r>
      <w:r w:rsidR="00B64C6B" w:rsidRPr="00A17B09">
        <w:rPr>
          <w:lang w:val="en-GB"/>
        </w:rPr>
        <w:t xml:space="preserve">dded </w:t>
      </w:r>
      <w:r w:rsidR="007D738C">
        <w:rPr>
          <w:lang w:val="en-GB"/>
        </w:rPr>
        <w:t>C</w:t>
      </w:r>
      <w:r w:rsidR="00B64C6B" w:rsidRPr="00A17B09">
        <w:rPr>
          <w:lang w:val="en-GB"/>
        </w:rPr>
        <w:t xml:space="preserve">olumns / </w:t>
      </w:r>
      <w:r w:rsidR="007D738C">
        <w:rPr>
          <w:lang w:val="en-GB"/>
        </w:rPr>
        <w:t>F</w:t>
      </w:r>
      <w:r w:rsidR="00B64C6B" w:rsidRPr="00A17B09">
        <w:rPr>
          <w:lang w:val="en-GB"/>
        </w:rPr>
        <w:t xml:space="preserve">eatures in PostgreSQL </w:t>
      </w:r>
      <w:r w:rsidR="007D738C">
        <w:rPr>
          <w:lang w:val="en-GB"/>
        </w:rPr>
        <w:t>T</w:t>
      </w:r>
      <w:r w:rsidR="00B64C6B" w:rsidRPr="00A17B09">
        <w:rPr>
          <w:lang w:val="en-GB"/>
        </w:rPr>
        <w:t>ables</w:t>
      </w:r>
    </w:p>
    <w:p w14:paraId="75F57DB5" w14:textId="7C52F2F1" w:rsidR="007811DF" w:rsidRPr="00A17B09" w:rsidRDefault="0029768F" w:rsidP="00B64C6B">
      <w:pPr>
        <w:pStyle w:val="BodyText"/>
        <w:ind w:firstLine="0"/>
        <w:jc w:val="center"/>
        <w:rPr>
          <w:highlight w:val="lightGray"/>
          <w:lang w:val="en-GB"/>
        </w:rPr>
      </w:pPr>
      <w:r w:rsidRPr="00A17B09">
        <w:rPr>
          <w:noProof/>
          <w:lang w:val="en-GB"/>
        </w:rPr>
        <w:drawing>
          <wp:inline distT="0" distB="0" distL="0" distR="0" wp14:anchorId="4FBA3686" wp14:editId="49C5A776">
            <wp:extent cx="1649823" cy="854439"/>
            <wp:effectExtent l="0" t="0" r="1270" b="0"/>
            <wp:docPr id="16" name="Image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 descr="Table&#10;&#10;Description automatically generated"/>
                    <pic:cNvPicPr/>
                  </pic:nvPicPr>
                  <pic:blipFill>
                    <a:blip r:embed="rId21">
                      <a:lum/>
                      <a:alphaModFix/>
                    </a:blip>
                    <a:srcRect l="3208" t="-2383"/>
                    <a:stretch>
                      <a:fillRect/>
                    </a:stretch>
                  </pic:blipFill>
                  <pic:spPr>
                    <a:xfrm>
                      <a:off x="0" y="0"/>
                      <a:ext cx="1825498" cy="945421"/>
                    </a:xfrm>
                    <a:prstGeom prst="rect">
                      <a:avLst/>
                    </a:prstGeom>
                  </pic:spPr>
                </pic:pic>
              </a:graphicData>
            </a:graphic>
          </wp:inline>
        </w:drawing>
      </w:r>
    </w:p>
    <w:p w14:paraId="657E3246" w14:textId="456A0868" w:rsidR="009303D9" w:rsidRPr="00CF2775" w:rsidRDefault="00100C90" w:rsidP="00ED0149">
      <w:pPr>
        <w:pStyle w:val="Heading2"/>
      </w:pPr>
      <w:r w:rsidRPr="00CF2775">
        <w:t>Queries</w:t>
      </w:r>
    </w:p>
    <w:p w14:paraId="249239CB" w14:textId="54D7512F" w:rsidR="000F7A16" w:rsidRPr="00CF2775" w:rsidRDefault="000F7A16" w:rsidP="000F7A16">
      <w:pPr>
        <w:pStyle w:val="BodyText"/>
        <w:rPr>
          <w:lang w:val="en-GB"/>
        </w:rPr>
      </w:pPr>
      <w:r w:rsidRPr="00A17B09">
        <w:rPr>
          <w:lang w:val="en-GB"/>
        </w:rPr>
        <w:t xml:space="preserve">From the loaded-in </w:t>
      </w:r>
      <w:r w:rsidR="00B54082" w:rsidRPr="00CF2775">
        <w:rPr>
          <w:lang w:val="en-GB"/>
        </w:rPr>
        <w:t>experiment data</w:t>
      </w:r>
      <w:r w:rsidRPr="00A17B09">
        <w:rPr>
          <w:lang w:val="en-GB"/>
        </w:rPr>
        <w:t xml:space="preserve">, basic queries </w:t>
      </w:r>
      <w:r w:rsidR="00AC4027">
        <w:rPr>
          <w:lang w:val="en-GB"/>
        </w:rPr>
        <w:t xml:space="preserve">were performed </w:t>
      </w:r>
      <w:r w:rsidRPr="00A17B09">
        <w:rPr>
          <w:lang w:val="en-GB"/>
        </w:rPr>
        <w:t xml:space="preserve">in </w:t>
      </w:r>
      <w:r w:rsidRPr="00CF2775">
        <w:rPr>
          <w:lang w:val="en-GB"/>
        </w:rPr>
        <w:t xml:space="preserve">pgAdmin as shown in </w:t>
      </w:r>
      <w:r w:rsidR="009C07D6" w:rsidRPr="00EA3229">
        <w:rPr>
          <w:lang w:val="en-GB"/>
        </w:rPr>
        <w:t xml:space="preserve">Figs. 3 and 4 </w:t>
      </w:r>
      <w:r w:rsidRPr="00CF2775">
        <w:rPr>
          <w:lang w:val="en-GB"/>
        </w:rPr>
        <w:t>to confirm that the data can be retrieved from single and multiple tables</w:t>
      </w:r>
      <w:r w:rsidR="00CA7C15" w:rsidRPr="00CF2775">
        <w:rPr>
          <w:lang w:val="en-GB"/>
        </w:rPr>
        <w:t xml:space="preserve"> and exported as .csv</w:t>
      </w:r>
      <w:r w:rsidR="000865CF" w:rsidRPr="00CF2775">
        <w:rPr>
          <w:lang w:val="en-GB"/>
        </w:rPr>
        <w:t xml:space="preserve"> files</w:t>
      </w:r>
      <w:r w:rsidR="00CA7C15" w:rsidRPr="00CF2775">
        <w:rPr>
          <w:lang w:val="en-GB"/>
        </w:rPr>
        <w:t xml:space="preserve"> (which are included in the project data deliverables)</w:t>
      </w:r>
      <w:r w:rsidR="0075744C" w:rsidRPr="00CF2775">
        <w:rPr>
          <w:lang w:val="en-GB"/>
        </w:rPr>
        <w:t>.</w:t>
      </w:r>
    </w:p>
    <w:p w14:paraId="18BFF1F9" w14:textId="77777777" w:rsidR="000F7A16" w:rsidRPr="00CF2775" w:rsidRDefault="000F7A16" w:rsidP="000F7A16">
      <w:pPr>
        <w:pStyle w:val="BodyText"/>
        <w:ind w:firstLine="0"/>
        <w:rPr>
          <w:lang w:val="en-GB"/>
        </w:rPr>
      </w:pPr>
      <w:r w:rsidRPr="00CF2775">
        <w:rPr>
          <w:noProof/>
          <w:lang w:val="en-GB"/>
        </w:rPr>
        <w:drawing>
          <wp:inline distT="0" distB="0" distL="0" distR="0" wp14:anchorId="25210BA2" wp14:editId="7FC80F21">
            <wp:extent cx="2227153" cy="414673"/>
            <wp:effectExtent l="0" t="0" r="0" b="444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22"/>
                    <a:stretch>
                      <a:fillRect/>
                    </a:stretch>
                  </pic:blipFill>
                  <pic:spPr>
                    <a:xfrm>
                      <a:off x="0" y="0"/>
                      <a:ext cx="2350552" cy="437649"/>
                    </a:xfrm>
                    <a:prstGeom prst="rect">
                      <a:avLst/>
                    </a:prstGeom>
                  </pic:spPr>
                </pic:pic>
              </a:graphicData>
            </a:graphic>
          </wp:inline>
        </w:drawing>
      </w:r>
    </w:p>
    <w:p w14:paraId="16B28D0A" w14:textId="77777777" w:rsidR="000F7A16" w:rsidRPr="00A17B09" w:rsidRDefault="000F7A16" w:rsidP="000F7A16">
      <w:pPr>
        <w:pStyle w:val="figurecaption"/>
        <w:rPr>
          <w:lang w:val="en-GB"/>
        </w:rPr>
      </w:pPr>
      <w:r w:rsidRPr="00A17B09">
        <w:rPr>
          <w:lang w:val="en-GB"/>
        </w:rPr>
        <w:t xml:space="preserve">Querying the </w:t>
      </w:r>
      <w:r w:rsidRPr="00A17B09">
        <w:rPr>
          <w:i/>
          <w:iCs/>
          <w:lang w:val="en-GB"/>
        </w:rPr>
        <w:t>moto</w:t>
      </w:r>
      <w:r w:rsidRPr="00A17B09">
        <w:rPr>
          <w:lang w:val="en-GB"/>
        </w:rPr>
        <w:t xml:space="preserve"> stimulus subset from a single patient.</w:t>
      </w:r>
    </w:p>
    <w:p w14:paraId="5AD97938" w14:textId="63524FF7" w:rsidR="000F7A16" w:rsidRPr="00CF2775" w:rsidRDefault="00CA7C15" w:rsidP="000F7A16">
      <w:pPr>
        <w:pStyle w:val="BodyText"/>
        <w:ind w:firstLine="0"/>
        <w:rPr>
          <w:lang w:val="en-GB"/>
        </w:rPr>
      </w:pPr>
      <w:r w:rsidRPr="00EA3229">
        <w:rPr>
          <w:noProof/>
          <w:lang w:val="en-GB"/>
        </w:rPr>
        <w:t xml:space="preserve"> </w:t>
      </w:r>
      <w:r w:rsidRPr="00EA3229">
        <w:rPr>
          <w:noProof/>
          <w:lang w:val="en-GB"/>
        </w:rPr>
        <w:drawing>
          <wp:inline distT="0" distB="0" distL="0" distR="0" wp14:anchorId="0C4A4DDB" wp14:editId="30E87773">
            <wp:extent cx="3001655" cy="229349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3332" cy="2294777"/>
                    </a:xfrm>
                    <a:prstGeom prst="rect">
                      <a:avLst/>
                    </a:prstGeom>
                  </pic:spPr>
                </pic:pic>
              </a:graphicData>
            </a:graphic>
          </wp:inline>
        </w:drawing>
      </w:r>
    </w:p>
    <w:p w14:paraId="6F1C908A" w14:textId="575738F4" w:rsidR="000F7A16" w:rsidRPr="00A17B09" w:rsidRDefault="00AC4027" w:rsidP="0010272E">
      <w:pPr>
        <w:pStyle w:val="figurecaption"/>
        <w:rPr>
          <w:lang w:val="en-GB"/>
        </w:rPr>
      </w:pPr>
      <w:r>
        <w:rPr>
          <w:lang w:val="en-GB"/>
        </w:rPr>
        <w:t>A</w:t>
      </w:r>
      <w:r w:rsidRPr="00EA3229">
        <w:rPr>
          <w:lang w:val="en-GB"/>
        </w:rPr>
        <w:t xml:space="preserve"> </w:t>
      </w:r>
      <w:r w:rsidR="000F7A16" w:rsidRPr="00A17B09">
        <w:rPr>
          <w:lang w:val="en-GB"/>
        </w:rPr>
        <w:t>SQL JOIN query and pgAdmin’s graphical representation for one patient’s non-stimulus de</w:t>
      </w:r>
      <w:r>
        <w:rPr>
          <w:lang w:val="en-GB"/>
        </w:rPr>
        <w:t>o</w:t>
      </w:r>
      <w:r w:rsidR="000F7A16" w:rsidRPr="00A17B09">
        <w:rPr>
          <w:lang w:val="en-GB"/>
        </w:rPr>
        <w:t>xy and oxy data from their respective satellites.</w:t>
      </w:r>
    </w:p>
    <w:p w14:paraId="4042F6B4" w14:textId="1AC858F8" w:rsidR="00341144" w:rsidRPr="00CF2775" w:rsidRDefault="00845D16" w:rsidP="00FD7781">
      <w:pPr>
        <w:pStyle w:val="BodyText"/>
        <w:rPr>
          <w:lang w:val="en-GB"/>
        </w:rPr>
      </w:pPr>
      <w:r w:rsidRPr="00CF2775">
        <w:rPr>
          <w:lang w:val="en-GB"/>
        </w:rPr>
        <w:t>Web-based</w:t>
      </w:r>
      <w:r w:rsidR="00BB21C1" w:rsidRPr="00CF2775">
        <w:rPr>
          <w:lang w:val="en-GB"/>
        </w:rPr>
        <w:t xml:space="preserve"> data </w:t>
      </w:r>
      <w:r w:rsidR="0010272E" w:rsidRPr="00CF2775">
        <w:rPr>
          <w:lang w:val="en-GB"/>
        </w:rPr>
        <w:t>que</w:t>
      </w:r>
      <w:r w:rsidR="00BB21C1" w:rsidRPr="00CF2775">
        <w:rPr>
          <w:lang w:val="en-GB"/>
        </w:rPr>
        <w:t xml:space="preserve">ries </w:t>
      </w:r>
      <w:r w:rsidR="0082478B" w:rsidRPr="00CF2775">
        <w:rPr>
          <w:lang w:val="en-GB"/>
        </w:rPr>
        <w:t>we</w:t>
      </w:r>
      <w:r w:rsidR="00A22371" w:rsidRPr="00CF2775">
        <w:rPr>
          <w:lang w:val="en-GB"/>
        </w:rPr>
        <w:t xml:space="preserve">re </w:t>
      </w:r>
      <w:r w:rsidR="00AC4027">
        <w:rPr>
          <w:lang w:val="en-GB"/>
        </w:rPr>
        <w:t>implemented</w:t>
      </w:r>
      <w:r w:rsidRPr="00CF2775">
        <w:rPr>
          <w:lang w:val="en-GB"/>
        </w:rPr>
        <w:t xml:space="preserve"> </w:t>
      </w:r>
      <w:r w:rsidR="0082478B" w:rsidRPr="00CF2775">
        <w:rPr>
          <w:lang w:val="en-GB"/>
        </w:rPr>
        <w:t>with</w:t>
      </w:r>
      <w:r w:rsidR="00A22371" w:rsidRPr="00CF2775">
        <w:rPr>
          <w:lang w:val="en-GB"/>
        </w:rPr>
        <w:t xml:space="preserve"> </w:t>
      </w:r>
      <w:r w:rsidRPr="00CF2775">
        <w:rPr>
          <w:lang w:val="en-GB"/>
        </w:rPr>
        <w:t>Django</w:t>
      </w:r>
      <w:r w:rsidR="0082478B" w:rsidRPr="00CF2775">
        <w:rPr>
          <w:lang w:val="en-GB"/>
        </w:rPr>
        <w:t xml:space="preserve">, </w:t>
      </w:r>
      <w:r w:rsidR="00AC4027">
        <w:rPr>
          <w:lang w:val="en-GB"/>
        </w:rPr>
        <w:t xml:space="preserve">a </w:t>
      </w:r>
      <w:r w:rsidR="0082478B" w:rsidRPr="00CF2775">
        <w:rPr>
          <w:lang w:val="en-GB"/>
        </w:rPr>
        <w:t>Python</w:t>
      </w:r>
      <w:r w:rsidR="00AC4027">
        <w:rPr>
          <w:lang w:val="en-GB"/>
        </w:rPr>
        <w:t xml:space="preserve"> library for providing a</w:t>
      </w:r>
      <w:r w:rsidR="0082478B" w:rsidRPr="00CF2775">
        <w:rPr>
          <w:lang w:val="en-GB"/>
        </w:rPr>
        <w:t xml:space="preserve"> Web framework</w:t>
      </w:r>
      <w:r w:rsidR="00AC4027">
        <w:rPr>
          <w:lang w:val="en-GB"/>
        </w:rPr>
        <w:t xml:space="preserve"> for presenting data</w:t>
      </w:r>
      <w:r w:rsidR="0082478B" w:rsidRPr="00CF2775">
        <w:rPr>
          <w:lang w:val="en-GB"/>
        </w:rPr>
        <w:t xml:space="preserve">. </w:t>
      </w:r>
      <w:r w:rsidRPr="00CF2775">
        <w:rPr>
          <w:lang w:val="en-GB"/>
        </w:rPr>
        <w:t xml:space="preserve"> </w:t>
      </w:r>
      <w:r w:rsidR="00B56E61" w:rsidRPr="00CF2775">
        <w:rPr>
          <w:lang w:val="en-GB"/>
        </w:rPr>
        <w:t>E</w:t>
      </w:r>
      <w:r w:rsidR="0082478B" w:rsidRPr="00CF2775">
        <w:rPr>
          <w:lang w:val="en-GB"/>
        </w:rPr>
        <w:t>ach table</w:t>
      </w:r>
      <w:r w:rsidRPr="00CF2775">
        <w:rPr>
          <w:lang w:val="en-GB"/>
        </w:rPr>
        <w:t xml:space="preserve"> from </w:t>
      </w:r>
      <w:r w:rsidR="0082478B" w:rsidRPr="00CF2775">
        <w:rPr>
          <w:lang w:val="en-GB"/>
        </w:rPr>
        <w:t xml:space="preserve">our </w:t>
      </w:r>
      <w:r w:rsidR="008B2819" w:rsidRPr="00CF2775">
        <w:rPr>
          <w:lang w:val="en-GB"/>
        </w:rPr>
        <w:t>PostgreSQL</w:t>
      </w:r>
      <w:r w:rsidRPr="00CF2775">
        <w:rPr>
          <w:lang w:val="en-GB"/>
        </w:rPr>
        <w:t xml:space="preserve"> database </w:t>
      </w:r>
      <w:r w:rsidR="00BF55AC" w:rsidRPr="00CF2775">
        <w:rPr>
          <w:lang w:val="en-GB"/>
        </w:rPr>
        <w:t>was</w:t>
      </w:r>
      <w:r w:rsidR="00A22371" w:rsidRPr="00CF2775">
        <w:rPr>
          <w:lang w:val="en-GB"/>
        </w:rPr>
        <w:t xml:space="preserve"> </w:t>
      </w:r>
      <w:r w:rsidR="00BF55AC" w:rsidRPr="00CF2775">
        <w:rPr>
          <w:lang w:val="en-GB"/>
        </w:rPr>
        <w:t>converted</w:t>
      </w:r>
      <w:r w:rsidR="0082478B" w:rsidRPr="00CF2775">
        <w:rPr>
          <w:lang w:val="en-GB"/>
        </w:rPr>
        <w:t xml:space="preserve"> into Python classes called models</w:t>
      </w:r>
      <w:r w:rsidR="00C42C8E" w:rsidRPr="00CF2775">
        <w:rPr>
          <w:lang w:val="en-GB"/>
        </w:rPr>
        <w:t xml:space="preserve"> </w:t>
      </w:r>
      <w:r w:rsidR="00C42C8E" w:rsidRPr="00CF2775">
        <w:rPr>
          <w:lang w:val="en-GB"/>
        </w:rPr>
        <w:fldChar w:fldCharType="begin"/>
      </w:r>
      <w:r w:rsidR="00C42C8E" w:rsidRPr="00CF2775">
        <w:rPr>
          <w:lang w:val="en-GB"/>
        </w:rPr>
        <w:instrText xml:space="preserve"> REF _Ref89885844 \r \h </w:instrText>
      </w:r>
      <w:r w:rsidR="00C42C8E" w:rsidRPr="00CF2775">
        <w:rPr>
          <w:lang w:val="en-GB"/>
        </w:rPr>
      </w:r>
      <w:r w:rsidR="00C42C8E" w:rsidRPr="00CF2775">
        <w:rPr>
          <w:lang w:val="en-GB"/>
        </w:rPr>
        <w:fldChar w:fldCharType="separate"/>
      </w:r>
      <w:r w:rsidR="001E641F">
        <w:rPr>
          <w:lang w:val="en-GB"/>
        </w:rPr>
        <w:t>[10]</w:t>
      </w:r>
      <w:r w:rsidR="00C42C8E" w:rsidRPr="00CF2775">
        <w:rPr>
          <w:lang w:val="en-GB"/>
        </w:rPr>
        <w:fldChar w:fldCharType="end"/>
      </w:r>
      <w:r w:rsidR="00B56E61" w:rsidRPr="00CF2775">
        <w:rPr>
          <w:lang w:val="en-GB"/>
        </w:rPr>
        <w:t xml:space="preserve"> using the Django utility inspectdb</w:t>
      </w:r>
      <w:r w:rsidR="00341144" w:rsidRPr="00CF2775">
        <w:rPr>
          <w:lang w:val="en-GB"/>
        </w:rPr>
        <w:t xml:space="preserve">, as shown in </w:t>
      </w:r>
      <w:r w:rsidR="009C07D6" w:rsidRPr="00CF2775">
        <w:rPr>
          <w:lang w:val="en-GB"/>
        </w:rPr>
        <w:t>Fig. 5</w:t>
      </w:r>
      <w:r w:rsidR="00FD7781" w:rsidRPr="00CF2775">
        <w:rPr>
          <w:lang w:val="en-GB"/>
        </w:rPr>
        <w:t xml:space="preserve"> below</w:t>
      </w:r>
      <w:r w:rsidR="00C1490B" w:rsidRPr="00CF2775">
        <w:rPr>
          <w:lang w:val="en-GB"/>
        </w:rPr>
        <w:t xml:space="preserve">.  </w:t>
      </w:r>
    </w:p>
    <w:p w14:paraId="6F536995" w14:textId="75AC1E2B" w:rsidR="00341144" w:rsidRPr="00CF2775" w:rsidRDefault="00341144" w:rsidP="00341144">
      <w:pPr>
        <w:pStyle w:val="BodyText"/>
        <w:ind w:firstLine="0"/>
        <w:rPr>
          <w:lang w:val="en-GB"/>
        </w:rPr>
      </w:pPr>
      <w:r w:rsidRPr="00CF2775">
        <w:rPr>
          <w:noProof/>
          <w:lang w:val="en-GB"/>
        </w:rPr>
        <w:drawing>
          <wp:inline distT="0" distB="0" distL="0" distR="0" wp14:anchorId="670E4311" wp14:editId="0B8CA6E2">
            <wp:extent cx="3089910" cy="8013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3089910" cy="801370"/>
                    </a:xfrm>
                    <a:prstGeom prst="rect">
                      <a:avLst/>
                    </a:prstGeom>
                  </pic:spPr>
                </pic:pic>
              </a:graphicData>
            </a:graphic>
          </wp:inline>
        </w:drawing>
      </w:r>
    </w:p>
    <w:p w14:paraId="6881041C" w14:textId="7CFC8091" w:rsidR="00341144" w:rsidRPr="00A17B09" w:rsidRDefault="00BF55AC" w:rsidP="00B56E61">
      <w:pPr>
        <w:pStyle w:val="figurecaption"/>
        <w:rPr>
          <w:lang w:val="en-GB"/>
        </w:rPr>
      </w:pPr>
      <w:r w:rsidRPr="00A17B09">
        <w:rPr>
          <w:lang w:val="en-GB"/>
        </w:rPr>
        <w:t>The Patient_Satellite table represented as the Django model PatientSatellite</w:t>
      </w:r>
      <w:r w:rsidR="00AC4027">
        <w:rPr>
          <w:lang w:val="en-GB"/>
        </w:rPr>
        <w:t>, which was</w:t>
      </w:r>
      <w:r w:rsidRPr="00A17B09">
        <w:rPr>
          <w:lang w:val="en-GB"/>
        </w:rPr>
        <w:t xml:space="preserve"> </w:t>
      </w:r>
      <w:r w:rsidR="00AC4027">
        <w:rPr>
          <w:lang w:val="en-GB"/>
        </w:rPr>
        <w:t>generated by</w:t>
      </w:r>
      <w:r w:rsidR="00AC4027" w:rsidRPr="00EA3229">
        <w:rPr>
          <w:lang w:val="en-GB"/>
        </w:rPr>
        <w:t xml:space="preserve"> </w:t>
      </w:r>
      <w:r w:rsidR="00AC4027">
        <w:rPr>
          <w:lang w:val="en-GB"/>
        </w:rPr>
        <w:t>Django’s</w:t>
      </w:r>
      <w:r w:rsidR="00AC4027" w:rsidRPr="00EA3229">
        <w:rPr>
          <w:lang w:val="en-GB"/>
        </w:rPr>
        <w:t xml:space="preserve"> </w:t>
      </w:r>
      <w:r w:rsidRPr="00A17B09">
        <w:rPr>
          <w:lang w:val="en-GB"/>
        </w:rPr>
        <w:t>inspectdb utility.</w:t>
      </w:r>
    </w:p>
    <w:p w14:paraId="43370083" w14:textId="43FA7B87" w:rsidR="0010272E" w:rsidRPr="00CF2775" w:rsidRDefault="00B56E61" w:rsidP="00FD7781">
      <w:pPr>
        <w:pStyle w:val="BodyText"/>
        <w:rPr>
          <w:lang w:val="en-GB"/>
        </w:rPr>
      </w:pPr>
      <w:r w:rsidRPr="00CF2775">
        <w:rPr>
          <w:lang w:val="en-GB"/>
        </w:rPr>
        <w:t>D</w:t>
      </w:r>
      <w:r w:rsidR="00D23ACC" w:rsidRPr="00CF2775">
        <w:rPr>
          <w:lang w:val="en-GB"/>
        </w:rPr>
        <w:t>atabase quer</w:t>
      </w:r>
      <w:r w:rsidRPr="00CF2775">
        <w:rPr>
          <w:lang w:val="en-GB"/>
        </w:rPr>
        <w:t xml:space="preserve">ies can also be performed in Django, whose results are </w:t>
      </w:r>
      <w:r w:rsidR="00DD7E64" w:rsidRPr="00CF2775">
        <w:rPr>
          <w:lang w:val="en-GB"/>
        </w:rPr>
        <w:t xml:space="preserve">returned as </w:t>
      </w:r>
      <w:r w:rsidR="00341144" w:rsidRPr="00CF2775">
        <w:rPr>
          <w:lang w:val="en-GB"/>
        </w:rPr>
        <w:t>QuerySets</w:t>
      </w:r>
      <w:r w:rsidR="00C42C8E" w:rsidRPr="00CF2775">
        <w:rPr>
          <w:lang w:val="en-GB"/>
        </w:rPr>
        <w:t xml:space="preserve"> </w:t>
      </w:r>
      <w:r w:rsidR="00C42C8E" w:rsidRPr="00CF2775">
        <w:rPr>
          <w:lang w:val="en-GB"/>
        </w:rPr>
        <w:fldChar w:fldCharType="begin"/>
      </w:r>
      <w:r w:rsidR="00C42C8E" w:rsidRPr="00CF2775">
        <w:rPr>
          <w:lang w:val="en-GB"/>
        </w:rPr>
        <w:instrText xml:space="preserve"> REF _Ref89886523 \r \h </w:instrText>
      </w:r>
      <w:r w:rsidR="00C42C8E" w:rsidRPr="00CF2775">
        <w:rPr>
          <w:lang w:val="en-GB"/>
        </w:rPr>
      </w:r>
      <w:r w:rsidR="00C42C8E" w:rsidRPr="00CF2775">
        <w:rPr>
          <w:lang w:val="en-GB"/>
        </w:rPr>
        <w:fldChar w:fldCharType="separate"/>
      </w:r>
      <w:r w:rsidR="001E641F">
        <w:rPr>
          <w:lang w:val="en-GB"/>
        </w:rPr>
        <w:t>[9]</w:t>
      </w:r>
      <w:r w:rsidR="00C42C8E" w:rsidRPr="00CF2775">
        <w:rPr>
          <w:lang w:val="en-GB"/>
        </w:rPr>
        <w:fldChar w:fldCharType="end"/>
      </w:r>
      <w:r w:rsidR="00DD7E64" w:rsidRPr="00CF2775">
        <w:rPr>
          <w:lang w:val="en-GB"/>
        </w:rPr>
        <w:t xml:space="preserve">. </w:t>
      </w:r>
      <w:r w:rsidR="00172044" w:rsidRPr="00CF2775">
        <w:rPr>
          <w:lang w:val="en-GB"/>
        </w:rPr>
        <w:t>From</w:t>
      </w:r>
      <w:r w:rsidR="00DD7E64" w:rsidRPr="00CF2775">
        <w:rPr>
          <w:lang w:val="en-GB"/>
        </w:rPr>
        <w:t xml:space="preserve"> the web-based frontend, the user</w:t>
      </w:r>
      <w:r w:rsidR="00172044" w:rsidRPr="00CF2775">
        <w:rPr>
          <w:lang w:val="en-GB"/>
        </w:rPr>
        <w:t xml:space="preserve"> inputs</w:t>
      </w:r>
      <w:r w:rsidR="00DD7E64" w:rsidRPr="00CF2775">
        <w:rPr>
          <w:lang w:val="en-GB"/>
        </w:rPr>
        <w:t xml:space="preserve"> criteria </w:t>
      </w:r>
      <w:r w:rsidR="00172044" w:rsidRPr="00CF2775">
        <w:rPr>
          <w:lang w:val="en-GB"/>
        </w:rPr>
        <w:t>which are</w:t>
      </w:r>
      <w:r w:rsidR="00DD7E64" w:rsidRPr="00CF2775">
        <w:rPr>
          <w:lang w:val="en-GB"/>
        </w:rPr>
        <w:t xml:space="preserve"> processed as HTTP </w:t>
      </w:r>
      <w:r w:rsidR="00DD7E64" w:rsidRPr="00CF2775">
        <w:rPr>
          <w:lang w:val="en-GB"/>
        </w:rPr>
        <w:t>GET request</w:t>
      </w:r>
      <w:r w:rsidR="00172044" w:rsidRPr="00CF2775">
        <w:rPr>
          <w:lang w:val="en-GB"/>
        </w:rPr>
        <w:t>s</w:t>
      </w:r>
      <w:r w:rsidR="00DD7E64" w:rsidRPr="00CF2775">
        <w:rPr>
          <w:lang w:val="en-GB"/>
        </w:rPr>
        <w:t xml:space="preserve"> with which the QuerySet results are filtered</w:t>
      </w:r>
      <w:r w:rsidR="00D23ACC" w:rsidRPr="00CF2775">
        <w:rPr>
          <w:lang w:val="en-GB"/>
        </w:rPr>
        <w:t>.</w:t>
      </w:r>
      <w:r w:rsidR="00C42C8E" w:rsidRPr="00CF2775">
        <w:rPr>
          <w:lang w:val="en-GB"/>
        </w:rPr>
        <w:t xml:space="preserve">  </w:t>
      </w:r>
      <w:r w:rsidR="00AC4027">
        <w:rPr>
          <w:lang w:val="en-GB"/>
        </w:rPr>
        <w:t>F</w:t>
      </w:r>
      <w:r w:rsidR="00C42C8E" w:rsidRPr="00CF2775">
        <w:rPr>
          <w:lang w:val="en-GB"/>
        </w:rPr>
        <w:t>urther processing of the quer</w:t>
      </w:r>
      <w:r w:rsidR="00AC4027">
        <w:rPr>
          <w:lang w:val="en-GB"/>
        </w:rPr>
        <w:t>y results</w:t>
      </w:r>
      <w:r w:rsidR="00C42C8E" w:rsidRPr="00CF2775">
        <w:rPr>
          <w:lang w:val="en-GB"/>
        </w:rPr>
        <w:t xml:space="preserve"> as data visualisations are discussed in the “Results” section</w:t>
      </w:r>
      <w:r w:rsidR="00FD7781" w:rsidRPr="00CF2775">
        <w:rPr>
          <w:lang w:val="en-GB"/>
        </w:rPr>
        <w:t xml:space="preserve"> below</w:t>
      </w:r>
      <w:r w:rsidR="00C42C8E" w:rsidRPr="00CF2775">
        <w:rPr>
          <w:lang w:val="en-GB"/>
        </w:rPr>
        <w:t>.</w:t>
      </w:r>
      <w:r w:rsidR="00FC5F0A" w:rsidRPr="00CF2775">
        <w:rPr>
          <w:lang w:val="en-GB"/>
        </w:rPr>
        <w:t xml:space="preserve">  </w:t>
      </w:r>
    </w:p>
    <w:p w14:paraId="59B6D18C" w14:textId="184753D0" w:rsidR="0040174A" w:rsidRPr="00CF2775" w:rsidRDefault="0040174A" w:rsidP="0040174A">
      <w:pPr>
        <w:pStyle w:val="Heading2"/>
      </w:pPr>
      <w:r w:rsidRPr="00CF2775">
        <w:t xml:space="preserve">Data </w:t>
      </w:r>
      <w:r w:rsidR="005D1C7C" w:rsidRPr="00CF2775">
        <w:t>Mart</w:t>
      </w:r>
    </w:p>
    <w:p w14:paraId="3912F7A6" w14:textId="0CAF8127" w:rsidR="005D1C7C" w:rsidRPr="00CF2775" w:rsidRDefault="0016258C" w:rsidP="00FD7781">
      <w:pPr>
        <w:pStyle w:val="BodyText"/>
        <w:rPr>
          <w:lang w:val="en-GB"/>
        </w:rPr>
      </w:pPr>
      <w:r w:rsidRPr="00CF2775">
        <w:rPr>
          <w:lang w:val="en-GB"/>
        </w:rPr>
        <w:t xml:space="preserve">Django was </w:t>
      </w:r>
      <w:r w:rsidR="00336185" w:rsidRPr="00CF2775">
        <w:rPr>
          <w:lang w:val="en-GB"/>
        </w:rPr>
        <w:t>chosen</w:t>
      </w:r>
      <w:r w:rsidRPr="00CF2775">
        <w:rPr>
          <w:lang w:val="en-GB"/>
        </w:rPr>
        <w:t xml:space="preserve"> to </w:t>
      </w:r>
      <w:r w:rsidR="008958DE" w:rsidRPr="00CF2775">
        <w:rPr>
          <w:lang w:val="en-GB"/>
        </w:rPr>
        <w:t>implement</w:t>
      </w:r>
      <w:r w:rsidR="007811DF" w:rsidRPr="00CF2775">
        <w:rPr>
          <w:lang w:val="en-GB"/>
        </w:rPr>
        <w:t xml:space="preserve"> </w:t>
      </w:r>
      <w:r w:rsidR="006E04BD" w:rsidRPr="00CF2775">
        <w:rPr>
          <w:lang w:val="en-GB"/>
        </w:rPr>
        <w:t xml:space="preserve">a </w:t>
      </w:r>
      <w:r w:rsidR="00AC4027">
        <w:rPr>
          <w:lang w:val="en-GB"/>
        </w:rPr>
        <w:t>W</w:t>
      </w:r>
      <w:r w:rsidR="008958DE" w:rsidRPr="00CF2775">
        <w:rPr>
          <w:lang w:val="en-GB"/>
        </w:rPr>
        <w:t xml:space="preserve">eb-based frontend for our </w:t>
      </w:r>
      <w:r w:rsidR="00771811" w:rsidRPr="00CF2775">
        <w:rPr>
          <w:lang w:val="en-GB"/>
        </w:rPr>
        <w:t>data mar</w:t>
      </w:r>
      <w:r w:rsidR="008D0E2F" w:rsidRPr="00CF2775">
        <w:rPr>
          <w:lang w:val="en-GB"/>
        </w:rPr>
        <w:t xml:space="preserve">t/presentation layer. </w:t>
      </w:r>
      <w:r w:rsidR="005D1C7C" w:rsidRPr="00CF2775">
        <w:rPr>
          <w:lang w:val="en-GB"/>
        </w:rPr>
        <w:t xml:space="preserve">The files required for performing a discrete task within a Django-built website are </w:t>
      </w:r>
      <w:r w:rsidR="006779BA">
        <w:rPr>
          <w:lang w:val="en-GB"/>
        </w:rPr>
        <w:t>collectively grouped as</w:t>
      </w:r>
      <w:r w:rsidR="005D1C7C" w:rsidRPr="00CF2775">
        <w:rPr>
          <w:lang w:val="en-GB"/>
        </w:rPr>
        <w:t xml:space="preserve"> a Python module </w:t>
      </w:r>
      <w:r w:rsidR="006779BA">
        <w:rPr>
          <w:lang w:val="en-GB"/>
        </w:rPr>
        <w:t>known as</w:t>
      </w:r>
      <w:r w:rsidR="006779BA" w:rsidRPr="00CF2775">
        <w:rPr>
          <w:lang w:val="en-GB"/>
        </w:rPr>
        <w:t xml:space="preserve"> </w:t>
      </w:r>
      <w:r w:rsidR="005D1C7C" w:rsidRPr="00CF2775">
        <w:rPr>
          <w:lang w:val="en-GB"/>
        </w:rPr>
        <w:t>an app</w:t>
      </w:r>
      <w:r w:rsidR="006779BA">
        <w:rPr>
          <w:lang w:val="en-GB"/>
        </w:rPr>
        <w:t>.</w:t>
      </w:r>
      <w:r w:rsidR="005D1C7C" w:rsidRPr="00CF2775">
        <w:rPr>
          <w:lang w:val="en-GB"/>
        </w:rPr>
        <w:t xml:space="preserve">  In a basic Django implementation, each newly</w:t>
      </w:r>
      <w:r w:rsidR="00EA3229">
        <w:rPr>
          <w:lang w:val="en-GB"/>
        </w:rPr>
        <w:t xml:space="preserve"> </w:t>
      </w:r>
      <w:r w:rsidR="005D1C7C" w:rsidRPr="00CF2775">
        <w:rPr>
          <w:lang w:val="en-GB"/>
        </w:rPr>
        <w:t xml:space="preserve">created app will generate a common set of files in its file structure for handling core functions such as models, views, templates and </w:t>
      </w:r>
      <w:r w:rsidR="006779BA">
        <w:rPr>
          <w:lang w:val="en-GB"/>
        </w:rPr>
        <w:t>routing content to web addresses (</w:t>
      </w:r>
      <w:proofErr w:type="gramStart"/>
      <w:r w:rsidR="006779BA">
        <w:rPr>
          <w:lang w:val="en-GB"/>
        </w:rPr>
        <w:t>i.e.</w:t>
      </w:r>
      <w:proofErr w:type="gramEnd"/>
      <w:r w:rsidR="006779BA">
        <w:rPr>
          <w:lang w:val="en-GB"/>
        </w:rPr>
        <w:t xml:space="preserve"> Uniform Resource Locators, or </w:t>
      </w:r>
      <w:r w:rsidR="005D1C7C" w:rsidRPr="00CF2775">
        <w:rPr>
          <w:lang w:val="en-GB"/>
        </w:rPr>
        <w:t>URLs</w:t>
      </w:r>
      <w:r w:rsidR="006779BA">
        <w:rPr>
          <w:lang w:val="en-GB"/>
        </w:rPr>
        <w:t>)</w:t>
      </w:r>
      <w:r w:rsidR="005D1C7C" w:rsidRPr="00CF2775">
        <w:rPr>
          <w:lang w:val="en-GB"/>
        </w:rPr>
        <w:t xml:space="preserve">.  A collection of apps </w:t>
      </w:r>
      <w:r w:rsidR="006779BA">
        <w:rPr>
          <w:lang w:val="en-GB"/>
        </w:rPr>
        <w:t>u</w:t>
      </w:r>
      <w:r w:rsidR="005D1C7C" w:rsidRPr="00CF2775">
        <w:rPr>
          <w:lang w:val="en-GB"/>
        </w:rPr>
        <w:t xml:space="preserve">sed collectively as one web application are stored as </w:t>
      </w:r>
      <w:r w:rsidR="006779BA">
        <w:rPr>
          <w:lang w:val="en-GB"/>
        </w:rPr>
        <w:t>a</w:t>
      </w:r>
      <w:r w:rsidR="005D1C7C" w:rsidRPr="00CF2775">
        <w:rPr>
          <w:lang w:val="en-GB"/>
        </w:rPr>
        <w:t xml:space="preserve"> </w:t>
      </w:r>
      <w:r w:rsidR="006779BA">
        <w:rPr>
          <w:lang w:val="en-GB"/>
        </w:rPr>
        <w:t xml:space="preserve">Django </w:t>
      </w:r>
      <w:r w:rsidR="005D1C7C" w:rsidRPr="00CF2775">
        <w:rPr>
          <w:lang w:val="en-GB"/>
        </w:rPr>
        <w:t>project.  Our Django project is named “Visualisation”</w:t>
      </w:r>
      <w:r w:rsidR="00EA3229">
        <w:rPr>
          <w:lang w:val="en-GB"/>
        </w:rPr>
        <w:t>;</w:t>
      </w:r>
      <w:r w:rsidR="005D1C7C" w:rsidRPr="00CF2775">
        <w:rPr>
          <w:lang w:val="en-GB"/>
        </w:rPr>
        <w:t xml:space="preserve"> the app which handles the queries and visualisations </w:t>
      </w:r>
      <w:r w:rsidR="00EA3229">
        <w:rPr>
          <w:lang w:val="en-GB"/>
        </w:rPr>
        <w:t xml:space="preserve">is </w:t>
      </w:r>
      <w:r w:rsidR="005D1C7C" w:rsidRPr="00CF2775">
        <w:rPr>
          <w:lang w:val="en-GB"/>
        </w:rPr>
        <w:t xml:space="preserve">named “TEST”. </w:t>
      </w:r>
    </w:p>
    <w:p w14:paraId="4DD14EE5" w14:textId="3C076601" w:rsidR="005D1C7C" w:rsidRPr="00CF2775" w:rsidRDefault="006779BA" w:rsidP="005D1C7C">
      <w:pPr>
        <w:pStyle w:val="BodyText"/>
        <w:rPr>
          <w:lang w:val="en-GB"/>
        </w:rPr>
      </w:pPr>
      <w:r>
        <w:rPr>
          <w:lang w:val="en-GB"/>
        </w:rPr>
        <w:t>The</w:t>
      </w:r>
      <w:r w:rsidR="005D1C7C" w:rsidRPr="00CF2775">
        <w:rPr>
          <w:lang w:val="en-GB"/>
        </w:rPr>
        <w:t xml:space="preserve"> 3 tables </w:t>
      </w:r>
      <w:r>
        <w:rPr>
          <w:lang w:val="en-GB"/>
        </w:rPr>
        <w:t xml:space="preserve">chosen </w:t>
      </w:r>
      <w:r w:rsidR="005D1C7C" w:rsidRPr="00CF2775">
        <w:rPr>
          <w:lang w:val="en-GB"/>
        </w:rPr>
        <w:t xml:space="preserve">from models.py </w:t>
      </w:r>
      <w:r>
        <w:rPr>
          <w:lang w:val="en-GB"/>
        </w:rPr>
        <w:t>for developing</w:t>
      </w:r>
      <w:r w:rsidR="005D1C7C" w:rsidRPr="00CF2775">
        <w:rPr>
          <w:lang w:val="en-GB"/>
        </w:rPr>
        <w:t xml:space="preserve"> our data mart use cases</w:t>
      </w:r>
      <w:r>
        <w:rPr>
          <w:lang w:val="en-GB"/>
        </w:rPr>
        <w:t xml:space="preserve"> were</w:t>
      </w:r>
      <w:r w:rsidR="005D1C7C" w:rsidRPr="00CF2775">
        <w:rPr>
          <w:lang w:val="en-GB"/>
        </w:rPr>
        <w:t xml:space="preserve"> ProbeData_Satellite, fNIRS_Deoxy_Satellite and fNIRS_Oxy_Satellite.</w:t>
      </w:r>
    </w:p>
    <w:p w14:paraId="5D9C4E6E" w14:textId="22A4165F" w:rsidR="002C2E08" w:rsidRPr="00CF2775" w:rsidRDefault="00FD7781" w:rsidP="00FD7781">
      <w:pPr>
        <w:pStyle w:val="BodyText"/>
        <w:rPr>
          <w:lang w:val="en-GB"/>
        </w:rPr>
      </w:pPr>
      <w:r w:rsidRPr="00CF2775">
        <w:rPr>
          <w:lang w:val="en-GB"/>
        </w:rPr>
        <w:t xml:space="preserve">The Django files </w:t>
      </w:r>
      <w:r w:rsidR="00172044" w:rsidRPr="00CF2775">
        <w:rPr>
          <w:lang w:val="en-GB"/>
        </w:rPr>
        <w:t>which</w:t>
      </w:r>
      <w:r w:rsidRPr="00CF2775">
        <w:rPr>
          <w:lang w:val="en-GB"/>
        </w:rPr>
        <w:t xml:space="preserve"> </w:t>
      </w:r>
      <w:r w:rsidR="005B6202">
        <w:rPr>
          <w:lang w:val="en-GB"/>
        </w:rPr>
        <w:t xml:space="preserve">primarily </w:t>
      </w:r>
      <w:r w:rsidRPr="00CF2775">
        <w:rPr>
          <w:lang w:val="en-GB"/>
        </w:rPr>
        <w:t xml:space="preserve">enable the </w:t>
      </w:r>
      <w:r w:rsidR="005B6202">
        <w:rPr>
          <w:lang w:val="en-GB"/>
        </w:rPr>
        <w:t>W</w:t>
      </w:r>
      <w:r w:rsidRPr="00CF2775">
        <w:rPr>
          <w:lang w:val="en-GB"/>
        </w:rPr>
        <w:t>eb-based data presentation</w:t>
      </w:r>
      <w:r w:rsidR="00172044" w:rsidRPr="00CF2775">
        <w:rPr>
          <w:lang w:val="en-GB"/>
        </w:rPr>
        <w:t>s</w:t>
      </w:r>
      <w:r w:rsidRPr="00CF2775">
        <w:rPr>
          <w:lang w:val="en-GB"/>
        </w:rPr>
        <w:t xml:space="preserve"> are views.py and urls.py: views.py contains the functions which </w:t>
      </w:r>
      <w:r w:rsidR="005B6202">
        <w:rPr>
          <w:lang w:val="en-GB"/>
        </w:rPr>
        <w:t>processes</w:t>
      </w:r>
      <w:r w:rsidR="005B6202" w:rsidRPr="00CF2775">
        <w:rPr>
          <w:lang w:val="en-GB"/>
        </w:rPr>
        <w:t xml:space="preserve"> </w:t>
      </w:r>
      <w:r w:rsidRPr="00CF2775">
        <w:rPr>
          <w:lang w:val="en-GB"/>
        </w:rPr>
        <w:t xml:space="preserve">the </w:t>
      </w:r>
      <w:proofErr w:type="gramStart"/>
      <w:r w:rsidR="00172044" w:rsidRPr="00CF2775">
        <w:rPr>
          <w:lang w:val="en-GB"/>
        </w:rPr>
        <w:t>aforementioned QuerySet</w:t>
      </w:r>
      <w:proofErr w:type="gramEnd"/>
      <w:r w:rsidR="00172044" w:rsidRPr="00CF2775">
        <w:rPr>
          <w:lang w:val="en-GB"/>
        </w:rPr>
        <w:t xml:space="preserve"> results </w:t>
      </w:r>
      <w:r w:rsidR="005B6202">
        <w:rPr>
          <w:lang w:val="en-GB"/>
        </w:rPr>
        <w:t xml:space="preserve">into </w:t>
      </w:r>
      <w:r w:rsidR="00E13428" w:rsidRPr="00CF2775">
        <w:rPr>
          <w:lang w:val="en-GB"/>
        </w:rPr>
        <w:t xml:space="preserve">Web responses </w:t>
      </w:r>
      <w:r w:rsidR="00E13428" w:rsidRPr="00CF2775">
        <w:rPr>
          <w:lang w:val="en-GB"/>
        </w:rPr>
        <w:fldChar w:fldCharType="begin"/>
      </w:r>
      <w:r w:rsidR="00E13428" w:rsidRPr="00CF2775">
        <w:rPr>
          <w:lang w:val="en-GB"/>
        </w:rPr>
        <w:instrText xml:space="preserve"> REF _Ref89885864 \r \h </w:instrText>
      </w:r>
      <w:r w:rsidR="00E13428" w:rsidRPr="00CF2775">
        <w:rPr>
          <w:lang w:val="en-GB"/>
        </w:rPr>
      </w:r>
      <w:r w:rsidR="00E13428" w:rsidRPr="00CF2775">
        <w:rPr>
          <w:lang w:val="en-GB"/>
        </w:rPr>
        <w:fldChar w:fldCharType="separate"/>
      </w:r>
      <w:r w:rsidR="001E641F">
        <w:rPr>
          <w:lang w:val="en-GB"/>
        </w:rPr>
        <w:t>[17]</w:t>
      </w:r>
      <w:r w:rsidR="00E13428" w:rsidRPr="00CF2775">
        <w:rPr>
          <w:lang w:val="en-GB"/>
        </w:rPr>
        <w:fldChar w:fldCharType="end"/>
      </w:r>
      <w:r w:rsidR="00E13428" w:rsidRPr="00CF2775">
        <w:rPr>
          <w:lang w:val="en-GB"/>
        </w:rPr>
        <w:t xml:space="preserve">.  </w:t>
      </w:r>
      <w:r w:rsidR="005B6202">
        <w:rPr>
          <w:lang w:val="en-GB"/>
        </w:rPr>
        <w:t>For the use cases</w:t>
      </w:r>
      <w:r w:rsidR="00E13428" w:rsidRPr="00CF2775">
        <w:rPr>
          <w:lang w:val="en-GB"/>
        </w:rPr>
        <w:t xml:space="preserve">, the Web responses </w:t>
      </w:r>
      <w:r w:rsidR="00CC0BDC" w:rsidRPr="00CF2775">
        <w:rPr>
          <w:lang w:val="en-GB"/>
        </w:rPr>
        <w:t>consist of</w:t>
      </w:r>
      <w:r w:rsidR="00E13428" w:rsidRPr="00CF2775">
        <w:rPr>
          <w:lang w:val="en-GB"/>
        </w:rPr>
        <w:t xml:space="preserve"> plots </w:t>
      </w:r>
      <w:r w:rsidR="005B6202">
        <w:rPr>
          <w:lang w:val="en-GB"/>
        </w:rPr>
        <w:t>of</w:t>
      </w:r>
      <w:r w:rsidR="00E13428" w:rsidRPr="00CF2775">
        <w:rPr>
          <w:lang w:val="en-GB"/>
        </w:rPr>
        <w:t xml:space="preserve"> </w:t>
      </w:r>
      <w:r w:rsidR="005B6202">
        <w:rPr>
          <w:lang w:val="en-GB"/>
        </w:rPr>
        <w:t>e</w:t>
      </w:r>
      <w:r w:rsidR="00B54082" w:rsidRPr="00CF2775">
        <w:rPr>
          <w:lang w:val="en-GB"/>
        </w:rPr>
        <w:t>xperiment</w:t>
      </w:r>
      <w:r w:rsidR="00E13428" w:rsidRPr="00CF2775">
        <w:rPr>
          <w:lang w:val="en-GB"/>
        </w:rPr>
        <w:t xml:space="preserve"> 1</w:t>
      </w:r>
      <w:r w:rsidR="005B6202">
        <w:rPr>
          <w:lang w:val="en-GB"/>
        </w:rPr>
        <w:t xml:space="preserve"> data, with the plots</w:t>
      </w:r>
      <w:r w:rsidR="00E13428" w:rsidRPr="00CF2775">
        <w:rPr>
          <w:lang w:val="en-GB"/>
        </w:rPr>
        <w:t xml:space="preserve"> created on-the-fly </w:t>
      </w:r>
      <w:r w:rsidR="005B6202">
        <w:rPr>
          <w:lang w:val="en-GB"/>
        </w:rPr>
        <w:t>with</w:t>
      </w:r>
      <w:r w:rsidR="003737A4" w:rsidRPr="00CF2775">
        <w:rPr>
          <w:lang w:val="en-GB"/>
        </w:rPr>
        <w:t xml:space="preserve"> Python’s plotly </w:t>
      </w:r>
      <w:r w:rsidR="006C526B" w:rsidRPr="00CF2775">
        <w:rPr>
          <w:lang w:val="en-GB"/>
        </w:rPr>
        <w:t>package</w:t>
      </w:r>
      <w:r w:rsidR="003737A4" w:rsidRPr="00CF2775">
        <w:rPr>
          <w:lang w:val="en-GB"/>
        </w:rPr>
        <w:t xml:space="preserve">; </w:t>
      </w:r>
      <w:r w:rsidR="005B6202">
        <w:rPr>
          <w:lang w:val="en-GB"/>
        </w:rPr>
        <w:t>e</w:t>
      </w:r>
      <w:r w:rsidR="00B54082" w:rsidRPr="00CF2775">
        <w:rPr>
          <w:lang w:val="en-GB"/>
        </w:rPr>
        <w:t>xperiment</w:t>
      </w:r>
      <w:r w:rsidR="003737A4" w:rsidRPr="00CF2775">
        <w:rPr>
          <w:lang w:val="en-GB"/>
        </w:rPr>
        <w:t xml:space="preserve"> 2 visualisations </w:t>
      </w:r>
      <w:r w:rsidR="005B6202">
        <w:rPr>
          <w:lang w:val="en-GB"/>
        </w:rPr>
        <w:t xml:space="preserve">are </w:t>
      </w:r>
      <w:r w:rsidR="00E13428" w:rsidRPr="00CF2775">
        <w:rPr>
          <w:lang w:val="en-GB"/>
        </w:rPr>
        <w:t>fNIRS images</w:t>
      </w:r>
      <w:r w:rsidR="00CC0BDC" w:rsidRPr="00CF2775">
        <w:rPr>
          <w:lang w:val="en-GB"/>
        </w:rPr>
        <w:t xml:space="preserve"> </w:t>
      </w:r>
      <w:r w:rsidR="005B6202">
        <w:rPr>
          <w:lang w:val="en-GB"/>
        </w:rPr>
        <w:t>w</w:t>
      </w:r>
      <w:r w:rsidR="00E13428" w:rsidRPr="00CF2775">
        <w:rPr>
          <w:lang w:val="en-GB"/>
        </w:rPr>
        <w:t xml:space="preserve">hich were </w:t>
      </w:r>
      <w:r w:rsidR="00CC0BDC" w:rsidRPr="00CF2775">
        <w:rPr>
          <w:lang w:val="en-GB"/>
        </w:rPr>
        <w:t xml:space="preserve">generated from raw data after </w:t>
      </w:r>
      <w:r w:rsidR="00E13428" w:rsidRPr="00CF2775">
        <w:rPr>
          <w:lang w:val="en-GB"/>
        </w:rPr>
        <w:t>clea</w:t>
      </w:r>
      <w:r w:rsidR="005B6202">
        <w:rPr>
          <w:lang w:val="en-GB"/>
        </w:rPr>
        <w:t>n</w:t>
      </w:r>
      <w:r w:rsidR="00CC0BDC" w:rsidRPr="00CF2775">
        <w:rPr>
          <w:lang w:val="en-GB"/>
        </w:rPr>
        <w:t>s</w:t>
      </w:r>
      <w:r w:rsidR="005B6202">
        <w:rPr>
          <w:lang w:val="en-GB"/>
        </w:rPr>
        <w:t>ing</w:t>
      </w:r>
      <w:r w:rsidR="00E13428" w:rsidRPr="00CF2775">
        <w:rPr>
          <w:lang w:val="en-GB"/>
        </w:rPr>
        <w:t xml:space="preserve"> </w:t>
      </w:r>
      <w:r w:rsidR="005B6202">
        <w:rPr>
          <w:lang w:val="en-GB"/>
        </w:rPr>
        <w:t>with</w:t>
      </w:r>
      <w:r w:rsidR="005B6202" w:rsidRPr="00CF2775">
        <w:rPr>
          <w:lang w:val="en-GB"/>
        </w:rPr>
        <w:t xml:space="preserve"> </w:t>
      </w:r>
      <w:r w:rsidR="00E13428" w:rsidRPr="00CF2775">
        <w:rPr>
          <w:lang w:val="en-GB"/>
        </w:rPr>
        <w:t xml:space="preserve">Python’s mne </w:t>
      </w:r>
      <w:r w:rsidR="006C526B" w:rsidRPr="00CF2775">
        <w:rPr>
          <w:lang w:val="en-GB"/>
        </w:rPr>
        <w:t>package</w:t>
      </w:r>
      <w:r w:rsidR="00E13428" w:rsidRPr="00CF2775">
        <w:rPr>
          <w:lang w:val="en-GB"/>
        </w:rPr>
        <w:t xml:space="preserve"> during the staging process</w:t>
      </w:r>
      <w:r w:rsidR="002F1474" w:rsidRPr="00CF2775">
        <w:rPr>
          <w:lang w:val="en-GB"/>
        </w:rPr>
        <w:t xml:space="preserve"> and stored in the Images table in </w:t>
      </w:r>
      <w:r w:rsidR="008B2819" w:rsidRPr="00CF2775">
        <w:rPr>
          <w:lang w:val="en-GB"/>
        </w:rPr>
        <w:t>PostgreSQL</w:t>
      </w:r>
      <w:r w:rsidR="00E13428" w:rsidRPr="00CF2775">
        <w:rPr>
          <w:lang w:val="en-GB"/>
        </w:rPr>
        <w:t>.</w:t>
      </w:r>
      <w:r w:rsidR="00FF2B3F" w:rsidRPr="00CF2775">
        <w:rPr>
          <w:lang w:val="en-GB"/>
        </w:rPr>
        <w:t xml:space="preserve">  </w:t>
      </w:r>
      <w:r w:rsidR="002C2E08" w:rsidRPr="00CF2775">
        <w:rPr>
          <w:lang w:val="en-GB"/>
        </w:rPr>
        <w:t xml:space="preserve">Fig. </w:t>
      </w:r>
      <w:r w:rsidR="009C07D6" w:rsidRPr="00CF2775">
        <w:rPr>
          <w:lang w:val="en-GB"/>
        </w:rPr>
        <w:t>6</w:t>
      </w:r>
      <w:r w:rsidR="002C2E08" w:rsidRPr="00CF2775">
        <w:rPr>
          <w:lang w:val="en-GB"/>
        </w:rPr>
        <w:t xml:space="preserve"> below shows the views.py functions </w:t>
      </w:r>
      <w:r w:rsidR="00952917" w:rsidRPr="00CF2775">
        <w:rPr>
          <w:lang w:val="en-GB"/>
        </w:rPr>
        <w:t>responsible for returning fNIRS</w:t>
      </w:r>
      <w:r w:rsidR="002C2E08" w:rsidRPr="00CF2775">
        <w:rPr>
          <w:lang w:val="en-GB"/>
        </w:rPr>
        <w:t xml:space="preserve"> images from </w:t>
      </w:r>
      <w:r w:rsidR="00B54082" w:rsidRPr="00CF2775">
        <w:rPr>
          <w:lang w:val="en-GB"/>
        </w:rPr>
        <w:t>Experiment</w:t>
      </w:r>
      <w:r w:rsidR="0062767E" w:rsidRPr="00CF2775">
        <w:rPr>
          <w:lang w:val="en-GB"/>
        </w:rPr>
        <w:t xml:space="preserve"> 2</w:t>
      </w:r>
      <w:r w:rsidR="002C2E08" w:rsidRPr="00CF2775">
        <w:rPr>
          <w:lang w:val="en-GB"/>
        </w:rPr>
        <w:t>.</w:t>
      </w:r>
    </w:p>
    <w:p w14:paraId="6A66DF1C" w14:textId="026B3C1E" w:rsidR="002C2E08" w:rsidRPr="00CF2775" w:rsidRDefault="002C2E08" w:rsidP="002C2E08">
      <w:pPr>
        <w:pStyle w:val="BodyText"/>
        <w:ind w:firstLine="0"/>
        <w:rPr>
          <w:lang w:val="en-GB"/>
        </w:rPr>
      </w:pPr>
      <w:r w:rsidRPr="00CF2775">
        <w:rPr>
          <w:noProof/>
          <w:lang w:val="en-GB"/>
        </w:rPr>
        <w:drawing>
          <wp:inline distT="0" distB="0" distL="0" distR="0" wp14:anchorId="2A9FD0E7" wp14:editId="156D075E">
            <wp:extent cx="3089910" cy="1685290"/>
            <wp:effectExtent l="0" t="0" r="0" b="381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5"/>
                    <a:stretch>
                      <a:fillRect/>
                    </a:stretch>
                  </pic:blipFill>
                  <pic:spPr>
                    <a:xfrm>
                      <a:off x="0" y="0"/>
                      <a:ext cx="3089910" cy="1685290"/>
                    </a:xfrm>
                    <a:prstGeom prst="rect">
                      <a:avLst/>
                    </a:prstGeom>
                  </pic:spPr>
                </pic:pic>
              </a:graphicData>
            </a:graphic>
          </wp:inline>
        </w:drawing>
      </w:r>
    </w:p>
    <w:p w14:paraId="66EDF887" w14:textId="6E980C8A" w:rsidR="0062767E" w:rsidRPr="00A17B09" w:rsidRDefault="0062767E" w:rsidP="002C2E08">
      <w:pPr>
        <w:pStyle w:val="figurecaption"/>
        <w:rPr>
          <w:lang w:val="en-GB"/>
        </w:rPr>
      </w:pPr>
      <w:r w:rsidRPr="00A17B09">
        <w:rPr>
          <w:lang w:val="en-GB"/>
        </w:rPr>
        <w:t xml:space="preserve">Functions from views.py responsible for retrieving </w:t>
      </w:r>
      <w:r w:rsidR="00952917" w:rsidRPr="00A17B09">
        <w:rPr>
          <w:lang w:val="en-GB"/>
        </w:rPr>
        <w:t xml:space="preserve">fNIRS </w:t>
      </w:r>
      <w:r w:rsidRPr="00A17B09">
        <w:rPr>
          <w:lang w:val="en-GB"/>
        </w:rPr>
        <w:t xml:space="preserve">images generated from </w:t>
      </w:r>
      <w:r w:rsidR="00B54082" w:rsidRPr="00A17B09">
        <w:rPr>
          <w:lang w:val="en-GB"/>
        </w:rPr>
        <w:t>Experiment</w:t>
      </w:r>
      <w:r w:rsidRPr="00A17B09">
        <w:rPr>
          <w:lang w:val="en-GB"/>
        </w:rPr>
        <w:t xml:space="preserve"> 2.</w:t>
      </w:r>
    </w:p>
    <w:p w14:paraId="01FDD4E5" w14:textId="1A3058F4" w:rsidR="00FD7781" w:rsidRPr="00CF2775" w:rsidRDefault="00CF2775" w:rsidP="00FD7781">
      <w:pPr>
        <w:pStyle w:val="BodyText"/>
        <w:rPr>
          <w:lang w:val="en-GB"/>
        </w:rPr>
      </w:pPr>
      <w:r>
        <w:rPr>
          <w:lang w:val="en-GB"/>
        </w:rPr>
        <w:t xml:space="preserve">In turn, </w:t>
      </w:r>
      <w:r w:rsidR="00FF2B3F" w:rsidRPr="00CF2775">
        <w:rPr>
          <w:lang w:val="en-GB"/>
        </w:rPr>
        <w:t>urls.py</w:t>
      </w:r>
      <w:r w:rsidR="00172044" w:rsidRPr="00CF2775">
        <w:rPr>
          <w:lang w:val="en-GB"/>
        </w:rPr>
        <w:t xml:space="preserve"> </w:t>
      </w:r>
      <w:r w:rsidR="002C2E08" w:rsidRPr="00CF2775">
        <w:rPr>
          <w:lang w:val="en-GB"/>
        </w:rPr>
        <w:t>maps the URLs which will display the corresponding visualisation functions</w:t>
      </w:r>
      <w:r w:rsidR="0062767E" w:rsidRPr="00CF2775">
        <w:rPr>
          <w:lang w:val="en-GB"/>
        </w:rPr>
        <w:t xml:space="preserve"> from views.py,</w:t>
      </w:r>
      <w:r w:rsidR="002C2E08" w:rsidRPr="00CF2775">
        <w:rPr>
          <w:lang w:val="en-GB"/>
        </w:rPr>
        <w:t xml:space="preserve"> as shown in Fig. </w:t>
      </w:r>
      <w:r w:rsidR="009C07D6" w:rsidRPr="00CF2775">
        <w:rPr>
          <w:lang w:val="en-GB"/>
        </w:rPr>
        <w:t>7</w:t>
      </w:r>
      <w:r w:rsidR="002C2E08" w:rsidRPr="00CF2775">
        <w:rPr>
          <w:lang w:val="en-GB"/>
        </w:rPr>
        <w:t>.</w:t>
      </w:r>
    </w:p>
    <w:p w14:paraId="1957F7D2" w14:textId="19ACDAC5" w:rsidR="00F94E35" w:rsidRPr="00CF2775" w:rsidRDefault="00F94E35" w:rsidP="00F94E35">
      <w:pPr>
        <w:pStyle w:val="BodyText"/>
        <w:ind w:firstLine="0"/>
        <w:rPr>
          <w:lang w:val="en-GB"/>
        </w:rPr>
      </w:pPr>
      <w:r w:rsidRPr="00CF2775">
        <w:rPr>
          <w:noProof/>
          <w:lang w:val="en-GB"/>
        </w:rPr>
        <w:drawing>
          <wp:inline distT="0" distB="0" distL="0" distR="0" wp14:anchorId="22294B20" wp14:editId="35D2FF08">
            <wp:extent cx="2571477" cy="1256145"/>
            <wp:effectExtent l="0" t="0" r="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6"/>
                    <a:stretch>
                      <a:fillRect/>
                    </a:stretch>
                  </pic:blipFill>
                  <pic:spPr>
                    <a:xfrm>
                      <a:off x="0" y="0"/>
                      <a:ext cx="2588419" cy="1264421"/>
                    </a:xfrm>
                    <a:prstGeom prst="rect">
                      <a:avLst/>
                    </a:prstGeom>
                  </pic:spPr>
                </pic:pic>
              </a:graphicData>
            </a:graphic>
          </wp:inline>
        </w:drawing>
      </w:r>
    </w:p>
    <w:p w14:paraId="1CAE2336" w14:textId="0836DBBE" w:rsidR="00F94E35" w:rsidRPr="00A17B09" w:rsidRDefault="00F94E35" w:rsidP="00F94E35">
      <w:pPr>
        <w:pStyle w:val="figurecaption"/>
        <w:rPr>
          <w:lang w:val="en-GB"/>
        </w:rPr>
      </w:pPr>
      <w:r w:rsidRPr="00A17B09">
        <w:rPr>
          <w:lang w:val="en-GB"/>
        </w:rPr>
        <w:t xml:space="preserve">The file urls.py, which maps URL paths </w:t>
      </w:r>
      <w:r w:rsidR="00FD7781" w:rsidRPr="00A17B09">
        <w:rPr>
          <w:lang w:val="en-GB"/>
        </w:rPr>
        <w:t>from</w:t>
      </w:r>
      <w:r w:rsidRPr="00A17B09">
        <w:rPr>
          <w:lang w:val="en-GB"/>
        </w:rPr>
        <w:t xml:space="preserve"> our web server to the corresponding data visualisation functions in views.py.</w:t>
      </w:r>
    </w:p>
    <w:p w14:paraId="175166A0" w14:textId="111E1C52" w:rsidR="00F94E35" w:rsidRPr="00CF2775" w:rsidRDefault="003737A4" w:rsidP="00F94E35">
      <w:pPr>
        <w:pStyle w:val="BodyText"/>
        <w:ind w:firstLine="0"/>
        <w:rPr>
          <w:lang w:val="en-GB"/>
        </w:rPr>
      </w:pPr>
      <w:r w:rsidRPr="00CF2775">
        <w:rPr>
          <w:lang w:val="en-GB"/>
        </w:rPr>
        <w:t xml:space="preserve">Table </w:t>
      </w:r>
      <w:r w:rsidR="009C07D6" w:rsidRPr="00CF2775">
        <w:rPr>
          <w:lang w:val="en-GB"/>
        </w:rPr>
        <w:t>XIII</w:t>
      </w:r>
      <w:r w:rsidRPr="00CF2775">
        <w:rPr>
          <w:lang w:val="en-GB"/>
        </w:rPr>
        <w:t xml:space="preserve"> summarises the data views </w:t>
      </w:r>
      <w:r w:rsidR="00673FA4" w:rsidRPr="00CF2775">
        <w:rPr>
          <w:lang w:val="en-GB"/>
        </w:rPr>
        <w:t>which can be generated from our website</w:t>
      </w:r>
      <w:r w:rsidR="009C07D6" w:rsidRPr="00CF2775">
        <w:rPr>
          <w:lang w:val="en-GB"/>
        </w:rPr>
        <w:t>:</w:t>
      </w:r>
    </w:p>
    <w:p w14:paraId="54ABD39D" w14:textId="36D28C59" w:rsidR="008B5078" w:rsidRPr="00A17B09" w:rsidRDefault="00715959" w:rsidP="008B5078">
      <w:pPr>
        <w:pStyle w:val="tablehead"/>
        <w:rPr>
          <w:lang w:val="en-GB"/>
        </w:rPr>
      </w:pPr>
      <w:r w:rsidRPr="00A17B09">
        <w:rPr>
          <w:lang w:val="en-GB"/>
        </w:rPr>
        <w:lastRenderedPageBreak/>
        <w:t>Available</w:t>
      </w:r>
      <w:r w:rsidR="008B5078" w:rsidRPr="00A17B09">
        <w:rPr>
          <w:lang w:val="en-GB"/>
        </w:rPr>
        <w:t xml:space="preserve"> </w:t>
      </w:r>
      <w:r w:rsidRPr="00A17B09">
        <w:rPr>
          <w:lang w:val="en-GB"/>
        </w:rPr>
        <w:t xml:space="preserve">Django </w:t>
      </w:r>
      <w:r w:rsidR="007D738C">
        <w:rPr>
          <w:lang w:val="en-GB"/>
        </w:rPr>
        <w:t>D</w:t>
      </w:r>
      <w:r w:rsidR="008B5078" w:rsidRPr="00A17B09">
        <w:rPr>
          <w:lang w:val="en-GB"/>
        </w:rPr>
        <w:t xml:space="preserve">ata </w:t>
      </w:r>
      <w:r w:rsidR="007D738C">
        <w:rPr>
          <w:lang w:val="en-GB"/>
        </w:rPr>
        <w:t>V</w:t>
      </w:r>
      <w:r w:rsidR="008B5078" w:rsidRPr="00A17B09">
        <w:rPr>
          <w:lang w:val="en-GB"/>
        </w:rPr>
        <w:t>iews</w:t>
      </w:r>
    </w:p>
    <w:tbl>
      <w:tblPr>
        <w:tblW w:w="4996" w:type="dxa"/>
        <w:tblLayout w:type="fixed"/>
        <w:tblCellMar>
          <w:left w:w="10" w:type="dxa"/>
          <w:right w:w="10" w:type="dxa"/>
        </w:tblCellMar>
        <w:tblLook w:val="04A0" w:firstRow="1" w:lastRow="0" w:firstColumn="1" w:lastColumn="0" w:noHBand="0" w:noVBand="1"/>
      </w:tblPr>
      <w:tblGrid>
        <w:gridCol w:w="1134"/>
        <w:gridCol w:w="1560"/>
        <w:gridCol w:w="2302"/>
      </w:tblGrid>
      <w:tr w:rsidR="008B5078" w:rsidRPr="00CF2775" w14:paraId="381D4193" w14:textId="77777777" w:rsidTr="00A17B09">
        <w:trPr>
          <w:trHeight w:val="173"/>
        </w:trPr>
        <w:tc>
          <w:tcPr>
            <w:tcW w:w="4996" w:type="dxa"/>
            <w:gridSpan w:val="3"/>
            <w:tcBorders>
              <w:top w:val="single" w:sz="18" w:space="0" w:color="000000"/>
              <w:bottom w:val="single" w:sz="6" w:space="0" w:color="000000"/>
            </w:tcBorders>
            <w:shd w:val="clear" w:color="auto" w:fill="auto"/>
            <w:tcMar>
              <w:top w:w="0" w:type="dxa"/>
              <w:left w:w="0" w:type="dxa"/>
              <w:bottom w:w="0" w:type="dxa"/>
              <w:right w:w="0" w:type="dxa"/>
            </w:tcMar>
          </w:tcPr>
          <w:p w14:paraId="63867401" w14:textId="77777777" w:rsidR="008B5078" w:rsidRPr="00CF2775" w:rsidRDefault="008B5078" w:rsidP="001A2297">
            <w:pPr>
              <w:pStyle w:val="TableContents"/>
              <w:rPr>
                <w:rFonts w:ascii="Times New Roman" w:hAnsi="Times New Roman" w:cs="Times New Roman"/>
                <w:b/>
                <w:bCs/>
                <w:color w:val="000000"/>
                <w:sz w:val="16"/>
                <w:szCs w:val="16"/>
              </w:rPr>
            </w:pPr>
            <w:r w:rsidRPr="00CF2775">
              <w:rPr>
                <w:rFonts w:ascii="Times New Roman" w:hAnsi="Times New Roman" w:cs="Times New Roman"/>
                <w:b/>
                <w:bCs/>
                <w:color w:val="000000"/>
                <w:sz w:val="16"/>
                <w:szCs w:val="16"/>
              </w:rPr>
              <w:t xml:space="preserve">Available data views in Django </w:t>
            </w:r>
          </w:p>
        </w:tc>
      </w:tr>
      <w:tr w:rsidR="008B5078" w:rsidRPr="00CF2775" w14:paraId="507991CC" w14:textId="77777777" w:rsidTr="00A17B09">
        <w:trPr>
          <w:trHeight w:val="185"/>
        </w:trPr>
        <w:tc>
          <w:tcPr>
            <w:tcW w:w="1134" w:type="dxa"/>
            <w:tcBorders>
              <w:bottom w:val="single" w:sz="6" w:space="0" w:color="999999"/>
            </w:tcBorders>
            <w:shd w:val="clear" w:color="auto" w:fill="EEEEEE"/>
            <w:tcMar>
              <w:top w:w="0" w:type="dxa"/>
              <w:left w:w="0" w:type="dxa"/>
              <w:bottom w:w="0" w:type="dxa"/>
              <w:right w:w="0" w:type="dxa"/>
            </w:tcMar>
          </w:tcPr>
          <w:p w14:paraId="55697DDE" w14:textId="77777777" w:rsidR="008B5078" w:rsidRPr="00CF2775" w:rsidRDefault="008B5078" w:rsidP="001A2297">
            <w:pPr>
              <w:pStyle w:val="TableContents"/>
              <w:rPr>
                <w:rFonts w:ascii="Times New Roman" w:hAnsi="Times New Roman" w:cs="Times New Roman"/>
                <w:b/>
                <w:bCs/>
                <w:color w:val="000000"/>
                <w:sz w:val="16"/>
                <w:szCs w:val="16"/>
              </w:rPr>
            </w:pPr>
            <w:r w:rsidRPr="00CF2775">
              <w:rPr>
                <w:rFonts w:ascii="Times New Roman" w:hAnsi="Times New Roman" w:cs="Times New Roman"/>
                <w:b/>
                <w:bCs/>
                <w:color w:val="000000"/>
                <w:sz w:val="16"/>
                <w:szCs w:val="16"/>
              </w:rPr>
              <w:t>Data source</w:t>
            </w:r>
          </w:p>
        </w:tc>
        <w:tc>
          <w:tcPr>
            <w:tcW w:w="1560" w:type="dxa"/>
            <w:tcBorders>
              <w:bottom w:val="single" w:sz="6" w:space="0" w:color="999999"/>
            </w:tcBorders>
            <w:shd w:val="clear" w:color="auto" w:fill="EEEEEE"/>
            <w:tcMar>
              <w:top w:w="0" w:type="dxa"/>
              <w:left w:w="0" w:type="dxa"/>
              <w:bottom w:w="0" w:type="dxa"/>
              <w:right w:w="0" w:type="dxa"/>
            </w:tcMar>
          </w:tcPr>
          <w:p w14:paraId="4B0E82D7" w14:textId="77777777" w:rsidR="008B5078" w:rsidRPr="00CF2775" w:rsidRDefault="008B5078" w:rsidP="001A2297">
            <w:pPr>
              <w:pStyle w:val="TableContents"/>
              <w:rPr>
                <w:rFonts w:ascii="Times New Roman" w:hAnsi="Times New Roman" w:cs="Times New Roman"/>
                <w:b/>
                <w:bCs/>
                <w:color w:val="000000"/>
                <w:sz w:val="16"/>
                <w:szCs w:val="16"/>
              </w:rPr>
            </w:pPr>
            <w:r w:rsidRPr="00CF2775">
              <w:rPr>
                <w:rFonts w:ascii="Times New Roman" w:hAnsi="Times New Roman" w:cs="Times New Roman"/>
                <w:b/>
                <w:bCs/>
                <w:color w:val="000000"/>
                <w:sz w:val="16"/>
                <w:szCs w:val="16"/>
              </w:rPr>
              <w:t>Input(s)</w:t>
            </w:r>
          </w:p>
        </w:tc>
        <w:tc>
          <w:tcPr>
            <w:tcW w:w="2302" w:type="dxa"/>
            <w:tcBorders>
              <w:bottom w:val="single" w:sz="6" w:space="0" w:color="999999"/>
            </w:tcBorders>
            <w:shd w:val="clear" w:color="auto" w:fill="EEEEEE"/>
            <w:tcMar>
              <w:top w:w="0" w:type="dxa"/>
              <w:left w:w="0" w:type="dxa"/>
              <w:bottom w:w="0" w:type="dxa"/>
              <w:right w:w="0" w:type="dxa"/>
            </w:tcMar>
          </w:tcPr>
          <w:p w14:paraId="06BE601B" w14:textId="77777777" w:rsidR="008B5078" w:rsidRPr="00CF2775" w:rsidRDefault="008B5078" w:rsidP="001A2297">
            <w:pPr>
              <w:pStyle w:val="TableContents"/>
              <w:rPr>
                <w:rFonts w:ascii="Times New Roman" w:hAnsi="Times New Roman" w:cs="Times New Roman"/>
                <w:b/>
                <w:bCs/>
                <w:color w:val="000000"/>
                <w:sz w:val="16"/>
                <w:szCs w:val="16"/>
              </w:rPr>
            </w:pPr>
            <w:r w:rsidRPr="00CF2775">
              <w:rPr>
                <w:rFonts w:ascii="Times New Roman" w:hAnsi="Times New Roman" w:cs="Times New Roman"/>
                <w:b/>
                <w:bCs/>
                <w:color w:val="000000"/>
                <w:sz w:val="16"/>
                <w:szCs w:val="16"/>
              </w:rPr>
              <w:t>Output(s)</w:t>
            </w:r>
          </w:p>
        </w:tc>
      </w:tr>
      <w:tr w:rsidR="008B5078" w:rsidRPr="00CF2775" w14:paraId="7F3E49DF" w14:textId="77777777" w:rsidTr="00A17B09">
        <w:trPr>
          <w:trHeight w:val="440"/>
        </w:trPr>
        <w:tc>
          <w:tcPr>
            <w:tcW w:w="1134" w:type="dxa"/>
            <w:tcBorders>
              <w:bottom w:val="single" w:sz="6" w:space="0" w:color="999999"/>
            </w:tcBorders>
            <w:shd w:val="clear" w:color="auto" w:fill="EEEEEE"/>
            <w:tcMar>
              <w:top w:w="0" w:type="dxa"/>
              <w:left w:w="0" w:type="dxa"/>
              <w:bottom w:w="0" w:type="dxa"/>
              <w:right w:w="0" w:type="dxa"/>
            </w:tcMar>
          </w:tcPr>
          <w:p w14:paraId="62DB1C78" w14:textId="2E185FC4" w:rsidR="008B5078" w:rsidRPr="00CF2775" w:rsidRDefault="00B54082" w:rsidP="001A2297">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Experiment</w:t>
            </w:r>
            <w:r w:rsidR="008B5078" w:rsidRPr="00CF2775">
              <w:rPr>
                <w:rFonts w:ascii="Times New Roman" w:hAnsi="Times New Roman" w:cs="Times New Roman"/>
                <w:color w:val="000000"/>
                <w:sz w:val="16"/>
                <w:szCs w:val="16"/>
              </w:rPr>
              <w:t xml:space="preserve"> 1</w:t>
            </w:r>
          </w:p>
        </w:tc>
        <w:tc>
          <w:tcPr>
            <w:tcW w:w="1560" w:type="dxa"/>
            <w:tcBorders>
              <w:bottom w:val="single" w:sz="6" w:space="0" w:color="999999"/>
            </w:tcBorders>
            <w:shd w:val="clear" w:color="auto" w:fill="EEEEEE"/>
            <w:tcMar>
              <w:top w:w="0" w:type="dxa"/>
              <w:left w:w="0" w:type="dxa"/>
              <w:bottom w:w="0" w:type="dxa"/>
              <w:right w:w="0" w:type="dxa"/>
            </w:tcMar>
          </w:tcPr>
          <w:p w14:paraId="0AE00DE0" w14:textId="465EF35F" w:rsidR="008B5078" w:rsidRPr="00CF2775" w:rsidRDefault="008B5078" w:rsidP="005B6202">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Patient ID, Stimuli data type</w:t>
            </w:r>
            <w:r w:rsidR="003D23B1" w:rsidRPr="00CF2775">
              <w:rPr>
                <w:rFonts w:ascii="Times New Roman" w:hAnsi="Times New Roman" w:cs="Times New Roman"/>
                <w:color w:val="000000"/>
                <w:sz w:val="16"/>
                <w:szCs w:val="16"/>
              </w:rPr>
              <w:t>,</w:t>
            </w:r>
            <w:r w:rsidR="005B6202">
              <w:rPr>
                <w:rFonts w:ascii="Times New Roman" w:hAnsi="Times New Roman" w:cs="Times New Roman"/>
                <w:color w:val="000000"/>
                <w:sz w:val="16"/>
                <w:szCs w:val="16"/>
              </w:rPr>
              <w:t xml:space="preserve"> </w:t>
            </w:r>
            <w:r w:rsidR="003D23B1" w:rsidRPr="00CF2775">
              <w:rPr>
                <w:rFonts w:ascii="Times New Roman" w:hAnsi="Times New Roman" w:cs="Times New Roman"/>
                <w:color w:val="000000"/>
                <w:sz w:val="16"/>
                <w:szCs w:val="16"/>
              </w:rPr>
              <w:t>Channel data</w:t>
            </w:r>
            <w:r w:rsidRPr="00CF2775">
              <w:rPr>
                <w:rFonts w:ascii="Times New Roman" w:hAnsi="Times New Roman" w:cs="Times New Roman"/>
                <w:color w:val="000000"/>
                <w:sz w:val="16"/>
                <w:szCs w:val="16"/>
              </w:rPr>
              <w:t xml:space="preserve"> </w:t>
            </w:r>
          </w:p>
        </w:tc>
        <w:tc>
          <w:tcPr>
            <w:tcW w:w="2302" w:type="dxa"/>
            <w:tcBorders>
              <w:bottom w:val="single" w:sz="6" w:space="0" w:color="999999"/>
            </w:tcBorders>
            <w:shd w:val="clear" w:color="auto" w:fill="EEEEEE"/>
            <w:tcMar>
              <w:top w:w="0" w:type="dxa"/>
              <w:left w:w="0" w:type="dxa"/>
              <w:bottom w:w="0" w:type="dxa"/>
              <w:right w:w="0" w:type="dxa"/>
            </w:tcMar>
          </w:tcPr>
          <w:p w14:paraId="5080FB87" w14:textId="7F9E5E80" w:rsidR="008B5078" w:rsidRPr="00CF2775" w:rsidRDefault="00715959" w:rsidP="001A2297">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 xml:space="preserve">Plots of </w:t>
            </w:r>
            <w:r w:rsidR="00846836" w:rsidRPr="00CF2775">
              <w:rPr>
                <w:rFonts w:ascii="Times New Roman" w:hAnsi="Times New Roman" w:cs="Times New Roman"/>
                <w:color w:val="000000"/>
                <w:sz w:val="16"/>
                <w:szCs w:val="16"/>
              </w:rPr>
              <w:t xml:space="preserve">MES </w:t>
            </w:r>
            <w:r w:rsidRPr="00CF2775">
              <w:rPr>
                <w:rFonts w:ascii="Times New Roman" w:hAnsi="Times New Roman" w:cs="Times New Roman"/>
                <w:color w:val="000000"/>
                <w:sz w:val="16"/>
                <w:szCs w:val="16"/>
              </w:rPr>
              <w:t xml:space="preserve">probe </w:t>
            </w:r>
            <w:r w:rsidR="00846836" w:rsidRPr="00CF2775">
              <w:rPr>
                <w:rFonts w:ascii="Times New Roman" w:hAnsi="Times New Roman" w:cs="Times New Roman"/>
                <w:color w:val="000000"/>
                <w:sz w:val="16"/>
                <w:szCs w:val="16"/>
              </w:rPr>
              <w:t xml:space="preserve">readings for a specified motor stimulus </w:t>
            </w:r>
          </w:p>
        </w:tc>
      </w:tr>
      <w:tr w:rsidR="008B5078" w:rsidRPr="00CF2775" w14:paraId="1B89C982" w14:textId="77777777" w:rsidTr="00A17B09">
        <w:trPr>
          <w:trHeight w:val="688"/>
        </w:trPr>
        <w:tc>
          <w:tcPr>
            <w:tcW w:w="1134" w:type="dxa"/>
            <w:tcBorders>
              <w:top w:val="single" w:sz="6" w:space="0" w:color="999999"/>
              <w:bottom w:val="single" w:sz="18" w:space="0" w:color="auto"/>
            </w:tcBorders>
            <w:shd w:val="clear" w:color="auto" w:fill="EEEEEE"/>
            <w:tcMar>
              <w:top w:w="0" w:type="dxa"/>
              <w:left w:w="0" w:type="dxa"/>
              <w:bottom w:w="0" w:type="dxa"/>
              <w:right w:w="0" w:type="dxa"/>
            </w:tcMar>
          </w:tcPr>
          <w:p w14:paraId="13A4FC6E" w14:textId="0E2F6446" w:rsidR="008B5078" w:rsidRPr="00CF2775" w:rsidRDefault="00B54082" w:rsidP="001A2297">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Experiment</w:t>
            </w:r>
            <w:r w:rsidR="008B5078" w:rsidRPr="00CF2775">
              <w:rPr>
                <w:rFonts w:ascii="Times New Roman" w:hAnsi="Times New Roman" w:cs="Times New Roman"/>
                <w:color w:val="000000"/>
                <w:sz w:val="16"/>
                <w:szCs w:val="16"/>
              </w:rPr>
              <w:t xml:space="preserve"> 2</w:t>
            </w:r>
          </w:p>
        </w:tc>
        <w:tc>
          <w:tcPr>
            <w:tcW w:w="1560" w:type="dxa"/>
            <w:tcBorders>
              <w:top w:val="single" w:sz="6" w:space="0" w:color="999999"/>
              <w:bottom w:val="single" w:sz="18" w:space="0" w:color="auto"/>
            </w:tcBorders>
            <w:shd w:val="clear" w:color="auto" w:fill="EEEEEE"/>
            <w:tcMar>
              <w:top w:w="0" w:type="dxa"/>
              <w:left w:w="0" w:type="dxa"/>
              <w:bottom w:w="0" w:type="dxa"/>
              <w:right w:w="0" w:type="dxa"/>
            </w:tcMar>
          </w:tcPr>
          <w:p w14:paraId="221EECBD" w14:textId="77777777" w:rsidR="008B5078" w:rsidRPr="00CF2775" w:rsidRDefault="008B5078" w:rsidP="001A2297">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Patient ID, Session ID</w:t>
            </w:r>
            <w:r w:rsidR="003D23B1" w:rsidRPr="00CF2775">
              <w:rPr>
                <w:rFonts w:ascii="Times New Roman" w:hAnsi="Times New Roman" w:cs="Times New Roman"/>
                <w:color w:val="000000"/>
                <w:sz w:val="16"/>
                <w:szCs w:val="16"/>
              </w:rPr>
              <w:t>,</w:t>
            </w:r>
          </w:p>
          <w:p w14:paraId="3B74CAB9" w14:textId="5AFAAE79" w:rsidR="003D23B1" w:rsidRPr="00CF2775" w:rsidRDefault="00101C10" w:rsidP="001A2297">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 xml:space="preserve"> e</w:t>
            </w:r>
            <w:r w:rsidR="003D23B1" w:rsidRPr="00CF2775">
              <w:rPr>
                <w:rFonts w:ascii="Times New Roman" w:hAnsi="Times New Roman" w:cs="Times New Roman"/>
                <w:color w:val="000000"/>
                <w:sz w:val="16"/>
                <w:szCs w:val="16"/>
              </w:rPr>
              <w:t>xperiment</w:t>
            </w:r>
            <w:r w:rsidRPr="00CF2775">
              <w:rPr>
                <w:rFonts w:ascii="Times New Roman" w:hAnsi="Times New Roman" w:cs="Times New Roman"/>
                <w:color w:val="000000"/>
                <w:sz w:val="16"/>
                <w:szCs w:val="16"/>
              </w:rPr>
              <w:t xml:space="preserve"> data</w:t>
            </w:r>
            <w:r w:rsidR="003D23B1" w:rsidRPr="00CF2775">
              <w:rPr>
                <w:rFonts w:ascii="Times New Roman" w:hAnsi="Times New Roman" w:cs="Times New Roman"/>
                <w:color w:val="000000"/>
                <w:sz w:val="16"/>
                <w:szCs w:val="16"/>
              </w:rPr>
              <w:t xml:space="preserve"> </w:t>
            </w:r>
          </w:p>
        </w:tc>
        <w:tc>
          <w:tcPr>
            <w:tcW w:w="2302" w:type="dxa"/>
            <w:tcBorders>
              <w:top w:val="single" w:sz="6" w:space="0" w:color="999999"/>
              <w:bottom w:val="single" w:sz="18" w:space="0" w:color="auto"/>
            </w:tcBorders>
            <w:shd w:val="clear" w:color="auto" w:fill="EEEEEE"/>
            <w:tcMar>
              <w:top w:w="0" w:type="dxa"/>
              <w:left w:w="0" w:type="dxa"/>
              <w:bottom w:w="0" w:type="dxa"/>
              <w:right w:w="0" w:type="dxa"/>
            </w:tcMar>
          </w:tcPr>
          <w:p w14:paraId="0A91EEFB" w14:textId="0F7D45ED" w:rsidR="008B5078" w:rsidRPr="00CF2775" w:rsidRDefault="003D23B1" w:rsidP="001A2297">
            <w:pPr>
              <w:pStyle w:val="TableContents"/>
              <w:rPr>
                <w:rFonts w:ascii="Times New Roman" w:hAnsi="Times New Roman" w:cs="Times New Roman"/>
                <w:color w:val="000000"/>
                <w:sz w:val="16"/>
                <w:szCs w:val="16"/>
              </w:rPr>
            </w:pPr>
            <w:r w:rsidRPr="00CF2775">
              <w:rPr>
                <w:rFonts w:ascii="Times New Roman" w:hAnsi="Times New Roman" w:cs="Times New Roman"/>
                <w:color w:val="000000"/>
                <w:sz w:val="16"/>
                <w:szCs w:val="16"/>
              </w:rPr>
              <w:t>Relative oxy (</w:t>
            </w:r>
            <w:proofErr w:type="spellStart"/>
            <w:r w:rsidRPr="00CF2775">
              <w:rPr>
                <w:rFonts w:ascii="Times New Roman" w:hAnsi="Times New Roman" w:cs="Times New Roman"/>
                <w:color w:val="000000"/>
                <w:sz w:val="16"/>
                <w:szCs w:val="16"/>
              </w:rPr>
              <w:t>HbO</w:t>
            </w:r>
            <w:proofErr w:type="spellEnd"/>
            <w:r w:rsidRPr="00CF2775">
              <w:rPr>
                <w:rFonts w:ascii="Times New Roman" w:hAnsi="Times New Roman" w:cs="Times New Roman"/>
                <w:color w:val="000000"/>
                <w:sz w:val="16"/>
                <w:szCs w:val="16"/>
              </w:rPr>
              <w:t>) and deoxy (</w:t>
            </w:r>
            <w:proofErr w:type="spellStart"/>
            <w:r w:rsidRPr="00CF2775">
              <w:rPr>
                <w:rFonts w:ascii="Times New Roman" w:hAnsi="Times New Roman" w:cs="Times New Roman"/>
                <w:color w:val="000000"/>
                <w:sz w:val="16"/>
                <w:szCs w:val="16"/>
              </w:rPr>
              <w:t>HbR</w:t>
            </w:r>
            <w:proofErr w:type="spellEnd"/>
            <w:r w:rsidRPr="00CF2775">
              <w:rPr>
                <w:rFonts w:ascii="Times New Roman" w:hAnsi="Times New Roman" w:cs="Times New Roman"/>
                <w:color w:val="000000"/>
                <w:sz w:val="16"/>
                <w:szCs w:val="16"/>
              </w:rPr>
              <w:t>) concentrations, haemodynamic frequency</w:t>
            </w:r>
            <w:r w:rsidR="00101C10" w:rsidRPr="00CF2775">
              <w:rPr>
                <w:rFonts w:ascii="Times New Roman" w:hAnsi="Times New Roman" w:cs="Times New Roman"/>
                <w:color w:val="000000"/>
                <w:sz w:val="16"/>
                <w:szCs w:val="16"/>
              </w:rPr>
              <w:t>, time series plots of channel</w:t>
            </w:r>
            <w:r w:rsidR="00952917" w:rsidRPr="00CF2775">
              <w:rPr>
                <w:rFonts w:ascii="Times New Roman" w:hAnsi="Times New Roman" w:cs="Times New Roman"/>
                <w:color w:val="000000"/>
                <w:sz w:val="16"/>
                <w:szCs w:val="16"/>
              </w:rPr>
              <w:t>-specific</w:t>
            </w:r>
            <w:r w:rsidR="00101C10" w:rsidRPr="00CF2775">
              <w:rPr>
                <w:rFonts w:ascii="Times New Roman" w:hAnsi="Times New Roman" w:cs="Times New Roman"/>
                <w:color w:val="000000"/>
                <w:sz w:val="16"/>
                <w:szCs w:val="16"/>
              </w:rPr>
              <w:t xml:space="preserve"> data</w:t>
            </w:r>
          </w:p>
        </w:tc>
      </w:tr>
    </w:tbl>
    <w:p w14:paraId="24236235" w14:textId="77777777" w:rsidR="008B5078" w:rsidRPr="00A17B09" w:rsidRDefault="008B5078" w:rsidP="00101C10">
      <w:pPr>
        <w:pStyle w:val="BodyText"/>
        <w:ind w:firstLine="0"/>
        <w:rPr>
          <w:sz w:val="8"/>
          <w:szCs w:val="8"/>
          <w:lang w:val="en-GB"/>
        </w:rPr>
      </w:pPr>
    </w:p>
    <w:p w14:paraId="7887EA52" w14:textId="5EEED852" w:rsidR="006C526B" w:rsidRPr="00A17B09" w:rsidRDefault="005D1C7C" w:rsidP="005D1C7C">
      <w:pPr>
        <w:pStyle w:val="Heading2"/>
      </w:pPr>
      <w:r w:rsidRPr="00CF2775">
        <w:t>User Authentication</w:t>
      </w:r>
    </w:p>
    <w:p w14:paraId="50D014B2" w14:textId="4AF68160" w:rsidR="0040174A" w:rsidRPr="00CF2775" w:rsidRDefault="006B6062" w:rsidP="00F821F0">
      <w:pPr>
        <w:pStyle w:val="BodyText"/>
        <w:rPr>
          <w:lang w:val="en-GB"/>
        </w:rPr>
      </w:pPr>
      <w:r>
        <w:rPr>
          <w:lang w:val="en-GB"/>
        </w:rPr>
        <w:t xml:space="preserve">The </w:t>
      </w:r>
      <w:r w:rsidR="008B7D3D" w:rsidRPr="00CF2775">
        <w:rPr>
          <w:lang w:val="en-GB"/>
        </w:rPr>
        <w:t>website</w:t>
      </w:r>
      <w:r>
        <w:rPr>
          <w:lang w:val="en-GB"/>
        </w:rPr>
        <w:t xml:space="preserve"> created for the data mart use case</w:t>
      </w:r>
      <w:r w:rsidR="00673FA4" w:rsidRPr="00CF2775">
        <w:rPr>
          <w:lang w:val="en-GB"/>
        </w:rPr>
        <w:t xml:space="preserve"> also includes a login page</w:t>
      </w:r>
      <w:r>
        <w:rPr>
          <w:lang w:val="en-GB"/>
        </w:rPr>
        <w:t>.</w:t>
      </w:r>
      <w:r w:rsidR="00482599">
        <w:rPr>
          <w:lang w:val="en-GB"/>
        </w:rPr>
        <w:t xml:space="preserve">  This was achieved by building another</w:t>
      </w:r>
      <w:r w:rsidR="008B7D3D" w:rsidRPr="00CF2775">
        <w:rPr>
          <w:lang w:val="en-GB"/>
        </w:rPr>
        <w:t xml:space="preserve"> Django </w:t>
      </w:r>
      <w:r w:rsidR="002F2F31" w:rsidRPr="00CF2775">
        <w:rPr>
          <w:lang w:val="en-GB"/>
        </w:rPr>
        <w:t>app called “login”</w:t>
      </w:r>
      <w:r w:rsidR="00AE35F0" w:rsidRPr="00CF2775">
        <w:rPr>
          <w:lang w:val="en-GB"/>
        </w:rPr>
        <w:t xml:space="preserve"> and accessed via </w:t>
      </w:r>
      <w:hyperlink r:id="rId27" w:history="1">
        <w:r w:rsidR="00AE35F0" w:rsidRPr="00CF2775">
          <w:rPr>
            <w:rStyle w:val="Hyperlink"/>
            <w:lang w:val="en-GB"/>
          </w:rPr>
          <w:t>http://127.0.0.1:8000/login</w:t>
        </w:r>
      </w:hyperlink>
      <w:r w:rsidR="00AE35F0" w:rsidRPr="00CF2775">
        <w:rPr>
          <w:lang w:val="en-GB"/>
        </w:rPr>
        <w:t>.</w:t>
      </w:r>
      <w:r w:rsidR="00673FA4" w:rsidRPr="00CF2775">
        <w:rPr>
          <w:lang w:val="en-GB"/>
        </w:rPr>
        <w:t xml:space="preserve">    User accounts are</w:t>
      </w:r>
      <w:r w:rsidR="008A28C6" w:rsidRPr="00CF2775">
        <w:rPr>
          <w:lang w:val="en-GB"/>
        </w:rPr>
        <w:t xml:space="preserve"> stored</w:t>
      </w:r>
      <w:r w:rsidR="00673FA4" w:rsidRPr="00CF2775">
        <w:rPr>
          <w:lang w:val="en-GB"/>
        </w:rPr>
        <w:t xml:space="preserve"> </w:t>
      </w:r>
      <w:r w:rsidR="008B7D3D" w:rsidRPr="00CF2775">
        <w:rPr>
          <w:lang w:val="en-GB"/>
        </w:rPr>
        <w:t>in the login_user table</w:t>
      </w:r>
      <w:r w:rsidR="00482599">
        <w:rPr>
          <w:lang w:val="en-GB"/>
        </w:rPr>
        <w:t xml:space="preserve"> in</w:t>
      </w:r>
      <w:r w:rsidR="00673FA4" w:rsidRPr="00CF2775">
        <w:rPr>
          <w:lang w:val="en-GB"/>
        </w:rPr>
        <w:t xml:space="preserve"> </w:t>
      </w:r>
      <w:r w:rsidR="008B2819" w:rsidRPr="00CF2775">
        <w:rPr>
          <w:lang w:val="en-GB"/>
        </w:rPr>
        <w:t>PostgreSQL</w:t>
      </w:r>
      <w:r w:rsidR="00673FA4" w:rsidRPr="00CF2775">
        <w:rPr>
          <w:lang w:val="en-GB"/>
        </w:rPr>
        <w:t xml:space="preserve"> </w:t>
      </w:r>
      <w:r w:rsidR="008B7D3D" w:rsidRPr="00CF2775">
        <w:rPr>
          <w:lang w:val="en-GB"/>
        </w:rPr>
        <w:t>and mapped to a Django model called User</w:t>
      </w:r>
      <w:r w:rsidR="008A28C6" w:rsidRPr="00CF2775">
        <w:rPr>
          <w:lang w:val="en-GB"/>
        </w:rPr>
        <w:t xml:space="preserve">; for our </w:t>
      </w:r>
      <w:r w:rsidR="00482599">
        <w:rPr>
          <w:lang w:val="en-GB"/>
        </w:rPr>
        <w:t>use case,</w:t>
      </w:r>
      <w:r w:rsidR="008A28C6" w:rsidRPr="00CF2775">
        <w:rPr>
          <w:lang w:val="en-GB"/>
        </w:rPr>
        <w:t xml:space="preserve"> one user account was entered manually into login_user</w:t>
      </w:r>
      <w:r w:rsidR="008B7D3D" w:rsidRPr="00CF2775">
        <w:rPr>
          <w:lang w:val="en-GB"/>
        </w:rPr>
        <w:t>.  In a similar manner to how views.py retrieved the requested data for queries and visualisation</w:t>
      </w:r>
      <w:r w:rsidR="008A28C6" w:rsidRPr="00CF2775">
        <w:rPr>
          <w:lang w:val="en-GB"/>
        </w:rPr>
        <w:t xml:space="preserve"> in the </w:t>
      </w:r>
      <w:r w:rsidR="00482599">
        <w:rPr>
          <w:lang w:val="en-GB"/>
        </w:rPr>
        <w:t>“</w:t>
      </w:r>
      <w:r w:rsidR="008A28C6" w:rsidRPr="00CF2775">
        <w:rPr>
          <w:lang w:val="en-GB"/>
        </w:rPr>
        <w:t>TEST</w:t>
      </w:r>
      <w:r w:rsidR="00482599">
        <w:rPr>
          <w:lang w:val="en-GB"/>
        </w:rPr>
        <w:t>”</w:t>
      </w:r>
      <w:r w:rsidR="008A28C6" w:rsidRPr="00CF2775">
        <w:rPr>
          <w:lang w:val="en-GB"/>
        </w:rPr>
        <w:t xml:space="preserve"> app, the </w:t>
      </w:r>
      <w:r w:rsidR="00482599">
        <w:rPr>
          <w:lang w:val="en-GB"/>
        </w:rPr>
        <w:t>“</w:t>
      </w:r>
      <w:r w:rsidR="008A28C6" w:rsidRPr="00CF2775">
        <w:rPr>
          <w:lang w:val="en-GB"/>
        </w:rPr>
        <w:t>login</w:t>
      </w:r>
      <w:r w:rsidR="00482599">
        <w:rPr>
          <w:lang w:val="en-GB"/>
        </w:rPr>
        <w:t>”</w:t>
      </w:r>
      <w:r w:rsidR="008A28C6" w:rsidRPr="00CF2775">
        <w:rPr>
          <w:lang w:val="en-GB"/>
        </w:rPr>
        <w:t xml:space="preserve"> app compares login details entered by the user against the User model, and if the </w:t>
      </w:r>
      <w:r w:rsidR="00482599">
        <w:rPr>
          <w:lang w:val="en-GB"/>
        </w:rPr>
        <w:t xml:space="preserve">user-entered </w:t>
      </w:r>
      <w:r w:rsidR="008A28C6" w:rsidRPr="00CF2775">
        <w:rPr>
          <w:lang w:val="en-GB"/>
        </w:rPr>
        <w:t xml:space="preserve">password entered the password for that user in the </w:t>
      </w:r>
      <w:r w:rsidR="00482599">
        <w:rPr>
          <w:lang w:val="en-GB"/>
        </w:rPr>
        <w:t>login_user PostgreSQL table</w:t>
      </w:r>
      <w:r w:rsidR="008A28C6" w:rsidRPr="00CF2775">
        <w:rPr>
          <w:lang w:val="en-GB"/>
        </w:rPr>
        <w:t>, the user is redirected to index.html</w:t>
      </w:r>
      <w:r w:rsidR="00482599">
        <w:rPr>
          <w:lang w:val="en-GB"/>
        </w:rPr>
        <w:t xml:space="preserve"> and prompted to another page where the </w:t>
      </w:r>
      <w:r w:rsidR="00AE35F0" w:rsidRPr="00CF2775">
        <w:rPr>
          <w:lang w:val="en-GB"/>
        </w:rPr>
        <w:t>user</w:t>
      </w:r>
      <w:r w:rsidR="00482599">
        <w:rPr>
          <w:lang w:val="en-GB"/>
        </w:rPr>
        <w:t xml:space="preserve"> is able to</w:t>
      </w:r>
      <w:r w:rsidR="00AE35F0" w:rsidRPr="00CF2775">
        <w:rPr>
          <w:lang w:val="en-GB"/>
        </w:rPr>
        <w:t xml:space="preserve"> </w:t>
      </w:r>
      <w:r w:rsidR="00A700A7">
        <w:rPr>
          <w:lang w:val="en-GB"/>
        </w:rPr>
        <w:t>configure</w:t>
      </w:r>
      <w:r w:rsidR="00AE35F0" w:rsidRPr="00CF2775">
        <w:rPr>
          <w:lang w:val="en-GB"/>
        </w:rPr>
        <w:t xml:space="preserve"> </w:t>
      </w:r>
      <w:r w:rsidR="00482599">
        <w:rPr>
          <w:lang w:val="en-GB"/>
        </w:rPr>
        <w:t xml:space="preserve">parameters </w:t>
      </w:r>
      <w:r w:rsidR="00A700A7">
        <w:rPr>
          <w:lang w:val="en-GB"/>
        </w:rPr>
        <w:t>for</w:t>
      </w:r>
      <w:r w:rsidR="00482599">
        <w:rPr>
          <w:lang w:val="en-GB"/>
        </w:rPr>
        <w:t xml:space="preserve"> </w:t>
      </w:r>
      <w:r w:rsidR="00A700A7">
        <w:rPr>
          <w:lang w:val="en-GB"/>
        </w:rPr>
        <w:t xml:space="preserve">the </w:t>
      </w:r>
      <w:r w:rsidR="00482599">
        <w:rPr>
          <w:lang w:val="en-GB"/>
        </w:rPr>
        <w:t>data</w:t>
      </w:r>
      <w:r w:rsidR="00AE35F0" w:rsidRPr="00CF2775">
        <w:rPr>
          <w:lang w:val="en-GB"/>
        </w:rPr>
        <w:t xml:space="preserve"> visualis</w:t>
      </w:r>
      <w:r w:rsidR="00482599">
        <w:rPr>
          <w:lang w:val="en-GB"/>
        </w:rPr>
        <w:t>ations</w:t>
      </w:r>
      <w:r w:rsidR="008A28C6" w:rsidRPr="00CF2775">
        <w:rPr>
          <w:lang w:val="en-GB"/>
        </w:rPr>
        <w:t>.</w:t>
      </w:r>
    </w:p>
    <w:p w14:paraId="1D326A41" w14:textId="7D610787" w:rsidR="005B69B9" w:rsidRPr="00CF2775" w:rsidRDefault="005B69B9" w:rsidP="005B69B9">
      <w:pPr>
        <w:pStyle w:val="Heading1"/>
      </w:pPr>
      <w:r w:rsidRPr="00CF2775">
        <w:t>Results</w:t>
      </w:r>
    </w:p>
    <w:p w14:paraId="59C60FE1" w14:textId="604A165F" w:rsidR="009A4304" w:rsidRPr="00A17B09" w:rsidRDefault="009A4304" w:rsidP="009A4304">
      <w:pPr>
        <w:pStyle w:val="BodyText"/>
        <w:rPr>
          <w:lang w:val="en-GB"/>
        </w:rPr>
      </w:pPr>
      <w:r w:rsidRPr="00A17B09">
        <w:rPr>
          <w:lang w:val="en-GB"/>
        </w:rPr>
        <w:t>Overall, the staging process was successful in contributing to our project of building a flexible</w:t>
      </w:r>
      <w:r w:rsidR="00587899">
        <w:rPr>
          <w:lang w:val="en-GB"/>
        </w:rPr>
        <w:t xml:space="preserve"> and</w:t>
      </w:r>
      <w:r w:rsidRPr="00A17B09">
        <w:rPr>
          <w:lang w:val="en-GB"/>
        </w:rPr>
        <w:t xml:space="preserve"> scalable data vault, through the streamlined and automated processes for bulk ETL. </w:t>
      </w:r>
      <w:r w:rsidR="00587899">
        <w:rPr>
          <w:lang w:val="en-GB"/>
        </w:rPr>
        <w:t xml:space="preserve"> </w:t>
      </w:r>
      <w:r w:rsidRPr="00A17B09">
        <w:rPr>
          <w:lang w:val="en-GB"/>
        </w:rPr>
        <w:t xml:space="preserve">In particular, the usage of </w:t>
      </w:r>
      <w:r w:rsidR="00CF2775">
        <w:rPr>
          <w:lang w:val="en-GB"/>
        </w:rPr>
        <w:t>DataFrame</w:t>
      </w:r>
      <w:r w:rsidR="00587899">
        <w:rPr>
          <w:lang w:val="en-GB"/>
        </w:rPr>
        <w:t>s</w:t>
      </w:r>
      <w:r w:rsidRPr="00A17B09">
        <w:rPr>
          <w:lang w:val="en-GB"/>
        </w:rPr>
        <w:t xml:space="preserve"> greatly increased the speed of ETL whilst keeping the integrity of the data, </w:t>
      </w:r>
      <w:r w:rsidR="00587899">
        <w:rPr>
          <w:lang w:val="en-GB"/>
        </w:rPr>
        <w:t>achieving</w:t>
      </w:r>
      <w:r w:rsidR="00587899" w:rsidRPr="00EA3229">
        <w:rPr>
          <w:lang w:val="en-GB"/>
        </w:rPr>
        <w:t xml:space="preserve"> </w:t>
      </w:r>
      <w:r w:rsidRPr="00A17B09">
        <w:rPr>
          <w:lang w:val="en-GB"/>
        </w:rPr>
        <w:t>the data vault goal of keeping data in their raw form.</w:t>
      </w:r>
    </w:p>
    <w:p w14:paraId="1E5C1178" w14:textId="0A28BA55" w:rsidR="009A4304" w:rsidRPr="00A17B09" w:rsidRDefault="009A4304" w:rsidP="009A4304">
      <w:pPr>
        <w:pStyle w:val="BodyText"/>
        <w:rPr>
          <w:lang w:val="en-GB"/>
        </w:rPr>
      </w:pPr>
      <w:r w:rsidRPr="00A17B09">
        <w:rPr>
          <w:lang w:val="en-GB"/>
        </w:rPr>
        <w:t>The advantage of working pur</w:t>
      </w:r>
      <w:r w:rsidR="004E75C2" w:rsidRPr="00CF2775">
        <w:rPr>
          <w:lang w:val="en-GB"/>
        </w:rPr>
        <w:t>e</w:t>
      </w:r>
      <w:r w:rsidRPr="00A17B09">
        <w:rPr>
          <w:lang w:val="en-GB"/>
        </w:rPr>
        <w:t xml:space="preserve">ly in </w:t>
      </w:r>
      <w:r w:rsidR="00587899">
        <w:rPr>
          <w:lang w:val="en-GB"/>
        </w:rPr>
        <w:t xml:space="preserve">a </w:t>
      </w:r>
      <w:r w:rsidR="008B2819" w:rsidRPr="00EA3229">
        <w:rPr>
          <w:lang w:val="en-GB"/>
        </w:rPr>
        <w:t>Python</w:t>
      </w:r>
      <w:r w:rsidRPr="00A17B09">
        <w:rPr>
          <w:lang w:val="en-GB"/>
        </w:rPr>
        <w:t xml:space="preserve"> environment </w:t>
      </w:r>
      <w:r w:rsidR="00587899">
        <w:rPr>
          <w:lang w:val="en-GB"/>
        </w:rPr>
        <w:t>for</w:t>
      </w:r>
      <w:r w:rsidRPr="00A17B09">
        <w:rPr>
          <w:lang w:val="en-GB"/>
        </w:rPr>
        <w:t xml:space="preserve"> staging</w:t>
      </w:r>
      <w:r w:rsidR="00587899">
        <w:rPr>
          <w:lang w:val="en-GB"/>
        </w:rPr>
        <w:t xml:space="preserve"> provided</w:t>
      </w:r>
      <w:r w:rsidRPr="00A17B09">
        <w:rPr>
          <w:lang w:val="en-GB"/>
        </w:rPr>
        <w:t xml:space="preserve"> </w:t>
      </w:r>
      <w:r w:rsidR="00587899">
        <w:rPr>
          <w:lang w:val="en-GB"/>
        </w:rPr>
        <w:t>efficient</w:t>
      </w:r>
      <w:r w:rsidRPr="00A17B09">
        <w:rPr>
          <w:lang w:val="en-GB"/>
        </w:rPr>
        <w:t xml:space="preserve"> workflow</w:t>
      </w:r>
      <w:r w:rsidR="00587899">
        <w:rPr>
          <w:lang w:val="en-GB"/>
        </w:rPr>
        <w:t>s e</w:t>
      </w:r>
      <w:r w:rsidRPr="00A17B09">
        <w:rPr>
          <w:lang w:val="en-GB"/>
        </w:rPr>
        <w:t>as</w:t>
      </w:r>
      <w:r w:rsidR="00587899">
        <w:rPr>
          <w:lang w:val="en-GB"/>
        </w:rPr>
        <w:t>e of adding</w:t>
      </w:r>
      <w:r w:rsidRPr="00A17B09">
        <w:rPr>
          <w:lang w:val="en-GB"/>
        </w:rPr>
        <w:t xml:space="preserve"> feature</w:t>
      </w:r>
      <w:r w:rsidR="00587899">
        <w:rPr>
          <w:lang w:val="en-GB"/>
        </w:rPr>
        <w:t>s in bulk,</w:t>
      </w:r>
      <w:r w:rsidRPr="00A17B09">
        <w:rPr>
          <w:lang w:val="en-GB"/>
        </w:rPr>
        <w:t xml:space="preserve"> such as timestamp</w:t>
      </w:r>
      <w:r w:rsidR="00587899">
        <w:rPr>
          <w:lang w:val="en-GB"/>
        </w:rPr>
        <w:t>s</w:t>
      </w:r>
      <w:r w:rsidRPr="00A17B09">
        <w:rPr>
          <w:lang w:val="en-GB"/>
        </w:rPr>
        <w:t xml:space="preserve">. </w:t>
      </w:r>
      <w:r w:rsidR="00587899">
        <w:rPr>
          <w:lang w:val="en-GB"/>
        </w:rPr>
        <w:t xml:space="preserve"> Furthermore</w:t>
      </w:r>
      <w:r w:rsidRPr="00A17B09">
        <w:rPr>
          <w:lang w:val="en-GB"/>
        </w:rPr>
        <w:t xml:space="preserve">, </w:t>
      </w:r>
      <w:r w:rsidR="00682497">
        <w:rPr>
          <w:lang w:val="en-GB"/>
        </w:rPr>
        <w:t xml:space="preserve">the ability to incorporate </w:t>
      </w:r>
      <w:r w:rsidRPr="00A17B09">
        <w:rPr>
          <w:lang w:val="en-GB"/>
        </w:rPr>
        <w:t xml:space="preserve">specific columns </w:t>
      </w:r>
      <w:r w:rsidR="00682497" w:rsidRPr="00BC2346">
        <w:rPr>
          <w:lang w:val="en-GB"/>
        </w:rPr>
        <w:t>which were not contained in the</w:t>
      </w:r>
      <w:r w:rsidR="00682497">
        <w:rPr>
          <w:lang w:val="en-GB"/>
        </w:rPr>
        <w:t xml:space="preserve"> raw data</w:t>
      </w:r>
      <w:r w:rsidRPr="00A17B09">
        <w:rPr>
          <w:lang w:val="en-GB"/>
        </w:rPr>
        <w:t xml:space="preserve"> </w:t>
      </w:r>
      <w:r w:rsidR="00682497">
        <w:rPr>
          <w:lang w:val="en-GB"/>
        </w:rPr>
        <w:t xml:space="preserve">allowed us </w:t>
      </w:r>
      <w:r w:rsidRPr="00A17B09">
        <w:rPr>
          <w:lang w:val="en-GB"/>
        </w:rPr>
        <w:t xml:space="preserve">to </w:t>
      </w:r>
      <w:r w:rsidR="00682497">
        <w:rPr>
          <w:lang w:val="en-GB"/>
        </w:rPr>
        <w:t xml:space="preserve">flexibly </w:t>
      </w:r>
      <w:r w:rsidRPr="00A17B09">
        <w:rPr>
          <w:lang w:val="en-GB"/>
        </w:rPr>
        <w:t>meet the specific needs of different data</w:t>
      </w:r>
      <w:r w:rsidR="00682497">
        <w:rPr>
          <w:lang w:val="en-GB"/>
        </w:rPr>
        <w:t>,</w:t>
      </w:r>
      <w:r w:rsidRPr="00A17B09">
        <w:rPr>
          <w:lang w:val="en-GB"/>
        </w:rPr>
        <w:t xml:space="preserve"> such as stimuli type in VMS data and patient identification in </w:t>
      </w:r>
      <w:r w:rsidR="009C07D6" w:rsidRPr="00CF2775">
        <w:rPr>
          <w:lang w:val="en-GB"/>
        </w:rPr>
        <w:t>.</w:t>
      </w:r>
      <w:r w:rsidRPr="00A17B09">
        <w:rPr>
          <w:lang w:val="en-GB"/>
        </w:rPr>
        <w:t>dat files.</w:t>
      </w:r>
    </w:p>
    <w:p w14:paraId="4D16DD31" w14:textId="4E8C83D2" w:rsidR="009A4304" w:rsidRPr="00A17B09" w:rsidRDefault="009A4304" w:rsidP="009A4304">
      <w:pPr>
        <w:pStyle w:val="BodyText"/>
        <w:rPr>
          <w:lang w:val="en-GB"/>
        </w:rPr>
      </w:pPr>
      <w:r w:rsidRPr="00A17B09">
        <w:rPr>
          <w:lang w:val="en-GB"/>
        </w:rPr>
        <w:t xml:space="preserve">One major downside is that the usage of a standardised file structure introduced many null values and empty columns. This is because each data files were very different in their layout and therefore </w:t>
      </w:r>
      <w:r w:rsidR="00CF2775">
        <w:rPr>
          <w:lang w:val="en-GB"/>
        </w:rPr>
        <w:t>DataFrame</w:t>
      </w:r>
      <w:r w:rsidR="00682497">
        <w:rPr>
          <w:lang w:val="en-GB"/>
        </w:rPr>
        <w:t>s</w:t>
      </w:r>
      <w:r w:rsidRPr="00A17B09">
        <w:rPr>
          <w:lang w:val="en-GB"/>
        </w:rPr>
        <w:t xml:space="preserve"> </w:t>
      </w:r>
      <w:r w:rsidR="00682497">
        <w:rPr>
          <w:lang w:val="en-GB"/>
        </w:rPr>
        <w:t>had</w:t>
      </w:r>
      <w:r w:rsidR="00682497" w:rsidRPr="00EA3229">
        <w:rPr>
          <w:lang w:val="en-GB"/>
        </w:rPr>
        <w:t xml:space="preserve"> </w:t>
      </w:r>
      <w:r w:rsidRPr="00A17B09">
        <w:rPr>
          <w:lang w:val="en-GB"/>
        </w:rPr>
        <w:t xml:space="preserve">to accommodate </w:t>
      </w:r>
      <w:proofErr w:type="gramStart"/>
      <w:r w:rsidRPr="00A17B09">
        <w:rPr>
          <w:lang w:val="en-GB"/>
        </w:rPr>
        <w:t>all of</w:t>
      </w:r>
      <w:proofErr w:type="gramEnd"/>
      <w:r w:rsidRPr="00A17B09">
        <w:rPr>
          <w:lang w:val="en-GB"/>
        </w:rPr>
        <w:t xml:space="preserve"> the files</w:t>
      </w:r>
      <w:r w:rsidR="00682497">
        <w:rPr>
          <w:lang w:val="en-GB"/>
        </w:rPr>
        <w:t>, some</w:t>
      </w:r>
      <w:r w:rsidRPr="00A17B09">
        <w:rPr>
          <w:lang w:val="en-GB"/>
        </w:rPr>
        <w:t xml:space="preserve"> of which were significantly different from each</w:t>
      </w:r>
      <w:r w:rsidR="00FC701D" w:rsidRPr="00CF2775">
        <w:rPr>
          <w:lang w:val="en-GB"/>
        </w:rPr>
        <w:t xml:space="preserve"> </w:t>
      </w:r>
      <w:r w:rsidRPr="00A17B09">
        <w:rPr>
          <w:lang w:val="en-GB"/>
        </w:rPr>
        <w:t>other.</w:t>
      </w:r>
    </w:p>
    <w:p w14:paraId="01308E46" w14:textId="1CAACA7A" w:rsidR="009A4304" w:rsidRPr="00A17B09" w:rsidRDefault="009A4304" w:rsidP="009A4304">
      <w:pPr>
        <w:pStyle w:val="BodyText"/>
        <w:rPr>
          <w:lang w:val="en-GB"/>
        </w:rPr>
      </w:pPr>
      <w:r w:rsidRPr="00A17B09">
        <w:rPr>
          <w:lang w:val="en-GB"/>
        </w:rPr>
        <w:t>Another downside of the streamline process is the mass parsing of metadata. This meant that some satellites were bloated in size. However</w:t>
      </w:r>
      <w:r w:rsidR="00EA3229">
        <w:rPr>
          <w:lang w:val="en-GB"/>
        </w:rPr>
        <w:t>,</w:t>
      </w:r>
      <w:r w:rsidRPr="00A17B09">
        <w:rPr>
          <w:lang w:val="en-GB"/>
        </w:rPr>
        <w:t xml:space="preserve"> it was ultimately decided that the querying of specific metadata values outweighed the memory consumption </w:t>
      </w:r>
      <w:proofErr w:type="gramStart"/>
      <w:r w:rsidRPr="00A17B09">
        <w:rPr>
          <w:lang w:val="en-GB"/>
        </w:rPr>
        <w:t>in order to</w:t>
      </w:r>
      <w:proofErr w:type="gramEnd"/>
      <w:r w:rsidRPr="00A17B09">
        <w:rPr>
          <w:lang w:val="en-GB"/>
        </w:rPr>
        <w:t xml:space="preserve"> meet the data vault goal of providing accessibility of data over speed.</w:t>
      </w:r>
    </w:p>
    <w:p w14:paraId="792C89D0" w14:textId="5F267326" w:rsidR="009D7185" w:rsidRPr="00A17B09" w:rsidRDefault="00FB2DFF" w:rsidP="009A4304">
      <w:pPr>
        <w:pStyle w:val="BodyText"/>
        <w:rPr>
          <w:lang w:val="en-GB"/>
        </w:rPr>
      </w:pPr>
      <w:r w:rsidRPr="00CF2775">
        <w:rPr>
          <w:lang w:val="en-GB"/>
        </w:rPr>
        <w:t>The</w:t>
      </w:r>
      <w:r w:rsidR="009A4304" w:rsidRPr="00A17B09">
        <w:rPr>
          <w:lang w:val="en-GB"/>
        </w:rPr>
        <w:t xml:space="preserve"> staging process pipeline could be </w:t>
      </w:r>
      <w:r w:rsidR="00682497">
        <w:rPr>
          <w:lang w:val="en-GB"/>
        </w:rPr>
        <w:t>more generalised</w:t>
      </w:r>
      <w:r w:rsidRPr="00CF2775">
        <w:rPr>
          <w:lang w:val="en-GB"/>
        </w:rPr>
        <w:t xml:space="preserve"> as a further improvement to our implementation</w:t>
      </w:r>
      <w:r w:rsidR="009A4304" w:rsidRPr="00A17B09">
        <w:rPr>
          <w:lang w:val="en-GB"/>
        </w:rPr>
        <w:t xml:space="preserve">. That is, metadata pipelines could be further improved by </w:t>
      </w:r>
      <w:r w:rsidR="00682497">
        <w:rPr>
          <w:lang w:val="en-GB"/>
        </w:rPr>
        <w:t>making</w:t>
      </w:r>
      <w:r w:rsidR="00682497" w:rsidRPr="00EA3229">
        <w:rPr>
          <w:lang w:val="en-GB"/>
        </w:rPr>
        <w:t xml:space="preserve"> </w:t>
      </w:r>
      <w:r w:rsidR="009A4304" w:rsidRPr="00A17B09">
        <w:rPr>
          <w:lang w:val="en-GB"/>
        </w:rPr>
        <w:t xml:space="preserve">the </w:t>
      </w:r>
      <w:r w:rsidR="00682497">
        <w:rPr>
          <w:lang w:val="en-GB"/>
        </w:rPr>
        <w:t xml:space="preserve">metadata </w:t>
      </w:r>
      <w:r w:rsidR="009A4304" w:rsidRPr="00A17B09">
        <w:rPr>
          <w:lang w:val="en-GB"/>
        </w:rPr>
        <w:t xml:space="preserve">parsing </w:t>
      </w:r>
      <w:r w:rsidR="00682497">
        <w:rPr>
          <w:lang w:val="en-GB"/>
        </w:rPr>
        <w:t xml:space="preserve">parameters </w:t>
      </w:r>
      <w:r w:rsidR="009A4304" w:rsidRPr="00A17B09">
        <w:rPr>
          <w:lang w:val="en-GB"/>
        </w:rPr>
        <w:t xml:space="preserve">be less precise. </w:t>
      </w:r>
      <w:r w:rsidR="00682497">
        <w:rPr>
          <w:lang w:val="en-GB"/>
        </w:rPr>
        <w:t xml:space="preserve"> As a result</w:t>
      </w:r>
      <w:r w:rsidR="009A4304" w:rsidRPr="00A17B09">
        <w:rPr>
          <w:lang w:val="en-GB"/>
        </w:rPr>
        <w:t xml:space="preserve">, each metadata satellite created will be less bloated as values are grouped together but can still be queried for comparison. </w:t>
      </w:r>
      <w:r w:rsidR="00682497">
        <w:rPr>
          <w:lang w:val="en-GB"/>
        </w:rPr>
        <w:t xml:space="preserve"> We suggest</w:t>
      </w:r>
      <w:r w:rsidR="009A4304" w:rsidRPr="00A17B09">
        <w:rPr>
          <w:lang w:val="en-GB"/>
        </w:rPr>
        <w:t xml:space="preserve"> that implementing this </w:t>
      </w:r>
      <w:r w:rsidR="00682497">
        <w:rPr>
          <w:lang w:val="en-GB"/>
        </w:rPr>
        <w:t>change</w:t>
      </w:r>
      <w:r w:rsidR="00682497" w:rsidRPr="00EA3229">
        <w:rPr>
          <w:lang w:val="en-GB"/>
        </w:rPr>
        <w:t xml:space="preserve"> </w:t>
      </w:r>
      <w:r w:rsidR="009A4304" w:rsidRPr="00A17B09">
        <w:rPr>
          <w:lang w:val="en-GB"/>
        </w:rPr>
        <w:t>would increase the speed of data quer</w:t>
      </w:r>
      <w:r w:rsidR="00682497">
        <w:rPr>
          <w:lang w:val="en-GB"/>
        </w:rPr>
        <w:t>ies</w:t>
      </w:r>
      <w:r w:rsidR="009A4304" w:rsidRPr="00A17B09">
        <w:rPr>
          <w:lang w:val="en-GB"/>
        </w:rPr>
        <w:t xml:space="preserve">, </w:t>
      </w:r>
      <w:r w:rsidR="00682497">
        <w:rPr>
          <w:lang w:val="en-GB"/>
        </w:rPr>
        <w:t xml:space="preserve">although </w:t>
      </w:r>
      <w:r w:rsidR="006305FD">
        <w:rPr>
          <w:lang w:val="en-GB"/>
        </w:rPr>
        <w:t>at a cost of increased</w:t>
      </w:r>
      <w:r w:rsidR="00682497">
        <w:rPr>
          <w:lang w:val="en-GB"/>
        </w:rPr>
        <w:t xml:space="preserve"> workload</w:t>
      </w:r>
      <w:r w:rsidR="00ED3DE7">
        <w:rPr>
          <w:lang w:val="en-GB"/>
        </w:rPr>
        <w:t>s</w:t>
      </w:r>
      <w:r w:rsidR="00682497">
        <w:rPr>
          <w:lang w:val="en-GB"/>
        </w:rPr>
        <w:t xml:space="preserve"> prior to data presentation in the data mart layer</w:t>
      </w:r>
      <w:r w:rsidR="009D7185" w:rsidRPr="00A17B09">
        <w:rPr>
          <w:lang w:val="en-GB"/>
        </w:rPr>
        <w:t>.</w:t>
      </w:r>
    </w:p>
    <w:p w14:paraId="0F5404E3" w14:textId="61F68C63" w:rsidR="0074250D" w:rsidRPr="00CF2775" w:rsidRDefault="00363647" w:rsidP="0074250D">
      <w:pPr>
        <w:pStyle w:val="BodyText"/>
        <w:rPr>
          <w:lang w:val="en-GB"/>
        </w:rPr>
      </w:pPr>
      <w:r w:rsidRPr="00CF2775">
        <w:rPr>
          <w:lang w:val="en-GB"/>
        </w:rPr>
        <w:t>The output of the SQL queries and web-based visualisations demonstrated data analytics and aggregation capabilities from our data vault</w:t>
      </w:r>
      <w:r w:rsidR="0074250D" w:rsidRPr="00CF2775">
        <w:rPr>
          <w:lang w:val="en-GB"/>
        </w:rPr>
        <w:t>; for example, we were able to create tim</w:t>
      </w:r>
      <w:r w:rsidR="00920167" w:rsidRPr="00CF2775">
        <w:rPr>
          <w:lang w:val="en-GB"/>
        </w:rPr>
        <w:t xml:space="preserve">e </w:t>
      </w:r>
      <w:r w:rsidR="0074250D" w:rsidRPr="00CF2775">
        <w:rPr>
          <w:lang w:val="en-GB"/>
        </w:rPr>
        <w:t xml:space="preserve">series plots based on the user’s selected channels </w:t>
      </w:r>
      <w:r w:rsidR="00920167" w:rsidRPr="00CF2775">
        <w:rPr>
          <w:lang w:val="en-GB"/>
        </w:rPr>
        <w:t>for</w:t>
      </w:r>
      <w:r w:rsidR="0074250D" w:rsidRPr="00CF2775">
        <w:rPr>
          <w:lang w:val="en-GB"/>
        </w:rPr>
        <w:t xml:space="preserve"> visuali</w:t>
      </w:r>
      <w:r w:rsidR="00920167" w:rsidRPr="00CF2775">
        <w:rPr>
          <w:lang w:val="en-GB"/>
        </w:rPr>
        <w:t>sation</w:t>
      </w:r>
      <w:r w:rsidR="0074250D" w:rsidRPr="00CF2775">
        <w:rPr>
          <w:lang w:val="en-GB"/>
        </w:rPr>
        <w:t xml:space="preserve">. </w:t>
      </w:r>
      <w:r w:rsidR="00370742">
        <w:rPr>
          <w:lang w:val="en-GB"/>
        </w:rPr>
        <w:t>U</w:t>
      </w:r>
      <w:r w:rsidR="00920167" w:rsidRPr="00CF2775">
        <w:rPr>
          <w:lang w:val="en-GB"/>
        </w:rPr>
        <w:t>sers</w:t>
      </w:r>
      <w:r w:rsidR="00370742">
        <w:rPr>
          <w:lang w:val="en-GB"/>
        </w:rPr>
        <w:t xml:space="preserve"> are provided with </w:t>
      </w:r>
      <w:r w:rsidR="00523A7C" w:rsidRPr="00CF2775">
        <w:rPr>
          <w:lang w:val="en-GB"/>
        </w:rPr>
        <w:t>the ability</w:t>
      </w:r>
      <w:r w:rsidR="00920167" w:rsidRPr="00CF2775">
        <w:rPr>
          <w:lang w:val="en-GB"/>
        </w:rPr>
        <w:t xml:space="preserve"> </w:t>
      </w:r>
      <w:r w:rsidR="0074250D" w:rsidRPr="00CF2775">
        <w:rPr>
          <w:lang w:val="en-GB"/>
        </w:rPr>
        <w:t xml:space="preserve">to compare </w:t>
      </w:r>
      <w:r w:rsidR="00920167" w:rsidRPr="00CF2775">
        <w:rPr>
          <w:lang w:val="en-GB"/>
        </w:rPr>
        <w:t>specific</w:t>
      </w:r>
      <w:r w:rsidR="0074250D" w:rsidRPr="00CF2775">
        <w:rPr>
          <w:lang w:val="en-GB"/>
        </w:rPr>
        <w:t xml:space="preserve"> </w:t>
      </w:r>
      <w:r w:rsidR="00920167" w:rsidRPr="00CF2775">
        <w:rPr>
          <w:lang w:val="en-GB"/>
        </w:rPr>
        <w:t xml:space="preserve">optical </w:t>
      </w:r>
      <w:r w:rsidR="0074250D" w:rsidRPr="00CF2775">
        <w:rPr>
          <w:lang w:val="en-GB"/>
        </w:rPr>
        <w:t xml:space="preserve">channels </w:t>
      </w:r>
      <w:r w:rsidR="00920167" w:rsidRPr="00CF2775">
        <w:rPr>
          <w:lang w:val="en-GB"/>
        </w:rPr>
        <w:t xml:space="preserve">so that </w:t>
      </w:r>
      <w:r w:rsidR="0074250D" w:rsidRPr="00CF2775">
        <w:rPr>
          <w:lang w:val="en-GB"/>
        </w:rPr>
        <w:t>analys</w:t>
      </w:r>
      <w:r w:rsidR="00920167" w:rsidRPr="00CF2775">
        <w:rPr>
          <w:lang w:val="en-GB"/>
        </w:rPr>
        <w:t>ing</w:t>
      </w:r>
      <w:r w:rsidR="0074250D" w:rsidRPr="00CF2775">
        <w:rPr>
          <w:lang w:val="en-GB"/>
        </w:rPr>
        <w:t xml:space="preserve"> correlation</w:t>
      </w:r>
      <w:r w:rsidR="00523A7C" w:rsidRPr="00CF2775">
        <w:rPr>
          <w:lang w:val="en-GB"/>
        </w:rPr>
        <w:t>s</w:t>
      </w:r>
      <w:r w:rsidR="0074250D" w:rsidRPr="00CF2775">
        <w:rPr>
          <w:lang w:val="en-GB"/>
        </w:rPr>
        <w:t xml:space="preserve"> between different channels</w:t>
      </w:r>
      <w:r w:rsidR="00920167" w:rsidRPr="00CF2775">
        <w:rPr>
          <w:lang w:val="en-GB"/>
        </w:rPr>
        <w:t xml:space="preserve"> is possible</w:t>
      </w:r>
      <w:r w:rsidR="0074250D" w:rsidRPr="00CF2775">
        <w:rPr>
          <w:lang w:val="en-GB"/>
        </w:rPr>
        <w:t>.</w:t>
      </w:r>
    </w:p>
    <w:p w14:paraId="254C287F" w14:textId="6187D3D6" w:rsidR="0074250D" w:rsidRPr="00CF2775" w:rsidRDefault="0074250D" w:rsidP="0074250D">
      <w:pPr>
        <w:pStyle w:val="BodyText"/>
        <w:rPr>
          <w:lang w:val="en-GB"/>
        </w:rPr>
      </w:pPr>
      <w:r w:rsidRPr="00CF2775">
        <w:rPr>
          <w:lang w:val="en-GB"/>
        </w:rPr>
        <w:t xml:space="preserve"> </w:t>
      </w:r>
      <w:r w:rsidR="002C3E4D" w:rsidRPr="00CF2775">
        <w:rPr>
          <w:lang w:val="en-GB"/>
        </w:rPr>
        <w:t>P</w:t>
      </w:r>
      <w:r w:rsidRPr="00CF2775">
        <w:rPr>
          <w:lang w:val="en-GB"/>
        </w:rPr>
        <w:t xml:space="preserve">ython’s mne package </w:t>
      </w:r>
      <w:r w:rsidR="002C3E4D" w:rsidRPr="00CF2775">
        <w:rPr>
          <w:lang w:val="en-GB"/>
        </w:rPr>
        <w:t>was also used to</w:t>
      </w:r>
      <w:r w:rsidRPr="00CF2775">
        <w:rPr>
          <w:lang w:val="en-GB"/>
        </w:rPr>
        <w:t xml:space="preserve"> process and clean the fNIRS data</w:t>
      </w:r>
      <w:r w:rsidR="002C3E4D" w:rsidRPr="00CF2775">
        <w:rPr>
          <w:lang w:val="en-GB"/>
        </w:rPr>
        <w:t>, which was required before visualisations could be generated from that data</w:t>
      </w:r>
      <w:r w:rsidRPr="00CF2775">
        <w:rPr>
          <w:lang w:val="en-GB"/>
        </w:rPr>
        <w:t>.</w:t>
      </w:r>
      <w:r w:rsidR="002C3E4D" w:rsidRPr="00CF2775">
        <w:rPr>
          <w:lang w:val="en-GB"/>
        </w:rPr>
        <w:t xml:space="preserve"> </w:t>
      </w:r>
      <w:r w:rsidRPr="00CF2775">
        <w:rPr>
          <w:lang w:val="en-GB"/>
        </w:rPr>
        <w:t xml:space="preserve"> </w:t>
      </w:r>
      <w:r w:rsidR="00FB2DFF" w:rsidRPr="00CF2775">
        <w:rPr>
          <w:lang w:val="en-GB"/>
        </w:rPr>
        <w:t>Further</w:t>
      </w:r>
      <w:r w:rsidR="002C3E4D" w:rsidRPr="00CF2775">
        <w:rPr>
          <w:lang w:val="en-GB"/>
        </w:rPr>
        <w:t xml:space="preserve"> visualisation capabilities with fNIRS data</w:t>
      </w:r>
      <w:r w:rsidRPr="00CF2775">
        <w:rPr>
          <w:lang w:val="en-GB"/>
        </w:rPr>
        <w:t xml:space="preserve"> could include the </w:t>
      </w:r>
      <w:r w:rsidR="002C3E4D" w:rsidRPr="00CF2775">
        <w:rPr>
          <w:lang w:val="en-GB"/>
        </w:rPr>
        <w:t xml:space="preserve">recreating </w:t>
      </w:r>
      <w:r w:rsidRPr="00CF2775">
        <w:rPr>
          <w:lang w:val="en-GB"/>
        </w:rPr>
        <w:t xml:space="preserve">the </w:t>
      </w:r>
      <w:r w:rsidR="002C3E4D" w:rsidRPr="00CF2775">
        <w:rPr>
          <w:lang w:val="en-GB"/>
        </w:rPr>
        <w:t>b</w:t>
      </w:r>
      <w:r w:rsidRPr="00CF2775">
        <w:rPr>
          <w:lang w:val="en-GB"/>
        </w:rPr>
        <w:t xml:space="preserve">rain </w:t>
      </w:r>
      <w:r w:rsidR="002C3E4D" w:rsidRPr="00CF2775">
        <w:rPr>
          <w:lang w:val="en-GB"/>
        </w:rPr>
        <w:t>ha</w:t>
      </w:r>
      <w:r w:rsidRPr="00CF2775">
        <w:rPr>
          <w:lang w:val="en-GB"/>
        </w:rPr>
        <w:t xml:space="preserve">emodynamic </w:t>
      </w:r>
      <w:r w:rsidR="002C3E4D" w:rsidRPr="00CF2775">
        <w:rPr>
          <w:lang w:val="en-GB"/>
        </w:rPr>
        <w:t>model.</w:t>
      </w:r>
    </w:p>
    <w:p w14:paraId="04CCFC67" w14:textId="6455D63D" w:rsidR="009D7185" w:rsidRPr="00CF2775" w:rsidRDefault="0075744C" w:rsidP="009D7185">
      <w:pPr>
        <w:pStyle w:val="BodyText"/>
        <w:rPr>
          <w:lang w:val="en-GB"/>
        </w:rPr>
      </w:pPr>
      <w:r w:rsidRPr="00CF2775">
        <w:rPr>
          <w:lang w:val="en-GB"/>
        </w:rPr>
        <w:t>Screenshots</w:t>
      </w:r>
      <w:r w:rsidR="00FB2DFF" w:rsidRPr="00CF2775">
        <w:rPr>
          <w:lang w:val="en-GB"/>
        </w:rPr>
        <w:t xml:space="preserve"> from </w:t>
      </w:r>
      <w:r w:rsidRPr="00CF2775">
        <w:rPr>
          <w:lang w:val="en-GB"/>
        </w:rPr>
        <w:t>the website</w:t>
      </w:r>
      <w:r w:rsidR="00FB2DFF" w:rsidRPr="00CF2775">
        <w:rPr>
          <w:lang w:val="en-GB"/>
        </w:rPr>
        <w:t xml:space="preserve"> are provided in the following figures to showcase</w:t>
      </w:r>
      <w:r w:rsidR="00D268B6" w:rsidRPr="00CF2775">
        <w:rPr>
          <w:lang w:val="en-GB"/>
        </w:rPr>
        <w:t xml:space="preserve"> a sample of </w:t>
      </w:r>
      <w:r w:rsidRPr="00CF2775">
        <w:rPr>
          <w:lang w:val="en-GB"/>
        </w:rPr>
        <w:t xml:space="preserve">the visualisation </w:t>
      </w:r>
      <w:r w:rsidR="00D268B6" w:rsidRPr="00CF2775">
        <w:rPr>
          <w:lang w:val="en-GB"/>
        </w:rPr>
        <w:t xml:space="preserve">options </w:t>
      </w:r>
      <w:r w:rsidRPr="00CF2775">
        <w:rPr>
          <w:lang w:val="en-GB"/>
        </w:rPr>
        <w:t>available to the end user</w:t>
      </w:r>
      <w:r w:rsidR="00FB2DFF" w:rsidRPr="00CF2775">
        <w:rPr>
          <w:lang w:val="en-GB"/>
        </w:rPr>
        <w:t xml:space="preserve">.  </w:t>
      </w:r>
      <w:r w:rsidR="00794580" w:rsidRPr="00CF2775">
        <w:rPr>
          <w:lang w:val="en-GB"/>
        </w:rPr>
        <w:t>Figs. 8</w:t>
      </w:r>
      <w:r w:rsidR="00370742">
        <w:rPr>
          <w:lang w:val="en-GB"/>
        </w:rPr>
        <w:t>-10</w:t>
      </w:r>
      <w:r w:rsidR="00794580" w:rsidRPr="00CF2775">
        <w:rPr>
          <w:lang w:val="en-GB"/>
        </w:rPr>
        <w:t xml:space="preserve"> show the visualisation options and generated plot from</w:t>
      </w:r>
      <w:r w:rsidRPr="00CF2775">
        <w:rPr>
          <w:lang w:val="en-GB"/>
        </w:rPr>
        <w:t xml:space="preserve"> </w:t>
      </w:r>
      <w:r w:rsidR="00370742">
        <w:rPr>
          <w:lang w:val="en-GB"/>
        </w:rPr>
        <w:t>e</w:t>
      </w:r>
      <w:r w:rsidR="00FB2DFF" w:rsidRPr="00CF2775">
        <w:rPr>
          <w:lang w:val="en-GB"/>
        </w:rPr>
        <w:t>xperiment 1</w:t>
      </w:r>
      <w:r w:rsidR="00794580" w:rsidRPr="00CF2775">
        <w:rPr>
          <w:lang w:val="en-GB"/>
        </w:rPr>
        <w:t>:</w:t>
      </w:r>
      <w:r w:rsidR="00CA7C15" w:rsidRPr="00CF2775">
        <w:rPr>
          <w:lang w:val="en-GB"/>
        </w:rPr>
        <w:t xml:space="preserve">  </w:t>
      </w:r>
    </w:p>
    <w:p w14:paraId="25C515D4" w14:textId="77777777" w:rsidR="00BD537C" w:rsidRPr="00CF2775" w:rsidRDefault="00BD537C" w:rsidP="00BD537C">
      <w:pPr>
        <w:pStyle w:val="BodyText"/>
        <w:ind w:firstLine="0"/>
        <w:rPr>
          <w:lang w:val="en-GB"/>
        </w:rPr>
      </w:pPr>
      <w:r w:rsidRPr="00CF2775">
        <w:rPr>
          <w:noProof/>
          <w:lang w:val="en-GB"/>
        </w:rPr>
        <w:drawing>
          <wp:inline distT="0" distB="0" distL="0" distR="0" wp14:anchorId="6A4126D1" wp14:editId="6A0A3CA3">
            <wp:extent cx="1206708" cy="157993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8"/>
                    <a:stretch>
                      <a:fillRect/>
                    </a:stretch>
                  </pic:blipFill>
                  <pic:spPr>
                    <a:xfrm>
                      <a:off x="0" y="0"/>
                      <a:ext cx="1270013" cy="1662814"/>
                    </a:xfrm>
                    <a:prstGeom prst="rect">
                      <a:avLst/>
                    </a:prstGeom>
                  </pic:spPr>
                </pic:pic>
              </a:graphicData>
            </a:graphic>
          </wp:inline>
        </w:drawing>
      </w:r>
    </w:p>
    <w:p w14:paraId="14E32CFA" w14:textId="088A5B8C" w:rsidR="00BD537C" w:rsidRPr="00EA3229" w:rsidRDefault="00BD537C" w:rsidP="00BD537C">
      <w:pPr>
        <w:pStyle w:val="figurecaption"/>
        <w:rPr>
          <w:lang w:val="en-GB"/>
        </w:rPr>
      </w:pPr>
      <w:r w:rsidRPr="00EA3229">
        <w:rPr>
          <w:lang w:val="en-GB"/>
        </w:rPr>
        <w:t xml:space="preserve">Visualisation menu for Experiment 1 data, with options to choose which set of motor stimuli and oxy/deoxy data to query for plottting. </w:t>
      </w:r>
    </w:p>
    <w:p w14:paraId="30FA44B6" w14:textId="77777777" w:rsidR="00370742" w:rsidRPr="00CF2775" w:rsidRDefault="00370742" w:rsidP="00370742">
      <w:pPr>
        <w:pStyle w:val="BodyText"/>
        <w:rPr>
          <w:lang w:val="en-GB"/>
        </w:rPr>
      </w:pPr>
      <w:r w:rsidRPr="00CF2775">
        <w:rPr>
          <w:noProof/>
          <w:lang w:val="en-GB"/>
        </w:rPr>
        <w:drawing>
          <wp:inline distT="0" distB="0" distL="0" distR="0" wp14:anchorId="62658BEC" wp14:editId="6CB5D810">
            <wp:extent cx="2926403" cy="1194377"/>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2058" cy="1217092"/>
                    </a:xfrm>
                    <a:prstGeom prst="rect">
                      <a:avLst/>
                    </a:prstGeom>
                  </pic:spPr>
                </pic:pic>
              </a:graphicData>
            </a:graphic>
          </wp:inline>
        </w:drawing>
      </w:r>
    </w:p>
    <w:p w14:paraId="0C2AD622" w14:textId="77777777" w:rsidR="00370742" w:rsidRPr="00BC2346" w:rsidRDefault="00370742" w:rsidP="00370742">
      <w:pPr>
        <w:pStyle w:val="figurecaption"/>
        <w:rPr>
          <w:lang w:val="en-GB"/>
        </w:rPr>
      </w:pPr>
      <w:r w:rsidRPr="00BC2346">
        <w:rPr>
          <w:lang w:val="en-GB"/>
        </w:rPr>
        <w:t>Visualisation options for Experiment 1 include selection of individual channels to plot.</w:t>
      </w:r>
    </w:p>
    <w:p w14:paraId="3B19E903" w14:textId="77777777" w:rsidR="00BD537C" w:rsidRPr="00A17B09" w:rsidRDefault="00BD537C" w:rsidP="00BD537C">
      <w:pPr>
        <w:pStyle w:val="figurecaption"/>
        <w:numPr>
          <w:ilvl w:val="0"/>
          <w:numId w:val="0"/>
        </w:numPr>
        <w:rPr>
          <w:lang w:val="en-GB"/>
        </w:rPr>
      </w:pPr>
      <w:r w:rsidRPr="00A17B09">
        <w:rPr>
          <w:lang w:val="en-GB"/>
        </w:rPr>
        <w:drawing>
          <wp:inline distT="0" distB="0" distL="0" distR="0" wp14:anchorId="48F77A21" wp14:editId="7FCA638F">
            <wp:extent cx="3102964" cy="2060988"/>
            <wp:effectExtent l="0" t="0" r="0" b="0"/>
            <wp:docPr id="22" name="Picture 2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a:blip r:embed="rId30"/>
                    <a:stretch>
                      <a:fillRect/>
                    </a:stretch>
                  </pic:blipFill>
                  <pic:spPr>
                    <a:xfrm>
                      <a:off x="0" y="0"/>
                      <a:ext cx="3189900" cy="2118731"/>
                    </a:xfrm>
                    <a:prstGeom prst="rect">
                      <a:avLst/>
                    </a:prstGeom>
                  </pic:spPr>
                </pic:pic>
              </a:graphicData>
            </a:graphic>
          </wp:inline>
        </w:drawing>
      </w:r>
    </w:p>
    <w:p w14:paraId="78BA4DBC" w14:textId="4B23D4B1" w:rsidR="00BD537C" w:rsidRPr="00EA3229" w:rsidRDefault="00BD537C" w:rsidP="00BD537C">
      <w:pPr>
        <w:pStyle w:val="figurecaption"/>
        <w:rPr>
          <w:lang w:val="en-GB"/>
        </w:rPr>
      </w:pPr>
      <w:r w:rsidRPr="00A17B09">
        <w:rPr>
          <w:lang w:val="en-GB"/>
        </w:rPr>
        <w:t>A complete set of channel readings from patient 1</w:t>
      </w:r>
      <w:r w:rsidR="00794580" w:rsidRPr="00EA3229">
        <w:rPr>
          <w:lang w:val="en-GB"/>
        </w:rPr>
        <w:t>’s</w:t>
      </w:r>
      <w:r w:rsidRPr="00A17B09">
        <w:rPr>
          <w:lang w:val="en-GB"/>
        </w:rPr>
        <w:t xml:space="preserve"> MES readings from their motor-only stimulus session in Experiment 1. </w:t>
      </w:r>
    </w:p>
    <w:p w14:paraId="7BEFA729" w14:textId="611C67EC" w:rsidR="00BD537C" w:rsidRPr="00CF2775" w:rsidRDefault="00794580" w:rsidP="00A17B09">
      <w:pPr>
        <w:pStyle w:val="BodyText"/>
        <w:ind w:firstLine="0"/>
        <w:rPr>
          <w:lang w:val="en-GB"/>
        </w:rPr>
      </w:pPr>
      <w:r w:rsidRPr="00CF2775">
        <w:rPr>
          <w:lang w:val="en-GB"/>
        </w:rPr>
        <w:t>Figs. 1</w:t>
      </w:r>
      <w:r w:rsidR="00E56C65">
        <w:rPr>
          <w:lang w:val="en-GB"/>
        </w:rPr>
        <w:t>1</w:t>
      </w:r>
      <w:r w:rsidRPr="00CF2775">
        <w:rPr>
          <w:lang w:val="en-GB"/>
        </w:rPr>
        <w:t xml:space="preserve">-12 show the visualisation options offered to the user for </w:t>
      </w:r>
      <w:r w:rsidR="00370742">
        <w:rPr>
          <w:lang w:val="en-GB"/>
        </w:rPr>
        <w:t>e</w:t>
      </w:r>
      <w:r w:rsidRPr="00CF2775">
        <w:rPr>
          <w:lang w:val="en-GB"/>
        </w:rPr>
        <w:t xml:space="preserve">xperiment 2 data, which are contingent </w:t>
      </w:r>
      <w:r w:rsidRPr="00EA3229">
        <w:rPr>
          <w:lang w:val="en-GB"/>
        </w:rPr>
        <w:t xml:space="preserve">on whether a particular set of channel data is available in the raw </w:t>
      </w:r>
      <w:r w:rsidR="00370742">
        <w:rPr>
          <w:lang w:val="en-GB"/>
        </w:rPr>
        <w:t>v</w:t>
      </w:r>
      <w:r w:rsidRPr="00EA3229">
        <w:rPr>
          <w:lang w:val="en-GB"/>
        </w:rPr>
        <w:t xml:space="preserve">ault, </w:t>
      </w:r>
      <w:r w:rsidRPr="00CF2775">
        <w:rPr>
          <w:lang w:val="en-GB"/>
        </w:rPr>
        <w:t>e.g</w:t>
      </w:r>
      <w:r w:rsidRPr="00EA3229">
        <w:rPr>
          <w:lang w:val="en-GB"/>
        </w:rPr>
        <w:t>.</w:t>
      </w:r>
      <w:r w:rsidRPr="00CF2775">
        <w:rPr>
          <w:lang w:val="en-GB"/>
        </w:rPr>
        <w:t>,</w:t>
      </w:r>
      <w:r w:rsidRPr="00EA3229">
        <w:rPr>
          <w:lang w:val="en-GB"/>
        </w:rPr>
        <w:t xml:space="preserve"> </w:t>
      </w:r>
      <w:r w:rsidRPr="00CF2775">
        <w:rPr>
          <w:lang w:val="en-GB"/>
        </w:rPr>
        <w:lastRenderedPageBreak/>
        <w:t xml:space="preserve">raw data for generating </w:t>
      </w:r>
      <w:r w:rsidRPr="00EA3229">
        <w:rPr>
          <w:lang w:val="en-GB"/>
        </w:rPr>
        <w:t>response images</w:t>
      </w:r>
      <w:r w:rsidRPr="00CF2775">
        <w:rPr>
          <w:lang w:val="en-GB"/>
        </w:rPr>
        <w:t xml:space="preserve"> </w:t>
      </w:r>
      <w:r w:rsidR="004541BB" w:rsidRPr="00CF2775">
        <w:rPr>
          <w:lang w:val="en-GB"/>
        </w:rPr>
        <w:t>were</w:t>
      </w:r>
      <w:r w:rsidRPr="00CF2775">
        <w:rPr>
          <w:lang w:val="en-GB"/>
        </w:rPr>
        <w:t xml:space="preserve"> unavailable </w:t>
      </w:r>
      <w:r w:rsidR="00370742">
        <w:rPr>
          <w:lang w:val="en-GB"/>
        </w:rPr>
        <w:t>in</w:t>
      </w:r>
      <w:r w:rsidRPr="00EA3229">
        <w:rPr>
          <w:lang w:val="en-GB"/>
        </w:rPr>
        <w:t xml:space="preserve"> some patients</w:t>
      </w:r>
      <w:r w:rsidR="00E56C65">
        <w:rPr>
          <w:lang w:val="en-GB"/>
        </w:rPr>
        <w:t xml:space="preserve">’ </w:t>
      </w:r>
      <w:r w:rsidRPr="00CF2775">
        <w:rPr>
          <w:lang w:val="en-GB"/>
        </w:rPr>
        <w:t>data.</w:t>
      </w:r>
    </w:p>
    <w:p w14:paraId="74790958" w14:textId="03FF9901" w:rsidR="00D268B6" w:rsidRPr="00CF2775" w:rsidRDefault="00D268B6" w:rsidP="009D7185">
      <w:pPr>
        <w:pStyle w:val="BodyText"/>
        <w:rPr>
          <w:lang w:val="en-GB"/>
        </w:rPr>
      </w:pPr>
      <w:r w:rsidRPr="00CF2775">
        <w:rPr>
          <w:lang w:val="en-GB"/>
        </w:rPr>
        <w:t xml:space="preserve"> </w:t>
      </w:r>
      <w:r w:rsidRPr="00CF2775">
        <w:rPr>
          <w:noProof/>
          <w:lang w:val="en-GB"/>
        </w:rPr>
        <w:drawing>
          <wp:inline distT="0" distB="0" distL="0" distR="0" wp14:anchorId="7417585F" wp14:editId="55319C0A">
            <wp:extent cx="1464089" cy="1191491"/>
            <wp:effectExtent l="0" t="0" r="0" b="254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1494047" cy="1215872"/>
                    </a:xfrm>
                    <a:prstGeom prst="rect">
                      <a:avLst/>
                    </a:prstGeom>
                  </pic:spPr>
                </pic:pic>
              </a:graphicData>
            </a:graphic>
          </wp:inline>
        </w:drawing>
      </w:r>
    </w:p>
    <w:p w14:paraId="7F9D671E" w14:textId="38A35DEC" w:rsidR="00D268B6" w:rsidRPr="00A17B09" w:rsidRDefault="00D268B6" w:rsidP="00D268B6">
      <w:pPr>
        <w:pStyle w:val="figurecaption"/>
        <w:rPr>
          <w:lang w:val="en-GB"/>
        </w:rPr>
      </w:pPr>
      <w:r w:rsidRPr="00A17B09">
        <w:rPr>
          <w:lang w:val="en-GB"/>
        </w:rPr>
        <w:t xml:space="preserve">Selection of patient ID and session ID to view from </w:t>
      </w:r>
      <w:r w:rsidR="00E56C65">
        <w:rPr>
          <w:lang w:val="en-GB"/>
        </w:rPr>
        <w:t>e</w:t>
      </w:r>
      <w:r w:rsidR="00B54082" w:rsidRPr="00A17B09">
        <w:rPr>
          <w:lang w:val="en-GB"/>
        </w:rPr>
        <w:t>xperiment</w:t>
      </w:r>
      <w:r w:rsidRPr="00A17B09">
        <w:rPr>
          <w:lang w:val="en-GB"/>
        </w:rPr>
        <w:t xml:space="preserve"> 2.</w:t>
      </w:r>
    </w:p>
    <w:p w14:paraId="79120A03" w14:textId="6ECADAF6" w:rsidR="00D268B6" w:rsidRPr="00CF2775" w:rsidRDefault="00D268B6" w:rsidP="00D268B6">
      <w:pPr>
        <w:pStyle w:val="BodyText"/>
        <w:ind w:firstLine="0"/>
        <w:rPr>
          <w:lang w:val="en-GB"/>
        </w:rPr>
      </w:pPr>
      <w:r w:rsidRPr="00CF2775">
        <w:rPr>
          <w:noProof/>
          <w:lang w:val="en-GB"/>
        </w:rPr>
        <w:drawing>
          <wp:inline distT="0" distB="0" distL="0" distR="0" wp14:anchorId="4A7C03A1" wp14:editId="1AE9CB40">
            <wp:extent cx="4060038" cy="659151"/>
            <wp:effectExtent l="0" t="0" r="4445" b="127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2"/>
                    <a:stretch>
                      <a:fillRect/>
                    </a:stretch>
                  </pic:blipFill>
                  <pic:spPr>
                    <a:xfrm>
                      <a:off x="0" y="0"/>
                      <a:ext cx="4177556" cy="678230"/>
                    </a:xfrm>
                    <a:prstGeom prst="rect">
                      <a:avLst/>
                    </a:prstGeom>
                  </pic:spPr>
                </pic:pic>
              </a:graphicData>
            </a:graphic>
          </wp:inline>
        </w:drawing>
      </w:r>
    </w:p>
    <w:p w14:paraId="43F66AE7" w14:textId="6E56F57B" w:rsidR="00101C10" w:rsidRPr="00A17B09" w:rsidRDefault="00D268B6" w:rsidP="00101C10">
      <w:pPr>
        <w:pStyle w:val="figurecaption"/>
        <w:rPr>
          <w:lang w:val="en-GB"/>
        </w:rPr>
      </w:pPr>
      <w:r w:rsidRPr="00A17B09">
        <w:rPr>
          <w:lang w:val="en-GB"/>
        </w:rPr>
        <w:t xml:space="preserve">Available visualisation options for </w:t>
      </w:r>
      <w:r w:rsidR="00B54082" w:rsidRPr="00A17B09">
        <w:rPr>
          <w:lang w:val="en-GB"/>
        </w:rPr>
        <w:t>patient ID = 22, session 1</w:t>
      </w:r>
      <w:r w:rsidRPr="00A17B09">
        <w:rPr>
          <w:lang w:val="en-GB"/>
        </w:rPr>
        <w:t>.</w:t>
      </w:r>
      <w:r w:rsidR="00B54082" w:rsidRPr="00A17B09">
        <w:rPr>
          <w:lang w:val="en-GB"/>
        </w:rPr>
        <w:t xml:space="preserve"> The available options in the drop-down menu is dependent.</w:t>
      </w:r>
    </w:p>
    <w:p w14:paraId="14BE7B57" w14:textId="58BF57A7" w:rsidR="00363647" w:rsidRPr="00CF2775" w:rsidRDefault="00794580" w:rsidP="00363647">
      <w:pPr>
        <w:pStyle w:val="BodyText"/>
        <w:rPr>
          <w:lang w:val="en-GB"/>
        </w:rPr>
      </w:pPr>
      <w:proofErr w:type="gramStart"/>
      <w:r w:rsidRPr="00CF2775">
        <w:rPr>
          <w:lang w:val="en-GB"/>
        </w:rPr>
        <w:t>Finally,  Figs.</w:t>
      </w:r>
      <w:proofErr w:type="gramEnd"/>
      <w:r w:rsidRPr="00CF2775">
        <w:rPr>
          <w:lang w:val="en-GB"/>
        </w:rPr>
        <w:t xml:space="preserve"> 13 and 14</w:t>
      </w:r>
      <w:r w:rsidR="00ED59CF" w:rsidRPr="00CF2775">
        <w:rPr>
          <w:lang w:val="en-GB"/>
        </w:rPr>
        <w:t xml:space="preserve"> </w:t>
      </w:r>
      <w:r w:rsidRPr="00CF2775">
        <w:rPr>
          <w:lang w:val="en-GB"/>
        </w:rPr>
        <w:t>represent the most interesting</w:t>
      </w:r>
      <w:r w:rsidR="00ED59CF" w:rsidRPr="00CF2775">
        <w:rPr>
          <w:lang w:val="en-GB"/>
        </w:rPr>
        <w:t xml:space="preserve"> </w:t>
      </w:r>
      <w:r w:rsidRPr="00CF2775">
        <w:rPr>
          <w:lang w:val="en-GB"/>
        </w:rPr>
        <w:t>image</w:t>
      </w:r>
      <w:r w:rsidR="001C0B7E" w:rsidRPr="00CF2775">
        <w:rPr>
          <w:lang w:val="en-GB"/>
        </w:rPr>
        <w:t>s</w:t>
      </w:r>
      <w:r w:rsidRPr="00CF2775">
        <w:rPr>
          <w:lang w:val="en-GB"/>
        </w:rPr>
        <w:t xml:space="preserve"> </w:t>
      </w:r>
      <w:r w:rsidR="00ED59CF" w:rsidRPr="00CF2775">
        <w:rPr>
          <w:lang w:val="en-GB"/>
        </w:rPr>
        <w:t xml:space="preserve">generated </w:t>
      </w:r>
      <w:r w:rsidRPr="00CF2775">
        <w:rPr>
          <w:lang w:val="en-GB"/>
        </w:rPr>
        <w:t xml:space="preserve">from </w:t>
      </w:r>
      <w:r w:rsidR="00ED59CF" w:rsidRPr="00CF2775">
        <w:rPr>
          <w:lang w:val="en-GB"/>
        </w:rPr>
        <w:t>Experiment 2</w:t>
      </w:r>
      <w:r w:rsidR="001C0B7E" w:rsidRPr="00CF2775">
        <w:rPr>
          <w:lang w:val="en-GB"/>
        </w:rPr>
        <w:t>’s raw</w:t>
      </w:r>
      <w:r w:rsidR="00ED59CF" w:rsidRPr="00CF2775">
        <w:rPr>
          <w:lang w:val="en-GB"/>
        </w:rPr>
        <w:t xml:space="preserve"> dat</w:t>
      </w:r>
      <w:r w:rsidRPr="00CF2775">
        <w:rPr>
          <w:lang w:val="en-GB"/>
        </w:rPr>
        <w:t>a:</w:t>
      </w:r>
      <w:r w:rsidR="00363647" w:rsidRPr="00CF2775">
        <w:rPr>
          <w:lang w:val="en-GB"/>
        </w:rPr>
        <w:t xml:space="preserve"> </w:t>
      </w:r>
    </w:p>
    <w:p w14:paraId="02C80880" w14:textId="2A4DF80D" w:rsidR="0014158E" w:rsidRPr="00CF2775" w:rsidRDefault="002208F9" w:rsidP="0014158E">
      <w:pPr>
        <w:pStyle w:val="BodyText"/>
        <w:ind w:firstLine="0"/>
        <w:rPr>
          <w:lang w:val="en-GB"/>
        </w:rPr>
      </w:pPr>
      <w:r w:rsidRPr="00CF2775">
        <w:rPr>
          <w:noProof/>
          <w:lang w:val="en-GB"/>
        </w:rPr>
        <w:drawing>
          <wp:inline distT="0" distB="0" distL="0" distR="0" wp14:anchorId="0C31DB6D" wp14:editId="1E5F5EA2">
            <wp:extent cx="2447636" cy="1818374"/>
            <wp:effectExtent l="0" t="0" r="381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3"/>
                    <a:stretch>
                      <a:fillRect/>
                    </a:stretch>
                  </pic:blipFill>
                  <pic:spPr>
                    <a:xfrm>
                      <a:off x="0" y="0"/>
                      <a:ext cx="2502526" cy="1859152"/>
                    </a:xfrm>
                    <a:prstGeom prst="rect">
                      <a:avLst/>
                    </a:prstGeom>
                  </pic:spPr>
                </pic:pic>
              </a:graphicData>
            </a:graphic>
          </wp:inline>
        </w:drawing>
      </w:r>
    </w:p>
    <w:p w14:paraId="4EFAC2DB" w14:textId="15A26B43" w:rsidR="0014158E" w:rsidRPr="00A17B09" w:rsidRDefault="00ED59CF" w:rsidP="0014158E">
      <w:pPr>
        <w:pStyle w:val="figurecaption"/>
        <w:rPr>
          <w:lang w:val="en-GB"/>
        </w:rPr>
      </w:pPr>
      <w:r w:rsidRPr="00A17B09">
        <w:rPr>
          <w:lang w:val="en-GB"/>
        </w:rPr>
        <w:t>Response image</w:t>
      </w:r>
      <w:r w:rsidR="0014158E" w:rsidRPr="00A17B09">
        <w:rPr>
          <w:lang w:val="en-GB"/>
        </w:rPr>
        <w:t xml:space="preserve"> </w:t>
      </w:r>
      <w:r w:rsidRPr="00A17B09">
        <w:rPr>
          <w:lang w:val="en-GB"/>
        </w:rPr>
        <w:t xml:space="preserve">one patient’s </w:t>
      </w:r>
      <w:r w:rsidR="0014158E" w:rsidRPr="00A17B09">
        <w:rPr>
          <w:lang w:val="en-GB"/>
        </w:rPr>
        <w:t xml:space="preserve">HbO and HbR </w:t>
      </w:r>
      <w:r w:rsidRPr="00A17B09">
        <w:rPr>
          <w:lang w:val="en-GB"/>
        </w:rPr>
        <w:t>readings</w:t>
      </w:r>
      <w:r w:rsidR="0014158E" w:rsidRPr="00A17B09">
        <w:rPr>
          <w:lang w:val="en-GB"/>
        </w:rPr>
        <w:t xml:space="preserve"> to illustrate the relationship between the two signals.</w:t>
      </w:r>
    </w:p>
    <w:p w14:paraId="0BAD5902" w14:textId="435DDBDA" w:rsidR="0014158E" w:rsidRPr="00CF2775" w:rsidRDefault="0014158E" w:rsidP="0014158E">
      <w:pPr>
        <w:pStyle w:val="BodyText"/>
        <w:ind w:firstLine="0"/>
        <w:rPr>
          <w:lang w:val="en-GB"/>
        </w:rPr>
      </w:pPr>
      <w:r w:rsidRPr="00CF2775">
        <w:rPr>
          <w:noProof/>
          <w:lang w:val="en-GB"/>
        </w:rPr>
        <w:drawing>
          <wp:inline distT="0" distB="0" distL="0" distR="0" wp14:anchorId="16AB20AE" wp14:editId="27FBC5A7">
            <wp:extent cx="3011054" cy="180688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8180" cy="1811156"/>
                    </a:xfrm>
                    <a:prstGeom prst="rect">
                      <a:avLst/>
                    </a:prstGeom>
                  </pic:spPr>
                </pic:pic>
              </a:graphicData>
            </a:graphic>
          </wp:inline>
        </w:drawing>
      </w:r>
    </w:p>
    <w:p w14:paraId="73332B0B" w14:textId="160E477C" w:rsidR="0014158E" w:rsidRPr="00A17B09" w:rsidRDefault="00CE40CC" w:rsidP="0014158E">
      <w:pPr>
        <w:pStyle w:val="figurecaption"/>
        <w:rPr>
          <w:lang w:val="en-GB"/>
        </w:rPr>
      </w:pPr>
      <w:r w:rsidRPr="00A17B09">
        <w:rPr>
          <w:lang w:val="en-GB"/>
        </w:rPr>
        <w:t>Plot</w:t>
      </w:r>
      <w:r w:rsidR="0014158E" w:rsidRPr="00A17B09">
        <w:rPr>
          <w:lang w:val="en-GB"/>
        </w:rPr>
        <w:t xml:space="preserve"> of haemodynamic frequency content after data </w:t>
      </w:r>
      <w:r w:rsidRPr="00A17B09">
        <w:rPr>
          <w:lang w:val="en-GB"/>
        </w:rPr>
        <w:t>cleasning</w:t>
      </w:r>
      <w:r w:rsidR="0014158E" w:rsidRPr="00A17B09">
        <w:rPr>
          <w:lang w:val="en-GB"/>
        </w:rPr>
        <w:t xml:space="preserve"> using both high and low pass filters.</w:t>
      </w:r>
    </w:p>
    <w:p w14:paraId="6F611D9E" w14:textId="047E8A9A" w:rsidR="00AC6775" w:rsidRPr="00CF2775" w:rsidRDefault="00363647" w:rsidP="009D7185">
      <w:pPr>
        <w:pStyle w:val="BodyText"/>
        <w:rPr>
          <w:lang w:val="en-GB"/>
        </w:rPr>
      </w:pPr>
      <w:r w:rsidRPr="00CF2775">
        <w:rPr>
          <w:lang w:val="en-GB"/>
        </w:rPr>
        <w:t xml:space="preserve">One particularly interesting finding from Fig. 14 </w:t>
      </w:r>
      <w:r w:rsidR="00E64BAC" w:rsidRPr="00CF2775">
        <w:rPr>
          <w:lang w:val="en-GB"/>
        </w:rPr>
        <w:t>reveals noise</w:t>
      </w:r>
      <w:r w:rsidR="00AC6775" w:rsidRPr="00CF2775">
        <w:rPr>
          <w:lang w:val="en-GB"/>
        </w:rPr>
        <w:t xml:space="preserve"> in the data in the form of </w:t>
      </w:r>
      <w:r w:rsidRPr="00CF2775">
        <w:rPr>
          <w:lang w:val="en-GB"/>
        </w:rPr>
        <w:t>the patient</w:t>
      </w:r>
      <w:r w:rsidR="00AC6775" w:rsidRPr="00CF2775">
        <w:rPr>
          <w:lang w:val="en-GB"/>
        </w:rPr>
        <w:t>’s heartbeat. This</w:t>
      </w:r>
      <w:r w:rsidR="00E56C65">
        <w:rPr>
          <w:lang w:val="en-GB"/>
        </w:rPr>
        <w:t xml:space="preserve"> may</w:t>
      </w:r>
      <w:r w:rsidR="00AC6775" w:rsidRPr="00CF2775">
        <w:rPr>
          <w:lang w:val="en-GB"/>
        </w:rPr>
        <w:t xml:space="preserve"> be evidence that haemodynamic response activity occurs below 0.5 Hz</w:t>
      </w:r>
      <w:r w:rsidR="00E56C65">
        <w:rPr>
          <w:lang w:val="en-GB"/>
        </w:rPr>
        <w:t>,</w:t>
      </w:r>
      <w:r w:rsidR="00AC6775" w:rsidRPr="00CF2775">
        <w:rPr>
          <w:lang w:val="en-GB"/>
        </w:rPr>
        <w:t xml:space="preserve"> but activity above 1Hz can be seen in the signal.  A low pass filter is used to remove this whilst a high pass filter is used to remove the slow drifts present in the data.</w:t>
      </w:r>
    </w:p>
    <w:p w14:paraId="4D37140A" w14:textId="43268CCB" w:rsidR="00104904" w:rsidRPr="00CF2775" w:rsidRDefault="00AF37CE" w:rsidP="00A17B09">
      <w:pPr>
        <w:pStyle w:val="Heading1"/>
      </w:pPr>
      <w:r w:rsidRPr="00CF2775">
        <w:t>Discussion</w:t>
      </w:r>
    </w:p>
    <w:p w14:paraId="0FF4113E" w14:textId="3B71F9F2" w:rsidR="00DD7591" w:rsidRPr="00A17B09" w:rsidRDefault="00DD7591" w:rsidP="00DD7591">
      <w:pPr>
        <w:pStyle w:val="BodyText"/>
        <w:rPr>
          <w:lang w:val="en-GB"/>
        </w:rPr>
      </w:pPr>
      <w:r w:rsidRPr="00A17B09">
        <w:rPr>
          <w:lang w:val="en-GB"/>
        </w:rPr>
        <w:t xml:space="preserve">Evaluating the project overall, one of the key areas that could be explored </w:t>
      </w:r>
      <w:r w:rsidR="00E56C65">
        <w:rPr>
          <w:lang w:val="en-GB"/>
        </w:rPr>
        <w:t>further is</w:t>
      </w:r>
      <w:r w:rsidRPr="00A17B09">
        <w:rPr>
          <w:lang w:val="en-GB"/>
        </w:rPr>
        <w:t xml:space="preserve"> the staging area, which significantly influenced the transition of our group</w:t>
      </w:r>
      <w:r w:rsidR="00E56C65">
        <w:rPr>
          <w:lang w:val="en-GB"/>
        </w:rPr>
        <w:t>’</w:t>
      </w:r>
      <w:r w:rsidRPr="00A17B09">
        <w:rPr>
          <w:lang w:val="en-GB"/>
        </w:rPr>
        <w:t>s conceptual schema to</w:t>
      </w:r>
      <w:r w:rsidR="00E56C65">
        <w:rPr>
          <w:lang w:val="en-GB"/>
        </w:rPr>
        <w:t xml:space="preserve"> a</w:t>
      </w:r>
      <w:r w:rsidRPr="00A17B09">
        <w:rPr>
          <w:lang w:val="en-GB"/>
        </w:rPr>
        <w:t xml:space="preserve"> physical implementation. Table X</w:t>
      </w:r>
      <w:r w:rsidR="00E56C65">
        <w:rPr>
          <w:lang w:val="en-GB"/>
        </w:rPr>
        <w:t>IV</w:t>
      </w:r>
      <w:r w:rsidRPr="00A17B09">
        <w:rPr>
          <w:lang w:val="en-GB"/>
        </w:rPr>
        <w:t xml:space="preserve"> below shows an overall summary of the staging as it evolved through the project.</w:t>
      </w:r>
    </w:p>
    <w:p w14:paraId="21462ED3" w14:textId="5BB56969" w:rsidR="00DD7591" w:rsidRPr="00A17B09" w:rsidRDefault="00DD7591" w:rsidP="00DD7591">
      <w:pPr>
        <w:pStyle w:val="BodyText"/>
        <w:rPr>
          <w:lang w:val="en-GB"/>
        </w:rPr>
      </w:pPr>
      <w:r w:rsidRPr="00A17B09">
        <w:rPr>
          <w:lang w:val="en-GB"/>
        </w:rPr>
        <w:t>The desire to create a staging process that was flexible for modification</w:t>
      </w:r>
      <w:r w:rsidR="00E56C65">
        <w:rPr>
          <w:lang w:val="en-GB"/>
        </w:rPr>
        <w:t>,</w:t>
      </w:r>
      <w:r w:rsidRPr="00A17B09">
        <w:rPr>
          <w:lang w:val="en-GB"/>
        </w:rPr>
        <w:t xml:space="preserve"> scalable for potentially wider project scope</w:t>
      </w:r>
      <w:r w:rsidR="00E56C65">
        <w:rPr>
          <w:lang w:val="en-GB"/>
        </w:rPr>
        <w:t>, and</w:t>
      </w:r>
      <w:r w:rsidRPr="00A17B09">
        <w:rPr>
          <w:lang w:val="en-GB"/>
        </w:rPr>
        <w:t xml:space="preserve"> automated and streamlined process</w:t>
      </w:r>
      <w:r w:rsidR="00E56C65">
        <w:rPr>
          <w:lang w:val="en-GB"/>
        </w:rPr>
        <w:t>es</w:t>
      </w:r>
      <w:r w:rsidRPr="00A17B09">
        <w:rPr>
          <w:lang w:val="en-GB"/>
        </w:rPr>
        <w:t xml:space="preserve"> to minimise user input worked in favour to achieve a data vault that prioritised accessibility and data integrity.</w:t>
      </w:r>
    </w:p>
    <w:p w14:paraId="1C7F0A14" w14:textId="13719A15" w:rsidR="00DD7591" w:rsidRPr="00A17B09" w:rsidRDefault="00DD7591" w:rsidP="00DD7591">
      <w:pPr>
        <w:pStyle w:val="BodyText"/>
        <w:rPr>
          <w:lang w:val="en-GB"/>
        </w:rPr>
      </w:pPr>
      <w:r w:rsidRPr="00A17B09">
        <w:rPr>
          <w:lang w:val="en-GB"/>
        </w:rPr>
        <w:t>Unfortunately</w:t>
      </w:r>
      <w:r w:rsidR="00CF2775">
        <w:rPr>
          <w:lang w:val="en-GB"/>
        </w:rPr>
        <w:t>,</w:t>
      </w:r>
      <w:r w:rsidRPr="00A17B09">
        <w:rPr>
          <w:lang w:val="en-GB"/>
        </w:rPr>
        <w:t xml:space="preserve"> the trade</w:t>
      </w:r>
      <w:r w:rsidR="00CF2775">
        <w:rPr>
          <w:lang w:val="en-GB"/>
        </w:rPr>
        <w:t>-</w:t>
      </w:r>
      <w:r w:rsidRPr="00A17B09">
        <w:rPr>
          <w:lang w:val="en-GB"/>
        </w:rPr>
        <w:t xml:space="preserve">off mentioned in the </w:t>
      </w:r>
      <w:r w:rsidR="00E56C65">
        <w:rPr>
          <w:lang w:val="en-GB"/>
        </w:rPr>
        <w:t>above</w:t>
      </w:r>
      <w:r w:rsidR="00E56C65" w:rsidRPr="00EA3229">
        <w:rPr>
          <w:lang w:val="en-GB"/>
        </w:rPr>
        <w:t xml:space="preserve"> </w:t>
      </w:r>
      <w:r w:rsidRPr="00A17B09">
        <w:rPr>
          <w:lang w:val="en-GB"/>
        </w:rPr>
        <w:t xml:space="preserve">staging section resulted </w:t>
      </w:r>
      <w:r w:rsidR="00E56C65">
        <w:rPr>
          <w:lang w:val="en-GB"/>
        </w:rPr>
        <w:t xml:space="preserve">in </w:t>
      </w:r>
      <w:r w:rsidRPr="00A17B09">
        <w:rPr>
          <w:lang w:val="en-GB"/>
        </w:rPr>
        <w:t xml:space="preserve">uniform </w:t>
      </w:r>
      <w:r w:rsidR="00CF2775">
        <w:rPr>
          <w:lang w:val="en-GB"/>
        </w:rPr>
        <w:t>DataFrame</w:t>
      </w:r>
      <w:r w:rsidRPr="00A17B09">
        <w:rPr>
          <w:lang w:val="en-GB"/>
        </w:rPr>
        <w:t>s that were sparse in nature, thus greatly increasing storage usage and slowing down querying speed</w:t>
      </w:r>
      <w:r w:rsidR="00E56C65">
        <w:rPr>
          <w:lang w:val="en-GB"/>
        </w:rPr>
        <w:t>s</w:t>
      </w:r>
      <w:r w:rsidRPr="00A17B09">
        <w:rPr>
          <w:lang w:val="en-GB"/>
        </w:rPr>
        <w:t>.</w:t>
      </w:r>
    </w:p>
    <w:p w14:paraId="50B2684C" w14:textId="071EDC40" w:rsidR="00DD7591" w:rsidRPr="00A17B09" w:rsidRDefault="00DD7591" w:rsidP="00DD7591">
      <w:pPr>
        <w:pStyle w:val="BodyText"/>
        <w:rPr>
          <w:lang w:val="en-GB"/>
        </w:rPr>
      </w:pPr>
      <w:r w:rsidRPr="00A17B09">
        <w:rPr>
          <w:lang w:val="en-GB"/>
        </w:rPr>
        <w:t xml:space="preserve">A potential approach to fixing sparse </w:t>
      </w:r>
      <w:r w:rsidR="00CF2775">
        <w:rPr>
          <w:lang w:val="en-GB"/>
        </w:rPr>
        <w:t>DataFrame</w:t>
      </w:r>
      <w:r w:rsidRPr="00A17B09">
        <w:rPr>
          <w:lang w:val="en-GB"/>
        </w:rPr>
        <w:t>s would be to make use of the modular design of the staging pipeline. In detail, additional sub</w:t>
      </w:r>
      <w:r w:rsidR="00E56C65">
        <w:rPr>
          <w:lang w:val="en-GB"/>
        </w:rPr>
        <w:t>-</w:t>
      </w:r>
      <w:r w:rsidRPr="00A17B09">
        <w:rPr>
          <w:lang w:val="en-GB"/>
        </w:rPr>
        <w:t xml:space="preserve">pipelines could be implemented so that the </w:t>
      </w:r>
      <w:r w:rsidR="00CF2775">
        <w:rPr>
          <w:lang w:val="en-GB"/>
        </w:rPr>
        <w:t>DataFrame</w:t>
      </w:r>
      <w:r w:rsidRPr="00A17B09">
        <w:rPr>
          <w:lang w:val="en-GB"/>
        </w:rPr>
        <w:t>s could be converted to SciPy matrices which can be computationally identified as sparse.  Using control flow programming, sparse SciPy matrices could undergo matrix operations to combine rows and columns, therefore significantly reducing the dimension</w:t>
      </w:r>
      <w:r w:rsidR="00E56C65">
        <w:rPr>
          <w:lang w:val="en-GB"/>
        </w:rPr>
        <w:t xml:space="preserve">ality </w:t>
      </w:r>
      <w:r w:rsidRPr="00A17B09">
        <w:rPr>
          <w:lang w:val="en-GB"/>
        </w:rPr>
        <w:t>when convert</w:t>
      </w:r>
      <w:r w:rsidR="00E56C65">
        <w:rPr>
          <w:lang w:val="en-GB"/>
        </w:rPr>
        <w:t>ing</w:t>
      </w:r>
      <w:r w:rsidRPr="00A17B09">
        <w:rPr>
          <w:lang w:val="en-GB"/>
        </w:rPr>
        <w:t xml:space="preserve"> </w:t>
      </w:r>
      <w:r w:rsidR="00E56C65">
        <w:rPr>
          <w:lang w:val="en-GB"/>
        </w:rPr>
        <w:t xml:space="preserve">the matrices </w:t>
      </w:r>
      <w:r w:rsidRPr="00A17B09">
        <w:rPr>
          <w:lang w:val="en-GB"/>
        </w:rPr>
        <w:t>back</w:t>
      </w:r>
      <w:r w:rsidR="00E56C65">
        <w:rPr>
          <w:lang w:val="en-GB"/>
        </w:rPr>
        <w:t xml:space="preserve"> to</w:t>
      </w:r>
      <w:r w:rsidR="00E56C65" w:rsidRPr="00BC2346">
        <w:rPr>
          <w:lang w:val="en-GB"/>
        </w:rPr>
        <w:t xml:space="preserve"> </w:t>
      </w:r>
      <w:r w:rsidR="00E56C65">
        <w:rPr>
          <w:lang w:val="en-GB"/>
        </w:rPr>
        <w:t>DataFrames</w:t>
      </w:r>
      <w:r w:rsidRPr="00A17B09">
        <w:rPr>
          <w:lang w:val="en-GB"/>
        </w:rPr>
        <w:t>. When the data is queried, inverse matrix operations could be carried out so that the original data is presented.</w:t>
      </w:r>
    </w:p>
    <w:p w14:paraId="67580CF0" w14:textId="288D3314" w:rsidR="00DD7591" w:rsidRPr="00A17B09" w:rsidRDefault="00E56C65" w:rsidP="00DD7591">
      <w:pPr>
        <w:pStyle w:val="BodyText"/>
        <w:rPr>
          <w:lang w:val="en-GB"/>
        </w:rPr>
      </w:pPr>
      <w:r>
        <w:rPr>
          <w:lang w:val="en-GB"/>
        </w:rPr>
        <w:t>The m</w:t>
      </w:r>
      <w:r w:rsidR="00DD7591" w:rsidRPr="00A17B09">
        <w:rPr>
          <w:lang w:val="en-GB"/>
        </w:rPr>
        <w:t>atrix operation approach could have an impact on speed of quer</w:t>
      </w:r>
      <w:r>
        <w:rPr>
          <w:lang w:val="en-GB"/>
        </w:rPr>
        <w:t>ies</w:t>
      </w:r>
      <w:r w:rsidR="00DD7591" w:rsidRPr="00A17B09">
        <w:rPr>
          <w:lang w:val="en-GB"/>
        </w:rPr>
        <w:t xml:space="preserve"> due to </w:t>
      </w:r>
      <w:r>
        <w:rPr>
          <w:lang w:val="en-GB"/>
        </w:rPr>
        <w:t xml:space="preserve">the </w:t>
      </w:r>
      <w:r w:rsidR="00DD7591" w:rsidRPr="00A17B09">
        <w:rPr>
          <w:lang w:val="en-GB"/>
        </w:rPr>
        <w:t xml:space="preserve">extra computational processes involved. However, a method to counteract this would be the splitting of </w:t>
      </w:r>
      <w:r w:rsidR="00CF2775">
        <w:rPr>
          <w:lang w:val="en-GB"/>
        </w:rPr>
        <w:t>DataFrame</w:t>
      </w:r>
      <w:r w:rsidR="00DD7591" w:rsidRPr="00A17B09">
        <w:rPr>
          <w:lang w:val="en-GB"/>
        </w:rPr>
        <w:t>s before matrix operation</w:t>
      </w:r>
      <w:r>
        <w:rPr>
          <w:lang w:val="en-GB"/>
        </w:rPr>
        <w:t>s</w:t>
      </w:r>
      <w:r w:rsidR="00DD7591" w:rsidRPr="00A17B09">
        <w:rPr>
          <w:lang w:val="en-GB"/>
        </w:rPr>
        <w:t xml:space="preserve">. Since metadata and data both contain features that vary in content, a </w:t>
      </w:r>
      <w:r w:rsidR="00CF2775">
        <w:rPr>
          <w:lang w:val="en-GB"/>
        </w:rPr>
        <w:t>DataFrame</w:t>
      </w:r>
      <w:r w:rsidR="00DD7591" w:rsidRPr="00A17B09">
        <w:rPr>
          <w:lang w:val="en-GB"/>
        </w:rPr>
        <w:t xml:space="preserve"> could be split into a sparse SciPy matrix and a dense SciPy matrix (done as best as possible). Therefore</w:t>
      </w:r>
      <w:r w:rsidR="00CF2775">
        <w:rPr>
          <w:lang w:val="en-GB"/>
        </w:rPr>
        <w:t>,</w:t>
      </w:r>
      <w:r w:rsidR="00DD7591" w:rsidRPr="00A17B09">
        <w:rPr>
          <w:lang w:val="en-GB"/>
        </w:rPr>
        <w:t xml:space="preserve"> any matrix operations would be carried out on the sparse matrix and greatly reduce the dimensions involved, because of the same operations are applied with significantly matrices.</w:t>
      </w:r>
    </w:p>
    <w:p w14:paraId="31989FCA" w14:textId="0D6A5626" w:rsidR="00C41487" w:rsidRPr="00CF2775" w:rsidRDefault="00DD7591" w:rsidP="00DD7591">
      <w:pPr>
        <w:pStyle w:val="BodyText"/>
        <w:rPr>
          <w:lang w:val="en-GB"/>
        </w:rPr>
      </w:pPr>
      <w:r w:rsidRPr="00A17B09">
        <w:rPr>
          <w:lang w:val="en-GB"/>
        </w:rPr>
        <w:t xml:space="preserve">The combination of </w:t>
      </w:r>
      <w:r w:rsidR="00CF2775">
        <w:rPr>
          <w:lang w:val="en-GB"/>
        </w:rPr>
        <w:t>DataFrame</w:t>
      </w:r>
      <w:r w:rsidRPr="00A17B09">
        <w:rPr>
          <w:lang w:val="en-GB"/>
        </w:rPr>
        <w:t xml:space="preserve"> split and matrix operations could potentially improve the speed of querying via more optimised </w:t>
      </w:r>
      <w:r w:rsidR="00CF2775">
        <w:rPr>
          <w:lang w:val="en-GB"/>
        </w:rPr>
        <w:t>DataFrame</w:t>
      </w:r>
      <w:r w:rsidR="00E56C65">
        <w:rPr>
          <w:lang w:val="en-GB"/>
        </w:rPr>
        <w:t>s</w:t>
      </w:r>
      <w:r w:rsidRPr="00A17B09">
        <w:rPr>
          <w:lang w:val="en-GB"/>
        </w:rPr>
        <w:t xml:space="preserve">. Considering one of the major drawbacks of the data vault is the </w:t>
      </w:r>
      <w:r w:rsidR="008D6F71" w:rsidRPr="00A17B09">
        <w:rPr>
          <w:lang w:val="en-GB"/>
        </w:rPr>
        <w:softHyphen/>
      </w:r>
      <w:r w:rsidR="008D6F71" w:rsidRPr="00A17B09">
        <w:rPr>
          <w:lang w:val="en-GB"/>
        </w:rPr>
        <w:softHyphen/>
      </w:r>
      <w:r w:rsidRPr="00A17B09">
        <w:rPr>
          <w:lang w:val="en-GB"/>
        </w:rPr>
        <w:t>overus</w:t>
      </w:r>
      <w:r w:rsidR="00E56C65">
        <w:rPr>
          <w:lang w:val="en-GB"/>
        </w:rPr>
        <w:t>e</w:t>
      </w:r>
      <w:r w:rsidRPr="00A17B09">
        <w:rPr>
          <w:lang w:val="en-GB"/>
        </w:rPr>
        <w:t xml:space="preserve"> of </w:t>
      </w:r>
      <w:r w:rsidR="00E56C65">
        <w:rPr>
          <w:lang w:val="en-GB"/>
        </w:rPr>
        <w:t>JOINs</w:t>
      </w:r>
      <w:r w:rsidR="00E56C65" w:rsidRPr="00EA3229">
        <w:rPr>
          <w:lang w:val="en-GB"/>
        </w:rPr>
        <w:t xml:space="preserve"> </w:t>
      </w:r>
      <w:r w:rsidRPr="00A17B09">
        <w:rPr>
          <w:lang w:val="en-GB"/>
        </w:rPr>
        <w:t xml:space="preserve">which heavily impact querying speed, </w:t>
      </w:r>
      <w:r w:rsidR="00203D6D">
        <w:rPr>
          <w:lang w:val="en-GB"/>
        </w:rPr>
        <w:t xml:space="preserve">implementing </w:t>
      </w:r>
      <w:r w:rsidRPr="00A17B09">
        <w:rPr>
          <w:lang w:val="en-GB"/>
        </w:rPr>
        <w:t xml:space="preserve">this optimisation </w:t>
      </w:r>
      <w:r w:rsidR="00203D6D">
        <w:rPr>
          <w:lang w:val="en-GB"/>
        </w:rPr>
        <w:t>would be highly desirable for further improving our data vault</w:t>
      </w:r>
      <w:r w:rsidRPr="00CF2775">
        <w:rPr>
          <w:lang w:val="en-GB"/>
        </w:rPr>
        <w:t>.</w:t>
      </w:r>
    </w:p>
    <w:p w14:paraId="6053BAE1" w14:textId="63466A38" w:rsidR="008E7C0D" w:rsidRPr="00A17B09" w:rsidRDefault="008E7C0D" w:rsidP="008E7C0D">
      <w:pPr>
        <w:pStyle w:val="tablehead"/>
        <w:rPr>
          <w:lang w:val="en-GB"/>
        </w:rPr>
      </w:pPr>
      <w:r w:rsidRPr="00A17B09">
        <w:rPr>
          <w:lang w:val="en-GB"/>
        </w:rPr>
        <w:t xml:space="preserve">Staging </w:t>
      </w:r>
      <w:r w:rsidR="007D738C">
        <w:rPr>
          <w:lang w:val="en-GB"/>
        </w:rPr>
        <w:t>S</w:t>
      </w:r>
      <w:r w:rsidRPr="00A17B09">
        <w:rPr>
          <w:lang w:val="en-GB"/>
        </w:rPr>
        <w:t>elf-</w:t>
      </w:r>
      <w:r w:rsidR="007D738C">
        <w:rPr>
          <w:lang w:val="en-GB"/>
        </w:rPr>
        <w:t>E</w:t>
      </w:r>
      <w:r w:rsidRPr="00A17B09">
        <w:rPr>
          <w:lang w:val="en-GB"/>
        </w:rPr>
        <w:t>valuation</w:t>
      </w:r>
    </w:p>
    <w:tbl>
      <w:tblPr>
        <w:tblW w:w="4997" w:type="dxa"/>
        <w:tblLayout w:type="fixed"/>
        <w:tblCellMar>
          <w:left w:w="10" w:type="dxa"/>
          <w:right w:w="10" w:type="dxa"/>
        </w:tblCellMar>
        <w:tblLook w:val="0000" w:firstRow="0" w:lastRow="0" w:firstColumn="0" w:lastColumn="0" w:noHBand="0" w:noVBand="0"/>
      </w:tblPr>
      <w:tblGrid>
        <w:gridCol w:w="1385"/>
        <w:gridCol w:w="1945"/>
        <w:gridCol w:w="1667"/>
      </w:tblGrid>
      <w:tr w:rsidR="00DD7591" w:rsidRPr="00CF2775" w14:paraId="42F03788" w14:textId="77777777" w:rsidTr="00A17B09">
        <w:trPr>
          <w:trHeight w:val="175"/>
        </w:trPr>
        <w:tc>
          <w:tcPr>
            <w:tcW w:w="4997" w:type="dxa"/>
            <w:gridSpan w:val="3"/>
            <w:tcBorders>
              <w:top w:val="single" w:sz="2" w:space="0" w:color="000000"/>
              <w:left w:val="single" w:sz="2" w:space="0" w:color="000000"/>
              <w:bottom w:val="single" w:sz="2" w:space="0" w:color="000000"/>
              <w:right w:val="single" w:sz="2" w:space="0" w:color="000000"/>
            </w:tcBorders>
            <w:shd w:val="clear" w:color="auto" w:fill="729FCF"/>
            <w:tcMar>
              <w:top w:w="55" w:type="dxa"/>
              <w:left w:w="55" w:type="dxa"/>
              <w:bottom w:w="55" w:type="dxa"/>
              <w:right w:w="55" w:type="dxa"/>
            </w:tcMar>
          </w:tcPr>
          <w:p w14:paraId="3E3CF0D7" w14:textId="77777777" w:rsidR="00DD7591" w:rsidRPr="00CF2775" w:rsidRDefault="00DD7591" w:rsidP="008811A8">
            <w:pPr>
              <w:pStyle w:val="TableContents"/>
              <w:jc w:val="center"/>
              <w:rPr>
                <w:rFonts w:ascii="Times New Roman" w:hAnsi="Times New Roman" w:cs="Times New Roman"/>
                <w:b/>
                <w:bCs/>
                <w:sz w:val="16"/>
                <w:szCs w:val="16"/>
              </w:rPr>
            </w:pPr>
            <w:r w:rsidRPr="00CF2775">
              <w:rPr>
                <w:rFonts w:ascii="Times New Roman" w:hAnsi="Times New Roman" w:cs="Times New Roman"/>
                <w:b/>
                <w:bCs/>
                <w:sz w:val="16"/>
                <w:szCs w:val="16"/>
              </w:rPr>
              <w:t>Project Summary and Evaluation: Staging</w:t>
            </w:r>
          </w:p>
        </w:tc>
      </w:tr>
      <w:tr w:rsidR="00DD7591" w:rsidRPr="00CF2775" w14:paraId="3EED92FA" w14:textId="77777777" w:rsidTr="00A17B09">
        <w:trPr>
          <w:trHeight w:val="363"/>
        </w:trPr>
        <w:tc>
          <w:tcPr>
            <w:tcW w:w="1385" w:type="dxa"/>
            <w:tcBorders>
              <w:left w:val="single" w:sz="2" w:space="0" w:color="000000"/>
              <w:bottom w:val="single" w:sz="2" w:space="0" w:color="000000"/>
            </w:tcBorders>
            <w:shd w:val="clear" w:color="auto" w:fill="auto"/>
            <w:tcMar>
              <w:top w:w="55" w:type="dxa"/>
              <w:left w:w="55" w:type="dxa"/>
              <w:bottom w:w="55" w:type="dxa"/>
              <w:right w:w="55" w:type="dxa"/>
            </w:tcMar>
          </w:tcPr>
          <w:p w14:paraId="148F2491" w14:textId="77777777" w:rsidR="00DD7591" w:rsidRPr="00CF2775" w:rsidRDefault="00DD7591" w:rsidP="008811A8">
            <w:pPr>
              <w:pStyle w:val="TableContents"/>
              <w:rPr>
                <w:rFonts w:ascii="Times New Roman" w:hAnsi="Times New Roman" w:cs="Times New Roman"/>
                <w:b/>
                <w:bCs/>
                <w:sz w:val="16"/>
                <w:szCs w:val="16"/>
              </w:rPr>
            </w:pPr>
            <w:r w:rsidRPr="00CF2775">
              <w:rPr>
                <w:rFonts w:ascii="Times New Roman" w:hAnsi="Times New Roman" w:cs="Times New Roman"/>
                <w:b/>
                <w:bCs/>
                <w:sz w:val="16"/>
                <w:szCs w:val="16"/>
              </w:rPr>
              <w:t>Major Design Choices</w:t>
            </w:r>
          </w:p>
        </w:tc>
        <w:tc>
          <w:tcPr>
            <w:tcW w:w="1945" w:type="dxa"/>
            <w:tcBorders>
              <w:left w:val="single" w:sz="2" w:space="0" w:color="000000"/>
              <w:bottom w:val="single" w:sz="2" w:space="0" w:color="000000"/>
            </w:tcBorders>
            <w:shd w:val="clear" w:color="auto" w:fill="auto"/>
            <w:tcMar>
              <w:top w:w="55" w:type="dxa"/>
              <w:left w:w="55" w:type="dxa"/>
              <w:bottom w:w="55" w:type="dxa"/>
              <w:right w:w="55" w:type="dxa"/>
            </w:tcMar>
          </w:tcPr>
          <w:p w14:paraId="527A7F14" w14:textId="77777777" w:rsidR="00DD7591" w:rsidRPr="00CF2775" w:rsidRDefault="00DD7591" w:rsidP="008811A8">
            <w:pPr>
              <w:pStyle w:val="TableContents"/>
              <w:rPr>
                <w:rFonts w:ascii="Times New Roman" w:hAnsi="Times New Roman" w:cs="Times New Roman"/>
                <w:b/>
                <w:bCs/>
                <w:sz w:val="16"/>
                <w:szCs w:val="16"/>
              </w:rPr>
            </w:pPr>
            <w:r w:rsidRPr="00CF2775">
              <w:rPr>
                <w:rFonts w:ascii="Times New Roman" w:hAnsi="Times New Roman" w:cs="Times New Roman"/>
                <w:b/>
                <w:bCs/>
                <w:sz w:val="16"/>
                <w:szCs w:val="16"/>
              </w:rPr>
              <w:t>Positive Effect(s)</w:t>
            </w:r>
          </w:p>
        </w:tc>
        <w:tc>
          <w:tcPr>
            <w:tcW w:w="166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06A0924" w14:textId="77777777" w:rsidR="00DD7591" w:rsidRPr="00CF2775" w:rsidRDefault="00DD7591" w:rsidP="008811A8">
            <w:pPr>
              <w:pStyle w:val="TableContents"/>
              <w:rPr>
                <w:rFonts w:ascii="Times New Roman" w:hAnsi="Times New Roman" w:cs="Times New Roman"/>
                <w:b/>
                <w:bCs/>
                <w:sz w:val="16"/>
                <w:szCs w:val="16"/>
              </w:rPr>
            </w:pPr>
            <w:r w:rsidRPr="00CF2775">
              <w:rPr>
                <w:rFonts w:ascii="Times New Roman" w:hAnsi="Times New Roman" w:cs="Times New Roman"/>
                <w:b/>
                <w:bCs/>
                <w:sz w:val="16"/>
                <w:szCs w:val="16"/>
              </w:rPr>
              <w:t>Negative Effect(s)</w:t>
            </w:r>
          </w:p>
        </w:tc>
      </w:tr>
      <w:tr w:rsidR="00DD7591" w:rsidRPr="00CF2775" w14:paraId="3F79A7B9" w14:textId="77777777" w:rsidTr="00A17B09">
        <w:trPr>
          <w:trHeight w:val="1089"/>
        </w:trPr>
        <w:tc>
          <w:tcPr>
            <w:tcW w:w="1385" w:type="dxa"/>
            <w:tcBorders>
              <w:left w:val="single" w:sz="2" w:space="0" w:color="000000"/>
              <w:bottom w:val="single" w:sz="2" w:space="0" w:color="000000"/>
            </w:tcBorders>
            <w:shd w:val="clear" w:color="auto" w:fill="DEE6EF"/>
            <w:tcMar>
              <w:top w:w="55" w:type="dxa"/>
              <w:left w:w="55" w:type="dxa"/>
              <w:bottom w:w="55" w:type="dxa"/>
              <w:right w:w="55" w:type="dxa"/>
            </w:tcMar>
          </w:tcPr>
          <w:p w14:paraId="3B2C660D" w14:textId="1F65CA13"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 xml:space="preserve">Usage of </w:t>
            </w:r>
            <w:r w:rsidR="00CF2775">
              <w:rPr>
                <w:rFonts w:ascii="Times New Roman" w:hAnsi="Times New Roman" w:cs="Times New Roman"/>
                <w:sz w:val="16"/>
                <w:szCs w:val="16"/>
              </w:rPr>
              <w:t>DataFrame</w:t>
            </w:r>
            <w:r w:rsidRPr="00CF2775">
              <w:rPr>
                <w:rFonts w:ascii="Times New Roman" w:hAnsi="Times New Roman" w:cs="Times New Roman"/>
                <w:sz w:val="16"/>
                <w:szCs w:val="16"/>
              </w:rPr>
              <w:t>s as an intermediate data type for transforming and loading.</w:t>
            </w:r>
          </w:p>
        </w:tc>
        <w:tc>
          <w:tcPr>
            <w:tcW w:w="1945" w:type="dxa"/>
            <w:tcBorders>
              <w:left w:val="single" w:sz="2" w:space="0" w:color="000000"/>
              <w:bottom w:val="single" w:sz="2" w:space="0" w:color="000000"/>
            </w:tcBorders>
            <w:shd w:val="clear" w:color="auto" w:fill="DEE6EF"/>
            <w:tcMar>
              <w:top w:w="55" w:type="dxa"/>
              <w:left w:w="55" w:type="dxa"/>
              <w:bottom w:w="55" w:type="dxa"/>
              <w:right w:w="55" w:type="dxa"/>
            </w:tcMar>
          </w:tcPr>
          <w:p w14:paraId="3153C369" w14:textId="77777777"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Greatly improved efficiency and data manipulation affinity.</w:t>
            </w:r>
          </w:p>
        </w:tc>
        <w:tc>
          <w:tcPr>
            <w:tcW w:w="1665" w:type="dxa"/>
            <w:tcBorders>
              <w:left w:val="single" w:sz="2" w:space="0" w:color="000000"/>
              <w:bottom w:val="single" w:sz="2" w:space="0" w:color="000000"/>
              <w:right w:val="single" w:sz="2" w:space="0" w:color="000000"/>
            </w:tcBorders>
            <w:shd w:val="clear" w:color="auto" w:fill="DEE6EF"/>
            <w:tcMar>
              <w:top w:w="55" w:type="dxa"/>
              <w:left w:w="55" w:type="dxa"/>
              <w:bottom w:w="55" w:type="dxa"/>
              <w:right w:w="55" w:type="dxa"/>
            </w:tcMar>
          </w:tcPr>
          <w:p w14:paraId="757C5FF1" w14:textId="77777777"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Some files needed heavy parsing which required extra code.</w:t>
            </w:r>
          </w:p>
        </w:tc>
      </w:tr>
      <w:tr w:rsidR="00DD7591" w:rsidRPr="00CF2775" w14:paraId="5B5C7094" w14:textId="77777777" w:rsidTr="00A17B09">
        <w:trPr>
          <w:trHeight w:val="901"/>
        </w:trPr>
        <w:tc>
          <w:tcPr>
            <w:tcW w:w="1385" w:type="dxa"/>
            <w:tcBorders>
              <w:left w:val="single" w:sz="2" w:space="0" w:color="000000"/>
              <w:bottom w:val="single" w:sz="2" w:space="0" w:color="000000"/>
            </w:tcBorders>
            <w:shd w:val="clear" w:color="auto" w:fill="auto"/>
            <w:tcMar>
              <w:top w:w="55" w:type="dxa"/>
              <w:left w:w="55" w:type="dxa"/>
              <w:bottom w:w="55" w:type="dxa"/>
              <w:right w:w="55" w:type="dxa"/>
            </w:tcMar>
          </w:tcPr>
          <w:p w14:paraId="392431C2" w14:textId="45FABE58"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 xml:space="preserve">Standardised pipeline to write </w:t>
            </w:r>
            <w:r w:rsidR="00CF2775">
              <w:rPr>
                <w:rFonts w:ascii="Times New Roman" w:hAnsi="Times New Roman" w:cs="Times New Roman"/>
                <w:sz w:val="16"/>
                <w:szCs w:val="16"/>
              </w:rPr>
              <w:t>DataFrame</w:t>
            </w:r>
            <w:r w:rsidRPr="00CF2775">
              <w:rPr>
                <w:rFonts w:ascii="Times New Roman" w:hAnsi="Times New Roman" w:cs="Times New Roman"/>
                <w:sz w:val="16"/>
                <w:szCs w:val="16"/>
              </w:rPr>
              <w:t xml:space="preserve">s into </w:t>
            </w:r>
            <w:r w:rsidR="00CF2775">
              <w:rPr>
                <w:rFonts w:ascii="Times New Roman" w:hAnsi="Times New Roman" w:cs="Times New Roman"/>
                <w:sz w:val="16"/>
                <w:szCs w:val="16"/>
              </w:rPr>
              <w:t>P</w:t>
            </w:r>
            <w:r w:rsidRPr="00CF2775">
              <w:rPr>
                <w:rFonts w:ascii="Times New Roman" w:hAnsi="Times New Roman" w:cs="Times New Roman"/>
                <w:sz w:val="16"/>
                <w:szCs w:val="16"/>
              </w:rPr>
              <w:t>ost</w:t>
            </w:r>
            <w:r w:rsidR="00CF2775">
              <w:rPr>
                <w:rFonts w:ascii="Times New Roman" w:hAnsi="Times New Roman" w:cs="Times New Roman"/>
                <w:sz w:val="16"/>
                <w:szCs w:val="16"/>
              </w:rPr>
              <w:t>gre</w:t>
            </w:r>
            <w:r w:rsidRPr="00CF2775">
              <w:rPr>
                <w:rFonts w:ascii="Times New Roman" w:hAnsi="Times New Roman" w:cs="Times New Roman"/>
                <w:sz w:val="16"/>
                <w:szCs w:val="16"/>
              </w:rPr>
              <w:t>SQL</w:t>
            </w:r>
          </w:p>
        </w:tc>
        <w:tc>
          <w:tcPr>
            <w:tcW w:w="1945" w:type="dxa"/>
            <w:tcBorders>
              <w:left w:val="single" w:sz="2" w:space="0" w:color="000000"/>
              <w:bottom w:val="single" w:sz="2" w:space="0" w:color="000000"/>
            </w:tcBorders>
            <w:shd w:val="clear" w:color="auto" w:fill="auto"/>
            <w:tcMar>
              <w:top w:w="55" w:type="dxa"/>
              <w:left w:w="55" w:type="dxa"/>
              <w:bottom w:w="55" w:type="dxa"/>
              <w:right w:w="55" w:type="dxa"/>
            </w:tcMar>
          </w:tcPr>
          <w:p w14:paraId="3C95B93E" w14:textId="3F650F49"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Greatly improved efficiency in handling mass ETLs as well as able to handle a wide range of different data formats.</w:t>
            </w:r>
          </w:p>
        </w:tc>
        <w:tc>
          <w:tcPr>
            <w:tcW w:w="166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F04A3A" w14:textId="2C07113A"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Everything is standardised</w:t>
            </w:r>
            <w:r w:rsidR="00F80EEC">
              <w:rPr>
                <w:rFonts w:ascii="Times New Roman" w:hAnsi="Times New Roman" w:cs="Times New Roman"/>
                <w:sz w:val="16"/>
                <w:szCs w:val="16"/>
              </w:rPr>
              <w:t>,</w:t>
            </w:r>
            <w:r w:rsidRPr="00CF2775">
              <w:rPr>
                <w:rFonts w:ascii="Times New Roman" w:hAnsi="Times New Roman" w:cs="Times New Roman"/>
                <w:sz w:val="16"/>
                <w:szCs w:val="16"/>
              </w:rPr>
              <w:t xml:space="preserve"> which may not be the most optimal data processing method</w:t>
            </w:r>
            <w:r w:rsidR="00F80EEC">
              <w:rPr>
                <w:rFonts w:ascii="Times New Roman" w:hAnsi="Times New Roman" w:cs="Times New Roman"/>
                <w:sz w:val="16"/>
                <w:szCs w:val="16"/>
              </w:rPr>
              <w:t xml:space="preserve">, </w:t>
            </w:r>
            <w:proofErr w:type="gramStart"/>
            <w:r w:rsidR="00F80EEC">
              <w:rPr>
                <w:rFonts w:ascii="Times New Roman" w:hAnsi="Times New Roman" w:cs="Times New Roman"/>
                <w:sz w:val="16"/>
                <w:szCs w:val="16"/>
              </w:rPr>
              <w:t>e.g.</w:t>
            </w:r>
            <w:proofErr w:type="gramEnd"/>
            <w:r w:rsidRPr="00CF2775">
              <w:rPr>
                <w:rFonts w:ascii="Times New Roman" w:hAnsi="Times New Roman" w:cs="Times New Roman"/>
                <w:sz w:val="16"/>
                <w:szCs w:val="16"/>
              </w:rPr>
              <w:t xml:space="preserve"> metadata.</w:t>
            </w:r>
          </w:p>
        </w:tc>
      </w:tr>
      <w:tr w:rsidR="00DD7591" w:rsidRPr="00CF2775" w14:paraId="005CC292" w14:textId="77777777" w:rsidTr="00A17B09">
        <w:trPr>
          <w:trHeight w:val="901"/>
        </w:trPr>
        <w:tc>
          <w:tcPr>
            <w:tcW w:w="1385" w:type="dxa"/>
            <w:tcBorders>
              <w:left w:val="single" w:sz="2" w:space="0" w:color="000000"/>
              <w:bottom w:val="single" w:sz="2" w:space="0" w:color="000000"/>
            </w:tcBorders>
            <w:shd w:val="clear" w:color="auto" w:fill="DEE6EF"/>
            <w:tcMar>
              <w:top w:w="55" w:type="dxa"/>
              <w:left w:w="55" w:type="dxa"/>
              <w:bottom w:w="55" w:type="dxa"/>
              <w:right w:w="55" w:type="dxa"/>
            </w:tcMar>
          </w:tcPr>
          <w:p w14:paraId="0457D1FC" w14:textId="77777777"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lastRenderedPageBreak/>
              <w:t>Automated and streamlined process</w:t>
            </w:r>
          </w:p>
        </w:tc>
        <w:tc>
          <w:tcPr>
            <w:tcW w:w="1945" w:type="dxa"/>
            <w:tcBorders>
              <w:left w:val="single" w:sz="2" w:space="0" w:color="000000"/>
              <w:bottom w:val="single" w:sz="2" w:space="0" w:color="000000"/>
            </w:tcBorders>
            <w:shd w:val="clear" w:color="auto" w:fill="DEE6EF"/>
            <w:tcMar>
              <w:top w:w="55" w:type="dxa"/>
              <w:left w:w="55" w:type="dxa"/>
              <w:bottom w:w="55" w:type="dxa"/>
              <w:right w:w="55" w:type="dxa"/>
            </w:tcMar>
          </w:tcPr>
          <w:p w14:paraId="381F5975" w14:textId="262C9C1D"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Greatly improved efficiency in handling mass ETLs with minimum user input.</w:t>
            </w:r>
          </w:p>
          <w:p w14:paraId="25B7BE17" w14:textId="77777777" w:rsidR="00DD7591" w:rsidRPr="00CF2775" w:rsidRDefault="00DD7591" w:rsidP="008811A8">
            <w:pPr>
              <w:pStyle w:val="TableContents"/>
              <w:jc w:val="both"/>
              <w:rPr>
                <w:rFonts w:ascii="Times New Roman" w:hAnsi="Times New Roman" w:cs="Times New Roman"/>
                <w:sz w:val="16"/>
                <w:szCs w:val="16"/>
              </w:rPr>
            </w:pPr>
          </w:p>
          <w:p w14:paraId="15043101" w14:textId="77777777" w:rsidR="00DD7591" w:rsidRPr="00CF2775" w:rsidRDefault="00DD7591" w:rsidP="008811A8">
            <w:pPr>
              <w:pStyle w:val="TableContents"/>
              <w:jc w:val="both"/>
              <w:rPr>
                <w:rFonts w:ascii="Times New Roman" w:hAnsi="Times New Roman" w:cs="Times New Roman"/>
                <w:sz w:val="16"/>
                <w:szCs w:val="16"/>
              </w:rPr>
            </w:pPr>
          </w:p>
        </w:tc>
        <w:tc>
          <w:tcPr>
            <w:tcW w:w="1665" w:type="dxa"/>
            <w:tcBorders>
              <w:left w:val="single" w:sz="2" w:space="0" w:color="000000"/>
              <w:bottom w:val="single" w:sz="2" w:space="0" w:color="000000"/>
              <w:right w:val="single" w:sz="2" w:space="0" w:color="000000"/>
            </w:tcBorders>
            <w:shd w:val="clear" w:color="auto" w:fill="DEE6EF"/>
            <w:tcMar>
              <w:top w:w="55" w:type="dxa"/>
              <w:left w:w="55" w:type="dxa"/>
              <w:bottom w:w="55" w:type="dxa"/>
              <w:right w:w="55" w:type="dxa"/>
            </w:tcMar>
          </w:tcPr>
          <w:p w14:paraId="5CD8B320" w14:textId="3E2D9FED"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Errors in the data are carried o</w:t>
            </w:r>
            <w:r w:rsidR="00F80EEC">
              <w:rPr>
                <w:rFonts w:ascii="Times New Roman" w:hAnsi="Times New Roman" w:cs="Times New Roman"/>
                <w:sz w:val="16"/>
                <w:szCs w:val="16"/>
              </w:rPr>
              <w:t>ver</w:t>
            </w:r>
            <w:r w:rsidRPr="00CF2775">
              <w:rPr>
                <w:rFonts w:ascii="Times New Roman" w:hAnsi="Times New Roman" w:cs="Times New Roman"/>
                <w:sz w:val="16"/>
                <w:szCs w:val="16"/>
              </w:rPr>
              <w:t xml:space="preserve"> into the database tables and </w:t>
            </w:r>
            <w:proofErr w:type="gramStart"/>
            <w:r w:rsidRPr="00CF2775">
              <w:rPr>
                <w:rFonts w:ascii="Times New Roman" w:hAnsi="Times New Roman" w:cs="Times New Roman"/>
                <w:sz w:val="16"/>
                <w:szCs w:val="16"/>
              </w:rPr>
              <w:t>have to</w:t>
            </w:r>
            <w:proofErr w:type="gramEnd"/>
            <w:r w:rsidRPr="00CF2775">
              <w:rPr>
                <w:rFonts w:ascii="Times New Roman" w:hAnsi="Times New Roman" w:cs="Times New Roman"/>
                <w:sz w:val="16"/>
                <w:szCs w:val="16"/>
              </w:rPr>
              <w:t xml:space="preserve"> be fixed post</w:t>
            </w:r>
            <w:r w:rsidR="00F80EEC">
              <w:rPr>
                <w:rFonts w:ascii="Times New Roman" w:hAnsi="Times New Roman" w:cs="Times New Roman"/>
                <w:sz w:val="16"/>
                <w:szCs w:val="16"/>
              </w:rPr>
              <w:t>-</w:t>
            </w:r>
            <w:r w:rsidRPr="00CF2775">
              <w:rPr>
                <w:rFonts w:ascii="Times New Roman" w:hAnsi="Times New Roman" w:cs="Times New Roman"/>
                <w:sz w:val="16"/>
                <w:szCs w:val="16"/>
              </w:rPr>
              <w:t>staging.</w:t>
            </w:r>
          </w:p>
        </w:tc>
      </w:tr>
      <w:tr w:rsidR="00DD7591" w:rsidRPr="00CF2775" w14:paraId="4D409365" w14:textId="77777777" w:rsidTr="00A17B09">
        <w:trPr>
          <w:trHeight w:val="1452"/>
        </w:trPr>
        <w:tc>
          <w:tcPr>
            <w:tcW w:w="1385" w:type="dxa"/>
            <w:tcBorders>
              <w:left w:val="single" w:sz="2" w:space="0" w:color="000000"/>
              <w:bottom w:val="single" w:sz="2" w:space="0" w:color="000000"/>
            </w:tcBorders>
            <w:shd w:val="clear" w:color="auto" w:fill="auto"/>
            <w:tcMar>
              <w:top w:w="55" w:type="dxa"/>
              <w:left w:w="55" w:type="dxa"/>
              <w:bottom w:w="55" w:type="dxa"/>
              <w:right w:w="55" w:type="dxa"/>
            </w:tcMar>
          </w:tcPr>
          <w:p w14:paraId="01A11CC1" w14:textId="77777777"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Modular design</w:t>
            </w:r>
          </w:p>
        </w:tc>
        <w:tc>
          <w:tcPr>
            <w:tcW w:w="1945" w:type="dxa"/>
            <w:tcBorders>
              <w:left w:val="single" w:sz="2" w:space="0" w:color="000000"/>
              <w:bottom w:val="single" w:sz="2" w:space="0" w:color="000000"/>
            </w:tcBorders>
            <w:shd w:val="clear" w:color="auto" w:fill="auto"/>
            <w:tcMar>
              <w:top w:w="55" w:type="dxa"/>
              <w:left w:w="55" w:type="dxa"/>
              <w:bottom w:w="55" w:type="dxa"/>
              <w:right w:w="55" w:type="dxa"/>
            </w:tcMar>
          </w:tcPr>
          <w:p w14:paraId="1CD8D70F" w14:textId="46276FEB"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Greatly improve</w:t>
            </w:r>
            <w:r w:rsidR="00F80EEC">
              <w:rPr>
                <w:rFonts w:ascii="Times New Roman" w:hAnsi="Times New Roman" w:cs="Times New Roman"/>
                <w:sz w:val="16"/>
                <w:szCs w:val="16"/>
              </w:rPr>
              <w:t>d</w:t>
            </w:r>
            <w:r w:rsidRPr="00CF2775">
              <w:rPr>
                <w:rFonts w:ascii="Times New Roman" w:hAnsi="Times New Roman" w:cs="Times New Roman"/>
                <w:sz w:val="16"/>
                <w:szCs w:val="16"/>
              </w:rPr>
              <w:t xml:space="preserve"> efficiency in handling mass ETLs and </w:t>
            </w:r>
            <w:r w:rsidR="00F80EEC">
              <w:rPr>
                <w:rFonts w:ascii="Times New Roman" w:hAnsi="Times New Roman" w:cs="Times New Roman"/>
                <w:sz w:val="16"/>
                <w:szCs w:val="16"/>
              </w:rPr>
              <w:t>ability</w:t>
            </w:r>
            <w:r w:rsidR="00F80EEC" w:rsidRPr="00CF2775">
              <w:rPr>
                <w:rFonts w:ascii="Times New Roman" w:hAnsi="Times New Roman" w:cs="Times New Roman"/>
                <w:sz w:val="16"/>
                <w:szCs w:val="16"/>
              </w:rPr>
              <w:t xml:space="preserve"> </w:t>
            </w:r>
            <w:r w:rsidRPr="00CF2775">
              <w:rPr>
                <w:rFonts w:ascii="Times New Roman" w:hAnsi="Times New Roman" w:cs="Times New Roman"/>
                <w:sz w:val="16"/>
                <w:szCs w:val="16"/>
              </w:rPr>
              <w:t xml:space="preserve">to insert needed features that were not present in the </w:t>
            </w:r>
            <w:r w:rsidR="00F80EEC">
              <w:rPr>
                <w:rFonts w:ascii="Times New Roman" w:hAnsi="Times New Roman" w:cs="Times New Roman"/>
                <w:sz w:val="16"/>
                <w:szCs w:val="16"/>
              </w:rPr>
              <w:t xml:space="preserve">raw </w:t>
            </w:r>
            <w:r w:rsidRPr="00CF2775">
              <w:rPr>
                <w:rFonts w:ascii="Times New Roman" w:hAnsi="Times New Roman" w:cs="Times New Roman"/>
                <w:sz w:val="16"/>
                <w:szCs w:val="16"/>
              </w:rPr>
              <w:t xml:space="preserve">data </w:t>
            </w:r>
            <w:proofErr w:type="gramStart"/>
            <w:r w:rsidR="00F80EEC">
              <w:rPr>
                <w:rFonts w:ascii="Times New Roman" w:hAnsi="Times New Roman" w:cs="Times New Roman"/>
                <w:sz w:val="16"/>
                <w:szCs w:val="16"/>
              </w:rPr>
              <w:t>e.g.</w:t>
            </w:r>
            <w:proofErr w:type="gramEnd"/>
            <w:r w:rsidRPr="00CF2775">
              <w:rPr>
                <w:rFonts w:ascii="Times New Roman" w:hAnsi="Times New Roman" w:cs="Times New Roman"/>
                <w:sz w:val="16"/>
                <w:szCs w:val="16"/>
              </w:rPr>
              <w:t xml:space="preserve"> timestamp.</w:t>
            </w:r>
          </w:p>
        </w:tc>
        <w:tc>
          <w:tcPr>
            <w:tcW w:w="166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5BF0C1D" w14:textId="13A7B62E"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Scalable in terms of variety but not data amount, as a for loop was used. Therefore</w:t>
            </w:r>
            <w:r w:rsidR="00EA3229">
              <w:rPr>
                <w:rFonts w:ascii="Times New Roman" w:hAnsi="Times New Roman" w:cs="Times New Roman"/>
                <w:sz w:val="16"/>
                <w:szCs w:val="16"/>
              </w:rPr>
              <w:t>, the</w:t>
            </w:r>
            <w:r w:rsidRPr="00CF2775">
              <w:rPr>
                <w:rFonts w:ascii="Times New Roman" w:hAnsi="Times New Roman" w:cs="Times New Roman"/>
                <w:sz w:val="16"/>
                <w:szCs w:val="16"/>
              </w:rPr>
              <w:t xml:space="preserve"> code implemented ha</w:t>
            </w:r>
            <w:r w:rsidR="00EA3229">
              <w:rPr>
                <w:rFonts w:ascii="Times New Roman" w:hAnsi="Times New Roman" w:cs="Times New Roman"/>
                <w:sz w:val="16"/>
                <w:szCs w:val="16"/>
              </w:rPr>
              <w:t>d</w:t>
            </w:r>
            <w:r w:rsidRPr="00CF2775">
              <w:rPr>
                <w:rFonts w:ascii="Times New Roman" w:hAnsi="Times New Roman" w:cs="Times New Roman"/>
                <w:sz w:val="16"/>
                <w:szCs w:val="16"/>
              </w:rPr>
              <w:t xml:space="preserve"> to be quite complex to be able to be used by the rest of the pipeline.</w:t>
            </w:r>
          </w:p>
        </w:tc>
      </w:tr>
      <w:tr w:rsidR="00DD7591" w:rsidRPr="00CF2775" w14:paraId="5922F9B6" w14:textId="77777777" w:rsidTr="00A17B09">
        <w:trPr>
          <w:trHeight w:val="1638"/>
        </w:trPr>
        <w:tc>
          <w:tcPr>
            <w:tcW w:w="1385" w:type="dxa"/>
            <w:tcBorders>
              <w:left w:val="single" w:sz="2" w:space="0" w:color="000000"/>
              <w:bottom w:val="single" w:sz="2" w:space="0" w:color="000000"/>
            </w:tcBorders>
            <w:shd w:val="clear" w:color="auto" w:fill="DEE6EF"/>
            <w:tcMar>
              <w:top w:w="55" w:type="dxa"/>
              <w:left w:w="55" w:type="dxa"/>
              <w:bottom w:w="55" w:type="dxa"/>
              <w:right w:w="55" w:type="dxa"/>
            </w:tcMar>
          </w:tcPr>
          <w:p w14:paraId="416361E2" w14:textId="21AC7546"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 xml:space="preserve">Storing metadata also as </w:t>
            </w:r>
            <w:r w:rsidR="00CF2775">
              <w:rPr>
                <w:rFonts w:ascii="Times New Roman" w:hAnsi="Times New Roman" w:cs="Times New Roman"/>
                <w:sz w:val="16"/>
                <w:szCs w:val="16"/>
              </w:rPr>
              <w:t>DataFrame</w:t>
            </w:r>
            <w:r w:rsidRPr="00CF2775">
              <w:rPr>
                <w:rFonts w:ascii="Times New Roman" w:hAnsi="Times New Roman" w:cs="Times New Roman"/>
                <w:sz w:val="16"/>
                <w:szCs w:val="16"/>
              </w:rPr>
              <w:t>s.</w:t>
            </w:r>
          </w:p>
        </w:tc>
        <w:tc>
          <w:tcPr>
            <w:tcW w:w="1945" w:type="dxa"/>
            <w:tcBorders>
              <w:left w:val="single" w:sz="2" w:space="0" w:color="000000"/>
              <w:bottom w:val="single" w:sz="2" w:space="0" w:color="000000"/>
            </w:tcBorders>
            <w:shd w:val="clear" w:color="auto" w:fill="DEE6EF"/>
            <w:tcMar>
              <w:top w:w="55" w:type="dxa"/>
              <w:left w:w="55" w:type="dxa"/>
              <w:bottom w:w="55" w:type="dxa"/>
              <w:right w:w="55" w:type="dxa"/>
            </w:tcMar>
          </w:tcPr>
          <w:p w14:paraId="1CAEECED" w14:textId="701BBE7E"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Greatly improve efficiency in handling mass ETLs as they are treated nearly the same as data.</w:t>
            </w:r>
          </w:p>
          <w:p w14:paraId="7DC4010F" w14:textId="77777777" w:rsidR="00DD7591" w:rsidRPr="00CF2775" w:rsidRDefault="00DD7591" w:rsidP="008811A8">
            <w:pPr>
              <w:pStyle w:val="TableContents"/>
              <w:jc w:val="both"/>
              <w:rPr>
                <w:rFonts w:ascii="Times New Roman" w:hAnsi="Times New Roman" w:cs="Times New Roman"/>
                <w:sz w:val="16"/>
                <w:szCs w:val="16"/>
              </w:rPr>
            </w:pPr>
          </w:p>
          <w:p w14:paraId="636988CB" w14:textId="77777777"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Specific values of the metadata could be queried therefore can handle changes to metadata.</w:t>
            </w:r>
          </w:p>
        </w:tc>
        <w:tc>
          <w:tcPr>
            <w:tcW w:w="1665" w:type="dxa"/>
            <w:tcBorders>
              <w:left w:val="single" w:sz="2" w:space="0" w:color="000000"/>
              <w:bottom w:val="single" w:sz="2" w:space="0" w:color="000000"/>
              <w:right w:val="single" w:sz="2" w:space="0" w:color="000000"/>
            </w:tcBorders>
            <w:shd w:val="clear" w:color="auto" w:fill="DEE6EF"/>
            <w:tcMar>
              <w:top w:w="55" w:type="dxa"/>
              <w:left w:w="55" w:type="dxa"/>
              <w:bottom w:w="55" w:type="dxa"/>
              <w:right w:w="55" w:type="dxa"/>
            </w:tcMar>
          </w:tcPr>
          <w:p w14:paraId="62B1C6C2" w14:textId="703901CF" w:rsidR="00DD7591" w:rsidRPr="00CF2775" w:rsidRDefault="00DD7591" w:rsidP="008811A8">
            <w:pPr>
              <w:pStyle w:val="TableContents"/>
              <w:jc w:val="both"/>
              <w:rPr>
                <w:rFonts w:ascii="Times New Roman" w:hAnsi="Times New Roman" w:cs="Times New Roman"/>
                <w:sz w:val="16"/>
                <w:szCs w:val="16"/>
              </w:rPr>
            </w:pPr>
            <w:r w:rsidRPr="00CF2775">
              <w:rPr>
                <w:rFonts w:ascii="Times New Roman" w:hAnsi="Times New Roman" w:cs="Times New Roman"/>
                <w:sz w:val="16"/>
                <w:szCs w:val="16"/>
              </w:rPr>
              <w:t xml:space="preserve">Output </w:t>
            </w:r>
            <w:r w:rsidR="00CF2775">
              <w:rPr>
                <w:rFonts w:ascii="Times New Roman" w:hAnsi="Times New Roman" w:cs="Times New Roman"/>
                <w:sz w:val="16"/>
                <w:szCs w:val="16"/>
              </w:rPr>
              <w:t>DataFrame</w:t>
            </w:r>
            <w:r w:rsidRPr="00CF2775">
              <w:rPr>
                <w:rFonts w:ascii="Times New Roman" w:hAnsi="Times New Roman" w:cs="Times New Roman"/>
                <w:sz w:val="16"/>
                <w:szCs w:val="16"/>
              </w:rPr>
              <w:t xml:space="preserve">s are sparse in nature and </w:t>
            </w:r>
            <w:r w:rsidR="00F80EEC">
              <w:rPr>
                <w:rFonts w:ascii="Times New Roman" w:hAnsi="Times New Roman" w:cs="Times New Roman"/>
                <w:sz w:val="16"/>
                <w:szCs w:val="16"/>
              </w:rPr>
              <w:t>occupy</w:t>
            </w:r>
            <w:r w:rsidR="00F80EEC" w:rsidRPr="00CF2775">
              <w:rPr>
                <w:rFonts w:ascii="Times New Roman" w:hAnsi="Times New Roman" w:cs="Times New Roman"/>
                <w:sz w:val="16"/>
                <w:szCs w:val="16"/>
              </w:rPr>
              <w:t xml:space="preserve"> </w:t>
            </w:r>
            <w:r w:rsidRPr="00CF2775">
              <w:rPr>
                <w:rFonts w:ascii="Times New Roman" w:hAnsi="Times New Roman" w:cs="Times New Roman"/>
                <w:sz w:val="16"/>
                <w:szCs w:val="16"/>
              </w:rPr>
              <w:t>more memory.</w:t>
            </w:r>
          </w:p>
        </w:tc>
      </w:tr>
    </w:tbl>
    <w:p w14:paraId="071D1290" w14:textId="77777777" w:rsidR="0074250D" w:rsidRPr="00CF2775" w:rsidRDefault="0074250D" w:rsidP="004E75C2">
      <w:pPr>
        <w:pStyle w:val="BodyText"/>
        <w:ind w:firstLine="0"/>
        <w:rPr>
          <w:highlight w:val="yellow"/>
          <w:lang w:val="en-GB"/>
        </w:rPr>
      </w:pPr>
    </w:p>
    <w:p w14:paraId="3F097390" w14:textId="311B5026" w:rsidR="0074250D" w:rsidRPr="00CF2775" w:rsidRDefault="0074250D" w:rsidP="0074250D">
      <w:pPr>
        <w:pStyle w:val="BodyText"/>
        <w:rPr>
          <w:lang w:val="en-GB"/>
        </w:rPr>
      </w:pPr>
      <w:r w:rsidRPr="00CF2775">
        <w:rPr>
          <w:lang w:val="en-GB"/>
        </w:rPr>
        <w:t xml:space="preserve">This section will discuss the problems and successes faced when creating the schema and the physical design of </w:t>
      </w:r>
      <w:r w:rsidR="00F80EEC">
        <w:rPr>
          <w:lang w:val="en-GB"/>
        </w:rPr>
        <w:t xml:space="preserve">the </w:t>
      </w:r>
      <w:r w:rsidRPr="00CF2775">
        <w:rPr>
          <w:lang w:val="en-GB"/>
        </w:rPr>
        <w:t xml:space="preserve">data vault. </w:t>
      </w:r>
    </w:p>
    <w:p w14:paraId="579FB1D3" w14:textId="4CD89247" w:rsidR="0074250D" w:rsidRPr="00CF2775" w:rsidRDefault="0074250D" w:rsidP="0074250D">
      <w:pPr>
        <w:pStyle w:val="BodyText"/>
        <w:rPr>
          <w:lang w:val="en-GB"/>
        </w:rPr>
      </w:pPr>
      <w:r w:rsidRPr="00CF2775">
        <w:rPr>
          <w:lang w:val="en-GB"/>
        </w:rPr>
        <w:t>For our conceptual design in the schema</w:t>
      </w:r>
      <w:r w:rsidR="00F80EEC">
        <w:rPr>
          <w:lang w:val="en-GB"/>
        </w:rPr>
        <w:t>,</w:t>
      </w:r>
      <w:r w:rsidRPr="00CF2775">
        <w:rPr>
          <w:lang w:val="en-GB"/>
        </w:rPr>
        <w:t xml:space="preserve"> one of the problems we faced was deciding how to organise the different data sources arising from both experiments. Given that there are three data sources</w:t>
      </w:r>
      <w:r w:rsidR="00F80EEC">
        <w:rPr>
          <w:lang w:val="en-GB"/>
        </w:rPr>
        <w:t xml:space="preserve"> (</w:t>
      </w:r>
      <w:r w:rsidRPr="00CF2775">
        <w:rPr>
          <w:lang w:val="en-GB"/>
        </w:rPr>
        <w:t>fNIRS 1 from experiment 1 and fNIRS 2 and EEG from experiment 2</w:t>
      </w:r>
      <w:r w:rsidR="00F80EEC">
        <w:rPr>
          <w:lang w:val="en-GB"/>
        </w:rPr>
        <w:t>)</w:t>
      </w:r>
      <w:r w:rsidRPr="00CF2775">
        <w:rPr>
          <w:lang w:val="en-GB"/>
        </w:rPr>
        <w:t xml:space="preserve">, we tackled the organisational problem by creating a single data source hub and then </w:t>
      </w:r>
      <w:r w:rsidR="008F5F0A" w:rsidRPr="00CF2775">
        <w:rPr>
          <w:lang w:val="en-GB"/>
        </w:rPr>
        <w:t xml:space="preserve">a </w:t>
      </w:r>
      <w:r w:rsidRPr="00CF2775">
        <w:rPr>
          <w:lang w:val="en-GB"/>
        </w:rPr>
        <w:t xml:space="preserve">separate fNIRS hub </w:t>
      </w:r>
      <w:r w:rsidR="008F5F0A" w:rsidRPr="00CF2775">
        <w:rPr>
          <w:lang w:val="en-GB"/>
        </w:rPr>
        <w:t xml:space="preserve">which had </w:t>
      </w:r>
      <w:r w:rsidRPr="00CF2775">
        <w:rPr>
          <w:lang w:val="en-GB"/>
        </w:rPr>
        <w:t>fNIRS 1 and fNIRS 2 data in separate satellites. The same approach was included in our schema for EEG and satellite; however, it was not physically implemented. By organising the data sources in this way, we succeeded at creating a scalable model such that future data sources can be easily integrated as their own hub and satellite</w:t>
      </w:r>
      <w:r w:rsidR="00F80EEC">
        <w:rPr>
          <w:lang w:val="en-GB"/>
        </w:rPr>
        <w:t>(</w:t>
      </w:r>
      <w:r w:rsidRPr="00CF2775">
        <w:rPr>
          <w:lang w:val="en-GB"/>
        </w:rPr>
        <w:t>s</w:t>
      </w:r>
      <w:r w:rsidR="00F80EEC">
        <w:rPr>
          <w:lang w:val="en-GB"/>
        </w:rPr>
        <w:t>)</w:t>
      </w:r>
      <w:r w:rsidRPr="00CF2775">
        <w:rPr>
          <w:lang w:val="en-GB"/>
        </w:rPr>
        <w:t xml:space="preserve"> into our data vault without major </w:t>
      </w:r>
      <w:r w:rsidR="008F5F0A" w:rsidRPr="00CF2775">
        <w:rPr>
          <w:lang w:val="en-GB"/>
        </w:rPr>
        <w:t xml:space="preserve">time-consuming </w:t>
      </w:r>
      <w:r w:rsidRPr="00CF2775">
        <w:rPr>
          <w:lang w:val="en-GB"/>
        </w:rPr>
        <w:t>changes that could affect the consistency of our data vault structure. The overall data vault structure will maintain its consistency and the existing data sources hubs (e.g., fNIRS and EEG hub and their satellites will not be affected or need change)</w:t>
      </w:r>
      <w:r w:rsidR="008F5F0A" w:rsidRPr="00CF2775">
        <w:rPr>
          <w:lang w:val="en-GB"/>
        </w:rPr>
        <w:t>.</w:t>
      </w:r>
    </w:p>
    <w:p w14:paraId="53EFD269" w14:textId="415A8B26" w:rsidR="0074250D" w:rsidRPr="00CF2775" w:rsidRDefault="0074250D" w:rsidP="0074250D">
      <w:pPr>
        <w:pStyle w:val="BodyText"/>
        <w:rPr>
          <w:lang w:val="en-GB"/>
        </w:rPr>
      </w:pPr>
      <w:r w:rsidRPr="00CF2775">
        <w:rPr>
          <w:lang w:val="en-GB"/>
        </w:rPr>
        <w:t>In our physical implementation, we had trouble deciding where to place different fNIRS files in our data vault. Initially, we thought to add all fNIRS data from experiment 2 in one single satellite</w:t>
      </w:r>
      <w:r w:rsidR="00F80EEC">
        <w:rPr>
          <w:lang w:val="en-GB"/>
        </w:rPr>
        <w:t>.  H</w:t>
      </w:r>
      <w:r w:rsidRPr="00CF2775">
        <w:rPr>
          <w:lang w:val="en-GB"/>
        </w:rPr>
        <w:t>owever, given the different file formats and attribute structure</w:t>
      </w:r>
      <w:r w:rsidR="00F80EEC">
        <w:rPr>
          <w:lang w:val="en-GB"/>
        </w:rPr>
        <w:t>s</w:t>
      </w:r>
      <w:r w:rsidRPr="00CF2775">
        <w:rPr>
          <w:lang w:val="en-GB"/>
        </w:rPr>
        <w:t xml:space="preserve">, this would have resulted in inconsistencies in the satellite and would be ineffective when running queries and extracting data. Therefore, we </w:t>
      </w:r>
      <w:r w:rsidR="00F80EEC">
        <w:rPr>
          <w:lang w:val="en-GB"/>
        </w:rPr>
        <w:t>found</w:t>
      </w:r>
      <w:r w:rsidRPr="00CF2775">
        <w:rPr>
          <w:lang w:val="en-GB"/>
        </w:rPr>
        <w:t xml:space="preserve"> a compromise and instead placed related fNIRS files into separate satellites, </w:t>
      </w:r>
      <w:proofErr w:type="gramStart"/>
      <w:r w:rsidR="00F80EEC">
        <w:rPr>
          <w:lang w:val="en-GB"/>
        </w:rPr>
        <w:t>e.g.</w:t>
      </w:r>
      <w:proofErr w:type="gramEnd"/>
      <w:r w:rsidRPr="00CF2775">
        <w:rPr>
          <w:lang w:val="en-GB"/>
        </w:rPr>
        <w:t xml:space="preserve"> all the fNIRS .dat files from experiment 2’s first session </w:t>
      </w:r>
      <w:r w:rsidR="00F80EEC">
        <w:rPr>
          <w:lang w:val="en-GB"/>
        </w:rPr>
        <w:t xml:space="preserve">was </w:t>
      </w:r>
      <w:r w:rsidRPr="00CF2775">
        <w:rPr>
          <w:lang w:val="en-GB"/>
        </w:rPr>
        <w:t xml:space="preserve">added to one satellite, and all the .dat files from experiment 2’s second session </w:t>
      </w:r>
      <w:r w:rsidR="00F80EEC">
        <w:rPr>
          <w:lang w:val="en-GB"/>
        </w:rPr>
        <w:t>were</w:t>
      </w:r>
      <w:r w:rsidRPr="00CF2775">
        <w:rPr>
          <w:lang w:val="en-GB"/>
        </w:rPr>
        <w:t xml:space="preserve"> added to another satellite.</w:t>
      </w:r>
      <w:r w:rsidR="00F80EEC">
        <w:rPr>
          <w:lang w:val="en-GB"/>
        </w:rPr>
        <w:t xml:space="preserve"> </w:t>
      </w:r>
      <w:r w:rsidRPr="00CF2775">
        <w:rPr>
          <w:lang w:val="en-GB"/>
        </w:rPr>
        <w:t xml:space="preserve"> </w:t>
      </w:r>
      <w:r w:rsidR="00F80EEC">
        <w:rPr>
          <w:lang w:val="en-GB"/>
        </w:rPr>
        <w:t>As a result</w:t>
      </w:r>
      <w:r w:rsidRPr="00CF2775">
        <w:rPr>
          <w:lang w:val="en-GB"/>
        </w:rPr>
        <w:t xml:space="preserve">, we </w:t>
      </w:r>
      <w:r w:rsidR="00F80EEC">
        <w:rPr>
          <w:lang w:val="en-GB"/>
        </w:rPr>
        <w:t xml:space="preserve">achieved </w:t>
      </w:r>
      <w:r w:rsidRPr="00CF2775">
        <w:rPr>
          <w:lang w:val="en-GB"/>
        </w:rPr>
        <w:t>organis</w:t>
      </w:r>
      <w:r w:rsidR="00F80EEC">
        <w:rPr>
          <w:lang w:val="en-GB"/>
        </w:rPr>
        <w:t>ing</w:t>
      </w:r>
      <w:r w:rsidRPr="00CF2775">
        <w:rPr>
          <w:lang w:val="en-GB"/>
        </w:rPr>
        <w:t xml:space="preserve"> the files in a coherent and structured way, allowing for effective queries to be made using </w:t>
      </w:r>
      <w:r w:rsidR="00F80EEC">
        <w:rPr>
          <w:lang w:val="en-GB"/>
        </w:rPr>
        <w:t>JOINs</w:t>
      </w:r>
      <w:r w:rsidR="00F80EEC" w:rsidRPr="00CF2775">
        <w:rPr>
          <w:lang w:val="en-GB"/>
        </w:rPr>
        <w:t xml:space="preserve"> </w:t>
      </w:r>
      <w:r w:rsidRPr="00CF2775">
        <w:rPr>
          <w:lang w:val="en-GB"/>
        </w:rPr>
        <w:t>when needed.</w:t>
      </w:r>
      <w:r w:rsidR="008F5F0A" w:rsidRPr="00CF2775">
        <w:rPr>
          <w:lang w:val="en-GB"/>
        </w:rPr>
        <w:t xml:space="preserve"> </w:t>
      </w:r>
      <w:r w:rsidR="00F80EEC">
        <w:rPr>
          <w:lang w:val="en-GB"/>
        </w:rPr>
        <w:t xml:space="preserve"> </w:t>
      </w:r>
      <w:r w:rsidR="008F5F0A" w:rsidRPr="00CF2775">
        <w:rPr>
          <w:lang w:val="en-GB"/>
        </w:rPr>
        <w:t xml:space="preserve">Such </w:t>
      </w:r>
      <w:r w:rsidR="00F80EEC">
        <w:rPr>
          <w:lang w:val="en-GB"/>
        </w:rPr>
        <w:t>JOIN</w:t>
      </w:r>
      <w:r w:rsidR="008F5F0A" w:rsidRPr="00CF2775">
        <w:rPr>
          <w:lang w:val="en-GB"/>
        </w:rPr>
        <w:t xml:space="preserve"> queries have been successful and are shown in Fig</w:t>
      </w:r>
      <w:r w:rsidR="00F80EEC">
        <w:rPr>
          <w:lang w:val="en-GB"/>
        </w:rPr>
        <w:t>.</w:t>
      </w:r>
      <w:r w:rsidR="008F5F0A" w:rsidRPr="00CF2775">
        <w:rPr>
          <w:lang w:val="en-GB"/>
        </w:rPr>
        <w:t xml:space="preserve"> 4 in the </w:t>
      </w:r>
      <w:r w:rsidR="00F80EEC">
        <w:rPr>
          <w:lang w:val="en-GB"/>
        </w:rPr>
        <w:t>"“Q</w:t>
      </w:r>
      <w:r w:rsidR="008F5F0A" w:rsidRPr="00CF2775">
        <w:rPr>
          <w:lang w:val="en-GB"/>
        </w:rPr>
        <w:t>ueries</w:t>
      </w:r>
      <w:r w:rsidR="00F80EEC">
        <w:rPr>
          <w:lang w:val="en-GB"/>
        </w:rPr>
        <w:t>”</w:t>
      </w:r>
      <w:r w:rsidR="008F5F0A" w:rsidRPr="00CF2775">
        <w:rPr>
          <w:lang w:val="en-GB"/>
        </w:rPr>
        <w:t xml:space="preserve"> section of the report.</w:t>
      </w:r>
      <w:r w:rsidRPr="00CF2775">
        <w:rPr>
          <w:lang w:val="en-GB"/>
        </w:rPr>
        <w:t xml:space="preserve"> </w:t>
      </w:r>
    </w:p>
    <w:p w14:paraId="596CB129" w14:textId="03D1594E" w:rsidR="0074250D" w:rsidRPr="00CF2775" w:rsidRDefault="0074250D" w:rsidP="0074250D">
      <w:pPr>
        <w:pStyle w:val="BodyText"/>
        <w:rPr>
          <w:lang w:val="en-GB"/>
        </w:rPr>
      </w:pPr>
      <w:r w:rsidRPr="00CF2775">
        <w:rPr>
          <w:lang w:val="en-GB"/>
        </w:rPr>
        <w:t xml:space="preserve">With our design and physical implementation approach, our data vault succeeded at running queries in hubs and between satellites, outputting relevant information as seen in the results section.  </w:t>
      </w:r>
    </w:p>
    <w:p w14:paraId="017EA0DF" w14:textId="4999076C" w:rsidR="0074250D" w:rsidRPr="00CF2775" w:rsidRDefault="0074250D" w:rsidP="0074250D">
      <w:pPr>
        <w:pStyle w:val="BodyText"/>
        <w:rPr>
          <w:lang w:val="en-GB"/>
        </w:rPr>
      </w:pPr>
      <w:r w:rsidRPr="00CF2775">
        <w:rPr>
          <w:lang w:val="en-GB"/>
        </w:rPr>
        <w:t xml:space="preserve">Moving forward, we would implement more link tables between </w:t>
      </w:r>
      <w:r w:rsidR="008F5F0A" w:rsidRPr="00CF2775">
        <w:rPr>
          <w:lang w:val="en-GB"/>
        </w:rPr>
        <w:t xml:space="preserve">related fNIRS </w:t>
      </w:r>
      <w:r w:rsidRPr="00CF2775">
        <w:rPr>
          <w:lang w:val="en-GB"/>
        </w:rPr>
        <w:t xml:space="preserve">satellites to allow for better </w:t>
      </w:r>
      <w:r w:rsidRPr="00CF2775">
        <w:rPr>
          <w:lang w:val="en-GB"/>
        </w:rPr>
        <w:t xml:space="preserve">connectivity in the data vault. Also, we would add the load end time attribute to all the satellites to help with identifying and trace changes in the vault. Finally, we would fully implement and test the EEG hub and satellite to see the full potential of the data vault and run queries using the information it stores and present data visualisations using our GUI.  </w:t>
      </w:r>
    </w:p>
    <w:p w14:paraId="5E5B5680" w14:textId="07E78890" w:rsidR="0074250D" w:rsidRPr="00A17B09" w:rsidRDefault="0074250D" w:rsidP="0074250D">
      <w:pPr>
        <w:pStyle w:val="BodyText"/>
        <w:rPr>
          <w:i/>
          <w:iCs/>
          <w:lang w:val="en-GB"/>
        </w:rPr>
      </w:pPr>
      <w:r w:rsidRPr="00A17B09">
        <w:rPr>
          <w:i/>
          <w:iCs/>
          <w:lang w:val="en-GB"/>
        </w:rPr>
        <w:t xml:space="preserve">Evaluating whether the data vault model is appropriate for medical images </w:t>
      </w:r>
    </w:p>
    <w:p w14:paraId="684BE4CE" w14:textId="15C69086" w:rsidR="0074250D" w:rsidRPr="00CF2775" w:rsidRDefault="0074250D" w:rsidP="0074250D">
      <w:pPr>
        <w:pStyle w:val="BodyText"/>
        <w:rPr>
          <w:lang w:val="en-GB"/>
        </w:rPr>
      </w:pPr>
      <w:r w:rsidRPr="00CF2775">
        <w:rPr>
          <w:lang w:val="en-GB"/>
        </w:rPr>
        <w:t>To a large extent, our data vault model is appropriate for medical images given its ability to provide a streamlined and automated process to handle bulk ETL, handl</w:t>
      </w:r>
      <w:r w:rsidR="00F32CEF">
        <w:rPr>
          <w:lang w:val="en-GB"/>
        </w:rPr>
        <w:t xml:space="preserve">ing heterogeneous </w:t>
      </w:r>
      <w:r w:rsidRPr="00CF2775">
        <w:rPr>
          <w:lang w:val="en-GB"/>
        </w:rPr>
        <w:t>data</w:t>
      </w:r>
      <w:r w:rsidR="00F32CEF">
        <w:rPr>
          <w:lang w:val="en-GB"/>
        </w:rPr>
        <w:t xml:space="preserve"> sources</w:t>
      </w:r>
      <w:r w:rsidRPr="00CF2775">
        <w:rPr>
          <w:lang w:val="en-GB"/>
        </w:rPr>
        <w:t>, and its flexible hub</w:t>
      </w:r>
      <w:r w:rsidR="00F32CEF">
        <w:rPr>
          <w:lang w:val="en-GB"/>
        </w:rPr>
        <w:t>-</w:t>
      </w:r>
      <w:r w:rsidRPr="00CF2775">
        <w:rPr>
          <w:lang w:val="en-GB"/>
        </w:rPr>
        <w:t>link</w:t>
      </w:r>
      <w:r w:rsidR="00F32CEF">
        <w:rPr>
          <w:lang w:val="en-GB"/>
        </w:rPr>
        <w:t>-</w:t>
      </w:r>
      <w:r w:rsidRPr="00CF2775">
        <w:rPr>
          <w:lang w:val="en-GB"/>
        </w:rPr>
        <w:t xml:space="preserve">satellite structure. </w:t>
      </w:r>
      <w:r w:rsidR="00F32CEF">
        <w:rPr>
          <w:lang w:val="en-GB"/>
        </w:rPr>
        <w:t xml:space="preserve"> </w:t>
      </w:r>
      <w:r w:rsidRPr="00CF2775">
        <w:rPr>
          <w:lang w:val="en-GB"/>
        </w:rPr>
        <w:t>This agility aligns with the main reason data vaults have been increasingly used for medical imag</w:t>
      </w:r>
      <w:r w:rsidR="00CC3170">
        <w:rPr>
          <w:lang w:val="en-GB"/>
        </w:rPr>
        <w:t>ing;</w:t>
      </w:r>
      <w:r w:rsidRPr="00CF2775">
        <w:rPr>
          <w:lang w:val="en-GB"/>
        </w:rPr>
        <w:t xml:space="preserve"> medical imag</w:t>
      </w:r>
      <w:r w:rsidR="00CC3170">
        <w:rPr>
          <w:lang w:val="en-GB"/>
        </w:rPr>
        <w:t>ing</w:t>
      </w:r>
      <w:r w:rsidRPr="00CF2775">
        <w:rPr>
          <w:lang w:val="en-GB"/>
        </w:rPr>
        <w:t xml:space="preserve"> data </w:t>
      </w:r>
      <w:r w:rsidR="00CC3170">
        <w:rPr>
          <w:lang w:val="en-GB"/>
        </w:rPr>
        <w:t>can be volatile</w:t>
      </w:r>
      <w:r w:rsidRPr="00CF2775">
        <w:rPr>
          <w:lang w:val="en-GB"/>
        </w:rPr>
        <w:t xml:space="preserve"> and </w:t>
      </w:r>
      <w:r w:rsidR="00CC3170">
        <w:rPr>
          <w:lang w:val="en-GB"/>
        </w:rPr>
        <w:t>ingested</w:t>
      </w:r>
      <w:r w:rsidR="00CC3170" w:rsidRPr="00CF2775">
        <w:rPr>
          <w:lang w:val="en-GB"/>
        </w:rPr>
        <w:t xml:space="preserve"> </w:t>
      </w:r>
      <w:r w:rsidR="00CC3170">
        <w:rPr>
          <w:lang w:val="en-GB"/>
        </w:rPr>
        <w:t xml:space="preserve">by database systems </w:t>
      </w:r>
      <w:r w:rsidRPr="00CF2775">
        <w:rPr>
          <w:lang w:val="en-GB"/>
        </w:rPr>
        <w:t xml:space="preserve">in large amounts. Given that the data vault model </w:t>
      </w:r>
      <w:r w:rsidR="00CC3170">
        <w:rPr>
          <w:lang w:val="en-GB"/>
        </w:rPr>
        <w:t>is capable of</w:t>
      </w:r>
      <w:r w:rsidRPr="00CF2775">
        <w:rPr>
          <w:lang w:val="en-GB"/>
        </w:rPr>
        <w:t xml:space="preserve"> handl</w:t>
      </w:r>
      <w:r w:rsidR="00CC3170">
        <w:rPr>
          <w:lang w:val="en-GB"/>
        </w:rPr>
        <w:t>ing</w:t>
      </w:r>
      <w:r w:rsidRPr="00CF2775">
        <w:rPr>
          <w:lang w:val="en-GB"/>
        </w:rPr>
        <w:t xml:space="preserve"> business </w:t>
      </w:r>
      <w:r w:rsidR="00CC3170">
        <w:rPr>
          <w:lang w:val="en-GB"/>
        </w:rPr>
        <w:t>and research requirements</w:t>
      </w:r>
      <w:r w:rsidRPr="00CF2775">
        <w:rPr>
          <w:lang w:val="en-GB"/>
        </w:rPr>
        <w:t>,</w:t>
      </w:r>
      <w:r w:rsidR="00CC3170">
        <w:rPr>
          <w:lang w:val="en-GB"/>
        </w:rPr>
        <w:t xml:space="preserve"> as well as</w:t>
      </w:r>
      <w:r w:rsidRPr="00CF2775">
        <w:rPr>
          <w:lang w:val="en-GB"/>
        </w:rPr>
        <w:t xml:space="preserve"> large amounts of data </w:t>
      </w:r>
      <w:r w:rsidR="00CC3170">
        <w:rPr>
          <w:lang w:val="en-GB"/>
        </w:rPr>
        <w:t>at s</w:t>
      </w:r>
      <w:r w:rsidRPr="00CF2775">
        <w:rPr>
          <w:lang w:val="en-GB"/>
        </w:rPr>
        <w:t>cal</w:t>
      </w:r>
      <w:r w:rsidR="00CC3170">
        <w:rPr>
          <w:lang w:val="en-GB"/>
        </w:rPr>
        <w:t>e</w:t>
      </w:r>
      <w:r w:rsidRPr="00CF2775">
        <w:rPr>
          <w:lang w:val="en-GB"/>
        </w:rPr>
        <w:t xml:space="preserve">, it is </w:t>
      </w:r>
      <w:r w:rsidR="00CC3170">
        <w:rPr>
          <w:lang w:val="en-GB"/>
        </w:rPr>
        <w:t>arguable an</w:t>
      </w:r>
      <w:r w:rsidRPr="00CF2775">
        <w:rPr>
          <w:lang w:val="en-GB"/>
        </w:rPr>
        <w:t xml:space="preserve"> appropriate model for medical images. This conclusion has been supported and is evidenced by the growing number of neuro-vaults created and the literature discussed in </w:t>
      </w:r>
      <w:r w:rsidR="002208F9" w:rsidRPr="00CF2775">
        <w:rPr>
          <w:lang w:val="en-GB"/>
        </w:rPr>
        <w:t>S</w:t>
      </w:r>
      <w:r w:rsidRPr="00CF2775">
        <w:rPr>
          <w:lang w:val="en-GB"/>
        </w:rPr>
        <w:t>ection II.</w:t>
      </w:r>
    </w:p>
    <w:p w14:paraId="06ADAAEA" w14:textId="6EEBDF41" w:rsidR="0074250D" w:rsidRDefault="0074250D" w:rsidP="0074250D">
      <w:pPr>
        <w:pStyle w:val="BodyText"/>
        <w:ind w:firstLine="0"/>
        <w:rPr>
          <w:lang w:val="en-GB"/>
        </w:rPr>
      </w:pPr>
      <w:r w:rsidRPr="00CF2775">
        <w:rPr>
          <w:lang w:val="en-GB"/>
        </w:rPr>
        <w:t xml:space="preserve">However, </w:t>
      </w:r>
      <w:r w:rsidR="00CC3170">
        <w:rPr>
          <w:lang w:val="en-GB"/>
        </w:rPr>
        <w:t>although we have highlighted areas of scientific research which have benefitted from data vaults</w:t>
      </w:r>
      <w:r w:rsidRPr="00CF2775">
        <w:rPr>
          <w:lang w:val="en-GB"/>
        </w:rPr>
        <w:t xml:space="preserve">, the data vault model is not appropriate for all contexts. This is because in systems with few data sources, </w:t>
      </w:r>
      <w:r w:rsidR="00CC3170">
        <w:rPr>
          <w:lang w:val="en-GB"/>
        </w:rPr>
        <w:t xml:space="preserve">data of subjects not prone to change </w:t>
      </w:r>
      <w:r w:rsidRPr="00CF2775">
        <w:rPr>
          <w:lang w:val="en-GB"/>
        </w:rPr>
        <w:t xml:space="preserve">or </w:t>
      </w:r>
      <w:r w:rsidR="00CC3170">
        <w:rPr>
          <w:lang w:val="en-GB"/>
        </w:rPr>
        <w:t>only</w:t>
      </w:r>
      <w:r w:rsidRPr="00CF2775">
        <w:rPr>
          <w:lang w:val="en-GB"/>
        </w:rPr>
        <w:t xml:space="preserve"> limited changes, the data vault structure </w:t>
      </w:r>
      <w:r w:rsidR="00CC3170">
        <w:rPr>
          <w:lang w:val="en-GB"/>
        </w:rPr>
        <w:t xml:space="preserve">contains more </w:t>
      </w:r>
      <w:r w:rsidRPr="00CF2775">
        <w:rPr>
          <w:lang w:val="en-GB"/>
        </w:rPr>
        <w:t xml:space="preserve">complexity that may offset any </w:t>
      </w:r>
      <w:r w:rsidR="00CC3170">
        <w:rPr>
          <w:lang w:val="en-GB"/>
        </w:rPr>
        <w:t>added value</w:t>
      </w:r>
      <w:r w:rsidR="00CF2775">
        <w:rPr>
          <w:lang w:val="en-GB"/>
        </w:rPr>
        <w:t>.</w:t>
      </w:r>
    </w:p>
    <w:p w14:paraId="4631F6D8" w14:textId="77777777" w:rsidR="001E641F" w:rsidRPr="00A17B09" w:rsidRDefault="001E641F" w:rsidP="0074250D">
      <w:pPr>
        <w:pStyle w:val="BodyText"/>
        <w:ind w:firstLine="0"/>
        <w:rPr>
          <w:lang w:val="en-GB"/>
        </w:rPr>
      </w:pPr>
    </w:p>
    <w:p w14:paraId="35532090" w14:textId="553FCBA5" w:rsidR="009303D9" w:rsidRPr="00CF2775" w:rsidRDefault="00F64F33" w:rsidP="006B6B66">
      <w:pPr>
        <w:pStyle w:val="Heading1"/>
      </w:pPr>
      <w:r w:rsidRPr="00CF2775">
        <w:t>Conclusions</w:t>
      </w:r>
    </w:p>
    <w:p w14:paraId="0B7286D4" w14:textId="0A4A9D92" w:rsidR="001E641F" w:rsidRDefault="00EF76B8" w:rsidP="00EF76B8">
      <w:pPr>
        <w:pStyle w:val="Heading5"/>
        <w:jc w:val="left"/>
        <w:rPr>
          <w:smallCaps w:val="0"/>
          <w:noProof w:val="0"/>
          <w:spacing w:val="-1"/>
          <w:lang w:eastAsia="x-none"/>
        </w:rPr>
      </w:pPr>
      <w:r w:rsidRPr="00CF2775">
        <w:rPr>
          <w:smallCaps w:val="0"/>
          <w:noProof w:val="0"/>
          <w:spacing w:val="-1"/>
          <w:lang w:eastAsia="x-none"/>
        </w:rPr>
        <w:tab/>
        <w:t xml:space="preserve">In conclusion, we succeeded at fully implementing the data warehouse layer, including </w:t>
      </w:r>
      <w:proofErr w:type="gramStart"/>
      <w:r w:rsidRPr="00CF2775">
        <w:rPr>
          <w:smallCaps w:val="0"/>
          <w:noProof w:val="0"/>
          <w:spacing w:val="-1"/>
          <w:lang w:eastAsia="x-none"/>
        </w:rPr>
        <w:t>building</w:t>
      </w:r>
      <w:proofErr w:type="gramEnd"/>
      <w:r w:rsidRPr="00CF2775">
        <w:rPr>
          <w:smallCaps w:val="0"/>
          <w:noProof w:val="0"/>
          <w:spacing w:val="-1"/>
          <w:lang w:eastAsia="x-none"/>
        </w:rPr>
        <w:t xml:space="preserve"> and populating a medical imaging data vault. The data vault has been created in a scalable way to hold multimodal medical imaging data from multiple sources given the streamlined and automated process to handle bulk ETL. The schema structure with hubs, satellites and links enables data to be populated and for seamless retrieval as seen from our queries.  </w:t>
      </w:r>
      <w:r w:rsidR="00CC3170">
        <w:rPr>
          <w:smallCaps w:val="0"/>
          <w:noProof w:val="0"/>
          <w:spacing w:val="-1"/>
          <w:lang w:eastAsia="x-none"/>
        </w:rPr>
        <w:t>Although</w:t>
      </w:r>
      <w:r w:rsidRPr="00CF2775">
        <w:rPr>
          <w:smallCaps w:val="0"/>
          <w:noProof w:val="0"/>
          <w:spacing w:val="-1"/>
          <w:lang w:eastAsia="x-none"/>
        </w:rPr>
        <w:t xml:space="preserve"> the EEG hub and satellite </w:t>
      </w:r>
      <w:r w:rsidR="00CC3170">
        <w:rPr>
          <w:smallCaps w:val="0"/>
          <w:noProof w:val="0"/>
          <w:spacing w:val="-1"/>
          <w:lang w:eastAsia="x-none"/>
        </w:rPr>
        <w:t>were not</w:t>
      </w:r>
      <w:r w:rsidRPr="00CF2775">
        <w:rPr>
          <w:smallCaps w:val="0"/>
          <w:noProof w:val="0"/>
          <w:spacing w:val="-1"/>
          <w:lang w:eastAsia="x-none"/>
        </w:rPr>
        <w:t xml:space="preserve"> </w:t>
      </w:r>
      <w:r w:rsidR="00CC3170">
        <w:rPr>
          <w:smallCaps w:val="0"/>
          <w:noProof w:val="0"/>
          <w:spacing w:val="-1"/>
          <w:lang w:eastAsia="x-none"/>
        </w:rPr>
        <w:t>physically implement</w:t>
      </w:r>
      <w:r w:rsidRPr="00CF2775">
        <w:rPr>
          <w:smallCaps w:val="0"/>
          <w:noProof w:val="0"/>
          <w:spacing w:val="-1"/>
          <w:lang w:eastAsia="x-none"/>
        </w:rPr>
        <w:t>ed in the data vault</w:t>
      </w:r>
      <w:r w:rsidR="001E641F">
        <w:rPr>
          <w:smallCaps w:val="0"/>
          <w:noProof w:val="0"/>
          <w:spacing w:val="-1"/>
          <w:lang w:eastAsia="x-none"/>
        </w:rPr>
        <w:t xml:space="preserve"> </w:t>
      </w:r>
      <w:r w:rsidR="001E641F" w:rsidRPr="00CF2775">
        <w:rPr>
          <w:smallCaps w:val="0"/>
          <w:noProof w:val="0"/>
          <w:spacing w:val="-1"/>
          <w:lang w:eastAsia="x-none"/>
        </w:rPr>
        <w:t>due to time constraints and prioritisation</w:t>
      </w:r>
      <w:r w:rsidRPr="00CF2775">
        <w:rPr>
          <w:smallCaps w:val="0"/>
          <w:noProof w:val="0"/>
          <w:spacing w:val="-1"/>
          <w:lang w:eastAsia="x-none"/>
        </w:rPr>
        <w:t>, the</w:t>
      </w:r>
      <w:r w:rsidR="001E641F">
        <w:rPr>
          <w:smallCaps w:val="0"/>
          <w:noProof w:val="0"/>
          <w:spacing w:val="-1"/>
          <w:lang w:eastAsia="x-none"/>
        </w:rPr>
        <w:t>y were</w:t>
      </w:r>
      <w:r w:rsidRPr="00CF2775">
        <w:rPr>
          <w:smallCaps w:val="0"/>
          <w:noProof w:val="0"/>
          <w:spacing w:val="-1"/>
          <w:lang w:eastAsia="x-none"/>
        </w:rPr>
        <w:t xml:space="preserve"> included in the overall conceptual schema. </w:t>
      </w:r>
      <w:r w:rsidR="001E641F">
        <w:rPr>
          <w:smallCaps w:val="0"/>
          <w:noProof w:val="0"/>
          <w:spacing w:val="-1"/>
          <w:lang w:eastAsia="x-none"/>
        </w:rPr>
        <w:t xml:space="preserve">Because of this decision, </w:t>
      </w:r>
      <w:r w:rsidRPr="00CF2775">
        <w:rPr>
          <w:smallCaps w:val="0"/>
          <w:noProof w:val="0"/>
          <w:spacing w:val="-1"/>
          <w:lang w:eastAsia="x-none"/>
        </w:rPr>
        <w:t xml:space="preserve">some files such as the </w:t>
      </w:r>
      <w:r w:rsidR="001E641F">
        <w:rPr>
          <w:smallCaps w:val="0"/>
          <w:noProof w:val="0"/>
          <w:spacing w:val="-1"/>
          <w:lang w:eastAsia="x-none"/>
        </w:rPr>
        <w:t xml:space="preserve">EEG </w:t>
      </w:r>
      <w:r w:rsidRPr="00CF2775">
        <w:rPr>
          <w:smallCaps w:val="0"/>
          <w:noProof w:val="0"/>
          <w:spacing w:val="-1"/>
          <w:lang w:eastAsia="x-none"/>
        </w:rPr>
        <w:t>.mat files were not included in the staging process and d</w:t>
      </w:r>
      <w:r w:rsidR="001E641F">
        <w:rPr>
          <w:smallCaps w:val="0"/>
          <w:noProof w:val="0"/>
          <w:spacing w:val="-1"/>
          <w:lang w:eastAsia="x-none"/>
        </w:rPr>
        <w:t>ata vault</w:t>
      </w:r>
      <w:r w:rsidRPr="00CF2775">
        <w:rPr>
          <w:smallCaps w:val="0"/>
          <w:noProof w:val="0"/>
          <w:spacing w:val="-1"/>
          <w:lang w:eastAsia="x-none"/>
        </w:rPr>
        <w:t xml:space="preserve">, </w:t>
      </w:r>
      <w:r w:rsidR="001E641F">
        <w:rPr>
          <w:smallCaps w:val="0"/>
          <w:noProof w:val="0"/>
          <w:spacing w:val="-1"/>
          <w:lang w:eastAsia="x-none"/>
        </w:rPr>
        <w:t xml:space="preserve">yet </w:t>
      </w:r>
      <w:r w:rsidRPr="00CF2775">
        <w:rPr>
          <w:smallCaps w:val="0"/>
          <w:noProof w:val="0"/>
          <w:spacing w:val="-1"/>
          <w:lang w:eastAsia="x-none"/>
        </w:rPr>
        <w:t xml:space="preserve">the loading and retrieval from the data vault </w:t>
      </w:r>
      <w:r w:rsidR="001E641F">
        <w:rPr>
          <w:smallCaps w:val="0"/>
          <w:noProof w:val="0"/>
          <w:spacing w:val="-1"/>
          <w:lang w:eastAsia="x-none"/>
        </w:rPr>
        <w:t xml:space="preserve">from all the included data </w:t>
      </w:r>
      <w:r w:rsidRPr="00CF2775">
        <w:rPr>
          <w:smallCaps w:val="0"/>
          <w:noProof w:val="0"/>
          <w:spacing w:val="-1"/>
          <w:lang w:eastAsia="x-none"/>
        </w:rPr>
        <w:t xml:space="preserve">is </w:t>
      </w:r>
      <w:proofErr w:type="gramStart"/>
      <w:r w:rsidRPr="00CF2775">
        <w:rPr>
          <w:smallCaps w:val="0"/>
          <w:noProof w:val="0"/>
          <w:spacing w:val="-1"/>
          <w:lang w:eastAsia="x-none"/>
        </w:rPr>
        <w:t>time</w:t>
      </w:r>
      <w:r w:rsidR="001E641F">
        <w:rPr>
          <w:smallCaps w:val="0"/>
          <w:noProof w:val="0"/>
          <w:spacing w:val="-1"/>
          <w:lang w:eastAsia="x-none"/>
        </w:rPr>
        <w:t>-</w:t>
      </w:r>
      <w:r w:rsidRPr="00CF2775">
        <w:rPr>
          <w:smallCaps w:val="0"/>
          <w:noProof w:val="0"/>
          <w:spacing w:val="-1"/>
          <w:lang w:eastAsia="x-none"/>
        </w:rPr>
        <w:t>efficient</w:t>
      </w:r>
      <w:proofErr w:type="gramEnd"/>
      <w:r w:rsidRPr="00CF2775">
        <w:rPr>
          <w:smallCaps w:val="0"/>
          <w:noProof w:val="0"/>
          <w:spacing w:val="-1"/>
          <w:lang w:eastAsia="x-none"/>
        </w:rPr>
        <w:t xml:space="preserve">. </w:t>
      </w:r>
      <w:r w:rsidR="001E641F">
        <w:rPr>
          <w:smallCaps w:val="0"/>
          <w:noProof w:val="0"/>
          <w:spacing w:val="-1"/>
          <w:lang w:eastAsia="x-none"/>
        </w:rPr>
        <w:t xml:space="preserve"> </w:t>
      </w:r>
      <w:r w:rsidRPr="00CF2775">
        <w:rPr>
          <w:smallCaps w:val="0"/>
          <w:noProof w:val="0"/>
          <w:spacing w:val="-1"/>
          <w:lang w:eastAsia="x-none"/>
        </w:rPr>
        <w:t xml:space="preserve">Additionally, the information layer </w:t>
      </w:r>
      <w:r w:rsidR="001E641F">
        <w:rPr>
          <w:smallCaps w:val="0"/>
          <w:noProof w:val="0"/>
          <w:spacing w:val="-1"/>
          <w:lang w:eastAsia="x-none"/>
        </w:rPr>
        <w:t>was</w:t>
      </w:r>
      <w:r w:rsidRPr="00CF2775">
        <w:rPr>
          <w:smallCaps w:val="0"/>
          <w:noProof w:val="0"/>
          <w:spacing w:val="-1"/>
          <w:lang w:eastAsia="x-none"/>
        </w:rPr>
        <w:t xml:space="preserve"> set up through a </w:t>
      </w:r>
      <w:r w:rsidR="001E641F">
        <w:rPr>
          <w:smallCaps w:val="0"/>
          <w:noProof w:val="0"/>
          <w:spacing w:val="-1"/>
          <w:lang w:eastAsia="x-none"/>
        </w:rPr>
        <w:t>Web</w:t>
      </w:r>
      <w:r w:rsidRPr="00CF2775">
        <w:rPr>
          <w:smallCaps w:val="0"/>
          <w:noProof w:val="0"/>
          <w:spacing w:val="-1"/>
          <w:lang w:eastAsia="x-none"/>
        </w:rPr>
        <w:t xml:space="preserve">-based GUI </w:t>
      </w:r>
      <w:r w:rsidR="000C3CB6" w:rsidRPr="00CF2775">
        <w:rPr>
          <w:smallCaps w:val="0"/>
          <w:noProof w:val="0"/>
          <w:spacing w:val="-1"/>
          <w:lang w:eastAsia="x-none"/>
        </w:rPr>
        <w:t xml:space="preserve">with </w:t>
      </w:r>
      <w:r w:rsidR="001E641F">
        <w:rPr>
          <w:smallCaps w:val="0"/>
          <w:noProof w:val="0"/>
          <w:spacing w:val="-1"/>
          <w:lang w:eastAsia="x-none"/>
        </w:rPr>
        <w:t xml:space="preserve">a simple </w:t>
      </w:r>
      <w:r w:rsidR="000C3CB6" w:rsidRPr="00CF2775">
        <w:rPr>
          <w:smallCaps w:val="0"/>
          <w:noProof w:val="0"/>
          <w:spacing w:val="-1"/>
          <w:lang w:eastAsia="x-none"/>
        </w:rPr>
        <w:t xml:space="preserve">authentication </w:t>
      </w:r>
      <w:r w:rsidR="001E641F">
        <w:rPr>
          <w:smallCaps w:val="0"/>
          <w:noProof w:val="0"/>
          <w:spacing w:val="-1"/>
          <w:lang w:eastAsia="x-none"/>
        </w:rPr>
        <w:t>use case</w:t>
      </w:r>
      <w:r w:rsidRPr="00CF2775">
        <w:rPr>
          <w:smallCaps w:val="0"/>
          <w:noProof w:val="0"/>
          <w:spacing w:val="-1"/>
          <w:lang w:eastAsia="x-none"/>
        </w:rPr>
        <w:t xml:space="preserve">, allowing data analytics and visualisation to be conducted with a few clicks to present plots and diagrams from experiment </w:t>
      </w:r>
      <w:r w:rsidR="001E641F">
        <w:rPr>
          <w:smallCaps w:val="0"/>
          <w:noProof w:val="0"/>
          <w:spacing w:val="-1"/>
          <w:lang w:eastAsia="x-none"/>
        </w:rPr>
        <w:t>1</w:t>
      </w:r>
      <w:r w:rsidR="001E641F" w:rsidRPr="00CF2775">
        <w:rPr>
          <w:smallCaps w:val="0"/>
          <w:noProof w:val="0"/>
          <w:spacing w:val="-1"/>
          <w:lang w:eastAsia="x-none"/>
        </w:rPr>
        <w:t xml:space="preserve"> </w:t>
      </w:r>
      <w:r w:rsidRPr="00CF2775">
        <w:rPr>
          <w:smallCaps w:val="0"/>
          <w:noProof w:val="0"/>
          <w:spacing w:val="-1"/>
          <w:lang w:eastAsia="x-none"/>
        </w:rPr>
        <w:t xml:space="preserve">and experiment </w:t>
      </w:r>
      <w:r w:rsidR="001E641F">
        <w:rPr>
          <w:smallCaps w:val="0"/>
          <w:noProof w:val="0"/>
          <w:spacing w:val="-1"/>
          <w:lang w:eastAsia="x-none"/>
        </w:rPr>
        <w:t>2</w:t>
      </w:r>
      <w:r w:rsidR="001E641F" w:rsidRPr="00CF2775">
        <w:rPr>
          <w:smallCaps w:val="0"/>
          <w:noProof w:val="0"/>
          <w:spacing w:val="-1"/>
          <w:lang w:eastAsia="x-none"/>
        </w:rPr>
        <w:t xml:space="preserve"> </w:t>
      </w:r>
      <w:r w:rsidRPr="00CF2775">
        <w:rPr>
          <w:smallCaps w:val="0"/>
          <w:noProof w:val="0"/>
          <w:spacing w:val="-1"/>
          <w:lang w:eastAsia="x-none"/>
        </w:rPr>
        <w:t xml:space="preserve">various patients and experimental sessions. </w:t>
      </w:r>
    </w:p>
    <w:p w14:paraId="01C1F861" w14:textId="0AEBE75C" w:rsidR="00EF76B8" w:rsidRPr="00CF2775" w:rsidRDefault="001E641F" w:rsidP="00EF76B8">
      <w:pPr>
        <w:pStyle w:val="Heading5"/>
        <w:jc w:val="left"/>
        <w:rPr>
          <w:smallCaps w:val="0"/>
          <w:noProof w:val="0"/>
          <w:spacing w:val="-1"/>
          <w:lang w:eastAsia="x-none"/>
        </w:rPr>
      </w:pPr>
      <w:r>
        <w:rPr>
          <w:smallCaps w:val="0"/>
          <w:noProof w:val="0"/>
          <w:spacing w:val="-1"/>
          <w:lang w:eastAsia="x-none"/>
        </w:rPr>
        <w:tab/>
      </w:r>
      <w:r w:rsidR="00EF76B8" w:rsidRPr="00CF2775">
        <w:rPr>
          <w:smallCaps w:val="0"/>
          <w:noProof w:val="0"/>
          <w:spacing w:val="-1"/>
          <w:lang w:eastAsia="x-none"/>
        </w:rPr>
        <w:t xml:space="preserve">Overall, our data vault was able to meet the objectives we set out to accomplish, namely being flexible, scalable, and an efficient model that proved to be appropriate for medical imaging scientific data. </w:t>
      </w:r>
      <w:r>
        <w:rPr>
          <w:smallCaps w:val="0"/>
          <w:noProof w:val="0"/>
          <w:spacing w:val="-1"/>
          <w:lang w:eastAsia="x-none"/>
        </w:rPr>
        <w:t xml:space="preserve"> To progress from what we achieved, incorporating</w:t>
      </w:r>
      <w:r w:rsidR="00EF76B8" w:rsidRPr="00CF2775">
        <w:rPr>
          <w:smallCaps w:val="0"/>
          <w:noProof w:val="0"/>
          <w:spacing w:val="-1"/>
          <w:lang w:eastAsia="x-none"/>
        </w:rPr>
        <w:t xml:space="preserve"> the EEG </w:t>
      </w:r>
      <w:r>
        <w:rPr>
          <w:smallCaps w:val="0"/>
          <w:noProof w:val="0"/>
          <w:spacing w:val="-1"/>
          <w:lang w:eastAsia="x-none"/>
        </w:rPr>
        <w:t>data into our data vault</w:t>
      </w:r>
      <w:r w:rsidRPr="00CF2775">
        <w:rPr>
          <w:smallCaps w:val="0"/>
          <w:noProof w:val="0"/>
          <w:spacing w:val="-1"/>
          <w:lang w:eastAsia="x-none"/>
        </w:rPr>
        <w:t xml:space="preserve"> </w:t>
      </w:r>
      <w:r>
        <w:rPr>
          <w:smallCaps w:val="0"/>
          <w:noProof w:val="0"/>
          <w:spacing w:val="-1"/>
          <w:lang w:eastAsia="x-none"/>
        </w:rPr>
        <w:t xml:space="preserve">would enable us to </w:t>
      </w:r>
      <w:r w:rsidR="00EF76B8" w:rsidRPr="00CF2775">
        <w:rPr>
          <w:smallCaps w:val="0"/>
          <w:noProof w:val="0"/>
          <w:spacing w:val="-1"/>
          <w:lang w:eastAsia="x-none"/>
        </w:rPr>
        <w:t>carry out the staging process for the .mat files</w:t>
      </w:r>
      <w:r>
        <w:rPr>
          <w:smallCaps w:val="0"/>
          <w:noProof w:val="0"/>
          <w:spacing w:val="-1"/>
          <w:lang w:eastAsia="x-none"/>
        </w:rPr>
        <w:t xml:space="preserve">, realise </w:t>
      </w:r>
      <w:r w:rsidR="00EF76B8" w:rsidRPr="00CF2775">
        <w:rPr>
          <w:smallCaps w:val="0"/>
          <w:noProof w:val="0"/>
          <w:spacing w:val="-1"/>
          <w:lang w:eastAsia="x-none"/>
        </w:rPr>
        <w:t>the full potential of the data vault</w:t>
      </w:r>
      <w:r>
        <w:rPr>
          <w:smallCaps w:val="0"/>
          <w:noProof w:val="0"/>
          <w:spacing w:val="-1"/>
          <w:lang w:eastAsia="x-none"/>
        </w:rPr>
        <w:t xml:space="preserve">, and provide opportunities to </w:t>
      </w:r>
      <w:r w:rsidR="00EF76B8" w:rsidRPr="00CF2775">
        <w:rPr>
          <w:smallCaps w:val="0"/>
          <w:noProof w:val="0"/>
          <w:spacing w:val="-1"/>
          <w:lang w:eastAsia="x-none"/>
        </w:rPr>
        <w:t>explore further visualisations and data analytics.</w:t>
      </w:r>
    </w:p>
    <w:p w14:paraId="2309AA6C" w14:textId="0F9C7F07" w:rsidR="0080791D" w:rsidRPr="00CF2775" w:rsidRDefault="0080791D" w:rsidP="0080791D">
      <w:pPr>
        <w:pStyle w:val="Heading5"/>
      </w:pPr>
      <w:r w:rsidRPr="00CF2775">
        <w:lastRenderedPageBreak/>
        <w:t>Acknowledgment</w:t>
      </w:r>
      <w:r w:rsidR="00C32D72" w:rsidRPr="00CF2775">
        <w:t>s</w:t>
      </w:r>
    </w:p>
    <w:p w14:paraId="44DBB9EA" w14:textId="247B4F43" w:rsidR="00575BCA" w:rsidRDefault="00E73F59" w:rsidP="00836367">
      <w:pPr>
        <w:pStyle w:val="BodyText"/>
        <w:rPr>
          <w:lang w:val="en-GB"/>
        </w:rPr>
      </w:pPr>
      <w:r>
        <w:rPr>
          <w:lang w:val="en-GB"/>
        </w:rPr>
        <w:t>The authors</w:t>
      </w:r>
      <w:r w:rsidR="009D7185" w:rsidRPr="00CF2775">
        <w:rPr>
          <w:lang w:val="en-GB"/>
        </w:rPr>
        <w:t xml:space="preserve"> would like to thank </w:t>
      </w:r>
      <w:r w:rsidR="00C41487" w:rsidRPr="00CF2775">
        <w:rPr>
          <w:lang w:val="en-GB"/>
        </w:rPr>
        <w:t xml:space="preserve">our module lead </w:t>
      </w:r>
      <w:proofErr w:type="spellStart"/>
      <w:r w:rsidR="00C41487" w:rsidRPr="00CF2775">
        <w:rPr>
          <w:lang w:val="en-GB"/>
        </w:rPr>
        <w:t>Dr.</w:t>
      </w:r>
      <w:proofErr w:type="spellEnd"/>
      <w:r w:rsidR="00C41487" w:rsidRPr="00CF2775">
        <w:rPr>
          <w:lang w:val="en-GB"/>
        </w:rPr>
        <w:t xml:space="preserve"> </w:t>
      </w:r>
      <w:r w:rsidR="009D7185" w:rsidRPr="00CF2775">
        <w:rPr>
          <w:lang w:val="en-GB"/>
        </w:rPr>
        <w:t>Felipe</w:t>
      </w:r>
      <w:r w:rsidR="00C41487" w:rsidRPr="00CF2775">
        <w:rPr>
          <w:lang w:val="en-GB"/>
        </w:rPr>
        <w:t xml:space="preserve"> </w:t>
      </w:r>
      <w:proofErr w:type="spellStart"/>
      <w:r w:rsidR="00C41487" w:rsidRPr="00CF2775">
        <w:rPr>
          <w:lang w:val="en-GB"/>
        </w:rPr>
        <w:t>Orihuela-Espina</w:t>
      </w:r>
      <w:proofErr w:type="spellEnd"/>
      <w:r w:rsidR="009D7185" w:rsidRPr="00CF2775">
        <w:rPr>
          <w:lang w:val="en-GB"/>
        </w:rPr>
        <w:t xml:space="preserve"> for </w:t>
      </w:r>
      <w:r w:rsidR="00017612" w:rsidRPr="00CF2775">
        <w:rPr>
          <w:lang w:val="en-GB"/>
        </w:rPr>
        <w:t>providing</w:t>
      </w:r>
      <w:r w:rsidR="009D7185" w:rsidRPr="00CF2775">
        <w:rPr>
          <w:lang w:val="en-GB"/>
        </w:rPr>
        <w:t xml:space="preserve"> additional </w:t>
      </w:r>
      <w:r w:rsidR="00EF76B8" w:rsidRPr="00CF2775">
        <w:rPr>
          <w:lang w:val="en-GB"/>
        </w:rPr>
        <w:t>meeti</w:t>
      </w:r>
      <w:r w:rsidR="005D1C7C" w:rsidRPr="00CF2775">
        <w:rPr>
          <w:lang w:val="en-GB"/>
        </w:rPr>
        <w:t>ng</w:t>
      </w:r>
      <w:r w:rsidR="001E641F">
        <w:rPr>
          <w:lang w:val="en-GB"/>
        </w:rPr>
        <w:t xml:space="preserve">s </w:t>
      </w:r>
      <w:r w:rsidR="00C201B3">
        <w:rPr>
          <w:lang w:val="en-GB"/>
        </w:rPr>
        <w:t xml:space="preserve">and seminars </w:t>
      </w:r>
      <w:r w:rsidR="009D7185" w:rsidRPr="00CF2775">
        <w:rPr>
          <w:lang w:val="en-GB"/>
        </w:rPr>
        <w:t xml:space="preserve">to advise and clarify issues </w:t>
      </w:r>
      <w:r w:rsidR="00017612" w:rsidRPr="00CF2775">
        <w:rPr>
          <w:lang w:val="en-GB"/>
        </w:rPr>
        <w:t>encountered during</w:t>
      </w:r>
      <w:r w:rsidR="00C41487" w:rsidRPr="00CF2775">
        <w:rPr>
          <w:lang w:val="en-GB"/>
        </w:rPr>
        <w:t xml:space="preserve"> the develop</w:t>
      </w:r>
      <w:r w:rsidR="00017612" w:rsidRPr="00CF2775">
        <w:rPr>
          <w:lang w:val="en-GB"/>
        </w:rPr>
        <w:t>ment of</w:t>
      </w:r>
      <w:r w:rsidR="00C41487" w:rsidRPr="00CF2775">
        <w:rPr>
          <w:lang w:val="en-GB"/>
        </w:rPr>
        <w:t xml:space="preserve"> our solutions for the semester project. </w:t>
      </w:r>
    </w:p>
    <w:p w14:paraId="0EB0862F" w14:textId="77777777" w:rsidR="001E641F" w:rsidRPr="00CF2775" w:rsidRDefault="001E641F" w:rsidP="00836367">
      <w:pPr>
        <w:pStyle w:val="BodyText"/>
        <w:rPr>
          <w:lang w:val="en-GB"/>
        </w:rPr>
      </w:pPr>
    </w:p>
    <w:p w14:paraId="5F1B5D1C" w14:textId="14C3D72F" w:rsidR="009303D9" w:rsidRPr="00CF2775" w:rsidRDefault="009303D9" w:rsidP="009D7185">
      <w:pPr>
        <w:pStyle w:val="Heading5"/>
      </w:pPr>
      <w:r w:rsidRPr="00CF2775">
        <w:t>References</w:t>
      </w:r>
    </w:p>
    <w:p w14:paraId="4A70270A" w14:textId="678F0647" w:rsidR="005125C0" w:rsidRPr="00A17B09" w:rsidRDefault="005125C0" w:rsidP="0004781E">
      <w:pPr>
        <w:pStyle w:val="references"/>
        <w:ind w:left="354" w:hanging="354"/>
        <w:rPr>
          <w:lang w:val="en-GB"/>
        </w:rPr>
      </w:pPr>
      <w:bookmarkStart w:id="2" w:name="_Ref89701922"/>
      <w:r w:rsidRPr="00A17B09">
        <w:rPr>
          <w:lang w:val="en-GB"/>
        </w:rPr>
        <w:t>M. Allanic, P-Y. Hervé, C-C. Pham, M. Lekkal, A. Durupt, T. Brial, A. Grioche, N. Matta, P. Boutinaud, B. Eynard</w:t>
      </w:r>
      <w:r w:rsidR="00353E5C" w:rsidRPr="00A17B09">
        <w:rPr>
          <w:lang w:val="en-GB"/>
        </w:rPr>
        <w:t>,</w:t>
      </w:r>
      <w:r w:rsidRPr="00A17B09">
        <w:rPr>
          <w:lang w:val="en-GB"/>
        </w:rPr>
        <w:t xml:space="preserve"> and </w:t>
      </w:r>
      <w:r w:rsidR="00353E5C" w:rsidRPr="00A17B09">
        <w:rPr>
          <w:lang w:val="en-GB"/>
        </w:rPr>
        <w:t xml:space="preserve">M. </w:t>
      </w:r>
      <w:r w:rsidRPr="00A17B09">
        <w:rPr>
          <w:lang w:val="en-GB"/>
        </w:rPr>
        <w:t>Joliot</w:t>
      </w:r>
      <w:r w:rsidR="00353E5C" w:rsidRPr="00A17B09">
        <w:rPr>
          <w:lang w:val="en-GB"/>
        </w:rPr>
        <w:t xml:space="preserve">, </w:t>
      </w:r>
      <w:r w:rsidRPr="00A17B09">
        <w:rPr>
          <w:lang w:val="en-GB"/>
        </w:rPr>
        <w:t xml:space="preserve"> </w:t>
      </w:r>
      <w:r w:rsidR="00C7288C">
        <w:rPr>
          <w:lang w:val="en-GB"/>
        </w:rPr>
        <w:t>“</w:t>
      </w:r>
      <w:r w:rsidRPr="00A17B09">
        <w:rPr>
          <w:lang w:val="en-GB"/>
        </w:rPr>
        <w:t>BIOMIST: A Platform for Biomedical Data Lifecycle Management of Neuroimaging Cohorts</w:t>
      </w:r>
      <w:r w:rsidR="00353E5C" w:rsidRPr="00A17B09">
        <w:rPr>
          <w:lang w:val="en-GB"/>
        </w:rPr>
        <w:t>,</w:t>
      </w:r>
      <w:r w:rsidR="00C7288C">
        <w:rPr>
          <w:lang w:val="en-GB"/>
        </w:rPr>
        <w:t>”</w:t>
      </w:r>
      <w:r w:rsidRPr="00A17B09">
        <w:rPr>
          <w:lang w:val="en-GB"/>
        </w:rPr>
        <w:t xml:space="preserve"> </w:t>
      </w:r>
      <w:r w:rsidR="00353E5C" w:rsidRPr="00A17B09">
        <w:rPr>
          <w:lang w:val="en-GB"/>
        </w:rPr>
        <w:t xml:space="preserve">Front. ICT, vol. </w:t>
      </w:r>
      <w:r w:rsidRPr="00A17B09">
        <w:rPr>
          <w:lang w:val="en-GB"/>
        </w:rPr>
        <w:t>3</w:t>
      </w:r>
      <w:r w:rsidR="00353E5C" w:rsidRPr="00A17B09">
        <w:rPr>
          <w:lang w:val="en-GB"/>
        </w:rPr>
        <w:t xml:space="preserve">, art. </w:t>
      </w:r>
      <w:r w:rsidRPr="00A17B09">
        <w:rPr>
          <w:lang w:val="en-GB"/>
        </w:rPr>
        <w:t>35</w:t>
      </w:r>
      <w:r w:rsidR="00353E5C" w:rsidRPr="00A17B09">
        <w:rPr>
          <w:lang w:val="en-GB"/>
        </w:rPr>
        <w:t>, pp. 1-19, January 2017,</w:t>
      </w:r>
      <w:r w:rsidRPr="00A17B09">
        <w:rPr>
          <w:lang w:val="en-GB"/>
        </w:rPr>
        <w:t xml:space="preserve"> doi: 10.3389/fict.2016.00035</w:t>
      </w:r>
      <w:r w:rsidR="00353E5C" w:rsidRPr="00A17B09">
        <w:rPr>
          <w:lang w:val="en-GB"/>
        </w:rPr>
        <w:t>.</w:t>
      </w:r>
      <w:bookmarkEnd w:id="2"/>
    </w:p>
    <w:p w14:paraId="66774B55" w14:textId="21CDC407" w:rsidR="00D74723" w:rsidRPr="00A17B09" w:rsidRDefault="001A6AC2" w:rsidP="0004781E">
      <w:pPr>
        <w:pStyle w:val="references"/>
        <w:ind w:left="354" w:hanging="354"/>
        <w:rPr>
          <w:lang w:val="en-GB"/>
        </w:rPr>
      </w:pPr>
      <w:bookmarkStart w:id="3" w:name="_Ref89699400"/>
      <w:bookmarkStart w:id="4" w:name="_Ref89419687"/>
      <w:r w:rsidRPr="00A17B09">
        <w:rPr>
          <w:lang w:val="en-GB"/>
        </w:rPr>
        <w:t xml:space="preserve">I. Bojičić; Z. Marjanović; N. Turajlić; M. Petrović; M. Vučković, Vladan Jovanović, </w:t>
      </w:r>
      <w:r w:rsidR="000E4E21" w:rsidRPr="00A17B09">
        <w:rPr>
          <w:lang w:val="en-GB"/>
        </w:rPr>
        <w:t>“A comparative analysis of data warehouse data models,</w:t>
      </w:r>
      <w:r w:rsidR="007C1319">
        <w:rPr>
          <w:lang w:val="en-GB"/>
        </w:rPr>
        <w:t>”</w:t>
      </w:r>
      <w:r w:rsidR="000E4E21" w:rsidRPr="00A17B09">
        <w:rPr>
          <w:lang w:val="en-GB"/>
        </w:rPr>
        <w:t xml:space="preserve"> 2016 6</w:t>
      </w:r>
      <w:r w:rsidR="000E4E21" w:rsidRPr="00A17B09">
        <w:rPr>
          <w:vertAlign w:val="superscript"/>
          <w:lang w:val="en-GB"/>
        </w:rPr>
        <w:t>th</w:t>
      </w:r>
      <w:r w:rsidR="000E4E21" w:rsidRPr="00A17B09">
        <w:rPr>
          <w:lang w:val="en-GB"/>
        </w:rPr>
        <w:t xml:space="preserve"> International Conference on Computers Communications and Control, 2016, pp. 151-159,</w:t>
      </w:r>
      <w:r w:rsidR="00C7288C">
        <w:rPr>
          <w:lang w:val="en-GB"/>
        </w:rPr>
        <w:t xml:space="preserve"> </w:t>
      </w:r>
      <w:r w:rsidRPr="00A17B09">
        <w:rPr>
          <w:lang w:val="en-GB"/>
        </w:rPr>
        <w:t>doi</w:t>
      </w:r>
      <w:r w:rsidR="00D74723" w:rsidRPr="00A17B09">
        <w:rPr>
          <w:lang w:val="en-GB"/>
        </w:rPr>
        <w:t>:10.1109/ICCCC.2016.7496754</w:t>
      </w:r>
      <w:bookmarkEnd w:id="3"/>
      <w:r w:rsidR="005653E9">
        <w:rPr>
          <w:lang w:val="en-GB"/>
        </w:rPr>
        <w:t>.</w:t>
      </w:r>
    </w:p>
    <w:p w14:paraId="4BE11E90" w14:textId="6DE61762" w:rsidR="00994EC5" w:rsidRPr="00A17B09" w:rsidRDefault="00994EC5" w:rsidP="0004781E">
      <w:pPr>
        <w:pStyle w:val="references"/>
        <w:ind w:left="354" w:hanging="354"/>
        <w:rPr>
          <w:lang w:val="en-GB"/>
        </w:rPr>
      </w:pPr>
      <w:r w:rsidRPr="00A17B09">
        <w:rPr>
          <w:lang w:val="en-GB"/>
        </w:rPr>
        <w:t xml:space="preserve">W. H. H Inmon  and </w:t>
      </w:r>
      <w:r w:rsidR="00801D48" w:rsidRPr="00A17B09">
        <w:rPr>
          <w:lang w:val="en-GB"/>
        </w:rPr>
        <w:t>D.</w:t>
      </w:r>
      <w:r w:rsidRPr="00A17B09">
        <w:rPr>
          <w:lang w:val="en-GB"/>
        </w:rPr>
        <w:t xml:space="preserve"> Linstedt, Data Architecture: a Primer for the Data Scientist : Big Data, Data Warehouse and Data Vault, Elsevier Science &amp; Technology, 2014. ProQuest Ebook Central, </w:t>
      </w:r>
      <w:hyperlink r:id="rId35" w:history="1">
        <w:r w:rsidR="00C7288C" w:rsidRPr="00A17B09">
          <w:rPr>
            <w:rStyle w:val="Hyperlink"/>
            <w:lang w:val="en-GB"/>
          </w:rPr>
          <w:t>https://ebookcentral.proquest.com/lib/bham/detail.action?docID=1875436</w:t>
        </w:r>
      </w:hyperlink>
      <w:bookmarkEnd w:id="4"/>
    </w:p>
    <w:p w14:paraId="2D800925" w14:textId="227DB6F8" w:rsidR="005D649F" w:rsidRPr="00A17B09" w:rsidRDefault="005D649F" w:rsidP="0004781E">
      <w:pPr>
        <w:pStyle w:val="references"/>
        <w:ind w:left="354" w:hanging="354"/>
        <w:rPr>
          <w:lang w:val="en-GB"/>
        </w:rPr>
      </w:pPr>
      <w:bookmarkStart w:id="5" w:name="_Ref89702004"/>
      <w:r w:rsidRPr="00A17B09">
        <w:rPr>
          <w:lang w:val="en-GB"/>
        </w:rPr>
        <w:t>M. Ivanova, M. Kersten, S. Manegold,</w:t>
      </w:r>
      <w:r w:rsidR="005125C0" w:rsidRPr="00A17B09">
        <w:rPr>
          <w:lang w:val="en-GB"/>
        </w:rPr>
        <w:t xml:space="preserve"> and</w:t>
      </w:r>
      <w:r w:rsidRPr="00A17B09">
        <w:rPr>
          <w:lang w:val="en-GB"/>
        </w:rPr>
        <w:t xml:space="preserve"> Y. Kargin, “Data vaults: database technology for scientific file repositories,”</w:t>
      </w:r>
      <w:r w:rsidR="00191EAF" w:rsidRPr="00A17B09">
        <w:rPr>
          <w:lang w:val="en-GB"/>
        </w:rPr>
        <w:t xml:space="preserve"> Computng in Science &amp; Engineering,, vol. 15, iss. 3,  pp. 32-42, May/June 2013, doi: 10.1109/MCSE.2013.17.</w:t>
      </w:r>
      <w:bookmarkEnd w:id="5"/>
    </w:p>
    <w:p w14:paraId="0B80D991" w14:textId="68B47E48" w:rsidR="00191EAF" w:rsidRPr="00A17B09" w:rsidRDefault="00191EAF" w:rsidP="0004781E">
      <w:pPr>
        <w:pStyle w:val="references"/>
        <w:ind w:left="354" w:hanging="354"/>
        <w:rPr>
          <w:lang w:val="en-GB"/>
        </w:rPr>
      </w:pPr>
      <w:bookmarkStart w:id="6" w:name="_Ref89419203"/>
      <w:r w:rsidRPr="00A17B09">
        <w:rPr>
          <w:lang w:val="en-GB"/>
        </w:rPr>
        <w:t>D. Linstedt</w:t>
      </w:r>
      <w:r w:rsidR="005125C0" w:rsidRPr="00A17B09">
        <w:rPr>
          <w:lang w:val="en-GB"/>
        </w:rPr>
        <w:t xml:space="preserve"> and </w:t>
      </w:r>
      <w:r w:rsidRPr="00A17B09">
        <w:rPr>
          <w:lang w:val="en-GB"/>
        </w:rPr>
        <w:t>M. Olschimke,</w:t>
      </w:r>
      <w:r w:rsidR="003030BC" w:rsidRPr="00A17B09">
        <w:rPr>
          <w:lang w:val="en-GB"/>
        </w:rPr>
        <w:t xml:space="preserve"> </w:t>
      </w:r>
      <w:r w:rsidR="005125C0" w:rsidRPr="00A17B09">
        <w:rPr>
          <w:lang w:val="en-GB"/>
        </w:rPr>
        <w:t>Building a Scalable Data Warehouse with Data Vault 2.0</w:t>
      </w:r>
      <w:r w:rsidR="00364A18" w:rsidRPr="00A17B09">
        <w:rPr>
          <w:lang w:val="en-GB"/>
        </w:rPr>
        <w:t>.</w:t>
      </w:r>
      <w:r w:rsidR="00364A18" w:rsidRPr="00A17B09">
        <w:rPr>
          <w:i/>
          <w:iCs/>
          <w:lang w:val="en-GB"/>
        </w:rPr>
        <w:t xml:space="preserve"> </w:t>
      </w:r>
      <w:r w:rsidR="00994EC5" w:rsidRPr="00A17B09">
        <w:rPr>
          <w:lang w:val="en-GB"/>
        </w:rPr>
        <w:t>www.sciencedirect.com</w:t>
      </w:r>
      <w:r w:rsidR="00364A18" w:rsidRPr="00A17B09">
        <w:rPr>
          <w:lang w:val="en-GB"/>
        </w:rPr>
        <w:t>, 2016.</w:t>
      </w:r>
      <w:r w:rsidR="00994EC5" w:rsidRPr="00A17B09">
        <w:rPr>
          <w:lang w:val="en-GB"/>
        </w:rPr>
        <w:t xml:space="preserve"> (https://www.sciencedirect.com/science/article/pii/B9780128025109000118) (accessed Nov. 29, 2021)</w:t>
      </w:r>
      <w:bookmarkEnd w:id="6"/>
      <w:r w:rsidR="005653E9">
        <w:rPr>
          <w:lang w:val="en-GB"/>
        </w:rPr>
        <w:t>.</w:t>
      </w:r>
    </w:p>
    <w:p w14:paraId="79661C15" w14:textId="576E0B33" w:rsidR="008B1E87" w:rsidRPr="00A17B09" w:rsidRDefault="008B1E87" w:rsidP="0004781E">
      <w:pPr>
        <w:pStyle w:val="references"/>
        <w:ind w:left="354" w:hanging="354"/>
        <w:rPr>
          <w:lang w:val="en-GB"/>
        </w:rPr>
      </w:pPr>
      <w:bookmarkStart w:id="7" w:name="_Ref89420674"/>
      <w:r w:rsidRPr="00A17B09">
        <w:rPr>
          <w:lang w:val="en-GB"/>
        </w:rPr>
        <w:t>D. Linstedt and M. Olschimke, Building a scalable Data Warehouse with Data Vault 2.0 : implementation guide for Microsoft SQL Server 2014. Waltham, Ma Morgan Kaufmann Elsevier, 2016, pp. 1–15.</w:t>
      </w:r>
      <w:bookmarkEnd w:id="7"/>
    </w:p>
    <w:p w14:paraId="72DAA87F" w14:textId="699EAF0D" w:rsidR="00F81311" w:rsidRPr="00A17B09" w:rsidRDefault="00F81311" w:rsidP="0004781E">
      <w:pPr>
        <w:pStyle w:val="references"/>
        <w:ind w:left="354" w:hanging="354"/>
        <w:rPr>
          <w:lang w:val="en-GB"/>
        </w:rPr>
      </w:pPr>
      <w:bookmarkStart w:id="8" w:name="_Ref89901575"/>
      <w:bookmarkStart w:id="9" w:name="_Ref89420663"/>
      <w:r w:rsidRPr="00A17B09">
        <w:rPr>
          <w:lang w:val="en-GB"/>
        </w:rPr>
        <w:t xml:space="preserve">N. Marklund et al, </w:t>
      </w:r>
      <w:r w:rsidR="00C7288C">
        <w:rPr>
          <w:lang w:val="en-GB"/>
        </w:rPr>
        <w:t>“</w:t>
      </w:r>
      <w:r w:rsidRPr="00A17B09">
        <w:rPr>
          <w:lang w:val="en-GB"/>
        </w:rPr>
        <w:t xml:space="preserve">Monitoring of </w:t>
      </w:r>
      <w:r w:rsidR="00C7288C" w:rsidRPr="00C7288C">
        <w:rPr>
          <w:lang w:val="en-GB"/>
        </w:rPr>
        <w:t>β</w:t>
      </w:r>
      <w:r w:rsidRPr="00A17B09">
        <w:rPr>
          <w:lang w:val="en-GB"/>
        </w:rPr>
        <w:t>-Amyloid Dynamics after Human Traumatic Brain Injury,</w:t>
      </w:r>
      <w:r w:rsidR="00C7288C">
        <w:rPr>
          <w:lang w:val="en-GB"/>
        </w:rPr>
        <w:t>”</w:t>
      </w:r>
      <w:r w:rsidRPr="00A17B09">
        <w:rPr>
          <w:lang w:val="en-GB"/>
        </w:rPr>
        <w:t xml:space="preserve"> J. Neurotrauma, vol. 31, (1), pp. 42-55, 2014. Available: https://www.proquest.com/scholarly-journals/monitoring-beta-amyloid-dynamics-after-human/docview/1477523640/se-2?accountid=8630</w:t>
      </w:r>
      <w:r w:rsidR="00C7288C">
        <w:rPr>
          <w:lang w:val="en-GB"/>
        </w:rPr>
        <w:t>,</w:t>
      </w:r>
      <w:r w:rsidRPr="00A17B09">
        <w:rPr>
          <w:lang w:val="en-GB"/>
        </w:rPr>
        <w:t xml:space="preserve"> </w:t>
      </w:r>
      <w:r w:rsidR="00C7288C">
        <w:rPr>
          <w:lang w:val="en-GB"/>
        </w:rPr>
        <w:t>doi</w:t>
      </w:r>
      <w:r w:rsidRPr="00A17B09">
        <w:rPr>
          <w:lang w:val="en-GB"/>
        </w:rPr>
        <w:t xml:space="preserve">: </w:t>
      </w:r>
      <w:r w:rsidR="00C7288C">
        <w:rPr>
          <w:lang w:val="en-GB"/>
        </w:rPr>
        <w:t>10.1089/</w:t>
      </w:r>
      <w:r w:rsidR="00C7288C" w:rsidRPr="00A17B09">
        <w:rPr>
          <w:lang w:val="en-GB"/>
        </w:rPr>
        <w:t>neu.2013.2964</w:t>
      </w:r>
      <w:r w:rsidR="005653E9">
        <w:rPr>
          <w:lang w:val="en-GB"/>
        </w:rPr>
        <w:t>.</w:t>
      </w:r>
      <w:bookmarkEnd w:id="8"/>
    </w:p>
    <w:p w14:paraId="5A417FE8" w14:textId="1143D8A3" w:rsidR="00994EC5" w:rsidRPr="00A17B09" w:rsidRDefault="00994EC5" w:rsidP="0004781E">
      <w:pPr>
        <w:pStyle w:val="references"/>
        <w:ind w:left="354" w:hanging="354"/>
        <w:rPr>
          <w:lang w:val="en-GB"/>
        </w:rPr>
      </w:pPr>
      <w:r w:rsidRPr="00A17B09">
        <w:rPr>
          <w:lang w:val="en-GB"/>
        </w:rPr>
        <w:t>C. Miller, Hands-On Data Analysis with NumPy and Pandas : Implement Python Packages from Data Manipulation to Processing. Birmingham: Packt Publishing, Limited; 2018</w:t>
      </w:r>
      <w:r w:rsidR="003044BE" w:rsidRPr="00A17B09">
        <w:rPr>
          <w:lang w:val="en-GB"/>
        </w:rPr>
        <w:t>.</w:t>
      </w:r>
      <w:bookmarkEnd w:id="9"/>
    </w:p>
    <w:p w14:paraId="6B983358" w14:textId="676D4611" w:rsidR="00D23ACC" w:rsidRPr="00A17B09" w:rsidRDefault="00D23ACC" w:rsidP="0004781E">
      <w:pPr>
        <w:pStyle w:val="references"/>
        <w:ind w:left="354" w:hanging="354"/>
        <w:rPr>
          <w:lang w:val="en-GB"/>
        </w:rPr>
      </w:pPr>
      <w:bookmarkStart w:id="10" w:name="_Ref89886523"/>
      <w:r w:rsidRPr="00A17B09">
        <w:rPr>
          <w:lang w:val="en-GB"/>
        </w:rPr>
        <w:t>“</w:t>
      </w:r>
      <w:r w:rsidR="00C42C8E" w:rsidRPr="00A17B09">
        <w:rPr>
          <w:lang w:val="en-GB"/>
        </w:rPr>
        <w:t>Making queries</w:t>
      </w:r>
      <w:r w:rsidRPr="00A17B09">
        <w:rPr>
          <w:lang w:val="en-GB"/>
        </w:rPr>
        <w:t xml:space="preserve">,” date unknown. Accessed on: Dec. 9, 2021. Available: </w:t>
      </w:r>
      <w:r w:rsidR="00C7288C">
        <w:rPr>
          <w:lang w:val="en-GB"/>
        </w:rPr>
        <w:t>“</w:t>
      </w:r>
      <w:r w:rsidRPr="00A17B09">
        <w:rPr>
          <w:lang w:val="en-GB"/>
        </w:rPr>
        <w:t>Writing Views,</w:t>
      </w:r>
      <w:r w:rsidR="00C7288C">
        <w:rPr>
          <w:lang w:val="en-GB"/>
        </w:rPr>
        <w:t>”</w:t>
      </w:r>
      <w:r w:rsidRPr="00A17B09">
        <w:rPr>
          <w:lang w:val="en-GB"/>
        </w:rPr>
        <w:t xml:space="preserve"> date unknown. Accessed on: Dec. 9, </w:t>
      </w:r>
      <w:r w:rsidRPr="00A17B09">
        <w:rPr>
          <w:lang w:val="en-GB"/>
        </w:rPr>
        <w:t xml:space="preserve">2021. Available: </w:t>
      </w:r>
      <w:hyperlink r:id="rId36" w:history="1">
        <w:r w:rsidR="00C7288C" w:rsidRPr="00A17B09">
          <w:rPr>
            <w:rStyle w:val="Hyperlink"/>
            <w:lang w:val="en-GB"/>
          </w:rPr>
          <w:t>https://docs.djangoproject.com/en/3.2/topics/db/queries/</w:t>
        </w:r>
      </w:hyperlink>
      <w:bookmarkEnd w:id="10"/>
    </w:p>
    <w:p w14:paraId="3C035160" w14:textId="60334207" w:rsidR="00C1490B" w:rsidRPr="00A17B09" w:rsidRDefault="00C1490B" w:rsidP="00D23ACC">
      <w:pPr>
        <w:pStyle w:val="references"/>
        <w:rPr>
          <w:lang w:val="en-GB"/>
        </w:rPr>
      </w:pPr>
      <w:bookmarkStart w:id="11" w:name="_Ref89885844"/>
      <w:bookmarkStart w:id="12" w:name="_Ref89420629"/>
      <w:r w:rsidRPr="00A17B09">
        <w:rPr>
          <w:lang w:val="en-GB"/>
        </w:rPr>
        <w:t xml:space="preserve">“Models,” date unknown. Accessed on: Dec. 9, 2021. Available:: </w:t>
      </w:r>
      <w:r w:rsidR="00D23ACC" w:rsidRPr="00A17B09">
        <w:rPr>
          <w:lang w:val="en-GB"/>
        </w:rPr>
        <w:t>https://docs.djangoproject.com/en/3.2/topics/db/models</w:t>
      </w:r>
      <w:r w:rsidRPr="00A17B09">
        <w:rPr>
          <w:lang w:val="en-GB"/>
        </w:rPr>
        <w:t>/</w:t>
      </w:r>
      <w:bookmarkEnd w:id="11"/>
      <w:r w:rsidRPr="00A17B09">
        <w:rPr>
          <w:lang w:val="en-GB"/>
        </w:rPr>
        <w:t xml:space="preserve"> </w:t>
      </w:r>
    </w:p>
    <w:p w14:paraId="4309EECB" w14:textId="74B2CA0D" w:rsidR="00F81311" w:rsidRPr="00A17B09" w:rsidRDefault="00F81311" w:rsidP="007F1713">
      <w:pPr>
        <w:pStyle w:val="references"/>
        <w:ind w:left="354" w:hanging="354"/>
        <w:rPr>
          <w:lang w:val="en-GB"/>
        </w:rPr>
      </w:pPr>
      <w:bookmarkStart w:id="13" w:name="_Ref89901608"/>
      <w:r w:rsidRPr="00A17B09">
        <w:rPr>
          <w:lang w:val="en-GB"/>
        </w:rPr>
        <w:t xml:space="preserve">N. Naseer and K-S Hong, </w:t>
      </w:r>
      <w:r w:rsidR="007C1319">
        <w:rPr>
          <w:lang w:val="en-GB"/>
        </w:rPr>
        <w:t>“</w:t>
      </w:r>
      <w:r w:rsidRPr="00A17B09">
        <w:rPr>
          <w:lang w:val="en-GB"/>
        </w:rPr>
        <w:t>fNIRS-based brain-computer interfaces: a review</w:t>
      </w:r>
      <w:r w:rsidR="00C7288C">
        <w:rPr>
          <w:lang w:val="en-GB"/>
        </w:rPr>
        <w:t>,</w:t>
      </w:r>
      <w:r w:rsidR="007C1319">
        <w:rPr>
          <w:lang w:val="en-GB"/>
        </w:rPr>
        <w:t>”</w:t>
      </w:r>
      <w:r w:rsidRPr="00A17B09">
        <w:rPr>
          <w:lang w:val="en-GB"/>
        </w:rPr>
        <w:t xml:space="preserve"> Front. Hum. Neurosci. 9:3.</w:t>
      </w:r>
      <w:r w:rsidR="00C7288C">
        <w:rPr>
          <w:lang w:val="en-GB"/>
        </w:rPr>
        <w:t>, Jan</w:t>
      </w:r>
      <w:r w:rsidR="005653E9">
        <w:rPr>
          <w:lang w:val="en-GB"/>
        </w:rPr>
        <w:t>.</w:t>
      </w:r>
      <w:r w:rsidR="00C7288C">
        <w:rPr>
          <w:lang w:val="en-GB"/>
        </w:rPr>
        <w:t xml:space="preserve"> 2015, d</w:t>
      </w:r>
      <w:r w:rsidRPr="00A17B09">
        <w:rPr>
          <w:lang w:val="en-GB"/>
        </w:rPr>
        <w:t>oi: 10.3389/fnhum.2015.00003</w:t>
      </w:r>
      <w:bookmarkEnd w:id="13"/>
      <w:r w:rsidR="005653E9">
        <w:rPr>
          <w:lang w:val="en-GB"/>
        </w:rPr>
        <w:t>.</w:t>
      </w:r>
    </w:p>
    <w:p w14:paraId="41DBA2E2" w14:textId="3232571C" w:rsidR="00F81311" w:rsidRPr="00A17B09" w:rsidRDefault="00F81311" w:rsidP="007F1713">
      <w:pPr>
        <w:pStyle w:val="references"/>
        <w:ind w:left="354" w:hanging="354"/>
        <w:rPr>
          <w:lang w:val="en-GB"/>
        </w:rPr>
      </w:pPr>
      <w:bookmarkStart w:id="14" w:name="_Ref89901617"/>
      <w:r w:rsidRPr="00A17B09">
        <w:rPr>
          <w:lang w:val="en-GB"/>
        </w:rPr>
        <w:t xml:space="preserve">F. Orihuela-Espina, D.R.Leff, D. R. C. James, A. W. Darzi, G. Z. Yang,  </w:t>
      </w:r>
      <w:r w:rsidR="00C7288C">
        <w:rPr>
          <w:lang w:val="en-GB"/>
        </w:rPr>
        <w:t>“</w:t>
      </w:r>
      <w:r w:rsidRPr="00A17B09">
        <w:rPr>
          <w:lang w:val="en-GB"/>
        </w:rPr>
        <w:t>Quality control and assurance in functional near infrared spectroscopy (fNIRS) experimentation</w:t>
      </w:r>
      <w:r w:rsidR="00C7288C">
        <w:rPr>
          <w:lang w:val="en-GB"/>
        </w:rPr>
        <w:t>,”</w:t>
      </w:r>
      <w:r w:rsidRPr="00A17B09">
        <w:rPr>
          <w:lang w:val="en-GB"/>
        </w:rPr>
        <w:t xml:space="preserve"> Physics in Medicine and Biology</w:t>
      </w:r>
      <w:r w:rsidR="007C1319">
        <w:rPr>
          <w:lang w:val="en-GB"/>
        </w:rPr>
        <w:t xml:space="preserve">,  </w:t>
      </w:r>
      <w:r w:rsidRPr="00A17B09">
        <w:rPr>
          <w:lang w:val="en-GB"/>
        </w:rPr>
        <w:t>55(13):3701</w:t>
      </w:r>
      <w:r w:rsidR="007C1319">
        <w:rPr>
          <w:lang w:val="en-GB"/>
        </w:rPr>
        <w:t>, Jun. 2010,</w:t>
      </w:r>
      <w:r w:rsidRPr="00A17B09">
        <w:rPr>
          <w:lang w:val="en-GB"/>
        </w:rPr>
        <w:t xml:space="preserve"> </w:t>
      </w:r>
      <w:r w:rsidR="007C1319">
        <w:rPr>
          <w:lang w:val="en-GB"/>
        </w:rPr>
        <w:t xml:space="preserve">doi: </w:t>
      </w:r>
      <w:r w:rsidRPr="00A17B09">
        <w:rPr>
          <w:lang w:val="en-GB"/>
        </w:rPr>
        <w:t>10.1088/0031-9155/55/13/009</w:t>
      </w:r>
      <w:bookmarkEnd w:id="14"/>
      <w:r w:rsidR="007C1319">
        <w:rPr>
          <w:lang w:val="en-GB"/>
        </w:rPr>
        <w:t>.</w:t>
      </w:r>
    </w:p>
    <w:p w14:paraId="7696618F" w14:textId="4D61F408" w:rsidR="00994EC5" w:rsidRPr="00A17B09" w:rsidRDefault="00994EC5" w:rsidP="007F1713">
      <w:pPr>
        <w:pStyle w:val="references"/>
        <w:ind w:left="354" w:hanging="354"/>
        <w:rPr>
          <w:lang w:val="en-GB"/>
        </w:rPr>
      </w:pPr>
      <w:r w:rsidRPr="00A17B09">
        <w:rPr>
          <w:lang w:val="en-GB"/>
        </w:rPr>
        <w:t>D. Petersohn et al., “Towards scalable dataframe systems,” Proceedings of the VLDB Endowment, vol. 13, no. 12, pp. 2033–2046, August 2020, doi: 10.14778/3407790.3407807.</w:t>
      </w:r>
      <w:bookmarkEnd w:id="12"/>
    </w:p>
    <w:p w14:paraId="11E9BB57" w14:textId="416E38BD" w:rsidR="003044BE" w:rsidRPr="00A17B09" w:rsidRDefault="003044BE" w:rsidP="007F1713">
      <w:pPr>
        <w:pStyle w:val="references"/>
        <w:ind w:left="354" w:hanging="354"/>
        <w:rPr>
          <w:lang w:val="en-GB"/>
        </w:rPr>
      </w:pPr>
      <w:r w:rsidRPr="00A17B09">
        <w:rPr>
          <w:lang w:val="en-GB"/>
        </w:rPr>
        <w:t>PR Newswire. Built by Data Scientists for Data Teams, Zuar’s Mitto 2.8 Expands the Boundaries of ETL. PR Newswire US [Internet]. 2020 Dec 10 [cited 2021 Dec 2]; Available from: https://search-ebscohost-com.ezproxye.bham.ac.uk/login.aspx?direct=true&amp;db=bwh&amp;AN=202012100400PR.NEWS.USPR.UN18627&amp;site=ehost-live</w:t>
      </w:r>
    </w:p>
    <w:p w14:paraId="27F79C83" w14:textId="4C13E311" w:rsidR="00F81311" w:rsidRPr="00A17B09" w:rsidRDefault="00F81311" w:rsidP="007F1713">
      <w:pPr>
        <w:pStyle w:val="references"/>
        <w:ind w:left="354" w:hanging="354"/>
        <w:rPr>
          <w:lang w:val="en-GB"/>
        </w:rPr>
      </w:pPr>
      <w:bookmarkStart w:id="15" w:name="_Ref89901630"/>
      <w:bookmarkStart w:id="16" w:name="_Ref89423570"/>
      <w:r w:rsidRPr="00A17B09">
        <w:rPr>
          <w:lang w:val="en-GB"/>
        </w:rPr>
        <w:t>M. Ullsperger, S Debener, “Simultaneous EEG and FMRI : Recording, Analysis, and Application [Internet]”. Oxford: Oxford University Press; 2010 [cited 2021 Dec 6]. Available from: https://search-ebscohost-com.ezproxyd.bham.ac.uk/login.aspx?direct=true&amp;db=nlebk&amp;AN=311724&amp;site=ehost-live</w:t>
      </w:r>
      <w:bookmarkEnd w:id="15"/>
    </w:p>
    <w:p w14:paraId="67BB8D8F" w14:textId="24889CE4" w:rsidR="005D649F" w:rsidRPr="00A17B09" w:rsidRDefault="00DF14D3" w:rsidP="007F1713">
      <w:pPr>
        <w:pStyle w:val="references"/>
        <w:ind w:left="354" w:hanging="354"/>
        <w:rPr>
          <w:lang w:val="en-GB"/>
        </w:rPr>
      </w:pPr>
      <w:r w:rsidRPr="00A17B09">
        <w:rPr>
          <w:lang w:val="en-GB"/>
        </w:rPr>
        <w:t>J</w:t>
      </w:r>
      <w:r w:rsidR="005125C0" w:rsidRPr="00A17B09">
        <w:rPr>
          <w:lang w:val="en-GB"/>
        </w:rPr>
        <w:t>-P</w:t>
      </w:r>
      <w:r w:rsidRPr="00A17B09">
        <w:rPr>
          <w:lang w:val="en-GB"/>
        </w:rPr>
        <w:t xml:space="preserve">. Weiß, U Hübner, J. Rauch, J. Hüsers, F. Teuteberg, M. Esdar, </w:t>
      </w:r>
      <w:r w:rsidR="005125C0" w:rsidRPr="00A17B09">
        <w:rPr>
          <w:lang w:val="en-GB"/>
        </w:rPr>
        <w:t xml:space="preserve">and </w:t>
      </w:r>
      <w:r w:rsidRPr="00A17B09">
        <w:rPr>
          <w:lang w:val="en-GB"/>
        </w:rPr>
        <w:t>J</w:t>
      </w:r>
      <w:r w:rsidR="005125C0" w:rsidRPr="00A17B09">
        <w:rPr>
          <w:lang w:val="en-GB"/>
        </w:rPr>
        <w:t>-D</w:t>
      </w:r>
      <w:r w:rsidRPr="00A17B09">
        <w:rPr>
          <w:lang w:val="en-GB"/>
        </w:rPr>
        <w:t>. Leibe, “Implementing a data management platform for longitudinal health research,” in German Medical Data Sciences: Visions and Bridges</w:t>
      </w:r>
      <w:r w:rsidR="00A6169C" w:rsidRPr="00A17B09">
        <w:rPr>
          <w:lang w:val="en-GB"/>
        </w:rPr>
        <w:t>, pp. 85-89</w:t>
      </w:r>
      <w:r w:rsidR="007F1713" w:rsidRPr="00A17B09">
        <w:rPr>
          <w:lang w:val="en-GB"/>
        </w:rPr>
        <w:t>, September 2017, doi: 10.3233/978-1-61499-808-2-85.</w:t>
      </w:r>
      <w:bookmarkEnd w:id="16"/>
      <w:r w:rsidR="007F1713" w:rsidRPr="00A17B09">
        <w:rPr>
          <w:lang w:val="en-GB"/>
        </w:rPr>
        <w:t xml:space="preserve"> </w:t>
      </w:r>
    </w:p>
    <w:p w14:paraId="587AEE56" w14:textId="188DA3E3" w:rsidR="00F81311" w:rsidRPr="00A17B09" w:rsidRDefault="00F81311" w:rsidP="007F1713">
      <w:pPr>
        <w:pStyle w:val="references"/>
        <w:ind w:left="354" w:hanging="354"/>
        <w:rPr>
          <w:lang w:val="en-GB"/>
        </w:rPr>
      </w:pPr>
      <w:bookmarkStart w:id="17" w:name="_Ref89901580"/>
      <w:bookmarkStart w:id="18" w:name="_Ref89885864"/>
      <w:r w:rsidRPr="00A17B09">
        <w:rPr>
          <w:lang w:val="en-GB"/>
        </w:rPr>
        <w:t xml:space="preserve">G. S. Wilson and A. C. Michael, Compendium of </w:t>
      </w:r>
      <w:r w:rsidR="00D8442C">
        <w:rPr>
          <w:lang w:val="en-GB"/>
        </w:rPr>
        <w:t>I</w:t>
      </w:r>
      <w:r w:rsidRPr="00A17B09">
        <w:rPr>
          <w:lang w:val="en-GB"/>
        </w:rPr>
        <w:t xml:space="preserve">n </w:t>
      </w:r>
      <w:r w:rsidR="00D8442C">
        <w:rPr>
          <w:lang w:val="en-GB"/>
        </w:rPr>
        <w:t>V</w:t>
      </w:r>
      <w:r w:rsidRPr="00A17B09">
        <w:rPr>
          <w:lang w:val="en-GB"/>
        </w:rPr>
        <w:t xml:space="preserve">ivo </w:t>
      </w:r>
      <w:r w:rsidR="00D8442C">
        <w:rPr>
          <w:lang w:val="en-GB"/>
        </w:rPr>
        <w:t>M</w:t>
      </w:r>
      <w:r w:rsidRPr="00A17B09">
        <w:rPr>
          <w:lang w:val="en-GB"/>
        </w:rPr>
        <w:t xml:space="preserve">onitoring in </w:t>
      </w:r>
      <w:r w:rsidR="00D8442C">
        <w:rPr>
          <w:lang w:val="en-GB"/>
        </w:rPr>
        <w:t>R</w:t>
      </w:r>
      <w:r w:rsidRPr="00A17B09">
        <w:rPr>
          <w:lang w:val="en-GB"/>
        </w:rPr>
        <w:t>eal-</w:t>
      </w:r>
      <w:r w:rsidR="00D8442C">
        <w:rPr>
          <w:lang w:val="en-GB"/>
        </w:rPr>
        <w:t>T</w:t>
      </w:r>
      <w:r w:rsidRPr="00A17B09">
        <w:rPr>
          <w:lang w:val="en-GB"/>
        </w:rPr>
        <w:t xml:space="preserve">ime </w:t>
      </w:r>
      <w:r w:rsidR="00D8442C">
        <w:rPr>
          <w:lang w:val="en-GB"/>
        </w:rPr>
        <w:t>M</w:t>
      </w:r>
      <w:r w:rsidRPr="00A17B09">
        <w:rPr>
          <w:lang w:val="en-GB"/>
        </w:rPr>
        <w:t xml:space="preserve">olecular </w:t>
      </w:r>
      <w:r w:rsidR="00D8442C">
        <w:rPr>
          <w:lang w:val="en-GB"/>
        </w:rPr>
        <w:t>N</w:t>
      </w:r>
      <w:r w:rsidRPr="00A17B09">
        <w:rPr>
          <w:lang w:val="en-GB"/>
        </w:rPr>
        <w:t xml:space="preserve">euroscience,” </w:t>
      </w:r>
      <w:r w:rsidR="005653E9" w:rsidRPr="005653E9">
        <w:rPr>
          <w:lang w:val="en-GB"/>
        </w:rPr>
        <w:t>World Scientific</w:t>
      </w:r>
      <w:r w:rsidRPr="00A17B09">
        <w:rPr>
          <w:lang w:val="en-GB"/>
        </w:rPr>
        <w:t>, 2019.</w:t>
      </w:r>
      <w:bookmarkEnd w:id="17"/>
    </w:p>
    <w:p w14:paraId="7AF01072" w14:textId="23D319C1" w:rsidR="00C1490B" w:rsidRPr="00A17B09" w:rsidRDefault="00C1490B" w:rsidP="007F1713">
      <w:pPr>
        <w:pStyle w:val="references"/>
        <w:ind w:left="354" w:hanging="354"/>
        <w:rPr>
          <w:lang w:val="en-GB"/>
        </w:rPr>
      </w:pPr>
      <w:r w:rsidRPr="00A17B09">
        <w:rPr>
          <w:lang w:val="en-GB"/>
        </w:rPr>
        <w:t>“Writing Views,” date unknown. Accessed on: Dec. 9, 2021. Available: https://docs.djangoproject.com/en/3.2/topics/http/views/</w:t>
      </w:r>
      <w:bookmarkEnd w:id="18"/>
      <w:r w:rsidRPr="00A17B09">
        <w:rPr>
          <w:i/>
          <w:iCs/>
          <w:lang w:val="en-GB"/>
        </w:rPr>
        <w:t xml:space="preserve"> </w:t>
      </w:r>
    </w:p>
    <w:p w14:paraId="748FB483" w14:textId="70F727DD" w:rsidR="00F81311" w:rsidRPr="00A17B09" w:rsidRDefault="00F81311" w:rsidP="007F1713">
      <w:pPr>
        <w:pStyle w:val="references"/>
        <w:ind w:left="354" w:hanging="354"/>
        <w:rPr>
          <w:lang w:val="en-GB"/>
        </w:rPr>
      </w:pPr>
      <w:bookmarkStart w:id="19" w:name="_Ref89901632"/>
      <w:r w:rsidRPr="00A17B09">
        <w:rPr>
          <w:lang w:val="en-GB"/>
        </w:rPr>
        <w:t>K. Zeng, J. Yan, Y. Wang, A. Sik,  G. Ouyang, X. Li</w:t>
      </w:r>
      <w:r w:rsidR="005653E9">
        <w:rPr>
          <w:lang w:val="en-GB"/>
        </w:rPr>
        <w:t>, “</w:t>
      </w:r>
      <w:r w:rsidRPr="00A17B09">
        <w:rPr>
          <w:lang w:val="en-GB"/>
        </w:rPr>
        <w:t>Automatic detection of absence seizures with compressive sensing EEG</w:t>
      </w:r>
      <w:r w:rsidR="007C1319">
        <w:rPr>
          <w:lang w:val="en-GB"/>
        </w:rPr>
        <w:t>,”</w:t>
      </w:r>
      <w:r w:rsidRPr="00A17B09">
        <w:rPr>
          <w:lang w:val="en-GB"/>
        </w:rPr>
        <w:t xml:space="preserve"> Neurocomputing</w:t>
      </w:r>
      <w:r w:rsidR="005653E9">
        <w:rPr>
          <w:lang w:val="en-GB"/>
        </w:rPr>
        <w:t xml:space="preserve">, </w:t>
      </w:r>
      <w:r w:rsidRPr="00A17B09">
        <w:rPr>
          <w:lang w:val="en-GB"/>
        </w:rPr>
        <w:t>171:497-502</w:t>
      </w:r>
      <w:r w:rsidR="005653E9">
        <w:rPr>
          <w:lang w:val="en-GB"/>
        </w:rPr>
        <w:t xml:space="preserve">, Jan. 2016, doi: </w:t>
      </w:r>
      <w:r w:rsidRPr="00A17B09">
        <w:rPr>
          <w:lang w:val="en-GB"/>
        </w:rPr>
        <w:t>10.1016/j.neucom.2015.06.076</w:t>
      </w:r>
      <w:bookmarkEnd w:id="19"/>
      <w:r w:rsidR="005653E9">
        <w:rPr>
          <w:lang w:val="en-GB"/>
        </w:rPr>
        <w:t>.</w:t>
      </w:r>
    </w:p>
    <w:p w14:paraId="07951DEB" w14:textId="4AEB12C1" w:rsidR="00F81311" w:rsidRPr="00A17B09" w:rsidRDefault="00F81311" w:rsidP="007F1713">
      <w:pPr>
        <w:pStyle w:val="references"/>
        <w:ind w:left="354" w:hanging="354"/>
        <w:rPr>
          <w:lang w:val="en-GB"/>
        </w:rPr>
      </w:pPr>
      <w:bookmarkStart w:id="20" w:name="_Ref89901583"/>
      <w:r w:rsidRPr="00A17B09">
        <w:rPr>
          <w:lang w:val="en-GB"/>
        </w:rPr>
        <w:t>I. Zubarev and L. Parkkonen,</w:t>
      </w:r>
      <w:r w:rsidR="007C1319">
        <w:rPr>
          <w:lang w:val="en-GB"/>
        </w:rPr>
        <w:t xml:space="preserve"> </w:t>
      </w:r>
      <w:r w:rsidRPr="00A17B09">
        <w:rPr>
          <w:lang w:val="en-GB"/>
        </w:rPr>
        <w:t>“Evidence for a general performance‐monitoring system in the human brain,”</w:t>
      </w:r>
      <w:r w:rsidR="005653E9">
        <w:rPr>
          <w:lang w:val="en-GB"/>
        </w:rPr>
        <w:t xml:space="preserve"> </w:t>
      </w:r>
      <w:r w:rsidRPr="00A17B09">
        <w:rPr>
          <w:lang w:val="en-GB"/>
        </w:rPr>
        <w:t>Human Brain Mapping, vol. 39, no. 11, pp. 4322–4333, Jul. 2018, doi: 10.1002/hbm.24273.</w:t>
      </w:r>
      <w:bookmarkEnd w:id="20"/>
    </w:p>
    <w:p w14:paraId="0A2DF36C" w14:textId="77777777" w:rsidR="00DF14D3" w:rsidRPr="00A17B09" w:rsidRDefault="00DF14D3" w:rsidP="00DF14D3">
      <w:pPr>
        <w:pStyle w:val="references"/>
        <w:numPr>
          <w:ilvl w:val="0"/>
          <w:numId w:val="0"/>
        </w:numPr>
        <w:ind w:left="354"/>
        <w:rPr>
          <w:highlight w:val="lightGray"/>
          <w:lang w:val="en-GB"/>
        </w:rPr>
      </w:pPr>
    </w:p>
    <w:p w14:paraId="37CFDCE1" w14:textId="77777777" w:rsidR="009303D9" w:rsidRPr="00A17B09" w:rsidRDefault="009303D9" w:rsidP="00836367">
      <w:pPr>
        <w:pStyle w:val="references"/>
        <w:numPr>
          <w:ilvl w:val="0"/>
          <w:numId w:val="0"/>
        </w:numPr>
        <w:ind w:left="360" w:hanging="360"/>
        <w:rPr>
          <w:lang w:val="en-GB"/>
        </w:rPr>
      </w:pPr>
    </w:p>
    <w:p w14:paraId="3C59782F" w14:textId="0E150318" w:rsidR="00836367" w:rsidRPr="00A17B09" w:rsidRDefault="00836367" w:rsidP="00EA3229">
      <w:pPr>
        <w:pStyle w:val="references"/>
        <w:numPr>
          <w:ilvl w:val="0"/>
          <w:numId w:val="0"/>
        </w:numPr>
        <w:spacing w:line="240" w:lineRule="auto"/>
        <w:ind w:left="360" w:hanging="360"/>
        <w:rPr>
          <w:rFonts w:eastAsia="SimSun"/>
          <w:b/>
          <w:noProof w:val="0"/>
          <w:color w:val="FF0000"/>
          <w:spacing w:val="-1"/>
          <w:sz w:val="20"/>
          <w:szCs w:val="20"/>
          <w:lang w:val="en-GB" w:eastAsia="x-none"/>
        </w:rPr>
        <w:sectPr w:rsidR="00836367" w:rsidRPr="00A17B09" w:rsidSect="001E641F">
          <w:type w:val="continuous"/>
          <w:pgSz w:w="11906" w:h="16838" w:code="9"/>
          <w:pgMar w:top="1080" w:right="907" w:bottom="1363" w:left="907" w:header="720" w:footer="720" w:gutter="0"/>
          <w:cols w:num="2" w:space="360"/>
          <w:docGrid w:linePitch="360"/>
        </w:sectPr>
      </w:pPr>
    </w:p>
    <w:p w14:paraId="4F6471C0" w14:textId="334E2B68" w:rsidR="009303D9" w:rsidRPr="00CF2775" w:rsidRDefault="009303D9" w:rsidP="005B520E"/>
    <w:sectPr w:rsidR="009303D9" w:rsidRPr="00CF2775" w:rsidSect="00375288">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780E0" w14:textId="77777777" w:rsidR="00203805" w:rsidRDefault="00203805" w:rsidP="001A3B3D">
      <w:r>
        <w:separator/>
      </w:r>
    </w:p>
  </w:endnote>
  <w:endnote w:type="continuationSeparator" w:id="0">
    <w:p w14:paraId="314CF43B" w14:textId="77777777" w:rsidR="00203805" w:rsidRDefault="0020380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5B7D1" w14:textId="1B802CCE"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10E22" w14:textId="77777777" w:rsidR="00203805" w:rsidRDefault="00203805" w:rsidP="001A3B3D">
      <w:r>
        <w:separator/>
      </w:r>
    </w:p>
  </w:footnote>
  <w:footnote w:type="continuationSeparator" w:id="0">
    <w:p w14:paraId="5534B01B" w14:textId="77777777" w:rsidR="00203805" w:rsidRDefault="0020380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8D561C"/>
    <w:multiLevelType w:val="hybridMultilevel"/>
    <w:tmpl w:val="CD444646"/>
    <w:lvl w:ilvl="0" w:tplc="38EC0860">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2" w15:restartNumberingAfterBreak="0">
    <w:nsid w:val="0D8D144F"/>
    <w:multiLevelType w:val="hybridMultilevel"/>
    <w:tmpl w:val="B890ECF0"/>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FE80D71"/>
    <w:multiLevelType w:val="hybridMultilevel"/>
    <w:tmpl w:val="B9A6A564"/>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644"/>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C5033BC"/>
    <w:multiLevelType w:val="hybridMultilevel"/>
    <w:tmpl w:val="E40C54F2"/>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23" w15:restartNumberingAfterBreak="0">
    <w:nsid w:val="6BB0115F"/>
    <w:multiLevelType w:val="hybridMultilevel"/>
    <w:tmpl w:val="599AECF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6A036F6"/>
    <w:multiLevelType w:val="hybridMultilevel"/>
    <w:tmpl w:val="549EBF7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num w:numId="1">
    <w:abstractNumId w:val="17"/>
  </w:num>
  <w:num w:numId="2">
    <w:abstractNumId w:val="24"/>
  </w:num>
  <w:num w:numId="3">
    <w:abstractNumId w:val="15"/>
  </w:num>
  <w:num w:numId="4">
    <w:abstractNumId w:val="19"/>
  </w:num>
  <w:num w:numId="5">
    <w:abstractNumId w:val="19"/>
  </w:num>
  <w:num w:numId="6">
    <w:abstractNumId w:val="19"/>
  </w:num>
  <w:num w:numId="7">
    <w:abstractNumId w:val="19"/>
  </w:num>
  <w:num w:numId="8">
    <w:abstractNumId w:val="21"/>
  </w:num>
  <w:num w:numId="9">
    <w:abstractNumId w:val="25"/>
  </w:num>
  <w:num w:numId="10">
    <w:abstractNumId w:val="18"/>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6"/>
  </w:num>
  <w:num w:numId="26">
    <w:abstractNumId w:val="11"/>
  </w:num>
  <w:num w:numId="27">
    <w:abstractNumId w:val="22"/>
  </w:num>
  <w:num w:numId="28">
    <w:abstractNumId w:val="23"/>
  </w:num>
  <w:num w:numId="29">
    <w:abstractNumId w:val="16"/>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40C"/>
    <w:rsid w:val="0000455E"/>
    <w:rsid w:val="00013EE7"/>
    <w:rsid w:val="00017612"/>
    <w:rsid w:val="00023FDA"/>
    <w:rsid w:val="00034B1F"/>
    <w:rsid w:val="0004781E"/>
    <w:rsid w:val="00061518"/>
    <w:rsid w:val="00061678"/>
    <w:rsid w:val="00062027"/>
    <w:rsid w:val="00071A04"/>
    <w:rsid w:val="000829CB"/>
    <w:rsid w:val="00082E29"/>
    <w:rsid w:val="000864B6"/>
    <w:rsid w:val="000865CF"/>
    <w:rsid w:val="0008758A"/>
    <w:rsid w:val="000909D5"/>
    <w:rsid w:val="000924CC"/>
    <w:rsid w:val="000B7A2B"/>
    <w:rsid w:val="000C0FF2"/>
    <w:rsid w:val="000C1E68"/>
    <w:rsid w:val="000C3CB6"/>
    <w:rsid w:val="000E4E21"/>
    <w:rsid w:val="000F26D4"/>
    <w:rsid w:val="000F7A16"/>
    <w:rsid w:val="00100C90"/>
    <w:rsid w:val="00101C10"/>
    <w:rsid w:val="0010272E"/>
    <w:rsid w:val="00104904"/>
    <w:rsid w:val="00106407"/>
    <w:rsid w:val="001067F8"/>
    <w:rsid w:val="001160AC"/>
    <w:rsid w:val="00133D2C"/>
    <w:rsid w:val="0014158E"/>
    <w:rsid w:val="00141AAD"/>
    <w:rsid w:val="00153050"/>
    <w:rsid w:val="00153483"/>
    <w:rsid w:val="0016258C"/>
    <w:rsid w:val="001662B7"/>
    <w:rsid w:val="00172044"/>
    <w:rsid w:val="001738CF"/>
    <w:rsid w:val="00191EAF"/>
    <w:rsid w:val="00192454"/>
    <w:rsid w:val="001A2EFD"/>
    <w:rsid w:val="001A3B3D"/>
    <w:rsid w:val="001A6AC2"/>
    <w:rsid w:val="001B67DC"/>
    <w:rsid w:val="001C0B7E"/>
    <w:rsid w:val="001E4737"/>
    <w:rsid w:val="001E641F"/>
    <w:rsid w:val="00200B03"/>
    <w:rsid w:val="00202356"/>
    <w:rsid w:val="00203805"/>
    <w:rsid w:val="00203D6D"/>
    <w:rsid w:val="00205773"/>
    <w:rsid w:val="002117F4"/>
    <w:rsid w:val="002208F9"/>
    <w:rsid w:val="00223E22"/>
    <w:rsid w:val="002254A9"/>
    <w:rsid w:val="00225FA6"/>
    <w:rsid w:val="00233D97"/>
    <w:rsid w:val="002347A2"/>
    <w:rsid w:val="00247563"/>
    <w:rsid w:val="00253F0C"/>
    <w:rsid w:val="0027666E"/>
    <w:rsid w:val="002850E3"/>
    <w:rsid w:val="00294778"/>
    <w:rsid w:val="0029768F"/>
    <w:rsid w:val="002C1314"/>
    <w:rsid w:val="002C2E08"/>
    <w:rsid w:val="002C3E4D"/>
    <w:rsid w:val="002E1374"/>
    <w:rsid w:val="002F1474"/>
    <w:rsid w:val="002F2F31"/>
    <w:rsid w:val="003030BC"/>
    <w:rsid w:val="003044BE"/>
    <w:rsid w:val="003062A3"/>
    <w:rsid w:val="00312997"/>
    <w:rsid w:val="00313D9F"/>
    <w:rsid w:val="0032107D"/>
    <w:rsid w:val="00325D6C"/>
    <w:rsid w:val="0033002C"/>
    <w:rsid w:val="00336185"/>
    <w:rsid w:val="00341144"/>
    <w:rsid w:val="00353E5C"/>
    <w:rsid w:val="00354169"/>
    <w:rsid w:val="00354FCF"/>
    <w:rsid w:val="00363647"/>
    <w:rsid w:val="00364A18"/>
    <w:rsid w:val="00364F04"/>
    <w:rsid w:val="00370742"/>
    <w:rsid w:val="003737A4"/>
    <w:rsid w:val="00375268"/>
    <w:rsid w:val="00375288"/>
    <w:rsid w:val="0037658B"/>
    <w:rsid w:val="00396FB8"/>
    <w:rsid w:val="003A19E2"/>
    <w:rsid w:val="003A338A"/>
    <w:rsid w:val="003A77B8"/>
    <w:rsid w:val="003A77F8"/>
    <w:rsid w:val="003B2B40"/>
    <w:rsid w:val="003B3F11"/>
    <w:rsid w:val="003B4E04"/>
    <w:rsid w:val="003C687E"/>
    <w:rsid w:val="003D23B1"/>
    <w:rsid w:val="003E5FDC"/>
    <w:rsid w:val="003F5A08"/>
    <w:rsid w:val="003F6598"/>
    <w:rsid w:val="00400454"/>
    <w:rsid w:val="00400638"/>
    <w:rsid w:val="0040174A"/>
    <w:rsid w:val="004117F2"/>
    <w:rsid w:val="00420716"/>
    <w:rsid w:val="00424AC9"/>
    <w:rsid w:val="0042738C"/>
    <w:rsid w:val="00430BEA"/>
    <w:rsid w:val="004325FB"/>
    <w:rsid w:val="004432BA"/>
    <w:rsid w:val="0044407E"/>
    <w:rsid w:val="00447BB9"/>
    <w:rsid w:val="00451090"/>
    <w:rsid w:val="004541BB"/>
    <w:rsid w:val="0046031D"/>
    <w:rsid w:val="004625C0"/>
    <w:rsid w:val="004625E1"/>
    <w:rsid w:val="004666F3"/>
    <w:rsid w:val="00467C75"/>
    <w:rsid w:val="00473AC9"/>
    <w:rsid w:val="00482599"/>
    <w:rsid w:val="00483596"/>
    <w:rsid w:val="00484DB2"/>
    <w:rsid w:val="00492D63"/>
    <w:rsid w:val="004A7F33"/>
    <w:rsid w:val="004C64DF"/>
    <w:rsid w:val="004D72B5"/>
    <w:rsid w:val="004E75C2"/>
    <w:rsid w:val="004F58E6"/>
    <w:rsid w:val="005125C0"/>
    <w:rsid w:val="00523A7C"/>
    <w:rsid w:val="00531A39"/>
    <w:rsid w:val="00551B7F"/>
    <w:rsid w:val="00563EA6"/>
    <w:rsid w:val="00564BF3"/>
    <w:rsid w:val="005653E9"/>
    <w:rsid w:val="0056610F"/>
    <w:rsid w:val="00573BD3"/>
    <w:rsid w:val="00575BCA"/>
    <w:rsid w:val="00581F65"/>
    <w:rsid w:val="00587899"/>
    <w:rsid w:val="005B0344"/>
    <w:rsid w:val="005B3732"/>
    <w:rsid w:val="005B520E"/>
    <w:rsid w:val="005B6202"/>
    <w:rsid w:val="005B69B9"/>
    <w:rsid w:val="005C70B0"/>
    <w:rsid w:val="005D1C7C"/>
    <w:rsid w:val="005D649F"/>
    <w:rsid w:val="005D6A86"/>
    <w:rsid w:val="005E2800"/>
    <w:rsid w:val="005E2C77"/>
    <w:rsid w:val="005F0900"/>
    <w:rsid w:val="005F19E8"/>
    <w:rsid w:val="005F4BF3"/>
    <w:rsid w:val="00600876"/>
    <w:rsid w:val="00604B75"/>
    <w:rsid w:val="00605825"/>
    <w:rsid w:val="006151A2"/>
    <w:rsid w:val="00623ADC"/>
    <w:rsid w:val="00624A63"/>
    <w:rsid w:val="0062767E"/>
    <w:rsid w:val="006305FD"/>
    <w:rsid w:val="00631E74"/>
    <w:rsid w:val="00635B25"/>
    <w:rsid w:val="00645D22"/>
    <w:rsid w:val="00651A08"/>
    <w:rsid w:val="00653819"/>
    <w:rsid w:val="00654204"/>
    <w:rsid w:val="006571B4"/>
    <w:rsid w:val="006626A2"/>
    <w:rsid w:val="00665BCD"/>
    <w:rsid w:val="00670434"/>
    <w:rsid w:val="00673FA4"/>
    <w:rsid w:val="00674C7D"/>
    <w:rsid w:val="006779BA"/>
    <w:rsid w:val="00681513"/>
    <w:rsid w:val="00682497"/>
    <w:rsid w:val="00683395"/>
    <w:rsid w:val="006864E9"/>
    <w:rsid w:val="00691105"/>
    <w:rsid w:val="006B6062"/>
    <w:rsid w:val="006B6B66"/>
    <w:rsid w:val="006B720B"/>
    <w:rsid w:val="006C526B"/>
    <w:rsid w:val="006C6C0A"/>
    <w:rsid w:val="006E04BD"/>
    <w:rsid w:val="006E44C2"/>
    <w:rsid w:val="006F1ACE"/>
    <w:rsid w:val="006F6D3D"/>
    <w:rsid w:val="00715959"/>
    <w:rsid w:val="00715BEA"/>
    <w:rsid w:val="00724510"/>
    <w:rsid w:val="0072664E"/>
    <w:rsid w:val="00726D0B"/>
    <w:rsid w:val="00737CFC"/>
    <w:rsid w:val="00740EEA"/>
    <w:rsid w:val="0074250D"/>
    <w:rsid w:val="0075744C"/>
    <w:rsid w:val="00771811"/>
    <w:rsid w:val="007811DF"/>
    <w:rsid w:val="007932BF"/>
    <w:rsid w:val="00794580"/>
    <w:rsid w:val="00794804"/>
    <w:rsid w:val="00797D5D"/>
    <w:rsid w:val="007A0414"/>
    <w:rsid w:val="007B33F1"/>
    <w:rsid w:val="007B6618"/>
    <w:rsid w:val="007B6DDA"/>
    <w:rsid w:val="007C0308"/>
    <w:rsid w:val="007C1319"/>
    <w:rsid w:val="007C2FF2"/>
    <w:rsid w:val="007C6E5C"/>
    <w:rsid w:val="007D3573"/>
    <w:rsid w:val="007D37A3"/>
    <w:rsid w:val="007D40B6"/>
    <w:rsid w:val="007D4336"/>
    <w:rsid w:val="007D6019"/>
    <w:rsid w:val="007D6232"/>
    <w:rsid w:val="007D6DD3"/>
    <w:rsid w:val="007D738C"/>
    <w:rsid w:val="007E49CE"/>
    <w:rsid w:val="007F06BB"/>
    <w:rsid w:val="007F1713"/>
    <w:rsid w:val="007F1F99"/>
    <w:rsid w:val="007F768F"/>
    <w:rsid w:val="00801244"/>
    <w:rsid w:val="00801D48"/>
    <w:rsid w:val="00803B5C"/>
    <w:rsid w:val="0080791D"/>
    <w:rsid w:val="00810CF0"/>
    <w:rsid w:val="0082478B"/>
    <w:rsid w:val="008333FB"/>
    <w:rsid w:val="00836367"/>
    <w:rsid w:val="0084445B"/>
    <w:rsid w:val="00845D16"/>
    <w:rsid w:val="00846836"/>
    <w:rsid w:val="00852F2F"/>
    <w:rsid w:val="0085431D"/>
    <w:rsid w:val="008611A0"/>
    <w:rsid w:val="00865B00"/>
    <w:rsid w:val="00873603"/>
    <w:rsid w:val="00880D96"/>
    <w:rsid w:val="008958DE"/>
    <w:rsid w:val="00895B6D"/>
    <w:rsid w:val="008A28C6"/>
    <w:rsid w:val="008A2C7D"/>
    <w:rsid w:val="008A79AD"/>
    <w:rsid w:val="008B1E87"/>
    <w:rsid w:val="008B2819"/>
    <w:rsid w:val="008B4B3C"/>
    <w:rsid w:val="008B5078"/>
    <w:rsid w:val="008B6524"/>
    <w:rsid w:val="008B7D3D"/>
    <w:rsid w:val="008B7F38"/>
    <w:rsid w:val="008C4B23"/>
    <w:rsid w:val="008C631D"/>
    <w:rsid w:val="008D0E2F"/>
    <w:rsid w:val="008D3729"/>
    <w:rsid w:val="008D4092"/>
    <w:rsid w:val="008D6F71"/>
    <w:rsid w:val="008E7C0D"/>
    <w:rsid w:val="008F5F0A"/>
    <w:rsid w:val="008F6E2C"/>
    <w:rsid w:val="00901717"/>
    <w:rsid w:val="00902F50"/>
    <w:rsid w:val="00920167"/>
    <w:rsid w:val="00921F85"/>
    <w:rsid w:val="0092383E"/>
    <w:rsid w:val="009303D9"/>
    <w:rsid w:val="00931532"/>
    <w:rsid w:val="00933C64"/>
    <w:rsid w:val="009468C7"/>
    <w:rsid w:val="00952917"/>
    <w:rsid w:val="00972203"/>
    <w:rsid w:val="009843A1"/>
    <w:rsid w:val="00994EC5"/>
    <w:rsid w:val="00996F5A"/>
    <w:rsid w:val="009A4304"/>
    <w:rsid w:val="009C07D6"/>
    <w:rsid w:val="009C0C71"/>
    <w:rsid w:val="009C30EE"/>
    <w:rsid w:val="009D43DC"/>
    <w:rsid w:val="009D45C3"/>
    <w:rsid w:val="009D7185"/>
    <w:rsid w:val="009F1D79"/>
    <w:rsid w:val="009F4E4E"/>
    <w:rsid w:val="009F5655"/>
    <w:rsid w:val="009F6F59"/>
    <w:rsid w:val="00A01F09"/>
    <w:rsid w:val="00A051E1"/>
    <w:rsid w:val="00A059B3"/>
    <w:rsid w:val="00A152D5"/>
    <w:rsid w:val="00A15433"/>
    <w:rsid w:val="00A17B09"/>
    <w:rsid w:val="00A22371"/>
    <w:rsid w:val="00A22B2C"/>
    <w:rsid w:val="00A2358A"/>
    <w:rsid w:val="00A23814"/>
    <w:rsid w:val="00A26544"/>
    <w:rsid w:val="00A26585"/>
    <w:rsid w:val="00A30AAF"/>
    <w:rsid w:val="00A30F67"/>
    <w:rsid w:val="00A46901"/>
    <w:rsid w:val="00A52032"/>
    <w:rsid w:val="00A52A28"/>
    <w:rsid w:val="00A6169C"/>
    <w:rsid w:val="00A662F2"/>
    <w:rsid w:val="00A700A7"/>
    <w:rsid w:val="00A75FFA"/>
    <w:rsid w:val="00A7626D"/>
    <w:rsid w:val="00A82A89"/>
    <w:rsid w:val="00A86134"/>
    <w:rsid w:val="00A9659E"/>
    <w:rsid w:val="00AA02C9"/>
    <w:rsid w:val="00AA2790"/>
    <w:rsid w:val="00AA27E3"/>
    <w:rsid w:val="00AA41F9"/>
    <w:rsid w:val="00AB4D65"/>
    <w:rsid w:val="00AC2CAC"/>
    <w:rsid w:val="00AC4027"/>
    <w:rsid w:val="00AC6775"/>
    <w:rsid w:val="00AD7CAB"/>
    <w:rsid w:val="00AE21D2"/>
    <w:rsid w:val="00AE3409"/>
    <w:rsid w:val="00AE35F0"/>
    <w:rsid w:val="00AE74BA"/>
    <w:rsid w:val="00AF37CE"/>
    <w:rsid w:val="00B11A60"/>
    <w:rsid w:val="00B12F58"/>
    <w:rsid w:val="00B22613"/>
    <w:rsid w:val="00B2516D"/>
    <w:rsid w:val="00B311CE"/>
    <w:rsid w:val="00B41B81"/>
    <w:rsid w:val="00B44A76"/>
    <w:rsid w:val="00B451D9"/>
    <w:rsid w:val="00B46E2B"/>
    <w:rsid w:val="00B50122"/>
    <w:rsid w:val="00B50F68"/>
    <w:rsid w:val="00B54082"/>
    <w:rsid w:val="00B56E61"/>
    <w:rsid w:val="00B646F0"/>
    <w:rsid w:val="00B64C6B"/>
    <w:rsid w:val="00B768D1"/>
    <w:rsid w:val="00B77A76"/>
    <w:rsid w:val="00B8726E"/>
    <w:rsid w:val="00B94A37"/>
    <w:rsid w:val="00BA1025"/>
    <w:rsid w:val="00BB21C1"/>
    <w:rsid w:val="00BC3420"/>
    <w:rsid w:val="00BC3A61"/>
    <w:rsid w:val="00BD537C"/>
    <w:rsid w:val="00BD5E25"/>
    <w:rsid w:val="00BD670B"/>
    <w:rsid w:val="00BE7D3C"/>
    <w:rsid w:val="00BF55AC"/>
    <w:rsid w:val="00BF5FF6"/>
    <w:rsid w:val="00C00B3F"/>
    <w:rsid w:val="00C0207F"/>
    <w:rsid w:val="00C03118"/>
    <w:rsid w:val="00C1490B"/>
    <w:rsid w:val="00C16117"/>
    <w:rsid w:val="00C201B3"/>
    <w:rsid w:val="00C2203E"/>
    <w:rsid w:val="00C3075A"/>
    <w:rsid w:val="00C32D72"/>
    <w:rsid w:val="00C41487"/>
    <w:rsid w:val="00C42C8E"/>
    <w:rsid w:val="00C52E65"/>
    <w:rsid w:val="00C7288C"/>
    <w:rsid w:val="00C80ED4"/>
    <w:rsid w:val="00C82EFB"/>
    <w:rsid w:val="00C87329"/>
    <w:rsid w:val="00C919A4"/>
    <w:rsid w:val="00CA4392"/>
    <w:rsid w:val="00CA7C15"/>
    <w:rsid w:val="00CB0B7D"/>
    <w:rsid w:val="00CB22CD"/>
    <w:rsid w:val="00CB38AC"/>
    <w:rsid w:val="00CB7BE6"/>
    <w:rsid w:val="00CC0BDC"/>
    <w:rsid w:val="00CC3170"/>
    <w:rsid w:val="00CC393F"/>
    <w:rsid w:val="00CC5652"/>
    <w:rsid w:val="00CE40CC"/>
    <w:rsid w:val="00CF2775"/>
    <w:rsid w:val="00D0065F"/>
    <w:rsid w:val="00D1028C"/>
    <w:rsid w:val="00D2176E"/>
    <w:rsid w:val="00D23ACC"/>
    <w:rsid w:val="00D268B6"/>
    <w:rsid w:val="00D51460"/>
    <w:rsid w:val="00D57F51"/>
    <w:rsid w:val="00D632BE"/>
    <w:rsid w:val="00D64E29"/>
    <w:rsid w:val="00D72D06"/>
    <w:rsid w:val="00D74723"/>
    <w:rsid w:val="00D7522C"/>
    <w:rsid w:val="00D7536F"/>
    <w:rsid w:val="00D75D54"/>
    <w:rsid w:val="00D76668"/>
    <w:rsid w:val="00D8442C"/>
    <w:rsid w:val="00D85D39"/>
    <w:rsid w:val="00D94799"/>
    <w:rsid w:val="00DB1CB5"/>
    <w:rsid w:val="00DD7591"/>
    <w:rsid w:val="00DD7E64"/>
    <w:rsid w:val="00DF14D3"/>
    <w:rsid w:val="00DF7852"/>
    <w:rsid w:val="00E03867"/>
    <w:rsid w:val="00E07383"/>
    <w:rsid w:val="00E13428"/>
    <w:rsid w:val="00E165BC"/>
    <w:rsid w:val="00E3099F"/>
    <w:rsid w:val="00E56C65"/>
    <w:rsid w:val="00E61E12"/>
    <w:rsid w:val="00E64BAC"/>
    <w:rsid w:val="00E677FA"/>
    <w:rsid w:val="00E73F59"/>
    <w:rsid w:val="00E7596C"/>
    <w:rsid w:val="00E8415F"/>
    <w:rsid w:val="00E878F2"/>
    <w:rsid w:val="00E9227F"/>
    <w:rsid w:val="00E95078"/>
    <w:rsid w:val="00EA3229"/>
    <w:rsid w:val="00EA3495"/>
    <w:rsid w:val="00EA7A87"/>
    <w:rsid w:val="00EA7AA5"/>
    <w:rsid w:val="00EB46D6"/>
    <w:rsid w:val="00EB779A"/>
    <w:rsid w:val="00EB7D78"/>
    <w:rsid w:val="00EC5F2D"/>
    <w:rsid w:val="00ED0149"/>
    <w:rsid w:val="00ED3DE7"/>
    <w:rsid w:val="00ED59CF"/>
    <w:rsid w:val="00EF0142"/>
    <w:rsid w:val="00EF5945"/>
    <w:rsid w:val="00EF76B8"/>
    <w:rsid w:val="00EF7DE3"/>
    <w:rsid w:val="00F03103"/>
    <w:rsid w:val="00F12470"/>
    <w:rsid w:val="00F15025"/>
    <w:rsid w:val="00F24C69"/>
    <w:rsid w:val="00F271DE"/>
    <w:rsid w:val="00F32CEF"/>
    <w:rsid w:val="00F627DA"/>
    <w:rsid w:val="00F64F33"/>
    <w:rsid w:val="00F7288F"/>
    <w:rsid w:val="00F80EEC"/>
    <w:rsid w:val="00F81311"/>
    <w:rsid w:val="00F821F0"/>
    <w:rsid w:val="00F847A6"/>
    <w:rsid w:val="00F9441B"/>
    <w:rsid w:val="00F94E35"/>
    <w:rsid w:val="00F9599A"/>
    <w:rsid w:val="00FA4C32"/>
    <w:rsid w:val="00FB11E4"/>
    <w:rsid w:val="00FB1830"/>
    <w:rsid w:val="00FB2DFF"/>
    <w:rsid w:val="00FB56B5"/>
    <w:rsid w:val="00FB5EED"/>
    <w:rsid w:val="00FC5F0A"/>
    <w:rsid w:val="00FC701D"/>
    <w:rsid w:val="00FD7781"/>
    <w:rsid w:val="00FE28F9"/>
    <w:rsid w:val="00FE7114"/>
    <w:rsid w:val="00FF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211038"/>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9F4E4E"/>
    <w:rPr>
      <w:color w:val="0563C1" w:themeColor="hyperlink"/>
      <w:u w:val="single"/>
    </w:rPr>
  </w:style>
  <w:style w:type="character" w:styleId="UnresolvedMention">
    <w:name w:val="Unresolved Mention"/>
    <w:basedOn w:val="DefaultParagraphFont"/>
    <w:uiPriority w:val="99"/>
    <w:semiHidden/>
    <w:unhideWhenUsed/>
    <w:rsid w:val="009F4E4E"/>
    <w:rPr>
      <w:color w:val="605E5C"/>
      <w:shd w:val="clear" w:color="auto" w:fill="E1DFDD"/>
    </w:rPr>
  </w:style>
  <w:style w:type="paragraph" w:customStyle="1" w:styleId="TableContents">
    <w:name w:val="Table Contents"/>
    <w:basedOn w:val="Normal"/>
    <w:rsid w:val="003044BE"/>
    <w:pPr>
      <w:widowControl w:val="0"/>
      <w:suppressLineNumbers/>
      <w:suppressAutoHyphens/>
      <w:autoSpaceDN w:val="0"/>
      <w:jc w:val="left"/>
      <w:textAlignment w:val="baseline"/>
    </w:pPr>
    <w:rPr>
      <w:rFonts w:ascii="Liberation Serif" w:eastAsia="NSimSun" w:hAnsi="Liberation Serif" w:cs="Lucida Sans"/>
      <w:kern w:val="3"/>
      <w:sz w:val="24"/>
      <w:szCs w:val="24"/>
      <w:lang w:eastAsia="zh-CN" w:bidi="hi-IN"/>
    </w:rPr>
  </w:style>
  <w:style w:type="character" w:styleId="CommentReference">
    <w:name w:val="annotation reference"/>
    <w:basedOn w:val="DefaultParagraphFont"/>
    <w:rsid w:val="00DD7591"/>
    <w:rPr>
      <w:sz w:val="16"/>
      <w:szCs w:val="16"/>
    </w:rPr>
  </w:style>
  <w:style w:type="paragraph" w:styleId="CommentText">
    <w:name w:val="annotation text"/>
    <w:basedOn w:val="Normal"/>
    <w:link w:val="CommentTextChar"/>
    <w:rsid w:val="00DD7591"/>
  </w:style>
  <w:style w:type="character" w:customStyle="1" w:styleId="CommentTextChar">
    <w:name w:val="Comment Text Char"/>
    <w:basedOn w:val="DefaultParagraphFont"/>
    <w:link w:val="CommentText"/>
    <w:rsid w:val="00DD7591"/>
  </w:style>
  <w:style w:type="paragraph" w:styleId="CommentSubject">
    <w:name w:val="annotation subject"/>
    <w:basedOn w:val="CommentText"/>
    <w:next w:val="CommentText"/>
    <w:link w:val="CommentSubjectChar"/>
    <w:semiHidden/>
    <w:unhideWhenUsed/>
    <w:rsid w:val="00DD7591"/>
    <w:rPr>
      <w:b/>
      <w:bCs/>
    </w:rPr>
  </w:style>
  <w:style w:type="character" w:customStyle="1" w:styleId="CommentSubjectChar">
    <w:name w:val="Comment Subject Char"/>
    <w:basedOn w:val="CommentTextChar"/>
    <w:link w:val="CommentSubject"/>
    <w:semiHidden/>
    <w:rsid w:val="00DD7591"/>
    <w:rPr>
      <w:b/>
      <w:bCs/>
    </w:rPr>
  </w:style>
  <w:style w:type="paragraph" w:styleId="Revision">
    <w:name w:val="Revision"/>
    <w:hidden/>
    <w:uiPriority w:val="99"/>
    <w:semiHidden/>
    <w:rsid w:val="0072664E"/>
    <w:rPr>
      <w:lang w:val="en-GB"/>
    </w:rPr>
  </w:style>
  <w:style w:type="character" w:styleId="FollowedHyperlink">
    <w:name w:val="FollowedHyperlink"/>
    <w:basedOn w:val="DefaultParagraphFont"/>
    <w:rsid w:val="00C728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81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xw103@student.bham.ac.uk"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mailto:hxw188@student.bham.ac.u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cl734@student.bham.ac.uk"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docs.djangoproject.com/en/3.2/topics/db/queries/" TargetMode="External"/><Relationship Id="rId10" Type="http://schemas.openxmlformats.org/officeDocument/2006/relationships/hyperlink" Target="mailto:hma120@student.bham.ac.uk"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sxa1240@student.bham.ac.uk"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127.0.0.1:8000/login" TargetMode="External"/><Relationship Id="rId30" Type="http://schemas.openxmlformats.org/officeDocument/2006/relationships/image" Target="media/image16.png"/><Relationship Id="rId35" Type="http://schemas.openxmlformats.org/officeDocument/2006/relationships/hyperlink" Target="https://ebookcentral.proquest.com/lib/bham/detail.action?docID=1875436"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7691</Words>
  <Characters>43842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Doris Woo (MSc Responsible Data Sci FT)</cp:lastModifiedBy>
  <cp:revision>4</cp:revision>
  <cp:lastPrinted>2021-12-09T20:44:00Z</cp:lastPrinted>
  <dcterms:created xsi:type="dcterms:W3CDTF">2021-12-10T13:37:00Z</dcterms:created>
  <dcterms:modified xsi:type="dcterms:W3CDTF">2021-12-10T20:49:00Z</dcterms:modified>
</cp:coreProperties>
</file>