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3ABB80" w14:textId="77777777" w:rsidR="00BD4907" w:rsidRDefault="00BD4907" w:rsidP="00BD4907">
      <w:pPr>
        <w:pBdr>
          <w:top w:val="nil"/>
          <w:left w:val="nil"/>
          <w:bottom w:val="nil"/>
          <w:right w:val="nil"/>
          <w:between w:val="nil"/>
        </w:pBdr>
        <w:rPr>
          <w:color w:val="FFFFFF" w:themeColor="background1"/>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42"/>
        <w:gridCol w:w="5419"/>
      </w:tblGrid>
      <w:tr w:rsidR="00BD4907" w:rsidRPr="00BD4907" w14:paraId="22531F42" w14:textId="77777777" w:rsidTr="00C80E5F">
        <w:tc>
          <w:tcPr>
            <w:tcW w:w="5042" w:type="dxa"/>
          </w:tcPr>
          <w:p w14:paraId="32723D7F" w14:textId="0E5C6C54" w:rsidR="00BD4907" w:rsidRPr="00BD4907" w:rsidRDefault="00C80E5F" w:rsidP="00BD4907">
            <w:pPr>
              <w:rPr>
                <w:color w:val="FF0000"/>
              </w:rPr>
            </w:pPr>
            <w:r>
              <w:rPr>
                <w:noProof/>
              </w:rPr>
              <w:drawing>
                <wp:inline distT="0" distB="0" distL="0" distR="0" wp14:anchorId="471F046B" wp14:editId="7462D398">
                  <wp:extent cx="2209800" cy="1276350"/>
                  <wp:effectExtent l="0" t="0" r="0" b="0"/>
                  <wp:docPr id="907577190" name="Picture 1" descr="C:\Users\sulak\AppData\Local\Microsoft\Windows\INetCache\Content.MSO\CD0AAB7.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ulak\AppData\Local\Microsoft\Windows\INetCache\Content.MSO\CD0AAB7.tmp"/>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209800" cy="1276350"/>
                          </a:xfrm>
                          <a:prstGeom prst="rect">
                            <a:avLst/>
                          </a:prstGeom>
                          <a:noFill/>
                          <a:ln>
                            <a:noFill/>
                          </a:ln>
                        </pic:spPr>
                      </pic:pic>
                    </a:graphicData>
                  </a:graphic>
                </wp:inline>
              </w:drawing>
            </w:r>
          </w:p>
        </w:tc>
        <w:tc>
          <w:tcPr>
            <w:tcW w:w="5419" w:type="dxa"/>
          </w:tcPr>
          <w:p w14:paraId="63ADEC67" w14:textId="13BABB55" w:rsidR="00BD4907" w:rsidRPr="00BD4907" w:rsidRDefault="00D6289E" w:rsidP="00BD4907">
            <w:pPr>
              <w:rPr>
                <w:color w:val="FF0000"/>
              </w:rPr>
            </w:pPr>
            <w:r>
              <w:rPr>
                <w:noProof/>
              </w:rPr>
              <w:drawing>
                <wp:inline distT="0" distB="0" distL="0" distR="0" wp14:anchorId="7DB17275" wp14:editId="1B80F6C1">
                  <wp:extent cx="3304032" cy="1536191"/>
                  <wp:effectExtent l="0" t="0" r="0" b="6985"/>
                  <wp:docPr id="107"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7" name="Picture 107"/>
                          <pic:cNvPicPr>
                            <a:picLocks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3304032" cy="1536191"/>
                          </a:xfrm>
                          <a:prstGeom prst="rect">
                            <a:avLst/>
                          </a:prstGeom>
                          <a:noFill/>
                        </pic:spPr>
                      </pic:pic>
                    </a:graphicData>
                  </a:graphic>
                </wp:inline>
              </w:drawing>
            </w:r>
          </w:p>
        </w:tc>
      </w:tr>
    </w:tbl>
    <w:p w14:paraId="590895E1" w14:textId="77777777" w:rsidR="00BD4907" w:rsidRDefault="00BD4907" w:rsidP="00BD4907">
      <w:pPr>
        <w:pBdr>
          <w:top w:val="nil"/>
          <w:left w:val="nil"/>
          <w:bottom w:val="nil"/>
          <w:right w:val="nil"/>
          <w:between w:val="nil"/>
        </w:pBdr>
        <w:rPr>
          <w:color w:val="FFFFFF" w:themeColor="background1"/>
          <w:sz w:val="20"/>
          <w:szCs w:val="20"/>
        </w:rPr>
      </w:pPr>
    </w:p>
    <w:p w14:paraId="23D21DF0" w14:textId="77777777" w:rsidR="004D365F" w:rsidRDefault="004D365F" w:rsidP="00BD4907">
      <w:pPr>
        <w:pBdr>
          <w:top w:val="nil"/>
          <w:left w:val="nil"/>
          <w:bottom w:val="nil"/>
          <w:right w:val="nil"/>
          <w:between w:val="nil"/>
        </w:pBdr>
        <w:rPr>
          <w:b/>
          <w:bCs/>
          <w:sz w:val="28"/>
          <w:szCs w:val="28"/>
        </w:rPr>
      </w:pPr>
    </w:p>
    <w:p w14:paraId="19437D7B" w14:textId="77777777" w:rsidR="004D365F" w:rsidRDefault="004D365F" w:rsidP="00BD4907">
      <w:pPr>
        <w:pBdr>
          <w:top w:val="nil"/>
          <w:left w:val="nil"/>
          <w:bottom w:val="nil"/>
          <w:right w:val="nil"/>
          <w:between w:val="nil"/>
        </w:pBdr>
        <w:rPr>
          <w:b/>
          <w:bCs/>
          <w:sz w:val="28"/>
          <w:szCs w:val="28"/>
        </w:rPr>
      </w:pPr>
    </w:p>
    <w:p w14:paraId="0915F83C" w14:textId="77777777" w:rsidR="004D365F" w:rsidRDefault="004D365F" w:rsidP="00BD4907">
      <w:pPr>
        <w:pBdr>
          <w:top w:val="nil"/>
          <w:left w:val="nil"/>
          <w:bottom w:val="nil"/>
          <w:right w:val="nil"/>
          <w:between w:val="nil"/>
        </w:pBdr>
        <w:rPr>
          <w:b/>
          <w:bCs/>
          <w:sz w:val="28"/>
          <w:szCs w:val="28"/>
        </w:rPr>
      </w:pPr>
    </w:p>
    <w:p w14:paraId="026255E3" w14:textId="60932C43" w:rsidR="005B3C8A" w:rsidRPr="00BD4907" w:rsidRDefault="005B3C8A" w:rsidP="00BD4907">
      <w:pPr>
        <w:pBdr>
          <w:top w:val="nil"/>
          <w:left w:val="nil"/>
          <w:bottom w:val="nil"/>
          <w:right w:val="nil"/>
          <w:between w:val="nil"/>
        </w:pBdr>
        <w:rPr>
          <w:color w:val="FFFFFF" w:themeColor="background1"/>
          <w:sz w:val="20"/>
          <w:szCs w:val="20"/>
        </w:rPr>
      </w:pPr>
      <w:commentRangeStart w:id="0"/>
      <w:r>
        <w:rPr>
          <w:b/>
          <w:bCs/>
          <w:sz w:val="28"/>
          <w:szCs w:val="28"/>
        </w:rPr>
        <w:t>Enhanced Assessment Brief</w:t>
      </w:r>
      <w:commentRangeEnd w:id="0"/>
      <w:r w:rsidR="003D709A" w:rsidRPr="00BD4907">
        <w:rPr>
          <w:rStyle w:val="CommentReference"/>
          <w:color w:val="FFFFFF" w:themeColor="background1"/>
          <w:sz w:val="20"/>
          <w:szCs w:val="20"/>
        </w:rPr>
        <w:commentReference w:id="0"/>
      </w:r>
    </w:p>
    <w:p w14:paraId="0A4A8EC1" w14:textId="77777777" w:rsidR="007C6640" w:rsidRDefault="007C6640" w:rsidP="00BD0926">
      <w:pPr>
        <w:rPr>
          <w:b/>
          <w:sz w:val="28"/>
          <w:szCs w:val="28"/>
        </w:rPr>
      </w:pPr>
    </w:p>
    <w:p w14:paraId="36810772" w14:textId="0F06247F" w:rsidR="007C6640" w:rsidRPr="00E91253" w:rsidRDefault="00E91253" w:rsidP="00BD0926">
      <w:pPr>
        <w:rPr>
          <w:b/>
          <w:color w:val="000000" w:themeColor="text1"/>
          <w:sz w:val="28"/>
          <w:szCs w:val="28"/>
        </w:rPr>
      </w:pPr>
      <w:r w:rsidRPr="00E91253">
        <w:rPr>
          <w:b/>
          <w:color w:val="000000" w:themeColor="text1"/>
          <w:sz w:val="28"/>
          <w:szCs w:val="28"/>
        </w:rPr>
        <w:t>PUSL3122</w:t>
      </w:r>
    </w:p>
    <w:p w14:paraId="494CAA5B" w14:textId="77777777" w:rsidR="007C6640" w:rsidRPr="00E91253" w:rsidRDefault="007C6640" w:rsidP="00BD0926">
      <w:pPr>
        <w:rPr>
          <w:b/>
          <w:color w:val="000000" w:themeColor="text1"/>
          <w:sz w:val="28"/>
          <w:szCs w:val="28"/>
        </w:rPr>
      </w:pPr>
    </w:p>
    <w:p w14:paraId="48158D47" w14:textId="77777777" w:rsidR="00E91253" w:rsidRPr="00E91253" w:rsidRDefault="00E91253" w:rsidP="00E91253">
      <w:pPr>
        <w:spacing w:line="276" w:lineRule="auto"/>
        <w:rPr>
          <w:b/>
          <w:bCs/>
          <w:color w:val="000000" w:themeColor="text1"/>
          <w:sz w:val="28"/>
          <w:szCs w:val="28"/>
        </w:rPr>
      </w:pPr>
      <w:r w:rsidRPr="00E91253">
        <w:rPr>
          <w:b/>
          <w:bCs/>
          <w:color w:val="000000" w:themeColor="text1"/>
          <w:sz w:val="28"/>
          <w:szCs w:val="28"/>
        </w:rPr>
        <w:t xml:space="preserve">HCI, Computer Graphics, and Visualisation </w:t>
      </w:r>
    </w:p>
    <w:p w14:paraId="5E76D466" w14:textId="707EB5E9" w:rsidR="007C6640" w:rsidRPr="00E91253" w:rsidRDefault="007C6640" w:rsidP="00BD0926">
      <w:pPr>
        <w:rPr>
          <w:bCs/>
          <w:color w:val="FF0000"/>
          <w:sz w:val="28"/>
          <w:szCs w:val="28"/>
        </w:rPr>
      </w:pPr>
    </w:p>
    <w:p w14:paraId="2A380053" w14:textId="77777777" w:rsidR="007C6640" w:rsidRDefault="007C6640" w:rsidP="00BD0926">
      <w:pPr>
        <w:rPr>
          <w:b/>
          <w:sz w:val="28"/>
          <w:szCs w:val="28"/>
        </w:rPr>
      </w:pPr>
    </w:p>
    <w:p w14:paraId="1442363D" w14:textId="2E48735B" w:rsidR="007C6640" w:rsidRPr="00E91253" w:rsidRDefault="00E91253" w:rsidP="730C4DC7">
      <w:pPr>
        <w:rPr>
          <w:b/>
          <w:bCs/>
          <w:color w:val="000000" w:themeColor="text1"/>
          <w:sz w:val="28"/>
          <w:szCs w:val="28"/>
          <w:lang w:val="en-US"/>
        </w:rPr>
      </w:pPr>
      <w:r w:rsidRPr="00E91253">
        <w:rPr>
          <w:b/>
          <w:bCs/>
          <w:color w:val="000000" w:themeColor="text1"/>
          <w:sz w:val="28"/>
          <w:szCs w:val="28"/>
          <w:lang w:val="en-US"/>
        </w:rPr>
        <w:t xml:space="preserve">20 </w:t>
      </w:r>
      <w:r w:rsidR="007C6640" w:rsidRPr="00E91253">
        <w:rPr>
          <w:b/>
          <w:bCs/>
          <w:color w:val="000000" w:themeColor="text1"/>
          <w:sz w:val="28"/>
          <w:szCs w:val="28"/>
          <w:lang w:val="en-US"/>
        </w:rPr>
        <w:t>Credit Module</w:t>
      </w:r>
    </w:p>
    <w:p w14:paraId="5A5A666E" w14:textId="77777777" w:rsidR="007C6640" w:rsidRDefault="007C6640" w:rsidP="00BD0926">
      <w:pPr>
        <w:rPr>
          <w:b/>
          <w:sz w:val="28"/>
          <w:szCs w:val="28"/>
        </w:rPr>
      </w:pPr>
    </w:p>
    <w:p w14:paraId="1BCCF234" w14:textId="6C5148E6" w:rsidR="007C6640" w:rsidRDefault="007C6640" w:rsidP="730C4DC7">
      <w:pPr>
        <w:rPr>
          <w:b/>
          <w:bCs/>
          <w:sz w:val="28"/>
          <w:szCs w:val="28"/>
          <w:lang w:val="en-US"/>
        </w:rPr>
      </w:pPr>
      <w:r w:rsidRPr="730C4DC7">
        <w:rPr>
          <w:b/>
          <w:bCs/>
          <w:sz w:val="28"/>
          <w:szCs w:val="28"/>
          <w:lang w:val="en-US"/>
        </w:rPr>
        <w:t>ASSESSMENT:</w:t>
      </w:r>
      <w:r w:rsidR="00E91253">
        <w:rPr>
          <w:b/>
          <w:bCs/>
          <w:sz w:val="28"/>
          <w:szCs w:val="28"/>
          <w:lang w:val="en-US"/>
        </w:rPr>
        <w:t>50</w:t>
      </w:r>
      <w:commentRangeStart w:id="1"/>
      <w:r w:rsidR="00695F40" w:rsidRPr="730C4DC7">
        <w:rPr>
          <w:b/>
          <w:bCs/>
          <w:sz w:val="28"/>
          <w:szCs w:val="28"/>
          <w:lang w:val="en-US"/>
        </w:rPr>
        <w:t xml:space="preserve"> %</w:t>
      </w:r>
      <w:r w:rsidR="00C479CA" w:rsidRPr="730C4DC7">
        <w:rPr>
          <w:b/>
          <w:bCs/>
          <w:sz w:val="28"/>
          <w:szCs w:val="28"/>
          <w:lang w:val="en-US"/>
        </w:rPr>
        <w:t xml:space="preserve"> </w:t>
      </w:r>
      <w:r w:rsidR="00695F40" w:rsidRPr="730C4DC7">
        <w:rPr>
          <w:b/>
          <w:bCs/>
          <w:sz w:val="28"/>
          <w:szCs w:val="28"/>
          <w:lang w:val="en-US"/>
        </w:rPr>
        <w:t>assessment</w:t>
      </w:r>
      <w:r w:rsidR="00C479CA" w:rsidRPr="730C4DC7">
        <w:rPr>
          <w:b/>
          <w:bCs/>
          <w:sz w:val="28"/>
          <w:szCs w:val="28"/>
          <w:lang w:val="en-US"/>
        </w:rPr>
        <w:t xml:space="preserve"> 1</w:t>
      </w:r>
      <w:r w:rsidR="00E91253">
        <w:rPr>
          <w:b/>
          <w:bCs/>
          <w:sz w:val="28"/>
          <w:szCs w:val="28"/>
          <w:lang w:val="en-US"/>
        </w:rPr>
        <w:t xml:space="preserve"> 50</w:t>
      </w:r>
      <w:r w:rsidR="00695F40" w:rsidRPr="730C4DC7">
        <w:rPr>
          <w:b/>
          <w:bCs/>
          <w:sz w:val="28"/>
          <w:szCs w:val="28"/>
          <w:lang w:val="en-US"/>
        </w:rPr>
        <w:t>%</w:t>
      </w:r>
      <w:r w:rsidR="00C479CA" w:rsidRPr="730C4DC7">
        <w:rPr>
          <w:b/>
          <w:bCs/>
          <w:sz w:val="28"/>
          <w:szCs w:val="28"/>
          <w:lang w:val="en-US"/>
        </w:rPr>
        <w:t xml:space="preserve"> </w:t>
      </w:r>
      <w:r w:rsidR="00695F40" w:rsidRPr="730C4DC7">
        <w:rPr>
          <w:b/>
          <w:bCs/>
          <w:sz w:val="28"/>
          <w:szCs w:val="28"/>
          <w:lang w:val="en-US"/>
        </w:rPr>
        <w:t>assessment</w:t>
      </w:r>
      <w:r w:rsidR="00C479CA" w:rsidRPr="730C4DC7">
        <w:rPr>
          <w:b/>
          <w:bCs/>
          <w:sz w:val="28"/>
          <w:szCs w:val="28"/>
          <w:lang w:val="en-US"/>
        </w:rPr>
        <w:t xml:space="preserve"> 2</w:t>
      </w:r>
      <w:commentRangeEnd w:id="1"/>
      <w:r>
        <w:rPr>
          <w:rStyle w:val="CommentReference"/>
          <w:b/>
          <w:bCs/>
          <w:sz w:val="28"/>
          <w:szCs w:val="28"/>
          <w:lang w:val="en-US"/>
        </w:rPr>
        <w:commentReference w:id="1"/>
      </w:r>
    </w:p>
    <w:p w14:paraId="30DD3635" w14:textId="77777777" w:rsidR="007C6640" w:rsidRDefault="007C6640" w:rsidP="00BD0926">
      <w:pPr>
        <w:rPr>
          <w:b/>
          <w:sz w:val="28"/>
          <w:szCs w:val="28"/>
        </w:rPr>
      </w:pPr>
    </w:p>
    <w:p w14:paraId="7A3D4E09" w14:textId="414DC1FE" w:rsidR="00695F40" w:rsidRDefault="00695F40" w:rsidP="730C4DC7">
      <w:pPr>
        <w:rPr>
          <w:b/>
          <w:bCs/>
          <w:color w:val="FF0000"/>
          <w:sz w:val="28"/>
          <w:szCs w:val="28"/>
          <w:lang w:val="en-US"/>
        </w:rPr>
      </w:pPr>
      <w:r w:rsidRPr="730C4DC7">
        <w:rPr>
          <w:b/>
          <w:bCs/>
          <w:sz w:val="28"/>
          <w:szCs w:val="28"/>
          <w:lang w:val="en-US"/>
        </w:rPr>
        <w:t xml:space="preserve">Module Leader: </w:t>
      </w:r>
      <w:r w:rsidR="00E91253">
        <w:rPr>
          <w:b/>
          <w:bCs/>
          <w:sz w:val="28"/>
          <w:szCs w:val="28"/>
          <w:lang w:val="en-US"/>
        </w:rPr>
        <w:t>Dr. Taimur Bakhshi</w:t>
      </w:r>
    </w:p>
    <w:p w14:paraId="49E8F44F" w14:textId="77777777" w:rsidR="00695F40" w:rsidRDefault="00695F40" w:rsidP="00BD0926">
      <w:pPr>
        <w:rPr>
          <w:b/>
          <w:color w:val="FF0000"/>
          <w:sz w:val="28"/>
          <w:szCs w:val="28"/>
        </w:rPr>
      </w:pPr>
    </w:p>
    <w:p w14:paraId="2C2CC061" w14:textId="2D948223" w:rsidR="00695F40" w:rsidRDefault="00ED77BC" w:rsidP="00BD0926">
      <w:pPr>
        <w:rPr>
          <w:b/>
          <w:sz w:val="28"/>
          <w:szCs w:val="28"/>
        </w:rPr>
      </w:pPr>
      <w:commentRangeStart w:id="2"/>
      <w:r w:rsidRPr="00ED77BC">
        <w:rPr>
          <w:b/>
          <w:sz w:val="28"/>
          <w:szCs w:val="28"/>
        </w:rPr>
        <w:t>MODULE AIMS</w:t>
      </w:r>
      <w:commentRangeEnd w:id="2"/>
      <w:r w:rsidR="003D709A">
        <w:rPr>
          <w:rStyle w:val="CommentReference"/>
          <w:b/>
          <w:sz w:val="28"/>
          <w:szCs w:val="28"/>
        </w:rPr>
        <w:commentReference w:id="2"/>
      </w:r>
    </w:p>
    <w:p w14:paraId="7D313B93" w14:textId="77777777" w:rsidR="00ED77BC" w:rsidRDefault="00ED77BC" w:rsidP="00BD0926">
      <w:pPr>
        <w:rPr>
          <w:b/>
          <w:sz w:val="28"/>
          <w:szCs w:val="28"/>
        </w:rPr>
      </w:pPr>
    </w:p>
    <w:p w14:paraId="6F8EACC4" w14:textId="77777777" w:rsidR="00E91253" w:rsidRDefault="00E91253" w:rsidP="00E91253">
      <w:pPr>
        <w:numPr>
          <w:ilvl w:val="0"/>
          <w:numId w:val="47"/>
        </w:numPr>
        <w:rPr>
          <w:rFonts w:ascii="Calibri" w:hAnsi="Calibri"/>
        </w:rPr>
      </w:pPr>
      <w:r w:rsidRPr="00B64527">
        <w:rPr>
          <w:rFonts w:ascii="Calibri" w:hAnsi="Calibri"/>
        </w:rPr>
        <w:t xml:space="preserve">To </w:t>
      </w:r>
      <w:r>
        <w:rPr>
          <w:rFonts w:ascii="Calibri" w:hAnsi="Calibri"/>
        </w:rPr>
        <w:t xml:space="preserve">establish a systematic understanding of </w:t>
      </w:r>
      <w:r w:rsidRPr="00B64527">
        <w:rPr>
          <w:rFonts w:ascii="Calibri" w:hAnsi="Calibri"/>
        </w:rPr>
        <w:t xml:space="preserve">the concepts and techniques </w:t>
      </w:r>
      <w:r>
        <w:rPr>
          <w:rFonts w:ascii="Calibri" w:hAnsi="Calibri"/>
        </w:rPr>
        <w:t xml:space="preserve">and good practice </w:t>
      </w:r>
      <w:r w:rsidRPr="00B64527">
        <w:rPr>
          <w:rFonts w:ascii="Calibri" w:hAnsi="Calibri"/>
        </w:rPr>
        <w:t xml:space="preserve">of </w:t>
      </w:r>
      <w:r>
        <w:rPr>
          <w:rFonts w:ascii="Calibri" w:hAnsi="Calibri"/>
        </w:rPr>
        <w:t>i</w:t>
      </w:r>
      <w:r w:rsidRPr="00B64527">
        <w:rPr>
          <w:rFonts w:ascii="Calibri" w:hAnsi="Calibri"/>
        </w:rPr>
        <w:t xml:space="preserve">nformation </w:t>
      </w:r>
      <w:r>
        <w:rPr>
          <w:rFonts w:ascii="Calibri" w:hAnsi="Calibri"/>
        </w:rPr>
        <w:t>v</w:t>
      </w:r>
      <w:r w:rsidRPr="00B64527">
        <w:rPr>
          <w:rFonts w:ascii="Calibri" w:hAnsi="Calibri"/>
        </w:rPr>
        <w:t xml:space="preserve">isualization </w:t>
      </w:r>
      <w:r>
        <w:rPr>
          <w:rFonts w:ascii="Calibri" w:hAnsi="Calibri"/>
        </w:rPr>
        <w:t xml:space="preserve">in the context of </w:t>
      </w:r>
      <w:r w:rsidRPr="00B64527">
        <w:rPr>
          <w:rFonts w:ascii="Calibri" w:hAnsi="Calibri"/>
        </w:rPr>
        <w:t xml:space="preserve">HCI principles. </w:t>
      </w:r>
    </w:p>
    <w:p w14:paraId="4F86CD3E" w14:textId="77777777" w:rsidR="00E91253" w:rsidRPr="00B64527" w:rsidRDefault="00E91253" w:rsidP="00E91253">
      <w:pPr>
        <w:numPr>
          <w:ilvl w:val="0"/>
          <w:numId w:val="47"/>
        </w:numPr>
        <w:rPr>
          <w:rFonts w:ascii="Calibri" w:hAnsi="Calibri"/>
        </w:rPr>
      </w:pPr>
      <w:r w:rsidRPr="00B64527">
        <w:rPr>
          <w:rFonts w:ascii="Calibri" w:hAnsi="Calibri"/>
        </w:rPr>
        <w:t xml:space="preserve">To </w:t>
      </w:r>
      <w:r>
        <w:rPr>
          <w:rFonts w:ascii="Calibri" w:hAnsi="Calibri"/>
        </w:rPr>
        <w:t xml:space="preserve">design and implement </w:t>
      </w:r>
      <w:r w:rsidRPr="00B64527">
        <w:rPr>
          <w:rFonts w:ascii="Calibri" w:hAnsi="Calibri"/>
        </w:rPr>
        <w:t xml:space="preserve">appropriate plans for evaluating the usability of software. </w:t>
      </w:r>
    </w:p>
    <w:p w14:paraId="017CAEE6" w14:textId="77777777" w:rsidR="00E91253" w:rsidRDefault="00E91253" w:rsidP="00E91253">
      <w:pPr>
        <w:numPr>
          <w:ilvl w:val="0"/>
          <w:numId w:val="47"/>
        </w:numPr>
        <w:rPr>
          <w:rFonts w:ascii="Calibri" w:hAnsi="Calibri"/>
        </w:rPr>
      </w:pPr>
      <w:r>
        <w:rPr>
          <w:rFonts w:ascii="Calibri" w:hAnsi="Calibri"/>
        </w:rPr>
        <w:t>To develop a systematic understanding of graphics and media applications</w:t>
      </w:r>
    </w:p>
    <w:p w14:paraId="274E6C32" w14:textId="77777777" w:rsidR="00E91253" w:rsidRPr="00B64527" w:rsidRDefault="00E91253" w:rsidP="00E91253">
      <w:pPr>
        <w:numPr>
          <w:ilvl w:val="0"/>
          <w:numId w:val="47"/>
        </w:numPr>
        <w:rPr>
          <w:rFonts w:ascii="Calibri" w:hAnsi="Calibri"/>
        </w:rPr>
      </w:pPr>
      <w:r>
        <w:rPr>
          <w:rFonts w:ascii="Calibri" w:hAnsi="Calibri"/>
        </w:rPr>
        <w:t>To apply methods and algorithms in the context of computer animation and visualisation</w:t>
      </w:r>
    </w:p>
    <w:p w14:paraId="4E22156B" w14:textId="77777777" w:rsidR="00ED77BC" w:rsidRDefault="00ED77BC" w:rsidP="00ED77BC">
      <w:pPr>
        <w:rPr>
          <w:b/>
          <w:sz w:val="28"/>
          <w:szCs w:val="28"/>
        </w:rPr>
      </w:pPr>
    </w:p>
    <w:p w14:paraId="04F12944" w14:textId="77777777" w:rsidR="00BD4907" w:rsidRPr="00BD4907" w:rsidRDefault="00BD4907" w:rsidP="00BD4907">
      <w:pPr>
        <w:pBdr>
          <w:top w:val="nil"/>
          <w:left w:val="nil"/>
          <w:bottom w:val="nil"/>
          <w:right w:val="nil"/>
          <w:between w:val="nil"/>
        </w:pBdr>
        <w:rPr>
          <w:b/>
          <w:bCs/>
          <w:sz w:val="32"/>
          <w:szCs w:val="32"/>
        </w:rPr>
      </w:pPr>
      <w:r w:rsidRPr="00BD4907">
        <w:rPr>
          <w:b/>
          <w:bCs/>
          <w:sz w:val="32"/>
          <w:szCs w:val="32"/>
        </w:rPr>
        <w:t>ASSESSED LEARNING OUTCOMES (ALO):</w:t>
      </w:r>
    </w:p>
    <w:p w14:paraId="401FABAD" w14:textId="77777777" w:rsidR="00BD4907" w:rsidRDefault="00BD4907" w:rsidP="00BD0926">
      <w:pPr>
        <w:rPr>
          <w:b/>
          <w:sz w:val="28"/>
          <w:szCs w:val="28"/>
        </w:rPr>
      </w:pPr>
    </w:p>
    <w:tbl>
      <w:tblPr>
        <w:tblW w:w="0" w:type="auto"/>
        <w:tblLook w:val="04A0" w:firstRow="1" w:lastRow="0" w:firstColumn="1" w:lastColumn="0" w:noHBand="0" w:noVBand="1"/>
      </w:tblPr>
      <w:tblGrid>
        <w:gridCol w:w="10461"/>
      </w:tblGrid>
      <w:tr w:rsidR="00E91253" w:rsidRPr="009E3E48" w14:paraId="193B68AB" w14:textId="77777777" w:rsidTr="006E4462">
        <w:tc>
          <w:tcPr>
            <w:tcW w:w="10682" w:type="dxa"/>
          </w:tcPr>
          <w:p w14:paraId="23E32A5F" w14:textId="77777777" w:rsidR="00E91253" w:rsidRPr="009E3E48" w:rsidRDefault="00E91253" w:rsidP="006E4462">
            <w:pPr>
              <w:tabs>
                <w:tab w:val="left" w:pos="1985"/>
                <w:tab w:val="left" w:pos="2410"/>
                <w:tab w:val="left" w:pos="3686"/>
                <w:tab w:val="left" w:pos="6096"/>
                <w:tab w:val="left" w:pos="7230"/>
                <w:tab w:val="left" w:pos="8364"/>
              </w:tabs>
              <w:rPr>
                <w:rFonts w:ascii="Calibri" w:hAnsi="Calibri"/>
                <w:b/>
              </w:rPr>
            </w:pPr>
            <w:r w:rsidRPr="009E3E48">
              <w:rPr>
                <w:rFonts w:ascii="Calibri" w:hAnsi="Calibri"/>
              </w:rPr>
              <w:t>At the end of the module the learner will be expected to be able to:</w:t>
            </w:r>
            <w:r w:rsidRPr="009E3E48">
              <w:rPr>
                <w:rFonts w:ascii="Calibri" w:hAnsi="Calibri"/>
                <w:b/>
              </w:rP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950"/>
              <w:gridCol w:w="5285"/>
            </w:tblGrid>
            <w:tr w:rsidR="00E91253" w:rsidRPr="009E3E48" w14:paraId="421390D6" w14:textId="77777777" w:rsidTr="006E4462">
              <w:tc>
                <w:tcPr>
                  <w:tcW w:w="5104" w:type="dxa"/>
                  <w:shd w:val="clear" w:color="auto" w:fill="D9D9D9" w:themeFill="background1" w:themeFillShade="D9"/>
                </w:tcPr>
                <w:p w14:paraId="5CDD3AAD" w14:textId="77777777" w:rsidR="00E91253" w:rsidRPr="009E3E48" w:rsidRDefault="00E91253" w:rsidP="006E4462">
                  <w:pPr>
                    <w:pStyle w:val="Default"/>
                    <w:spacing w:after="34"/>
                    <w:rPr>
                      <w:rFonts w:ascii="Calibri" w:eastAsia="Calibri" w:hAnsi="Calibri"/>
                      <w:b/>
                      <w:color w:val="auto"/>
                    </w:rPr>
                  </w:pPr>
                  <w:r w:rsidRPr="009E3E48">
                    <w:rPr>
                      <w:rFonts w:ascii="Calibri" w:eastAsia="Calibri" w:hAnsi="Calibri"/>
                      <w:b/>
                      <w:color w:val="auto"/>
                    </w:rPr>
                    <w:t>Assessed Module Learning Outcomes</w:t>
                  </w:r>
                </w:p>
              </w:tc>
              <w:tc>
                <w:tcPr>
                  <w:tcW w:w="5499" w:type="dxa"/>
                  <w:shd w:val="clear" w:color="auto" w:fill="D9D9D9" w:themeFill="background1" w:themeFillShade="D9"/>
                </w:tcPr>
                <w:p w14:paraId="2E20F995" w14:textId="77777777" w:rsidR="00E91253" w:rsidRPr="009E3E48" w:rsidRDefault="00E91253" w:rsidP="006E4462">
                  <w:pPr>
                    <w:pStyle w:val="Default"/>
                    <w:spacing w:after="34"/>
                    <w:rPr>
                      <w:rFonts w:ascii="Calibri" w:eastAsia="Calibri" w:hAnsi="Calibri"/>
                      <w:b/>
                      <w:color w:val="auto"/>
                    </w:rPr>
                  </w:pPr>
                  <w:r w:rsidRPr="009E3E48">
                    <w:rPr>
                      <w:rFonts w:ascii="Calibri" w:eastAsia="Calibri" w:hAnsi="Calibri"/>
                      <w:b/>
                      <w:color w:val="auto"/>
                    </w:rPr>
                    <w:t>Award/ Programme Learning Outcomes contributed to</w:t>
                  </w:r>
                </w:p>
              </w:tc>
            </w:tr>
            <w:tr w:rsidR="00E91253" w:rsidRPr="009E3E48" w14:paraId="4AB18BAA" w14:textId="77777777" w:rsidTr="006E4462">
              <w:tc>
                <w:tcPr>
                  <w:tcW w:w="5104" w:type="dxa"/>
                </w:tcPr>
                <w:p w14:paraId="03A83511" w14:textId="77777777" w:rsidR="00E91253" w:rsidRDefault="00E91253" w:rsidP="00E91253">
                  <w:pPr>
                    <w:pStyle w:val="Default"/>
                    <w:numPr>
                      <w:ilvl w:val="0"/>
                      <w:numId w:val="48"/>
                    </w:numPr>
                    <w:spacing w:after="34"/>
                    <w:ind w:left="720"/>
                    <w:rPr>
                      <w:rFonts w:ascii="Calibri" w:eastAsia="Calibri" w:hAnsi="Calibri"/>
                      <w:bCs/>
                      <w:color w:val="auto"/>
                    </w:rPr>
                  </w:pPr>
                  <w:r>
                    <w:rPr>
                      <w:rFonts w:ascii="Calibri" w:eastAsia="Calibri" w:hAnsi="Calibri"/>
                      <w:bCs/>
                      <w:color w:val="auto"/>
                    </w:rPr>
                    <w:t xml:space="preserve">Critically evaluate the usability of a small software system and document the user feedback gathered. </w:t>
                  </w:r>
                </w:p>
                <w:p w14:paraId="6708800D" w14:textId="77777777" w:rsidR="00E91253" w:rsidRDefault="00E91253" w:rsidP="00E91253">
                  <w:pPr>
                    <w:pStyle w:val="Default"/>
                    <w:numPr>
                      <w:ilvl w:val="0"/>
                      <w:numId w:val="48"/>
                    </w:numPr>
                    <w:spacing w:after="34"/>
                    <w:ind w:left="720"/>
                    <w:rPr>
                      <w:rFonts w:ascii="Calibri" w:eastAsia="Calibri" w:hAnsi="Calibri"/>
                      <w:bCs/>
                      <w:color w:val="auto"/>
                    </w:rPr>
                  </w:pPr>
                  <w:r>
                    <w:rPr>
                      <w:rFonts w:ascii="Calibri" w:eastAsia="Calibri" w:hAnsi="Calibri"/>
                      <w:bCs/>
                      <w:color w:val="auto"/>
                    </w:rPr>
                    <w:t>Design the front-end of a small software system in line with good practice in HCI.</w:t>
                  </w:r>
                </w:p>
                <w:p w14:paraId="4C255960" w14:textId="77777777" w:rsidR="00E91253" w:rsidRDefault="00E91253" w:rsidP="00E91253">
                  <w:pPr>
                    <w:pStyle w:val="Default"/>
                    <w:numPr>
                      <w:ilvl w:val="0"/>
                      <w:numId w:val="48"/>
                    </w:numPr>
                    <w:spacing w:after="34"/>
                    <w:ind w:left="720"/>
                    <w:rPr>
                      <w:rFonts w:ascii="Calibri" w:eastAsia="Calibri" w:hAnsi="Calibri"/>
                      <w:bCs/>
                      <w:color w:val="auto"/>
                    </w:rPr>
                  </w:pPr>
                  <w:r>
                    <w:rPr>
                      <w:rFonts w:ascii="Calibri" w:eastAsia="Calibri" w:hAnsi="Calibri"/>
                      <w:bCs/>
                      <w:color w:val="auto"/>
                    </w:rPr>
                    <w:t>Investigate the principles of</w:t>
                  </w:r>
                  <w:r w:rsidRPr="00F870FE">
                    <w:rPr>
                      <w:rFonts w:ascii="Calibri" w:eastAsia="Calibri" w:hAnsi="Calibri"/>
                      <w:bCs/>
                      <w:color w:val="auto"/>
                    </w:rPr>
                    <w:t xml:space="preserve"> </w:t>
                  </w:r>
                  <w:r>
                    <w:rPr>
                      <w:rFonts w:ascii="Calibri" w:eastAsia="Calibri" w:hAnsi="Calibri"/>
                      <w:bCs/>
                      <w:color w:val="auto"/>
                    </w:rPr>
                    <w:t>g</w:t>
                  </w:r>
                  <w:r w:rsidRPr="00F870FE">
                    <w:rPr>
                      <w:rFonts w:ascii="Calibri" w:eastAsia="Calibri" w:hAnsi="Calibri"/>
                      <w:bCs/>
                      <w:color w:val="auto"/>
                    </w:rPr>
                    <w:t xml:space="preserve">raphics and media applications, </w:t>
                  </w:r>
                </w:p>
                <w:p w14:paraId="4FE28BDE" w14:textId="77777777" w:rsidR="00E91253" w:rsidRPr="00F870FE" w:rsidRDefault="00E91253" w:rsidP="00E91253">
                  <w:pPr>
                    <w:pStyle w:val="Default"/>
                    <w:numPr>
                      <w:ilvl w:val="0"/>
                      <w:numId w:val="48"/>
                    </w:numPr>
                    <w:spacing w:after="34"/>
                    <w:ind w:left="720"/>
                    <w:rPr>
                      <w:rFonts w:ascii="Calibri" w:eastAsia="Calibri" w:hAnsi="Calibri"/>
                      <w:bCs/>
                      <w:color w:val="auto"/>
                    </w:rPr>
                  </w:pPr>
                  <w:r>
                    <w:rPr>
                      <w:rFonts w:ascii="Calibri" w:eastAsia="Calibri" w:hAnsi="Calibri"/>
                      <w:bCs/>
                      <w:color w:val="auto"/>
                    </w:rPr>
                    <w:lastRenderedPageBreak/>
                    <w:t xml:space="preserve">Apply </w:t>
                  </w:r>
                  <w:r w:rsidRPr="00F870FE">
                    <w:rPr>
                      <w:rFonts w:ascii="Calibri" w:eastAsia="Calibri" w:hAnsi="Calibri"/>
                      <w:bCs/>
                      <w:color w:val="auto"/>
                    </w:rPr>
                    <w:t>standard APIs for the construction of UIs and display</w:t>
                  </w:r>
                  <w:r>
                    <w:rPr>
                      <w:rFonts w:ascii="Calibri" w:eastAsia="Calibri" w:hAnsi="Calibri"/>
                      <w:bCs/>
                      <w:color w:val="auto"/>
                    </w:rPr>
                    <w:t xml:space="preserve"> </w:t>
                  </w:r>
                  <w:r w:rsidRPr="00F870FE">
                    <w:rPr>
                      <w:rFonts w:ascii="Calibri" w:eastAsia="Calibri" w:hAnsi="Calibri"/>
                      <w:bCs/>
                      <w:color w:val="auto"/>
                    </w:rPr>
                    <w:t>of standard media formats.</w:t>
                  </w:r>
                </w:p>
                <w:p w14:paraId="411CB53D" w14:textId="77777777" w:rsidR="00E91253" w:rsidRPr="00F870FE" w:rsidRDefault="00E91253" w:rsidP="00E91253">
                  <w:pPr>
                    <w:pStyle w:val="Default"/>
                    <w:numPr>
                      <w:ilvl w:val="0"/>
                      <w:numId w:val="48"/>
                    </w:numPr>
                    <w:spacing w:after="34"/>
                    <w:ind w:left="720"/>
                    <w:rPr>
                      <w:rFonts w:ascii="Calibri" w:eastAsia="Calibri" w:hAnsi="Calibri"/>
                      <w:bCs/>
                      <w:color w:val="auto"/>
                    </w:rPr>
                  </w:pPr>
                  <w:r>
                    <w:rPr>
                      <w:rFonts w:ascii="Calibri" w:eastAsia="Calibri" w:hAnsi="Calibri"/>
                      <w:bCs/>
                      <w:color w:val="auto"/>
                    </w:rPr>
                    <w:t>Systematically u</w:t>
                  </w:r>
                  <w:r w:rsidRPr="00F870FE">
                    <w:rPr>
                      <w:rFonts w:ascii="Calibri" w:eastAsia="Calibri" w:hAnsi="Calibri"/>
                      <w:bCs/>
                      <w:color w:val="auto"/>
                    </w:rPr>
                    <w:t>nderstand theories and techniques related to 2D and 3D rendering</w:t>
                  </w:r>
                  <w:r>
                    <w:rPr>
                      <w:rFonts w:ascii="Calibri" w:eastAsia="Calibri" w:hAnsi="Calibri"/>
                      <w:bCs/>
                      <w:color w:val="auto"/>
                    </w:rPr>
                    <w:t xml:space="preserve"> and i</w:t>
                  </w:r>
                  <w:r w:rsidRPr="00F870FE">
                    <w:rPr>
                      <w:rFonts w:ascii="Calibri" w:eastAsia="Calibri" w:hAnsi="Calibri"/>
                      <w:bCs/>
                      <w:color w:val="auto"/>
                    </w:rPr>
                    <w:t>mplement a simple real-time renderer using a rasterization API.</w:t>
                  </w:r>
                </w:p>
                <w:p w14:paraId="0561CD17" w14:textId="77777777" w:rsidR="00E91253" w:rsidRPr="009E3E48" w:rsidRDefault="00E91253" w:rsidP="00E91253">
                  <w:pPr>
                    <w:pStyle w:val="Default"/>
                    <w:numPr>
                      <w:ilvl w:val="0"/>
                      <w:numId w:val="48"/>
                    </w:numPr>
                    <w:spacing w:after="34"/>
                    <w:ind w:left="720"/>
                    <w:rPr>
                      <w:rFonts w:ascii="Calibri" w:eastAsia="Calibri" w:hAnsi="Calibri"/>
                      <w:bCs/>
                      <w:color w:val="auto"/>
                    </w:rPr>
                  </w:pPr>
                  <w:r w:rsidRPr="00B64527">
                    <w:rPr>
                      <w:rFonts w:ascii="Calibri" w:eastAsia="Calibri" w:hAnsi="Calibri"/>
                      <w:bCs/>
                      <w:color w:val="auto"/>
                    </w:rPr>
                    <w:t xml:space="preserve">Critically </w:t>
                  </w:r>
                  <w:r>
                    <w:rPr>
                      <w:rFonts w:ascii="Calibri" w:eastAsia="Calibri" w:hAnsi="Calibri"/>
                      <w:bCs/>
                      <w:color w:val="auto"/>
                    </w:rPr>
                    <w:t>review</w:t>
                  </w:r>
                  <w:r w:rsidRPr="00B64527">
                    <w:rPr>
                      <w:rFonts w:ascii="Calibri" w:eastAsia="Calibri" w:hAnsi="Calibri"/>
                      <w:bCs/>
                      <w:color w:val="auto"/>
                    </w:rPr>
                    <w:t xml:space="preserve"> algorithms for scalar and vector visualization.</w:t>
                  </w:r>
                </w:p>
              </w:tc>
              <w:tc>
                <w:tcPr>
                  <w:tcW w:w="5499" w:type="dxa"/>
                </w:tcPr>
                <w:p w14:paraId="14059C5D" w14:textId="77777777" w:rsidR="00E91253" w:rsidRPr="009E3E48" w:rsidRDefault="00E91253" w:rsidP="006E4462">
                  <w:pPr>
                    <w:pStyle w:val="Default"/>
                    <w:spacing w:after="34"/>
                    <w:rPr>
                      <w:rFonts w:ascii="Calibri" w:eastAsia="Calibri" w:hAnsi="Calibri"/>
                      <w:bCs/>
                      <w:color w:val="auto"/>
                    </w:rPr>
                  </w:pPr>
                  <w:r w:rsidRPr="009E3E48">
                    <w:rPr>
                      <w:rFonts w:ascii="Calibri" w:eastAsia="Calibri" w:hAnsi="Calibri"/>
                      <w:bCs/>
                      <w:color w:val="auto"/>
                    </w:rPr>
                    <w:lastRenderedPageBreak/>
                    <w:t>BSc (Hons) Computer Science</w:t>
                  </w:r>
                </w:p>
                <w:p w14:paraId="364C4752" w14:textId="77777777" w:rsidR="00E91253" w:rsidRDefault="00E91253" w:rsidP="006E4462">
                  <w:pPr>
                    <w:pStyle w:val="Default"/>
                    <w:spacing w:after="34"/>
                    <w:rPr>
                      <w:rFonts w:ascii="Calibri" w:eastAsia="Calibri" w:hAnsi="Calibri"/>
                      <w:bCs/>
                      <w:color w:val="auto"/>
                    </w:rPr>
                  </w:pPr>
                  <w:r>
                    <w:rPr>
                      <w:rFonts w:ascii="Calibri" w:eastAsia="Calibri" w:hAnsi="Calibri"/>
                      <w:bCs/>
                      <w:color w:val="auto"/>
                    </w:rPr>
                    <w:t>8.1.1, 8.1.3</w:t>
                  </w:r>
                </w:p>
                <w:p w14:paraId="2758DCB9" w14:textId="77777777" w:rsidR="00E91253" w:rsidRDefault="00E91253" w:rsidP="006E4462">
                  <w:pPr>
                    <w:pStyle w:val="Default"/>
                    <w:spacing w:after="34"/>
                    <w:rPr>
                      <w:rFonts w:ascii="Calibri" w:eastAsia="Calibri" w:hAnsi="Calibri"/>
                      <w:bCs/>
                      <w:color w:val="auto"/>
                    </w:rPr>
                  </w:pPr>
                  <w:r>
                    <w:rPr>
                      <w:rFonts w:ascii="Calibri" w:eastAsia="Calibri" w:hAnsi="Calibri"/>
                      <w:bCs/>
                      <w:color w:val="auto"/>
                    </w:rPr>
                    <w:t>8.2.2, 8.2.3, 8.2.4, 8.2.5</w:t>
                  </w:r>
                </w:p>
                <w:p w14:paraId="17186712" w14:textId="77777777" w:rsidR="00E91253" w:rsidRDefault="00E91253" w:rsidP="006E4462">
                  <w:pPr>
                    <w:pStyle w:val="Default"/>
                    <w:spacing w:after="34"/>
                    <w:rPr>
                      <w:rFonts w:ascii="Calibri" w:eastAsia="Calibri" w:hAnsi="Calibri"/>
                      <w:bCs/>
                      <w:color w:val="auto"/>
                    </w:rPr>
                  </w:pPr>
                  <w:r>
                    <w:rPr>
                      <w:rFonts w:ascii="Calibri" w:eastAsia="Calibri" w:hAnsi="Calibri"/>
                      <w:bCs/>
                      <w:color w:val="auto"/>
                    </w:rPr>
                    <w:t>8.3.1, 8.3.2, 8.3.3, 8.3.4, 8.3.5</w:t>
                  </w:r>
                </w:p>
                <w:p w14:paraId="1E36EA6B" w14:textId="77777777" w:rsidR="00E91253" w:rsidRDefault="00E91253" w:rsidP="006E4462">
                  <w:pPr>
                    <w:pStyle w:val="Default"/>
                    <w:spacing w:after="34"/>
                    <w:rPr>
                      <w:rFonts w:ascii="Calibri" w:eastAsia="Calibri" w:hAnsi="Calibri"/>
                      <w:bCs/>
                      <w:color w:val="auto"/>
                    </w:rPr>
                  </w:pPr>
                  <w:r>
                    <w:rPr>
                      <w:rFonts w:ascii="Calibri" w:eastAsia="Calibri" w:hAnsi="Calibri"/>
                      <w:bCs/>
                      <w:color w:val="auto"/>
                    </w:rPr>
                    <w:t>8.4.3</w:t>
                  </w:r>
                </w:p>
                <w:p w14:paraId="3BCBCC49" w14:textId="77777777" w:rsidR="00E91253" w:rsidRPr="00F870FE" w:rsidRDefault="00E91253" w:rsidP="006E4462">
                  <w:pPr>
                    <w:pStyle w:val="Default"/>
                    <w:spacing w:after="34"/>
                    <w:rPr>
                      <w:rFonts w:ascii="Calibri" w:eastAsia="Calibri" w:hAnsi="Calibri"/>
                      <w:bCs/>
                      <w:color w:val="auto"/>
                    </w:rPr>
                  </w:pPr>
                  <w:r>
                    <w:rPr>
                      <w:rFonts w:ascii="Calibri" w:eastAsia="Calibri" w:hAnsi="Calibri"/>
                      <w:bCs/>
                      <w:color w:val="auto"/>
                    </w:rPr>
                    <w:t>8.5.1</w:t>
                  </w:r>
                </w:p>
                <w:p w14:paraId="1468D5F4" w14:textId="77777777" w:rsidR="00E91253" w:rsidRDefault="00E91253" w:rsidP="006E4462">
                  <w:pPr>
                    <w:pStyle w:val="Default"/>
                    <w:spacing w:after="34"/>
                    <w:rPr>
                      <w:rFonts w:ascii="Calibri" w:eastAsia="Calibri" w:hAnsi="Calibri"/>
                      <w:bCs/>
                      <w:color w:val="auto"/>
                    </w:rPr>
                  </w:pPr>
                </w:p>
                <w:p w14:paraId="14E4A56B" w14:textId="77777777" w:rsidR="00E91253" w:rsidRDefault="00E91253" w:rsidP="006E4462">
                  <w:pPr>
                    <w:pStyle w:val="Default"/>
                    <w:spacing w:after="34"/>
                    <w:rPr>
                      <w:rFonts w:ascii="Calibri" w:eastAsia="Calibri" w:hAnsi="Calibri"/>
                      <w:bCs/>
                      <w:color w:val="auto"/>
                    </w:rPr>
                  </w:pPr>
                  <w:r>
                    <w:rPr>
                      <w:rFonts w:ascii="Calibri" w:eastAsia="Calibri" w:hAnsi="Calibri"/>
                      <w:bCs/>
                      <w:color w:val="auto"/>
                    </w:rPr>
                    <w:lastRenderedPageBreak/>
                    <w:t>BSc (Hons) Software Engineering</w:t>
                  </w:r>
                  <w:r>
                    <w:rPr>
                      <w:rFonts w:ascii="Calibri" w:eastAsia="Calibri" w:hAnsi="Calibri"/>
                      <w:bCs/>
                      <w:color w:val="auto"/>
                    </w:rPr>
                    <w:br/>
                  </w:r>
                  <w:r w:rsidRPr="00782E3C">
                    <w:rPr>
                      <w:rFonts w:ascii="Calibri" w:eastAsia="Calibri" w:hAnsi="Calibri"/>
                      <w:bCs/>
                      <w:color w:val="auto"/>
                    </w:rPr>
                    <w:t>Setting 2; Knowledge &amp; understanding 1,4,5; Cognitive skills 1,2,3,4,5; Performance &amp; practice 1; Personal and enabling skills 1,2,3,4,5,6;</w:t>
                  </w:r>
                </w:p>
                <w:p w14:paraId="22AAC10E" w14:textId="77777777" w:rsidR="00E91253" w:rsidRDefault="00E91253" w:rsidP="006E4462">
                  <w:pPr>
                    <w:pStyle w:val="Default"/>
                    <w:spacing w:after="34"/>
                    <w:rPr>
                      <w:rFonts w:ascii="Calibri" w:eastAsia="Calibri" w:hAnsi="Calibri"/>
                      <w:bCs/>
                      <w:color w:val="auto"/>
                    </w:rPr>
                  </w:pPr>
                </w:p>
                <w:p w14:paraId="0BBCFEFF" w14:textId="77777777" w:rsidR="00E91253" w:rsidRPr="00F870FE" w:rsidRDefault="00E91253" w:rsidP="006E4462">
                  <w:pPr>
                    <w:pStyle w:val="Default"/>
                    <w:spacing w:after="34"/>
                    <w:rPr>
                      <w:rFonts w:ascii="Calibri" w:eastAsia="Calibri" w:hAnsi="Calibri"/>
                      <w:color w:val="auto"/>
                    </w:rPr>
                  </w:pPr>
                  <w:r w:rsidRPr="1E102241">
                    <w:rPr>
                      <w:rFonts w:ascii="Calibri" w:eastAsia="Calibri" w:hAnsi="Calibri"/>
                      <w:color w:val="auto"/>
                    </w:rPr>
                    <w:t xml:space="preserve">BSc (Hons) Data Science </w:t>
                  </w:r>
                </w:p>
                <w:p w14:paraId="6C8F25FF" w14:textId="77777777" w:rsidR="00E91253" w:rsidRPr="00F870FE" w:rsidRDefault="00E91253" w:rsidP="006E4462">
                  <w:pPr>
                    <w:pStyle w:val="Default"/>
                    <w:spacing w:after="34"/>
                    <w:rPr>
                      <w:rFonts w:ascii="Calibri" w:eastAsia="Calibri" w:hAnsi="Calibri"/>
                      <w:color w:val="auto"/>
                    </w:rPr>
                  </w:pPr>
                  <w:r w:rsidRPr="1E102241">
                    <w:rPr>
                      <w:rFonts w:ascii="Calibri" w:eastAsia="Calibri" w:hAnsi="Calibri"/>
                      <w:color w:val="auto"/>
                    </w:rPr>
                    <w:t xml:space="preserve">8.1.2, 8.2.2, 8.5.1, 8.5.2, </w:t>
                  </w:r>
                </w:p>
              </w:tc>
            </w:tr>
          </w:tbl>
          <w:p w14:paraId="1847E57B" w14:textId="77777777" w:rsidR="00E91253" w:rsidRPr="009E3E48" w:rsidRDefault="00E91253" w:rsidP="006E4462">
            <w:pPr>
              <w:pStyle w:val="Default"/>
              <w:spacing w:after="34"/>
              <w:rPr>
                <w:rFonts w:ascii="Calibri" w:eastAsia="Calibri" w:hAnsi="Calibri"/>
                <w:b/>
              </w:rPr>
            </w:pPr>
          </w:p>
        </w:tc>
      </w:tr>
    </w:tbl>
    <w:p w14:paraId="7CDF5EDE" w14:textId="77777777" w:rsidR="00E91253" w:rsidRDefault="00E91253" w:rsidP="00BD0926">
      <w:pPr>
        <w:rPr>
          <w:b/>
          <w:sz w:val="28"/>
          <w:szCs w:val="28"/>
        </w:rPr>
      </w:pPr>
    </w:p>
    <w:p w14:paraId="286DB675" w14:textId="77777777" w:rsidR="004D365F" w:rsidRDefault="004D365F" w:rsidP="00BD0926">
      <w:pPr>
        <w:rPr>
          <w:b/>
          <w:sz w:val="28"/>
          <w:szCs w:val="28"/>
        </w:rPr>
      </w:pPr>
    </w:p>
    <w:p w14:paraId="098C415D" w14:textId="54F94671" w:rsidR="007657F4" w:rsidRPr="003D01E2" w:rsidRDefault="00182AFB" w:rsidP="00BD0926">
      <w:pPr>
        <w:rPr>
          <w:b/>
          <w:sz w:val="28"/>
          <w:szCs w:val="28"/>
        </w:rPr>
      </w:pPr>
      <w:r w:rsidRPr="003D01E2">
        <w:rPr>
          <w:b/>
          <w:sz w:val="28"/>
          <w:szCs w:val="28"/>
        </w:rPr>
        <w:t>Overview</w:t>
      </w:r>
    </w:p>
    <w:p w14:paraId="746DC0DA" w14:textId="3BE75CA4" w:rsidR="007657F4" w:rsidRDefault="007657F4" w:rsidP="00F363E1">
      <w:pPr>
        <w:jc w:val="center"/>
        <w:rPr>
          <w:b/>
        </w:rPr>
      </w:pPr>
    </w:p>
    <w:p w14:paraId="35D9C0EB" w14:textId="0C2C944A" w:rsidR="00182AFB" w:rsidRDefault="003D01E2" w:rsidP="730C4DC7">
      <w:pPr>
        <w:rPr>
          <w:lang w:val="en-US"/>
        </w:rPr>
      </w:pPr>
      <w:r w:rsidRPr="730C4DC7">
        <w:rPr>
          <w:lang w:val="en-US"/>
        </w:rPr>
        <w:t xml:space="preserve">This </w:t>
      </w:r>
      <w:r w:rsidR="00E234DB" w:rsidRPr="730C4DC7">
        <w:rPr>
          <w:lang w:val="en-US"/>
        </w:rPr>
        <w:t xml:space="preserve">document contains all the necessary information pertaining to the </w:t>
      </w:r>
      <w:r w:rsidR="00355D74" w:rsidRPr="730C4DC7">
        <w:rPr>
          <w:lang w:val="en-US"/>
        </w:rPr>
        <w:t>assessment of</w:t>
      </w:r>
      <w:r w:rsidR="00355D74" w:rsidRPr="00E91253">
        <w:rPr>
          <w:b/>
          <w:bCs/>
          <w:lang w:val="en-US"/>
        </w:rPr>
        <w:t xml:space="preserve"> </w:t>
      </w:r>
      <w:r w:rsidR="00E91253" w:rsidRPr="00E91253">
        <w:rPr>
          <w:b/>
          <w:bCs/>
          <w:i/>
          <w:iCs/>
          <w:lang w:val="en-US"/>
        </w:rPr>
        <w:t xml:space="preserve">PUSL3122 HCI, </w:t>
      </w:r>
      <w:r w:rsidR="00E91253" w:rsidRPr="00E91253">
        <w:rPr>
          <w:b/>
          <w:bCs/>
          <w:i/>
          <w:iCs/>
        </w:rPr>
        <w:t>Computer Graphics, and Visualisation</w:t>
      </w:r>
    </w:p>
    <w:p w14:paraId="091F4F48" w14:textId="113141CB" w:rsidR="00566B2C" w:rsidRDefault="00566B2C" w:rsidP="00182AFB">
      <w:pPr>
        <w:rPr>
          <w:bCs/>
        </w:rPr>
      </w:pPr>
    </w:p>
    <w:p w14:paraId="29B5CAE9" w14:textId="62DBD522" w:rsidR="00566B2C" w:rsidRDefault="00566B2C" w:rsidP="730C4DC7">
      <w:pPr>
        <w:jc w:val="both"/>
        <w:rPr>
          <w:lang w:val="en-US"/>
        </w:rPr>
      </w:pPr>
      <w:r w:rsidRPr="730C4DC7">
        <w:rPr>
          <w:lang w:val="en-US"/>
        </w:rPr>
        <w:t>The sections that follow will detail the assessment tasks that are to be undertaken. The submission</w:t>
      </w:r>
      <w:r w:rsidR="00DD269D" w:rsidRPr="730C4DC7">
        <w:rPr>
          <w:lang w:val="en-US"/>
        </w:rPr>
        <w:t xml:space="preserve"> and expected feedback dates</w:t>
      </w:r>
      <w:r w:rsidR="00F37D07" w:rsidRPr="730C4DC7">
        <w:rPr>
          <w:lang w:val="en-US"/>
        </w:rPr>
        <w:t xml:space="preserve"> (witihn 20 working dates of submission)</w:t>
      </w:r>
      <w:r w:rsidR="00DD269D" w:rsidRPr="730C4DC7">
        <w:rPr>
          <w:lang w:val="en-US"/>
        </w:rPr>
        <w:t xml:space="preserve"> are presented in Table 1.</w:t>
      </w:r>
      <w:r w:rsidR="00A76959" w:rsidRPr="730C4DC7">
        <w:rPr>
          <w:lang w:val="en-US"/>
        </w:rPr>
        <w:t xml:space="preserve"> All assessments are to be submitted electronically via the respective DLE module pages</w:t>
      </w:r>
      <w:r w:rsidR="009C4CFE" w:rsidRPr="730C4DC7">
        <w:rPr>
          <w:lang w:val="en-US"/>
        </w:rPr>
        <w:t xml:space="preserve"> before the stated deadlines.</w:t>
      </w:r>
    </w:p>
    <w:p w14:paraId="3B241068" w14:textId="77777777" w:rsidR="0057385E" w:rsidRDefault="0057385E" w:rsidP="00E14004">
      <w:pPr>
        <w:jc w:val="both"/>
        <w:rPr>
          <w:bCs/>
        </w:rPr>
      </w:pPr>
    </w:p>
    <w:p w14:paraId="0A3E7349" w14:textId="18D98047" w:rsidR="00DD269D" w:rsidRDefault="00DD269D" w:rsidP="00182AFB">
      <w:pPr>
        <w:rPr>
          <w:bCs/>
        </w:rPr>
      </w:pPr>
    </w:p>
    <w:tbl>
      <w:tblPr>
        <w:tblStyle w:val="TableGrid"/>
        <w:tblW w:w="0" w:type="auto"/>
        <w:jc w:val="center"/>
        <w:tblLook w:val="04A0" w:firstRow="1" w:lastRow="0" w:firstColumn="1" w:lastColumn="0" w:noHBand="0" w:noVBand="1"/>
      </w:tblPr>
      <w:tblGrid>
        <w:gridCol w:w="3488"/>
        <w:gridCol w:w="2471"/>
        <w:gridCol w:w="2221"/>
      </w:tblGrid>
      <w:tr w:rsidR="00BE7530" w:rsidRPr="00E91253" w14:paraId="1D314584" w14:textId="77777777" w:rsidTr="00F37D07">
        <w:trPr>
          <w:jc w:val="center"/>
        </w:trPr>
        <w:tc>
          <w:tcPr>
            <w:tcW w:w="3488" w:type="dxa"/>
          </w:tcPr>
          <w:p w14:paraId="5A796F04" w14:textId="2571747B" w:rsidR="00BE7530" w:rsidRPr="00E91253" w:rsidRDefault="00F37D07" w:rsidP="00BD3FA4">
            <w:pPr>
              <w:rPr>
                <w:rFonts w:ascii="Arial" w:hAnsi="Arial" w:cs="Arial"/>
                <w:bCs/>
                <w:color w:val="000000" w:themeColor="text1"/>
              </w:rPr>
            </w:pPr>
            <w:r w:rsidRPr="00E91253">
              <w:rPr>
                <w:rFonts w:ascii="Arial" w:hAnsi="Arial" w:cs="Arial"/>
                <w:bCs/>
                <w:color w:val="000000" w:themeColor="text1"/>
              </w:rPr>
              <w:t>Assessment</w:t>
            </w:r>
          </w:p>
        </w:tc>
        <w:tc>
          <w:tcPr>
            <w:tcW w:w="0" w:type="auto"/>
          </w:tcPr>
          <w:p w14:paraId="7FA4D4E6" w14:textId="77777777" w:rsidR="00BE7530" w:rsidRPr="00E91253" w:rsidRDefault="00BE7530" w:rsidP="00BD3FA4">
            <w:pPr>
              <w:jc w:val="center"/>
              <w:rPr>
                <w:rFonts w:ascii="Arial" w:hAnsi="Arial" w:cs="Arial"/>
                <w:bCs/>
                <w:color w:val="000000" w:themeColor="text1"/>
              </w:rPr>
            </w:pPr>
            <w:r w:rsidRPr="00E91253">
              <w:rPr>
                <w:rFonts w:ascii="Arial" w:hAnsi="Arial" w:cs="Arial"/>
                <w:bCs/>
                <w:color w:val="000000" w:themeColor="text1"/>
              </w:rPr>
              <w:t>Submission Deadline</w:t>
            </w:r>
          </w:p>
        </w:tc>
        <w:tc>
          <w:tcPr>
            <w:tcW w:w="2221" w:type="dxa"/>
          </w:tcPr>
          <w:p w14:paraId="718883B2" w14:textId="77777777" w:rsidR="00BE7530" w:rsidRPr="00E91253" w:rsidRDefault="00BE7530" w:rsidP="00BD3FA4">
            <w:pPr>
              <w:jc w:val="center"/>
              <w:rPr>
                <w:rFonts w:ascii="Arial" w:hAnsi="Arial" w:cs="Arial"/>
                <w:bCs/>
                <w:color w:val="000000" w:themeColor="text1"/>
              </w:rPr>
            </w:pPr>
            <w:r w:rsidRPr="00E91253">
              <w:rPr>
                <w:rFonts w:ascii="Arial" w:hAnsi="Arial" w:cs="Arial"/>
                <w:bCs/>
                <w:color w:val="000000" w:themeColor="text1"/>
              </w:rPr>
              <w:t>Feedback</w:t>
            </w:r>
          </w:p>
        </w:tc>
      </w:tr>
      <w:tr w:rsidR="00BE7530" w:rsidRPr="00E91253" w14:paraId="17B9DB43" w14:textId="77777777" w:rsidTr="00F37D07">
        <w:trPr>
          <w:jc w:val="center"/>
        </w:trPr>
        <w:tc>
          <w:tcPr>
            <w:tcW w:w="3488" w:type="dxa"/>
          </w:tcPr>
          <w:p w14:paraId="0644AA8E" w14:textId="6CD57EC1" w:rsidR="00BE7530" w:rsidRPr="00E91253" w:rsidRDefault="00D74E7C" w:rsidP="00BD3FA4">
            <w:pPr>
              <w:rPr>
                <w:rFonts w:ascii="Arial" w:hAnsi="Arial" w:cs="Arial"/>
                <w:bCs/>
                <w:color w:val="000000" w:themeColor="text1"/>
              </w:rPr>
            </w:pPr>
            <w:r>
              <w:rPr>
                <w:rFonts w:ascii="Arial" w:hAnsi="Arial" w:cs="Arial"/>
                <w:bCs/>
                <w:color w:val="000000" w:themeColor="text1"/>
              </w:rPr>
              <w:t>Exam (DLE-based)</w:t>
            </w:r>
          </w:p>
        </w:tc>
        <w:tc>
          <w:tcPr>
            <w:tcW w:w="0" w:type="auto"/>
          </w:tcPr>
          <w:p w14:paraId="134FB5A6" w14:textId="6FA5CEDC" w:rsidR="00BE7530" w:rsidRPr="00E91253" w:rsidRDefault="00362300" w:rsidP="00BD3FA4">
            <w:pPr>
              <w:jc w:val="center"/>
              <w:rPr>
                <w:rFonts w:ascii="Arial" w:hAnsi="Arial" w:cs="Arial"/>
                <w:b/>
                <w:color w:val="000000" w:themeColor="text1"/>
              </w:rPr>
            </w:pPr>
            <w:r>
              <w:rPr>
                <w:rFonts w:ascii="Arial" w:hAnsi="Arial" w:cs="Arial"/>
                <w:b/>
                <w:color w:val="000000" w:themeColor="text1"/>
              </w:rPr>
              <w:t xml:space="preserve">12th </w:t>
            </w:r>
            <w:r w:rsidR="006A5E32">
              <w:rPr>
                <w:rFonts w:ascii="Arial" w:hAnsi="Arial" w:cs="Arial"/>
                <w:b/>
                <w:color w:val="000000" w:themeColor="text1"/>
              </w:rPr>
              <w:t>May 2026</w:t>
            </w:r>
          </w:p>
        </w:tc>
        <w:tc>
          <w:tcPr>
            <w:tcW w:w="2221" w:type="dxa"/>
          </w:tcPr>
          <w:p w14:paraId="73F84D49" w14:textId="5F0781FC" w:rsidR="00BE7530" w:rsidRPr="00E91253" w:rsidRDefault="00362300" w:rsidP="00362300">
            <w:pPr>
              <w:rPr>
                <w:rFonts w:ascii="Arial" w:hAnsi="Arial" w:cs="Arial"/>
                <w:b/>
                <w:color w:val="000000" w:themeColor="text1"/>
              </w:rPr>
            </w:pPr>
            <w:r>
              <w:rPr>
                <w:rFonts w:ascii="Arial" w:hAnsi="Arial" w:cs="Arial"/>
                <w:b/>
                <w:color w:val="000000" w:themeColor="text1"/>
              </w:rPr>
              <w:t>15th Mary 2026</w:t>
            </w:r>
          </w:p>
        </w:tc>
      </w:tr>
      <w:tr w:rsidR="00996853" w:rsidRPr="00E91253" w14:paraId="758751F9" w14:textId="77777777" w:rsidTr="00F37D07">
        <w:trPr>
          <w:jc w:val="center"/>
        </w:trPr>
        <w:tc>
          <w:tcPr>
            <w:tcW w:w="3488" w:type="dxa"/>
          </w:tcPr>
          <w:p w14:paraId="2D4FD809" w14:textId="727292B7" w:rsidR="00996853" w:rsidRPr="00E91253" w:rsidRDefault="00E91253" w:rsidP="00996853">
            <w:pPr>
              <w:rPr>
                <w:bCs/>
                <w:color w:val="000000" w:themeColor="text1"/>
              </w:rPr>
            </w:pPr>
            <w:r w:rsidRPr="00E91253">
              <w:rPr>
                <w:rFonts w:ascii="Arial" w:hAnsi="Arial" w:cs="Arial"/>
                <w:bCs/>
                <w:color w:val="000000" w:themeColor="text1"/>
              </w:rPr>
              <w:t>Group coursework portfolio</w:t>
            </w:r>
          </w:p>
        </w:tc>
        <w:tc>
          <w:tcPr>
            <w:tcW w:w="0" w:type="auto"/>
          </w:tcPr>
          <w:p w14:paraId="6B1F9EBE" w14:textId="7157864B" w:rsidR="00996853" w:rsidRPr="00E91253" w:rsidRDefault="00E91253" w:rsidP="00996853">
            <w:pPr>
              <w:jc w:val="center"/>
              <w:rPr>
                <w:b/>
                <w:color w:val="000000" w:themeColor="text1"/>
              </w:rPr>
            </w:pPr>
            <w:r w:rsidRPr="00E91253">
              <w:rPr>
                <w:rFonts w:ascii="Arial" w:hAnsi="Arial" w:cs="Arial"/>
                <w:b/>
                <w:color w:val="000000" w:themeColor="text1"/>
              </w:rPr>
              <w:t>1</w:t>
            </w:r>
            <w:r w:rsidR="006A5E32">
              <w:rPr>
                <w:rFonts w:ascii="Arial" w:hAnsi="Arial" w:cs="Arial"/>
                <w:b/>
                <w:color w:val="000000" w:themeColor="text1"/>
              </w:rPr>
              <w:t>9</w:t>
            </w:r>
            <w:r w:rsidRPr="00E91253">
              <w:rPr>
                <w:rFonts w:ascii="Arial" w:hAnsi="Arial" w:cs="Arial"/>
                <w:b/>
                <w:color w:val="000000" w:themeColor="text1"/>
                <w:vertAlign w:val="superscript"/>
              </w:rPr>
              <w:t>th</w:t>
            </w:r>
            <w:r w:rsidRPr="00E91253">
              <w:rPr>
                <w:rFonts w:ascii="Arial" w:hAnsi="Arial" w:cs="Arial"/>
                <w:b/>
                <w:color w:val="000000" w:themeColor="text1"/>
              </w:rPr>
              <w:t xml:space="preserve"> March, 2026</w:t>
            </w:r>
          </w:p>
        </w:tc>
        <w:tc>
          <w:tcPr>
            <w:tcW w:w="2221" w:type="dxa"/>
          </w:tcPr>
          <w:p w14:paraId="3719D82F" w14:textId="2FC4E97C" w:rsidR="00996853" w:rsidRPr="00E91253" w:rsidRDefault="00E91253" w:rsidP="00996853">
            <w:pPr>
              <w:jc w:val="center"/>
              <w:rPr>
                <w:b/>
                <w:color w:val="000000" w:themeColor="text1"/>
              </w:rPr>
            </w:pPr>
            <w:r w:rsidRPr="00E91253">
              <w:rPr>
                <w:rFonts w:ascii="Arial" w:hAnsi="Arial" w:cs="Arial"/>
                <w:b/>
                <w:color w:val="000000" w:themeColor="text1"/>
              </w:rPr>
              <w:t>3</w:t>
            </w:r>
            <w:r w:rsidRPr="00E91253">
              <w:rPr>
                <w:rFonts w:ascii="Arial" w:hAnsi="Arial" w:cs="Arial"/>
                <w:b/>
                <w:color w:val="000000" w:themeColor="text1"/>
                <w:vertAlign w:val="superscript"/>
              </w:rPr>
              <w:t>rd</w:t>
            </w:r>
            <w:r w:rsidRPr="00E91253">
              <w:rPr>
                <w:rFonts w:ascii="Arial" w:hAnsi="Arial" w:cs="Arial"/>
                <w:b/>
                <w:color w:val="000000" w:themeColor="text1"/>
              </w:rPr>
              <w:t xml:space="preserve"> April, 2026</w:t>
            </w:r>
          </w:p>
        </w:tc>
      </w:tr>
    </w:tbl>
    <w:p w14:paraId="6B1AE594" w14:textId="2FF6321B" w:rsidR="00DD269D" w:rsidRPr="00E91253" w:rsidRDefault="00005DFD" w:rsidP="00005DFD">
      <w:pPr>
        <w:jc w:val="center"/>
        <w:rPr>
          <w:bCs/>
          <w:color w:val="000000" w:themeColor="text1"/>
        </w:rPr>
      </w:pPr>
      <w:r w:rsidRPr="00E91253">
        <w:rPr>
          <w:bCs/>
          <w:color w:val="000000" w:themeColor="text1"/>
        </w:rPr>
        <w:t>Table 1: Assessment Deadlines</w:t>
      </w:r>
    </w:p>
    <w:p w14:paraId="34DB7398" w14:textId="77777777" w:rsidR="00996853" w:rsidRDefault="00996853" w:rsidP="00005DFD">
      <w:pPr>
        <w:jc w:val="center"/>
        <w:rPr>
          <w:bCs/>
        </w:rPr>
      </w:pPr>
    </w:p>
    <w:p w14:paraId="0FFE7170" w14:textId="39BE80C8" w:rsidR="00996853" w:rsidRPr="0018190B" w:rsidRDefault="00996853" w:rsidP="00E91253">
      <w:pPr>
        <w:rPr>
          <w:b/>
        </w:rPr>
      </w:pPr>
      <w:r w:rsidRPr="0018190B">
        <w:rPr>
          <w:b/>
        </w:rPr>
        <w:t>All assessment</w:t>
      </w:r>
      <w:r w:rsidR="0018190B" w:rsidRPr="0018190B">
        <w:rPr>
          <w:b/>
        </w:rPr>
        <w:t xml:space="preserve">s </w:t>
      </w:r>
      <w:r w:rsidRPr="0018190B">
        <w:rPr>
          <w:b/>
        </w:rPr>
        <w:t xml:space="preserve">have a </w:t>
      </w:r>
      <w:r w:rsidR="004459D2">
        <w:rPr>
          <w:b/>
        </w:rPr>
        <w:t>deadline</w:t>
      </w:r>
      <w:r w:rsidRPr="0018190B">
        <w:rPr>
          <w:b/>
        </w:rPr>
        <w:t xml:space="preserve"> of </w:t>
      </w:r>
      <w:r w:rsidR="00293C6B">
        <w:rPr>
          <w:b/>
        </w:rPr>
        <w:t>16:00</w:t>
      </w:r>
      <w:r w:rsidR="00D6289E">
        <w:rPr>
          <w:b/>
        </w:rPr>
        <w:t xml:space="preserve"> </w:t>
      </w:r>
      <w:r w:rsidR="002C784E">
        <w:rPr>
          <w:b/>
        </w:rPr>
        <w:t>SL</w:t>
      </w:r>
      <w:r w:rsidR="00D6289E">
        <w:rPr>
          <w:b/>
        </w:rPr>
        <w:t xml:space="preserve"> </w:t>
      </w:r>
      <w:r w:rsidRPr="0018190B">
        <w:rPr>
          <w:b/>
        </w:rPr>
        <w:t>time</w:t>
      </w:r>
      <w:r w:rsidR="002C784E">
        <w:rPr>
          <w:b/>
        </w:rPr>
        <w:t xml:space="preserve"> (10:30 UK Winter / 11:30 U</w:t>
      </w:r>
      <w:r w:rsidR="009B397E">
        <w:rPr>
          <w:b/>
        </w:rPr>
        <w:t>K</w:t>
      </w:r>
      <w:r w:rsidR="002C784E">
        <w:rPr>
          <w:b/>
        </w:rPr>
        <w:t xml:space="preserve"> Summer).</w:t>
      </w:r>
    </w:p>
    <w:p w14:paraId="3384A71C" w14:textId="530D94CC" w:rsidR="0018190B" w:rsidRPr="006034AA" w:rsidRDefault="0018190B" w:rsidP="730C4DC7">
      <w:pPr>
        <w:jc w:val="both"/>
        <w:rPr>
          <w:b/>
          <w:bCs/>
          <w:lang w:val="en-US"/>
        </w:rPr>
      </w:pPr>
      <w:r w:rsidRPr="730C4DC7">
        <w:rPr>
          <w:b/>
          <w:bCs/>
          <w:lang w:val="en-US"/>
        </w:rPr>
        <w:t xml:space="preserve">Please note that work submitted after the deadline of </w:t>
      </w:r>
      <w:r w:rsidR="002C784E" w:rsidRPr="730C4DC7">
        <w:rPr>
          <w:b/>
          <w:bCs/>
          <w:lang w:val="en-US"/>
        </w:rPr>
        <w:t>16:00 SL time</w:t>
      </w:r>
      <w:r w:rsidRPr="730C4DC7">
        <w:rPr>
          <w:b/>
          <w:bCs/>
          <w:lang w:val="en-US"/>
        </w:rPr>
        <w:t xml:space="preserve"> will be marked at 0%.</w:t>
      </w:r>
    </w:p>
    <w:p w14:paraId="334D3205" w14:textId="77777777" w:rsidR="0018190B" w:rsidRDefault="0018190B" w:rsidP="00005DFD">
      <w:pPr>
        <w:jc w:val="center"/>
        <w:rPr>
          <w:bCs/>
        </w:rPr>
      </w:pPr>
    </w:p>
    <w:p w14:paraId="0AA3B759" w14:textId="77777777" w:rsidR="00E14004" w:rsidRDefault="00E14004" w:rsidP="00182AFB">
      <w:pPr>
        <w:rPr>
          <w:bCs/>
        </w:rPr>
      </w:pPr>
    </w:p>
    <w:p w14:paraId="799A3D88" w14:textId="0CDD6764" w:rsidR="00F454A0" w:rsidRDefault="00E14004" w:rsidP="730C4DC7">
      <w:pPr>
        <w:jc w:val="both"/>
        <w:rPr>
          <w:lang w:val="en-US"/>
        </w:rPr>
      </w:pPr>
      <w:r w:rsidRPr="730C4DC7">
        <w:rPr>
          <w:lang w:val="en-US"/>
        </w:rPr>
        <w:t>All assessments will be introduced in class</w:t>
      </w:r>
      <w:r w:rsidR="00DE55B8" w:rsidRPr="730C4DC7">
        <w:rPr>
          <w:lang w:val="en-US"/>
        </w:rPr>
        <w:t xml:space="preserve"> to provide further clarity over what is expected and how you can access support and formative feedback prior to submission.</w:t>
      </w:r>
      <w:r w:rsidR="00A978F8" w:rsidRPr="730C4DC7">
        <w:rPr>
          <w:lang w:val="en-US"/>
        </w:rPr>
        <w:t xml:space="preserve"> Whilst the assessment information is provided at the start of the module, it is not necessarily expected </w:t>
      </w:r>
      <w:r w:rsidR="007715B9" w:rsidRPr="730C4DC7">
        <w:rPr>
          <w:lang w:val="en-US"/>
        </w:rPr>
        <w:t>you will start this immediately – as you will often not have sufficient understanding of the top</w:t>
      </w:r>
      <w:r w:rsidR="002C7A22" w:rsidRPr="730C4DC7">
        <w:rPr>
          <w:lang w:val="en-US"/>
        </w:rPr>
        <w:t>ic. The module leader will provide guidance in this respect.</w:t>
      </w:r>
    </w:p>
    <w:p w14:paraId="7F1A82AC" w14:textId="77777777" w:rsidR="004D365F" w:rsidRDefault="004D365F" w:rsidP="00A978F8">
      <w:pPr>
        <w:jc w:val="both"/>
        <w:rPr>
          <w:bCs/>
        </w:rPr>
      </w:pPr>
    </w:p>
    <w:p w14:paraId="148AFBC6" w14:textId="77777777" w:rsidR="004D365F" w:rsidRDefault="004D365F" w:rsidP="00A978F8">
      <w:pPr>
        <w:jc w:val="both"/>
        <w:rPr>
          <w:bCs/>
        </w:rPr>
      </w:pPr>
    </w:p>
    <w:p w14:paraId="44CDAB70" w14:textId="77777777" w:rsidR="00F454A0" w:rsidRPr="003D01E2" w:rsidRDefault="00F454A0" w:rsidP="00182AFB">
      <w:pPr>
        <w:rPr>
          <w:bCs/>
        </w:rPr>
      </w:pPr>
    </w:p>
    <w:p w14:paraId="35454268" w14:textId="6777703D" w:rsidR="00182AFB" w:rsidRDefault="00182AFB">
      <w:pPr>
        <w:rPr>
          <w:b/>
        </w:rPr>
      </w:pPr>
      <w:r>
        <w:rPr>
          <w:b/>
        </w:rPr>
        <w:br w:type="page"/>
      </w:r>
    </w:p>
    <w:p w14:paraId="3495313C" w14:textId="51AC9371" w:rsidR="00972621" w:rsidRPr="002B5AF4" w:rsidRDefault="005818B2" w:rsidP="00972621">
      <w:pPr>
        <w:jc w:val="both"/>
        <w:rPr>
          <w:b/>
        </w:rPr>
      </w:pPr>
      <w:r>
        <w:rPr>
          <w:b/>
        </w:rPr>
        <w:lastRenderedPageBreak/>
        <w:t>Assessment 1</w:t>
      </w:r>
      <w:r w:rsidR="00972621" w:rsidRPr="002B5AF4">
        <w:rPr>
          <w:b/>
        </w:rPr>
        <w:t>:</w:t>
      </w:r>
      <w:r w:rsidR="00E91253">
        <w:rPr>
          <w:b/>
        </w:rPr>
        <w:t xml:space="preserve"> Test</w:t>
      </w:r>
    </w:p>
    <w:p w14:paraId="5A8EA16A" w14:textId="77777777" w:rsidR="00972621" w:rsidRPr="00E91253" w:rsidRDefault="00972621" w:rsidP="00972621">
      <w:pPr>
        <w:jc w:val="both"/>
        <w:rPr>
          <w:bCs/>
          <w:color w:val="000000" w:themeColor="text1"/>
        </w:rPr>
      </w:pPr>
    </w:p>
    <w:p w14:paraId="001E9405" w14:textId="755B10DA" w:rsidR="006F789E" w:rsidRDefault="00972621" w:rsidP="006F789E">
      <w:pPr>
        <w:jc w:val="both"/>
      </w:pPr>
      <w:r w:rsidRPr="00E91253">
        <w:rPr>
          <w:color w:val="000000" w:themeColor="text1"/>
          <w:lang w:val="en-US"/>
        </w:rPr>
        <w:t xml:space="preserve">This </w:t>
      </w:r>
      <w:r w:rsidR="006F789E">
        <w:rPr>
          <w:color w:val="000000" w:themeColor="text1"/>
          <w:lang w:val="en-US"/>
        </w:rPr>
        <w:t>test</w:t>
      </w:r>
      <w:r w:rsidRPr="00E91253">
        <w:rPr>
          <w:color w:val="000000" w:themeColor="text1"/>
          <w:lang w:val="en-US"/>
        </w:rPr>
        <w:t xml:space="preserve"> contributes to </w:t>
      </w:r>
      <w:r w:rsidR="00E91253" w:rsidRPr="00E91253">
        <w:rPr>
          <w:color w:val="000000" w:themeColor="text1"/>
          <w:lang w:val="en-US"/>
        </w:rPr>
        <w:t>50</w:t>
      </w:r>
      <w:r w:rsidRPr="00E91253">
        <w:rPr>
          <w:b/>
          <w:bCs/>
          <w:color w:val="000000" w:themeColor="text1"/>
          <w:lang w:val="en-US"/>
        </w:rPr>
        <w:t xml:space="preserve">% </w:t>
      </w:r>
      <w:r w:rsidRPr="00E91253">
        <w:rPr>
          <w:color w:val="000000" w:themeColor="text1"/>
          <w:lang w:val="en-US"/>
        </w:rPr>
        <w:t xml:space="preserve">of the overall module mark for </w:t>
      </w:r>
      <w:r w:rsidR="00E91253" w:rsidRPr="00E91253">
        <w:rPr>
          <w:color w:val="000000" w:themeColor="text1"/>
          <w:lang w:val="en-US"/>
        </w:rPr>
        <w:t>PUSL3122</w:t>
      </w:r>
      <w:r w:rsidR="006F789E">
        <w:rPr>
          <w:color w:val="000000" w:themeColor="text1"/>
          <w:lang w:val="en-US"/>
        </w:rPr>
        <w:t xml:space="preserve">. </w:t>
      </w:r>
      <w:r w:rsidR="006F789E">
        <w:t xml:space="preserve">The form of a test will be an </w:t>
      </w:r>
      <w:r w:rsidR="006F789E">
        <w:rPr>
          <w:rStyle w:val="Strong"/>
        </w:rPr>
        <w:t>online exam</w:t>
      </w:r>
      <w:r w:rsidR="006F789E">
        <w:t xml:space="preserve">, to be completed by students within a </w:t>
      </w:r>
      <w:r w:rsidR="006F789E">
        <w:rPr>
          <w:rStyle w:val="Strong"/>
        </w:rPr>
        <w:t>designated time window</w:t>
      </w:r>
      <w:r w:rsidR="006F789E">
        <w:t>, which will be announced in advance.</w:t>
      </w:r>
    </w:p>
    <w:p w14:paraId="0FC8006F" w14:textId="77777777" w:rsidR="00285521" w:rsidRDefault="006F789E" w:rsidP="006F789E">
      <w:pPr>
        <w:pStyle w:val="NormalWeb"/>
      </w:pPr>
      <w:r>
        <w:t xml:space="preserve">• </w:t>
      </w:r>
      <w:r>
        <w:rPr>
          <w:rStyle w:val="Strong"/>
        </w:rPr>
        <w:t>Exam Conditions:</w:t>
      </w:r>
      <w:r>
        <w:t xml:space="preserve"> This will be a</w:t>
      </w:r>
      <w:r w:rsidR="00285521">
        <w:t xml:space="preserve"> closed</w:t>
      </w:r>
      <w:r>
        <w:noBreakHyphen/>
        <w:t xml:space="preserve">book assessment. Students may consult permitted materials while completing the exam but must work independently and adhere to academic integrity requirements. </w:t>
      </w:r>
    </w:p>
    <w:p w14:paraId="5CF4DA12" w14:textId="77777777" w:rsidR="00285521" w:rsidRDefault="006F789E" w:rsidP="006F789E">
      <w:pPr>
        <w:pStyle w:val="NormalWeb"/>
      </w:pPr>
      <w:r>
        <w:t xml:space="preserve">• </w:t>
      </w:r>
      <w:r>
        <w:rPr>
          <w:rStyle w:val="Strong"/>
        </w:rPr>
        <w:t>Exam Format:</w:t>
      </w:r>
      <w:r>
        <w:t xml:space="preserve"> The assessment will consist of Multiple Choice Questions (MCQs). The duration will be one hour. </w:t>
      </w:r>
    </w:p>
    <w:p w14:paraId="2A606B5F" w14:textId="5422AEC3" w:rsidR="00285521" w:rsidRDefault="006F789E" w:rsidP="006F789E">
      <w:pPr>
        <w:pStyle w:val="NormalWeb"/>
      </w:pPr>
      <w:r>
        <w:t xml:space="preserve">• </w:t>
      </w:r>
      <w:r>
        <w:rPr>
          <w:rStyle w:val="Strong"/>
        </w:rPr>
        <w:t>Exam Delivery:</w:t>
      </w:r>
      <w:r>
        <w:t xml:space="preserve"> The exam will be accessed and completed online via the Digital Learning Environment (DLE). Students will receive a password at the start of their chosen session within the time window</w:t>
      </w:r>
      <w:r w:rsidR="00285521">
        <w:t xml:space="preserve"> on 12</w:t>
      </w:r>
      <w:r w:rsidR="00285521" w:rsidRPr="00285521">
        <w:rPr>
          <w:vertAlign w:val="superscript"/>
        </w:rPr>
        <w:t>th</w:t>
      </w:r>
      <w:r w:rsidR="00285521">
        <w:t xml:space="preserve"> May 2026 as advised by the admin team through a formal notification.</w:t>
      </w:r>
    </w:p>
    <w:p w14:paraId="30213EC9" w14:textId="385EDD66" w:rsidR="006F789E" w:rsidRDefault="006F789E" w:rsidP="006F789E">
      <w:pPr>
        <w:pStyle w:val="NormalWeb"/>
      </w:pPr>
      <w:r>
        <w:t xml:space="preserve">• </w:t>
      </w:r>
      <w:r>
        <w:rPr>
          <w:rStyle w:val="Strong"/>
        </w:rPr>
        <w:t>Schedule:</w:t>
      </w:r>
      <w:r>
        <w:t xml:space="preserve"> The specific time window and any additional instructions will be communicated by the Admin Team through the official DLE channel and university communications.</w:t>
      </w:r>
    </w:p>
    <w:p w14:paraId="2E9F2E65" w14:textId="6DB4E65F" w:rsidR="005818B2" w:rsidRPr="002C7EF2" w:rsidRDefault="005818B2" w:rsidP="008655D6">
      <w:pPr>
        <w:jc w:val="both"/>
        <w:rPr>
          <w:b/>
          <w:bCs/>
        </w:rPr>
      </w:pPr>
      <w:bookmarkStart w:id="3" w:name="_Hlk209030716"/>
      <w:r w:rsidRPr="002C7EF2">
        <w:rPr>
          <w:b/>
          <w:bCs/>
        </w:rPr>
        <w:t>Marking criteria/Ru</w:t>
      </w:r>
      <w:r w:rsidR="00326CA5" w:rsidRPr="002C7EF2">
        <w:rPr>
          <w:b/>
          <w:bCs/>
        </w:rPr>
        <w:t>bric</w:t>
      </w:r>
    </w:p>
    <w:p w14:paraId="422595EC" w14:textId="77777777" w:rsidR="006F789E" w:rsidRPr="006F789E" w:rsidRDefault="006F789E" w:rsidP="006F789E">
      <w:pPr>
        <w:jc w:val="both"/>
        <w:rPr>
          <w:color w:val="000000" w:themeColor="text1"/>
        </w:rPr>
      </w:pPr>
      <w:r w:rsidRPr="006F789E">
        <w:rPr>
          <w:color w:val="000000" w:themeColor="text1"/>
        </w:rPr>
        <w:t>Correct, and incorrect (with partial marking for correct answers where more than one answer is required).</w:t>
      </w:r>
    </w:p>
    <w:p w14:paraId="5B29D01F" w14:textId="77777777" w:rsidR="005818B2" w:rsidRDefault="005818B2" w:rsidP="008655D6">
      <w:pPr>
        <w:jc w:val="both"/>
      </w:pPr>
    </w:p>
    <w:p w14:paraId="515D1B9E" w14:textId="739A8A16" w:rsidR="00D770EB" w:rsidRDefault="009A3CB7" w:rsidP="006F789E">
      <w:pPr>
        <w:jc w:val="both"/>
        <w:rPr>
          <w:lang w:val="en-US"/>
        </w:rPr>
      </w:pPr>
      <w:r w:rsidRPr="360C1E25">
        <w:rPr>
          <w:b/>
          <w:bCs/>
          <w:lang w:val="en-US"/>
        </w:rPr>
        <w:t>Assessm</w:t>
      </w:r>
      <w:r w:rsidR="00D770EB" w:rsidRPr="360C1E25">
        <w:rPr>
          <w:b/>
          <w:bCs/>
          <w:lang w:val="en-US"/>
        </w:rPr>
        <w:t>ent submission details</w:t>
      </w:r>
      <w:r w:rsidR="00D770EB" w:rsidRPr="360C1E25">
        <w:rPr>
          <w:lang w:val="en-US"/>
        </w:rPr>
        <w:t xml:space="preserve"> </w:t>
      </w:r>
      <w:r w:rsidR="006F789E">
        <w:rPr>
          <w:lang w:val="en-US"/>
        </w:rPr>
        <w:t>Assesment will be conducted online via DLE module page.</w:t>
      </w:r>
    </w:p>
    <w:bookmarkEnd w:id="3"/>
    <w:p w14:paraId="5477BCBA" w14:textId="77777777" w:rsidR="002C7EF2" w:rsidRDefault="002C7EF2" w:rsidP="008655D6">
      <w:pPr>
        <w:jc w:val="both"/>
      </w:pPr>
    </w:p>
    <w:p w14:paraId="2D3F8359" w14:textId="2260D13D" w:rsidR="005818B2" w:rsidRPr="00E91253" w:rsidRDefault="005818B2" w:rsidP="008655D6">
      <w:pPr>
        <w:jc w:val="both"/>
        <w:rPr>
          <w:b/>
          <w:bCs/>
          <w:color w:val="000000" w:themeColor="text1"/>
        </w:rPr>
      </w:pPr>
      <w:r w:rsidRPr="00E91253">
        <w:rPr>
          <w:b/>
          <w:bCs/>
          <w:color w:val="000000" w:themeColor="text1"/>
        </w:rPr>
        <w:t xml:space="preserve">Assessment </w:t>
      </w:r>
      <w:r w:rsidR="00C9262C" w:rsidRPr="00E91253">
        <w:rPr>
          <w:b/>
          <w:bCs/>
          <w:color w:val="000000" w:themeColor="text1"/>
        </w:rPr>
        <w:t>2</w:t>
      </w:r>
      <w:r w:rsidR="00E91253" w:rsidRPr="00E91253">
        <w:rPr>
          <w:b/>
          <w:bCs/>
          <w:color w:val="000000" w:themeColor="text1"/>
        </w:rPr>
        <w:t>: Portfolio Coursework</w:t>
      </w:r>
    </w:p>
    <w:p w14:paraId="181E6994" w14:textId="77777777" w:rsidR="00E91253" w:rsidRPr="00E91253" w:rsidRDefault="00E91253" w:rsidP="008655D6">
      <w:pPr>
        <w:jc w:val="both"/>
        <w:rPr>
          <w:color w:val="000000" w:themeColor="text1"/>
        </w:rPr>
      </w:pPr>
    </w:p>
    <w:p w14:paraId="312921CB" w14:textId="4A6913A8" w:rsidR="00E91253" w:rsidRDefault="005818B2" w:rsidP="00E91253">
      <w:pPr>
        <w:jc w:val="both"/>
        <w:rPr>
          <w:color w:val="000000" w:themeColor="text1"/>
        </w:rPr>
      </w:pPr>
      <w:r w:rsidRPr="00E91253">
        <w:rPr>
          <w:color w:val="000000" w:themeColor="text1"/>
          <w:lang w:val="en-US"/>
        </w:rPr>
        <w:t xml:space="preserve">This assignment contributes to </w:t>
      </w:r>
      <w:r w:rsidR="00E91253" w:rsidRPr="00E91253">
        <w:rPr>
          <w:color w:val="000000" w:themeColor="text1"/>
          <w:lang w:val="en-US"/>
        </w:rPr>
        <w:t>50</w:t>
      </w:r>
      <w:r w:rsidRPr="00E91253">
        <w:rPr>
          <w:b/>
          <w:bCs/>
          <w:color w:val="000000" w:themeColor="text1"/>
          <w:lang w:val="en-US"/>
        </w:rPr>
        <w:t xml:space="preserve">% </w:t>
      </w:r>
      <w:r w:rsidRPr="00E91253">
        <w:rPr>
          <w:color w:val="000000" w:themeColor="text1"/>
          <w:lang w:val="en-US"/>
        </w:rPr>
        <w:t xml:space="preserve">of the overall module mark for module code. </w:t>
      </w:r>
      <w:r w:rsidR="00E91253" w:rsidRPr="00E91253">
        <w:rPr>
          <w:color w:val="000000" w:themeColor="text1"/>
          <w:lang w:val="en-US"/>
        </w:rPr>
        <w:t xml:space="preserve"> </w:t>
      </w:r>
      <w:r w:rsidR="00E91253" w:rsidRPr="00E91253">
        <w:rPr>
          <w:color w:val="000000" w:themeColor="text1"/>
        </w:rPr>
        <w:t>The coursework is conducted as group work and carries 50% of the total module grade.</w:t>
      </w:r>
    </w:p>
    <w:p w14:paraId="039ED2EE" w14:textId="77777777" w:rsidR="00E91253" w:rsidRPr="00E91253" w:rsidRDefault="00E91253" w:rsidP="00E91253">
      <w:pPr>
        <w:jc w:val="both"/>
        <w:rPr>
          <w:color w:val="000000" w:themeColor="text1"/>
          <w:lang w:val="en-US"/>
        </w:rPr>
      </w:pPr>
    </w:p>
    <w:p w14:paraId="12022CEF" w14:textId="77777777" w:rsidR="00E91253" w:rsidRPr="00E91253" w:rsidRDefault="00E91253" w:rsidP="00E91253">
      <w:pPr>
        <w:jc w:val="both"/>
        <w:rPr>
          <w:color w:val="000000" w:themeColor="text1"/>
        </w:rPr>
      </w:pPr>
      <w:r w:rsidRPr="00E91253">
        <w:rPr>
          <w:color w:val="000000" w:themeColor="text1"/>
        </w:rPr>
        <w:t>• Assignment Details: Specifics regarding the assignment, expected deliverables, and</w:t>
      </w:r>
    </w:p>
    <w:p w14:paraId="78828B89" w14:textId="77777777" w:rsidR="00E91253" w:rsidRPr="00E91253" w:rsidRDefault="00E91253" w:rsidP="00E91253">
      <w:pPr>
        <w:jc w:val="both"/>
        <w:rPr>
          <w:color w:val="000000" w:themeColor="text1"/>
        </w:rPr>
      </w:pPr>
      <w:r w:rsidRPr="00E91253">
        <w:rPr>
          <w:color w:val="000000" w:themeColor="text1"/>
        </w:rPr>
        <w:t>assessment criteria are available in the Coursework Brief, which is accessible via the</w:t>
      </w:r>
    </w:p>
    <w:p w14:paraId="4330083F" w14:textId="77777777" w:rsidR="00E91253" w:rsidRPr="00E91253" w:rsidRDefault="00E91253" w:rsidP="00E91253">
      <w:pPr>
        <w:jc w:val="both"/>
        <w:rPr>
          <w:color w:val="000000" w:themeColor="text1"/>
        </w:rPr>
      </w:pPr>
      <w:r w:rsidRPr="00E91253">
        <w:rPr>
          <w:color w:val="000000" w:themeColor="text1"/>
        </w:rPr>
        <w:t>module’s DLE page.</w:t>
      </w:r>
    </w:p>
    <w:p w14:paraId="24B92DEF" w14:textId="77777777" w:rsidR="00E91253" w:rsidRPr="00E91253" w:rsidRDefault="00E91253" w:rsidP="00E91253">
      <w:pPr>
        <w:jc w:val="both"/>
        <w:rPr>
          <w:color w:val="000000" w:themeColor="text1"/>
        </w:rPr>
      </w:pPr>
      <w:r w:rsidRPr="00E91253">
        <w:rPr>
          <w:color w:val="000000" w:themeColor="text1"/>
        </w:rPr>
        <w:t>• Group Formation: Students will be assigned to groups by the module team. Details</w:t>
      </w:r>
    </w:p>
    <w:p w14:paraId="6F23E384" w14:textId="77777777" w:rsidR="00E91253" w:rsidRPr="00E91253" w:rsidRDefault="00E91253" w:rsidP="00E91253">
      <w:pPr>
        <w:jc w:val="both"/>
        <w:rPr>
          <w:color w:val="000000" w:themeColor="text1"/>
        </w:rPr>
      </w:pPr>
      <w:r w:rsidRPr="00E91253">
        <w:rPr>
          <w:color w:val="000000" w:themeColor="text1"/>
        </w:rPr>
        <w:t>and deadlines for group creation and communication channels will also be provided in</w:t>
      </w:r>
    </w:p>
    <w:p w14:paraId="4EDC39E9" w14:textId="77777777" w:rsidR="00E91253" w:rsidRPr="00E91253" w:rsidRDefault="00E91253" w:rsidP="00E91253">
      <w:pPr>
        <w:jc w:val="both"/>
        <w:rPr>
          <w:color w:val="000000" w:themeColor="text1"/>
        </w:rPr>
      </w:pPr>
      <w:r w:rsidRPr="00E91253">
        <w:rPr>
          <w:color w:val="000000" w:themeColor="text1"/>
        </w:rPr>
        <w:t>the Coursework Brief.</w:t>
      </w:r>
    </w:p>
    <w:p w14:paraId="71A67C54" w14:textId="77777777" w:rsidR="00E91253" w:rsidRPr="00E91253" w:rsidRDefault="00E91253" w:rsidP="00E91253">
      <w:pPr>
        <w:jc w:val="both"/>
        <w:rPr>
          <w:color w:val="000000" w:themeColor="text1"/>
        </w:rPr>
      </w:pPr>
      <w:r w:rsidRPr="00E91253">
        <w:rPr>
          <w:color w:val="000000" w:themeColor="text1"/>
        </w:rPr>
        <w:t>• Submission: Final submission must be made via the DLE submission portal by the</w:t>
      </w:r>
    </w:p>
    <w:p w14:paraId="1AFC96CF" w14:textId="77777777" w:rsidR="00E91253" w:rsidRPr="00E91253" w:rsidRDefault="00E91253" w:rsidP="00E91253">
      <w:pPr>
        <w:jc w:val="both"/>
        <w:rPr>
          <w:color w:val="000000" w:themeColor="text1"/>
        </w:rPr>
      </w:pPr>
      <w:r w:rsidRPr="00E91253">
        <w:rPr>
          <w:color w:val="000000" w:themeColor="text1"/>
        </w:rPr>
        <w:t>indicated deadline. Late submissions may be subject to penalties in accordance with</w:t>
      </w:r>
    </w:p>
    <w:p w14:paraId="553059E2" w14:textId="67323314" w:rsidR="00D770EB" w:rsidRDefault="00E91253" w:rsidP="00E91253">
      <w:pPr>
        <w:jc w:val="both"/>
        <w:rPr>
          <w:color w:val="000000" w:themeColor="text1"/>
        </w:rPr>
      </w:pPr>
      <w:r w:rsidRPr="00E91253">
        <w:rPr>
          <w:color w:val="000000" w:themeColor="text1"/>
        </w:rPr>
        <w:t>institutional policy.</w:t>
      </w:r>
    </w:p>
    <w:p w14:paraId="1C0A3F4E" w14:textId="77777777" w:rsidR="00E91253" w:rsidRPr="00E91253" w:rsidRDefault="00E91253" w:rsidP="00E91253">
      <w:pPr>
        <w:jc w:val="both"/>
        <w:rPr>
          <w:color w:val="000000" w:themeColor="text1"/>
        </w:rPr>
      </w:pPr>
    </w:p>
    <w:p w14:paraId="3AF50D2A" w14:textId="1C59F556" w:rsidR="00D770EB" w:rsidRDefault="00D770EB" w:rsidP="00D770EB">
      <w:pPr>
        <w:jc w:val="both"/>
        <w:rPr>
          <w:b/>
          <w:bCs/>
          <w:color w:val="000000" w:themeColor="text1"/>
        </w:rPr>
      </w:pPr>
      <w:r w:rsidRPr="00E91253">
        <w:rPr>
          <w:b/>
          <w:bCs/>
          <w:color w:val="000000" w:themeColor="text1"/>
        </w:rPr>
        <w:t>Marking criteria/Rubric</w:t>
      </w:r>
      <w:r w:rsidR="006F789E">
        <w:rPr>
          <w:b/>
          <w:bCs/>
          <w:color w:val="000000" w:themeColor="text1"/>
        </w:rPr>
        <w:t xml:space="preserve"> : </w:t>
      </w:r>
    </w:p>
    <w:p w14:paraId="28621E90" w14:textId="77777777" w:rsidR="00E91253" w:rsidRDefault="00E91253" w:rsidP="00D770EB">
      <w:pPr>
        <w:jc w:val="both"/>
        <w:rPr>
          <w:b/>
          <w:bCs/>
          <w:color w:val="000000" w:themeColor="text1"/>
        </w:rPr>
      </w:pPr>
    </w:p>
    <w:p w14:paraId="4991E1BE" w14:textId="77777777" w:rsidR="00E91253" w:rsidRPr="00E91253" w:rsidRDefault="00E91253" w:rsidP="00E91253">
      <w:pPr>
        <w:spacing w:before="100" w:beforeAutospacing="1" w:after="100" w:afterAutospacing="1"/>
        <w:outlineLvl w:val="0"/>
        <w:rPr>
          <w:b/>
          <w:bCs/>
          <w:kern w:val="36"/>
          <w:sz w:val="28"/>
          <w:szCs w:val="28"/>
        </w:rPr>
      </w:pPr>
      <w:r w:rsidRPr="00E91253">
        <w:rPr>
          <w:b/>
          <w:bCs/>
          <w:kern w:val="36"/>
          <w:sz w:val="28"/>
          <w:szCs w:val="28"/>
        </w:rPr>
        <w:t>1. Application (40%)</w:t>
      </w:r>
    </w:p>
    <w:tbl>
      <w:tblPr>
        <w:tblStyle w:val="TableGrid"/>
        <w:tblW w:w="0" w:type="auto"/>
        <w:tblLook w:val="04A0" w:firstRow="1" w:lastRow="0" w:firstColumn="1" w:lastColumn="0" w:noHBand="0" w:noVBand="1"/>
      </w:tblPr>
      <w:tblGrid>
        <w:gridCol w:w="1696"/>
        <w:gridCol w:w="8755"/>
      </w:tblGrid>
      <w:tr w:rsidR="00E91253" w:rsidRPr="00E91253" w14:paraId="0034C087" w14:textId="77777777" w:rsidTr="006F789E">
        <w:tc>
          <w:tcPr>
            <w:tcW w:w="1696" w:type="dxa"/>
            <w:hideMark/>
          </w:tcPr>
          <w:p w14:paraId="7C8E2045" w14:textId="77777777" w:rsidR="00E91253" w:rsidRPr="00E91253" w:rsidRDefault="00E91253" w:rsidP="00E91253">
            <w:pPr>
              <w:jc w:val="center"/>
              <w:rPr>
                <w:b/>
                <w:bCs/>
              </w:rPr>
            </w:pPr>
            <w:r w:rsidRPr="00E91253">
              <w:rPr>
                <w:b/>
                <w:bCs/>
              </w:rPr>
              <w:t>Mark Band</w:t>
            </w:r>
          </w:p>
        </w:tc>
        <w:tc>
          <w:tcPr>
            <w:tcW w:w="8755" w:type="dxa"/>
            <w:hideMark/>
          </w:tcPr>
          <w:p w14:paraId="7378E6A2" w14:textId="77777777" w:rsidR="00E91253" w:rsidRPr="00E91253" w:rsidRDefault="00E91253" w:rsidP="00E91253">
            <w:pPr>
              <w:jc w:val="center"/>
              <w:rPr>
                <w:b/>
                <w:bCs/>
              </w:rPr>
            </w:pPr>
            <w:r w:rsidRPr="00E91253">
              <w:rPr>
                <w:b/>
                <w:bCs/>
              </w:rPr>
              <w:t>Descriptor</w:t>
            </w:r>
          </w:p>
        </w:tc>
      </w:tr>
      <w:tr w:rsidR="00E91253" w:rsidRPr="00E91253" w14:paraId="46CAF595" w14:textId="77777777" w:rsidTr="006F789E">
        <w:tc>
          <w:tcPr>
            <w:tcW w:w="1696" w:type="dxa"/>
            <w:hideMark/>
          </w:tcPr>
          <w:p w14:paraId="02CAAF46" w14:textId="289428BA" w:rsidR="00E91253" w:rsidRPr="00E91253" w:rsidRDefault="00E91253" w:rsidP="00E91253">
            <w:pPr>
              <w:jc w:val="center"/>
              <w:rPr>
                <w:b/>
                <w:bCs/>
              </w:rPr>
            </w:pPr>
            <w:r>
              <w:rPr>
                <w:b/>
                <w:bCs/>
              </w:rPr>
              <w:t>&lt;30%</w:t>
            </w:r>
          </w:p>
        </w:tc>
        <w:tc>
          <w:tcPr>
            <w:tcW w:w="8755" w:type="dxa"/>
            <w:hideMark/>
          </w:tcPr>
          <w:p w14:paraId="34B2B4B3" w14:textId="77777777" w:rsidR="00E91253" w:rsidRPr="00E91253" w:rsidRDefault="00E91253" w:rsidP="00E91253">
            <w:r w:rsidRPr="00E91253">
              <w:t>Little or no evidence of coding skills in project implementation. Little or no indication of user requirements having been implemented. Little to no indication of any attempt to go beyond the coursework teaching/brief.</w:t>
            </w:r>
          </w:p>
        </w:tc>
      </w:tr>
      <w:tr w:rsidR="00E91253" w:rsidRPr="00E91253" w14:paraId="7AB9ACEA" w14:textId="77777777" w:rsidTr="006F789E">
        <w:tc>
          <w:tcPr>
            <w:tcW w:w="1696" w:type="dxa"/>
            <w:hideMark/>
          </w:tcPr>
          <w:p w14:paraId="733C226A" w14:textId="77777777" w:rsidR="00E91253" w:rsidRPr="00E91253" w:rsidRDefault="00E91253" w:rsidP="00E91253">
            <w:r w:rsidRPr="00E91253">
              <w:rPr>
                <w:b/>
                <w:bCs/>
              </w:rPr>
              <w:t>30–39%</w:t>
            </w:r>
          </w:p>
        </w:tc>
        <w:tc>
          <w:tcPr>
            <w:tcW w:w="8755" w:type="dxa"/>
            <w:hideMark/>
          </w:tcPr>
          <w:p w14:paraId="65013777" w14:textId="77777777" w:rsidR="00E91253" w:rsidRPr="00E91253" w:rsidRDefault="00E91253" w:rsidP="00E91253">
            <w:r w:rsidRPr="00E91253">
              <w:t>Poor skills in implementing code; incorrect and/or very confused. User requirements shown as implemented but inconsequential. Inadequate and poorly defined plan for innovation.</w:t>
            </w:r>
          </w:p>
        </w:tc>
      </w:tr>
      <w:tr w:rsidR="00E91253" w:rsidRPr="00E91253" w14:paraId="4AD585A8" w14:textId="77777777" w:rsidTr="006F789E">
        <w:tc>
          <w:tcPr>
            <w:tcW w:w="1696" w:type="dxa"/>
            <w:hideMark/>
          </w:tcPr>
          <w:p w14:paraId="402B814C" w14:textId="77777777" w:rsidR="00E91253" w:rsidRPr="00E91253" w:rsidRDefault="00E91253" w:rsidP="00E91253">
            <w:r w:rsidRPr="00E91253">
              <w:rPr>
                <w:b/>
                <w:bCs/>
              </w:rPr>
              <w:lastRenderedPageBreak/>
              <w:t>40–49%</w:t>
            </w:r>
          </w:p>
        </w:tc>
        <w:tc>
          <w:tcPr>
            <w:tcW w:w="8755" w:type="dxa"/>
            <w:hideMark/>
          </w:tcPr>
          <w:p w14:paraId="600C16DA" w14:textId="77777777" w:rsidR="00E91253" w:rsidRPr="00E91253" w:rsidRDefault="00E91253" w:rsidP="00E91253">
            <w:r w:rsidRPr="00E91253">
              <w:t>Some skill in implementing the software, but with errors and/or confusion. Application provides more functionality than login and registration. User requirements shown as implemented but unclear. Plan for innovation vague or largely unjustified.</w:t>
            </w:r>
          </w:p>
        </w:tc>
      </w:tr>
      <w:tr w:rsidR="00E91253" w:rsidRPr="00E91253" w14:paraId="7A91C9DF" w14:textId="77777777" w:rsidTr="006F789E">
        <w:tc>
          <w:tcPr>
            <w:tcW w:w="1696" w:type="dxa"/>
            <w:hideMark/>
          </w:tcPr>
          <w:p w14:paraId="7C755D69" w14:textId="77777777" w:rsidR="00E91253" w:rsidRPr="00E91253" w:rsidRDefault="00E91253" w:rsidP="00E91253">
            <w:r w:rsidRPr="00E91253">
              <w:rPr>
                <w:b/>
                <w:bCs/>
              </w:rPr>
              <w:t>50–59%</w:t>
            </w:r>
          </w:p>
        </w:tc>
        <w:tc>
          <w:tcPr>
            <w:tcW w:w="8755" w:type="dxa"/>
            <w:hideMark/>
          </w:tcPr>
          <w:p w14:paraId="3D8D8E1D" w14:textId="77777777" w:rsidR="00E91253" w:rsidRPr="00E91253" w:rsidRDefault="00E91253" w:rsidP="00E91253">
            <w:r w:rsidRPr="00E91253">
              <w:t>Skill in most areas of software implementation with some issues/errors. Implementation of moderate complexity with suitable functionality. Requirements matched to implementation with some errors/omissions. Relevant features considered; accuracy or clarity could improve.</w:t>
            </w:r>
          </w:p>
        </w:tc>
      </w:tr>
      <w:tr w:rsidR="00E91253" w:rsidRPr="00E91253" w14:paraId="08A76989" w14:textId="77777777" w:rsidTr="006F789E">
        <w:tc>
          <w:tcPr>
            <w:tcW w:w="1696" w:type="dxa"/>
            <w:hideMark/>
          </w:tcPr>
          <w:p w14:paraId="45FA59F6" w14:textId="77777777" w:rsidR="00E91253" w:rsidRPr="00E91253" w:rsidRDefault="00E91253" w:rsidP="00E91253">
            <w:r w:rsidRPr="00E91253">
              <w:rPr>
                <w:b/>
                <w:bCs/>
              </w:rPr>
              <w:t>60–69%</w:t>
            </w:r>
          </w:p>
        </w:tc>
        <w:tc>
          <w:tcPr>
            <w:tcW w:w="8755" w:type="dxa"/>
            <w:hideMark/>
          </w:tcPr>
          <w:p w14:paraId="305A0610" w14:textId="77777777" w:rsidR="00E91253" w:rsidRPr="00E91253" w:rsidRDefault="00E91253" w:rsidP="00E91253">
            <w:r w:rsidRPr="00E91253">
              <w:t>Competent implementation with minor issues/errors. Application has suitable complexity and appropriate architecture (not monolithic; demonstrates interactions between layers). Requirements matched appropriately; meaningful choice of requirements. Logical consideration of innovative features, mostly evidence</w:t>
            </w:r>
            <w:r w:rsidRPr="00E91253">
              <w:noBreakHyphen/>
              <w:t>based.</w:t>
            </w:r>
          </w:p>
        </w:tc>
      </w:tr>
      <w:tr w:rsidR="00E91253" w:rsidRPr="00E91253" w14:paraId="4E5C9CB6" w14:textId="77777777" w:rsidTr="006F789E">
        <w:tc>
          <w:tcPr>
            <w:tcW w:w="1696" w:type="dxa"/>
            <w:hideMark/>
          </w:tcPr>
          <w:p w14:paraId="19885875" w14:textId="77777777" w:rsidR="00E91253" w:rsidRPr="00E91253" w:rsidRDefault="00E91253" w:rsidP="00E91253">
            <w:r w:rsidRPr="00E91253">
              <w:rPr>
                <w:b/>
                <w:bCs/>
              </w:rPr>
              <w:t>70–79%</w:t>
            </w:r>
          </w:p>
        </w:tc>
        <w:tc>
          <w:tcPr>
            <w:tcW w:w="8755" w:type="dxa"/>
            <w:hideMark/>
          </w:tcPr>
          <w:p w14:paraId="1EB63003" w14:textId="77777777" w:rsidR="00E91253" w:rsidRPr="00E91253" w:rsidRDefault="00E91253" w:rsidP="00E91253">
            <w:r w:rsidRPr="00E91253">
              <w:t>Highly skilled implementation beyond taught module level. Application shows good complexity and strong software engineering. Requirements clearly indicative of a minimum viable product. Innovations well</w:t>
            </w:r>
            <w:r w:rsidRPr="00E91253">
              <w:noBreakHyphen/>
              <w:t>presented and justified.</w:t>
            </w:r>
          </w:p>
        </w:tc>
      </w:tr>
      <w:tr w:rsidR="00E91253" w:rsidRPr="00E91253" w14:paraId="27922510" w14:textId="77777777" w:rsidTr="006F789E">
        <w:tc>
          <w:tcPr>
            <w:tcW w:w="1696" w:type="dxa"/>
            <w:hideMark/>
          </w:tcPr>
          <w:p w14:paraId="51F4BFBE" w14:textId="77777777" w:rsidR="00E91253" w:rsidRPr="00E91253" w:rsidRDefault="00E91253" w:rsidP="00E91253">
            <w:r w:rsidRPr="00E91253">
              <w:rPr>
                <w:b/>
                <w:bCs/>
              </w:rPr>
              <w:t>80–100%</w:t>
            </w:r>
          </w:p>
        </w:tc>
        <w:tc>
          <w:tcPr>
            <w:tcW w:w="8755" w:type="dxa"/>
            <w:hideMark/>
          </w:tcPr>
          <w:p w14:paraId="356CBCC2" w14:textId="77777777" w:rsidR="00E91253" w:rsidRPr="00E91253" w:rsidRDefault="00E91253" w:rsidP="00E91253">
            <w:r w:rsidRPr="00E91253">
              <w:t>Expert level skill evident throughout. Software is of commercial quality and could be deployed with minimal modification. Requirements and implementation are of professional standard. Innovation plan is clear, concise, fully justified, and demonstrates original, proactive development.</w:t>
            </w:r>
          </w:p>
        </w:tc>
      </w:tr>
    </w:tbl>
    <w:p w14:paraId="16FED189" w14:textId="77777777" w:rsidR="00E91253" w:rsidRDefault="00E91253" w:rsidP="00D770EB">
      <w:pPr>
        <w:jc w:val="both"/>
        <w:rPr>
          <w:b/>
          <w:bCs/>
          <w:color w:val="000000" w:themeColor="text1"/>
        </w:rPr>
      </w:pPr>
    </w:p>
    <w:p w14:paraId="2473A1EA" w14:textId="77777777" w:rsidR="006F789E" w:rsidRPr="006F789E" w:rsidRDefault="006F789E" w:rsidP="006F789E">
      <w:pPr>
        <w:pStyle w:val="Heading1"/>
        <w:rPr>
          <w:rFonts w:ascii="Times New Roman" w:hAnsi="Times New Roman" w:cs="Times New Roman"/>
          <w:sz w:val="44"/>
          <w:szCs w:val="44"/>
        </w:rPr>
      </w:pPr>
      <w:r w:rsidRPr="006F789E">
        <w:rPr>
          <w:rStyle w:val="Strong"/>
          <w:rFonts w:ascii="Times New Roman" w:hAnsi="Times New Roman" w:cs="Times New Roman"/>
          <w:sz w:val="28"/>
          <w:szCs w:val="28"/>
        </w:rPr>
        <w:t>2. Design &amp; Testing (40%)</w:t>
      </w:r>
    </w:p>
    <w:tbl>
      <w:tblPr>
        <w:tblStyle w:val="TableGrid"/>
        <w:tblW w:w="0" w:type="auto"/>
        <w:tblLook w:val="04A0" w:firstRow="1" w:lastRow="0" w:firstColumn="1" w:lastColumn="0" w:noHBand="0" w:noVBand="1"/>
      </w:tblPr>
      <w:tblGrid>
        <w:gridCol w:w="1696"/>
        <w:gridCol w:w="8755"/>
      </w:tblGrid>
      <w:tr w:rsidR="006F789E" w14:paraId="63275DFC" w14:textId="77777777" w:rsidTr="006F789E">
        <w:tc>
          <w:tcPr>
            <w:tcW w:w="1696" w:type="dxa"/>
            <w:hideMark/>
          </w:tcPr>
          <w:p w14:paraId="03174516" w14:textId="77777777" w:rsidR="006F789E" w:rsidRDefault="006F789E">
            <w:pPr>
              <w:jc w:val="center"/>
              <w:rPr>
                <w:b/>
                <w:bCs/>
              </w:rPr>
            </w:pPr>
            <w:r>
              <w:rPr>
                <w:rStyle w:val="Strong"/>
              </w:rPr>
              <w:t>Mark Band</w:t>
            </w:r>
          </w:p>
        </w:tc>
        <w:tc>
          <w:tcPr>
            <w:tcW w:w="8755" w:type="dxa"/>
            <w:hideMark/>
          </w:tcPr>
          <w:p w14:paraId="2EC1FD83" w14:textId="77777777" w:rsidR="006F789E" w:rsidRDefault="006F789E">
            <w:pPr>
              <w:jc w:val="center"/>
              <w:rPr>
                <w:b/>
                <w:bCs/>
              </w:rPr>
            </w:pPr>
            <w:r>
              <w:rPr>
                <w:rStyle w:val="Strong"/>
              </w:rPr>
              <w:t>Descriptor</w:t>
            </w:r>
          </w:p>
        </w:tc>
      </w:tr>
      <w:tr w:rsidR="006F789E" w14:paraId="1DE02CBF" w14:textId="77777777" w:rsidTr="006F789E">
        <w:tc>
          <w:tcPr>
            <w:tcW w:w="1696" w:type="dxa"/>
            <w:hideMark/>
          </w:tcPr>
          <w:p w14:paraId="784D83C1" w14:textId="2C8ECD7C" w:rsidR="006F789E" w:rsidRDefault="006F789E">
            <w:pPr>
              <w:jc w:val="center"/>
              <w:rPr>
                <w:b/>
                <w:bCs/>
              </w:rPr>
            </w:pPr>
            <w:r>
              <w:rPr>
                <w:b/>
                <w:bCs/>
              </w:rPr>
              <w:t>&lt;30%</w:t>
            </w:r>
          </w:p>
        </w:tc>
        <w:tc>
          <w:tcPr>
            <w:tcW w:w="8755" w:type="dxa"/>
            <w:hideMark/>
          </w:tcPr>
          <w:p w14:paraId="50C482F1" w14:textId="77777777" w:rsidR="006F789E" w:rsidRDefault="006F789E">
            <w:r>
              <w:t>Project devoid of appropriate testing plan. Little or no indication of requirements. Images/graphs/figures sparse, illegible, or irrelevant.</w:t>
            </w:r>
          </w:p>
        </w:tc>
      </w:tr>
      <w:tr w:rsidR="006F789E" w14:paraId="2B14E5FC" w14:textId="77777777" w:rsidTr="006F789E">
        <w:tc>
          <w:tcPr>
            <w:tcW w:w="1696" w:type="dxa"/>
            <w:hideMark/>
          </w:tcPr>
          <w:p w14:paraId="3C216305" w14:textId="77777777" w:rsidR="006F789E" w:rsidRDefault="006F789E">
            <w:r>
              <w:rPr>
                <w:rStyle w:val="Strong"/>
              </w:rPr>
              <w:t>30–39%</w:t>
            </w:r>
          </w:p>
        </w:tc>
        <w:tc>
          <w:tcPr>
            <w:tcW w:w="8755" w:type="dxa"/>
            <w:hideMark/>
          </w:tcPr>
          <w:p w14:paraId="67E0832B" w14:textId="77777777" w:rsidR="006F789E" w:rsidRDefault="006F789E">
            <w:r>
              <w:t>Poor skills in applying testing; incorrect or confused. Requirements present but vague and poorly defined; diagrams not provided. Images/graphs/figures do not convey required information.</w:t>
            </w:r>
          </w:p>
        </w:tc>
      </w:tr>
      <w:tr w:rsidR="006F789E" w14:paraId="48C6916F" w14:textId="77777777" w:rsidTr="006F789E">
        <w:tc>
          <w:tcPr>
            <w:tcW w:w="1696" w:type="dxa"/>
            <w:hideMark/>
          </w:tcPr>
          <w:p w14:paraId="5BC7B476" w14:textId="77777777" w:rsidR="006F789E" w:rsidRDefault="006F789E">
            <w:r>
              <w:rPr>
                <w:rStyle w:val="Strong"/>
              </w:rPr>
              <w:t>40–49%</w:t>
            </w:r>
          </w:p>
        </w:tc>
        <w:tc>
          <w:tcPr>
            <w:tcW w:w="8755" w:type="dxa"/>
            <w:hideMark/>
          </w:tcPr>
          <w:p w14:paraId="1762EA63" w14:textId="77777777" w:rsidR="006F789E" w:rsidRDefault="006F789E">
            <w:r>
              <w:t>Some relevant testing applied; V&amp;V superficial or flawed. Requirements present but need more development; diagrams show limited understanding. Most images/graphs/figures convey required information but may lack clarity or contain errors.</w:t>
            </w:r>
          </w:p>
        </w:tc>
      </w:tr>
      <w:tr w:rsidR="006F789E" w14:paraId="20FA4D08" w14:textId="77777777" w:rsidTr="006F789E">
        <w:tc>
          <w:tcPr>
            <w:tcW w:w="1696" w:type="dxa"/>
            <w:hideMark/>
          </w:tcPr>
          <w:p w14:paraId="04C63561" w14:textId="77777777" w:rsidR="006F789E" w:rsidRDefault="006F789E">
            <w:r>
              <w:rPr>
                <w:rStyle w:val="Strong"/>
              </w:rPr>
              <w:t>50–59%</w:t>
            </w:r>
          </w:p>
        </w:tc>
        <w:tc>
          <w:tcPr>
            <w:tcW w:w="8755" w:type="dxa"/>
            <w:hideMark/>
          </w:tcPr>
          <w:p w14:paraId="42FA8CDA" w14:textId="77777777" w:rsidR="006F789E" w:rsidRDefault="006F789E">
            <w:r>
              <w:t>Appropriate testing in place with some omissions or errors. Requirements presented with appropriate diagrams; some questionable logic. Mainly appropriate images/graphs/figures; aesthetics or labelling could improve.</w:t>
            </w:r>
          </w:p>
        </w:tc>
      </w:tr>
      <w:tr w:rsidR="006F789E" w14:paraId="0CB382A4" w14:textId="77777777" w:rsidTr="006F789E">
        <w:tc>
          <w:tcPr>
            <w:tcW w:w="1696" w:type="dxa"/>
            <w:hideMark/>
          </w:tcPr>
          <w:p w14:paraId="3D69EA79" w14:textId="77777777" w:rsidR="006F789E" w:rsidRDefault="006F789E">
            <w:r>
              <w:rPr>
                <w:rStyle w:val="Strong"/>
              </w:rPr>
              <w:t>60–69%</w:t>
            </w:r>
          </w:p>
        </w:tc>
        <w:tc>
          <w:tcPr>
            <w:tcW w:w="8755" w:type="dxa"/>
            <w:hideMark/>
          </w:tcPr>
          <w:p w14:paraId="2354F123" w14:textId="77777777" w:rsidR="006F789E" w:rsidRDefault="006F789E">
            <w:r>
              <w:t>Competent testing plan with appropriate V&amp;V. Requirements clear and sensibly defined; appropriate for project complexity. Most images/graphs/figures of high standard with minor issues.</w:t>
            </w:r>
          </w:p>
        </w:tc>
      </w:tr>
      <w:tr w:rsidR="006F789E" w14:paraId="0A2668E3" w14:textId="77777777" w:rsidTr="006F789E">
        <w:tc>
          <w:tcPr>
            <w:tcW w:w="1696" w:type="dxa"/>
            <w:hideMark/>
          </w:tcPr>
          <w:p w14:paraId="5DA78686" w14:textId="77777777" w:rsidR="006F789E" w:rsidRDefault="006F789E">
            <w:r>
              <w:rPr>
                <w:rStyle w:val="Strong"/>
              </w:rPr>
              <w:t>70–79%</w:t>
            </w:r>
          </w:p>
        </w:tc>
        <w:tc>
          <w:tcPr>
            <w:tcW w:w="8755" w:type="dxa"/>
            <w:hideMark/>
          </w:tcPr>
          <w:p w14:paraId="7EE09E50" w14:textId="77777777" w:rsidR="006F789E" w:rsidRDefault="006F789E">
            <w:r>
              <w:t>Highly competent testing regime in both plan and implementation; demonstrates understanding beyond taught modules. Requirements have good depth; diagrams clearly derived from requirements. Images/graphs/figures of high standard conveying all required information.</w:t>
            </w:r>
          </w:p>
        </w:tc>
      </w:tr>
      <w:tr w:rsidR="006F789E" w14:paraId="7EE1CB22" w14:textId="77777777" w:rsidTr="006F789E">
        <w:tc>
          <w:tcPr>
            <w:tcW w:w="1696" w:type="dxa"/>
            <w:hideMark/>
          </w:tcPr>
          <w:p w14:paraId="7E928FAC" w14:textId="77777777" w:rsidR="006F789E" w:rsidRDefault="006F789E">
            <w:r>
              <w:rPr>
                <w:rStyle w:val="Strong"/>
              </w:rPr>
              <w:t>80–100%</w:t>
            </w:r>
          </w:p>
        </w:tc>
        <w:tc>
          <w:tcPr>
            <w:tcW w:w="8755" w:type="dxa"/>
            <w:hideMark/>
          </w:tcPr>
          <w:p w14:paraId="579EB710" w14:textId="77777777" w:rsidR="006F789E" w:rsidRDefault="006F789E">
            <w:r>
              <w:t>Expert testing plans suitable for commercial use. Requirements excellent with little to add; diagrams professional</w:t>
            </w:r>
            <w:r>
              <w:noBreakHyphen/>
              <w:t>quality. Creative, high</w:t>
            </w:r>
            <w:r>
              <w:noBreakHyphen/>
              <w:t>quality visuals at peer</w:t>
            </w:r>
            <w:r>
              <w:noBreakHyphen/>
              <w:t>reviewed journal standard.</w:t>
            </w:r>
          </w:p>
        </w:tc>
      </w:tr>
    </w:tbl>
    <w:p w14:paraId="45F837B7" w14:textId="77777777" w:rsidR="00E91253" w:rsidRPr="00E91253" w:rsidRDefault="00E91253" w:rsidP="00D770EB">
      <w:pPr>
        <w:jc w:val="both"/>
        <w:rPr>
          <w:b/>
          <w:bCs/>
          <w:color w:val="000000" w:themeColor="text1"/>
        </w:rPr>
      </w:pPr>
    </w:p>
    <w:p w14:paraId="4B604DCB" w14:textId="77777777" w:rsidR="006F789E" w:rsidRPr="006F789E" w:rsidRDefault="006F789E" w:rsidP="006F789E">
      <w:pPr>
        <w:pStyle w:val="Heading1"/>
        <w:rPr>
          <w:rFonts w:ascii="Times New Roman" w:hAnsi="Times New Roman" w:cs="Times New Roman"/>
          <w:sz w:val="44"/>
          <w:szCs w:val="44"/>
        </w:rPr>
      </w:pPr>
      <w:r w:rsidRPr="006F789E">
        <w:rPr>
          <w:rStyle w:val="Strong"/>
          <w:rFonts w:ascii="Times New Roman" w:hAnsi="Times New Roman" w:cs="Times New Roman"/>
          <w:sz w:val="28"/>
          <w:szCs w:val="28"/>
        </w:rPr>
        <w:t>3. Approach (20%)</w:t>
      </w:r>
    </w:p>
    <w:tbl>
      <w:tblPr>
        <w:tblStyle w:val="TableGrid"/>
        <w:tblW w:w="0" w:type="auto"/>
        <w:tblLook w:val="04A0" w:firstRow="1" w:lastRow="0" w:firstColumn="1" w:lastColumn="0" w:noHBand="0" w:noVBand="1"/>
      </w:tblPr>
      <w:tblGrid>
        <w:gridCol w:w="1696"/>
        <w:gridCol w:w="8755"/>
      </w:tblGrid>
      <w:tr w:rsidR="006F789E" w14:paraId="51B8A1E4" w14:textId="77777777" w:rsidTr="006F789E">
        <w:tc>
          <w:tcPr>
            <w:tcW w:w="1696" w:type="dxa"/>
            <w:hideMark/>
          </w:tcPr>
          <w:p w14:paraId="48953166" w14:textId="77777777" w:rsidR="006F789E" w:rsidRDefault="006F789E">
            <w:pPr>
              <w:jc w:val="center"/>
              <w:rPr>
                <w:b/>
                <w:bCs/>
              </w:rPr>
            </w:pPr>
            <w:r>
              <w:rPr>
                <w:rStyle w:val="Strong"/>
              </w:rPr>
              <w:t>Mark Band</w:t>
            </w:r>
          </w:p>
        </w:tc>
        <w:tc>
          <w:tcPr>
            <w:tcW w:w="8755" w:type="dxa"/>
            <w:hideMark/>
          </w:tcPr>
          <w:p w14:paraId="1E94E8EE" w14:textId="77777777" w:rsidR="006F789E" w:rsidRDefault="006F789E">
            <w:pPr>
              <w:jc w:val="center"/>
              <w:rPr>
                <w:b/>
                <w:bCs/>
              </w:rPr>
            </w:pPr>
            <w:r>
              <w:rPr>
                <w:rStyle w:val="Strong"/>
              </w:rPr>
              <w:t>Descriptor</w:t>
            </w:r>
          </w:p>
        </w:tc>
      </w:tr>
      <w:tr w:rsidR="006F789E" w14:paraId="03230E58" w14:textId="77777777" w:rsidTr="006F789E">
        <w:tc>
          <w:tcPr>
            <w:tcW w:w="1696" w:type="dxa"/>
            <w:hideMark/>
          </w:tcPr>
          <w:p w14:paraId="332780D8" w14:textId="77777777" w:rsidR="006F789E" w:rsidRDefault="006F789E">
            <w:pPr>
              <w:jc w:val="center"/>
              <w:rPr>
                <w:b/>
                <w:bCs/>
              </w:rPr>
            </w:pPr>
          </w:p>
        </w:tc>
        <w:tc>
          <w:tcPr>
            <w:tcW w:w="8755" w:type="dxa"/>
            <w:hideMark/>
          </w:tcPr>
          <w:p w14:paraId="0D86B038" w14:textId="77777777" w:rsidR="006F789E" w:rsidRDefault="006F789E">
            <w:r>
              <w:t>Writing incomprehensible; inappropriately written work. Little to no indication of any attempt to go beyond coursework brief.</w:t>
            </w:r>
          </w:p>
        </w:tc>
      </w:tr>
      <w:tr w:rsidR="006F789E" w14:paraId="2CFDCB46" w14:textId="77777777" w:rsidTr="006F789E">
        <w:tc>
          <w:tcPr>
            <w:tcW w:w="1696" w:type="dxa"/>
            <w:hideMark/>
          </w:tcPr>
          <w:p w14:paraId="72E9E9B5" w14:textId="77777777" w:rsidR="006F789E" w:rsidRDefault="006F789E">
            <w:r>
              <w:rPr>
                <w:rStyle w:val="Strong"/>
              </w:rPr>
              <w:t>30–39%</w:t>
            </w:r>
          </w:p>
        </w:tc>
        <w:tc>
          <w:tcPr>
            <w:tcW w:w="8755" w:type="dxa"/>
            <w:hideMark/>
          </w:tcPr>
          <w:p w14:paraId="12B7B740" w14:textId="77777777" w:rsidR="006F789E" w:rsidRDefault="006F789E">
            <w:r>
              <w:t>Poor literacy. Inadequate and poorly defined plan for innovation.</w:t>
            </w:r>
          </w:p>
        </w:tc>
      </w:tr>
      <w:tr w:rsidR="006F789E" w14:paraId="1DF8973D" w14:textId="77777777" w:rsidTr="006F789E">
        <w:tc>
          <w:tcPr>
            <w:tcW w:w="1696" w:type="dxa"/>
            <w:hideMark/>
          </w:tcPr>
          <w:p w14:paraId="1F6BF8AD" w14:textId="77777777" w:rsidR="006F789E" w:rsidRDefault="006F789E">
            <w:r>
              <w:rPr>
                <w:rStyle w:val="Strong"/>
              </w:rPr>
              <w:lastRenderedPageBreak/>
              <w:t>40–49%</w:t>
            </w:r>
          </w:p>
        </w:tc>
        <w:tc>
          <w:tcPr>
            <w:tcW w:w="8755" w:type="dxa"/>
            <w:hideMark/>
          </w:tcPr>
          <w:p w14:paraId="0C2FB9D3" w14:textId="77777777" w:rsidR="006F789E" w:rsidRDefault="006F789E">
            <w:r>
              <w:t>Mainly appropriate writing style but could improve. Plan for innovation vague or largely unjustified.</w:t>
            </w:r>
          </w:p>
        </w:tc>
      </w:tr>
      <w:tr w:rsidR="006F789E" w14:paraId="46E402D7" w14:textId="77777777" w:rsidTr="006F789E">
        <w:tc>
          <w:tcPr>
            <w:tcW w:w="1696" w:type="dxa"/>
            <w:hideMark/>
          </w:tcPr>
          <w:p w14:paraId="64CED2DA" w14:textId="77777777" w:rsidR="006F789E" w:rsidRDefault="006F789E">
            <w:r>
              <w:rPr>
                <w:rStyle w:val="Strong"/>
              </w:rPr>
              <w:t>50–59%</w:t>
            </w:r>
          </w:p>
        </w:tc>
        <w:tc>
          <w:tcPr>
            <w:tcW w:w="8755" w:type="dxa"/>
            <w:hideMark/>
          </w:tcPr>
          <w:p w14:paraId="6D7BF146" w14:textId="77777777" w:rsidR="006F789E" w:rsidRDefault="006F789E">
            <w:r>
              <w:t>Clear writing and presentation. Relevant features considered; accuracy or clarity could improve.</w:t>
            </w:r>
          </w:p>
        </w:tc>
      </w:tr>
      <w:tr w:rsidR="006F789E" w14:paraId="53BBD591" w14:textId="77777777" w:rsidTr="006F789E">
        <w:tc>
          <w:tcPr>
            <w:tcW w:w="1696" w:type="dxa"/>
            <w:hideMark/>
          </w:tcPr>
          <w:p w14:paraId="344DC80D" w14:textId="77777777" w:rsidR="006F789E" w:rsidRDefault="006F789E">
            <w:r>
              <w:rPr>
                <w:rStyle w:val="Strong"/>
              </w:rPr>
              <w:t>60–69%</w:t>
            </w:r>
          </w:p>
        </w:tc>
        <w:tc>
          <w:tcPr>
            <w:tcW w:w="8755" w:type="dxa"/>
            <w:hideMark/>
          </w:tcPr>
          <w:p w14:paraId="27005B50" w14:textId="77777777" w:rsidR="006F789E" w:rsidRDefault="006F789E">
            <w:r>
              <w:t>Lucid writing; clear and unambiguous presentation. Logical consideration of innovative features, mostly evidence</w:t>
            </w:r>
            <w:r>
              <w:noBreakHyphen/>
              <w:t>based and clearly articulated.</w:t>
            </w:r>
          </w:p>
        </w:tc>
      </w:tr>
      <w:tr w:rsidR="006F789E" w14:paraId="46DDE4E9" w14:textId="77777777" w:rsidTr="006F789E">
        <w:tc>
          <w:tcPr>
            <w:tcW w:w="1696" w:type="dxa"/>
            <w:hideMark/>
          </w:tcPr>
          <w:p w14:paraId="67FCFCC8" w14:textId="77777777" w:rsidR="006F789E" w:rsidRDefault="006F789E">
            <w:r>
              <w:rPr>
                <w:rStyle w:val="Strong"/>
              </w:rPr>
              <w:t>70–79%</w:t>
            </w:r>
          </w:p>
        </w:tc>
        <w:tc>
          <w:tcPr>
            <w:tcW w:w="8755" w:type="dxa"/>
            <w:hideMark/>
          </w:tcPr>
          <w:p w14:paraId="6F7A6E14" w14:textId="77777777" w:rsidR="006F789E" w:rsidRDefault="006F789E">
            <w:r>
              <w:t>Literacy and presentation approaching peer</w:t>
            </w:r>
            <w:r>
              <w:noBreakHyphen/>
              <w:t>reviewed standard. Innovations well</w:t>
            </w:r>
            <w:r>
              <w:noBreakHyphen/>
              <w:t>presented and well</w:t>
            </w:r>
            <w:r>
              <w:noBreakHyphen/>
              <w:t>justified.</w:t>
            </w:r>
          </w:p>
        </w:tc>
      </w:tr>
      <w:tr w:rsidR="006F789E" w14:paraId="394F8A22" w14:textId="77777777" w:rsidTr="006F789E">
        <w:tc>
          <w:tcPr>
            <w:tcW w:w="1696" w:type="dxa"/>
            <w:hideMark/>
          </w:tcPr>
          <w:p w14:paraId="49A38AD9" w14:textId="77777777" w:rsidR="006F789E" w:rsidRDefault="006F789E">
            <w:r>
              <w:rPr>
                <w:rStyle w:val="Strong"/>
              </w:rPr>
              <w:t>80–100%</w:t>
            </w:r>
          </w:p>
        </w:tc>
        <w:tc>
          <w:tcPr>
            <w:tcW w:w="8755" w:type="dxa"/>
            <w:hideMark/>
          </w:tcPr>
          <w:p w14:paraId="22127642" w14:textId="77777777" w:rsidR="006F789E" w:rsidRDefault="006F789E">
            <w:r>
              <w:t>Professional</w:t>
            </w:r>
            <w:r>
              <w:noBreakHyphen/>
              <w:t>level writing. Clear, concise, fully justified innovation plan showing original thinking and proactive development.</w:t>
            </w:r>
          </w:p>
        </w:tc>
      </w:tr>
    </w:tbl>
    <w:p w14:paraId="5ECEB577" w14:textId="53A63F7D" w:rsidR="002C7EF2" w:rsidRPr="00E91253" w:rsidRDefault="002C7EF2" w:rsidP="360C1E25">
      <w:pPr>
        <w:jc w:val="both"/>
        <w:rPr>
          <w:color w:val="000000" w:themeColor="text1"/>
          <w:lang w:val="en-US"/>
        </w:rPr>
      </w:pPr>
      <w:r w:rsidRPr="00E91253">
        <w:rPr>
          <w:b/>
          <w:bCs/>
          <w:color w:val="000000" w:themeColor="text1"/>
          <w:lang w:val="en-US"/>
        </w:rPr>
        <w:t>Assessment submission details</w:t>
      </w:r>
      <w:r w:rsidRPr="00E91253">
        <w:rPr>
          <w:color w:val="000000" w:themeColor="text1"/>
          <w:lang w:val="en-US"/>
        </w:rPr>
        <w:t xml:space="preserve"> including file type and link to submission</w:t>
      </w:r>
      <w:r w:rsidR="00E91253" w:rsidRPr="00E91253">
        <w:rPr>
          <w:color w:val="000000" w:themeColor="text1"/>
          <w:lang w:val="en-US"/>
        </w:rPr>
        <w:t xml:space="preserve"> are available in the coursework brief on the DLE module page</w:t>
      </w:r>
      <w:r w:rsidRPr="00E91253">
        <w:rPr>
          <w:color w:val="000000" w:themeColor="text1"/>
          <w:lang w:val="en-US"/>
        </w:rPr>
        <w:t>.</w:t>
      </w:r>
    </w:p>
    <w:p w14:paraId="3B1490D0" w14:textId="77777777" w:rsidR="002C7EF2" w:rsidRPr="00E91253" w:rsidRDefault="002C7EF2" w:rsidP="730C4DC7">
      <w:pPr>
        <w:jc w:val="both"/>
        <w:rPr>
          <w:color w:val="000000" w:themeColor="text1"/>
          <w:lang w:val="en-US"/>
        </w:rPr>
      </w:pPr>
      <w:r w:rsidRPr="00E91253">
        <w:rPr>
          <w:color w:val="000000" w:themeColor="text1"/>
          <w:lang w:val="en-US"/>
        </w:rPr>
        <w:t xml:space="preserve">You are required to submit your assessment(s) before the deadline, electronically through Moodle/DLE. See </w:t>
      </w:r>
      <w:hyperlink r:id="rId17">
        <w:r w:rsidRPr="00E91253">
          <w:rPr>
            <w:rStyle w:val="Hyperlink"/>
            <w:color w:val="000000" w:themeColor="text1"/>
            <w:lang w:val="en-US"/>
          </w:rPr>
          <w:t>here</w:t>
        </w:r>
      </w:hyperlink>
      <w:r w:rsidRPr="00E91253">
        <w:rPr>
          <w:color w:val="000000" w:themeColor="text1"/>
          <w:lang w:val="en-US"/>
        </w:rPr>
        <w:t xml:space="preserve"> for information about online submissions (log-in required)</w:t>
      </w:r>
    </w:p>
    <w:p w14:paraId="3DBAB4FD" w14:textId="77777777" w:rsidR="00D770EB" w:rsidRPr="00D770EB" w:rsidRDefault="00D770EB" w:rsidP="00D770EB">
      <w:pPr>
        <w:jc w:val="both"/>
        <w:rPr>
          <w:color w:val="FF0000"/>
        </w:rPr>
      </w:pPr>
    </w:p>
    <w:p w14:paraId="0A205929" w14:textId="77777777" w:rsidR="005818B2" w:rsidRDefault="005818B2" w:rsidP="008655D6">
      <w:pPr>
        <w:jc w:val="both"/>
      </w:pPr>
    </w:p>
    <w:p w14:paraId="12117136" w14:textId="0DB00815" w:rsidR="00095145" w:rsidRPr="00095145" w:rsidRDefault="0025044B" w:rsidP="008655D6">
      <w:pPr>
        <w:jc w:val="both"/>
        <w:rPr>
          <w:b/>
          <w:bCs/>
        </w:rPr>
      </w:pPr>
      <w:r>
        <w:rPr>
          <w:b/>
          <w:bCs/>
        </w:rPr>
        <w:t xml:space="preserve">Assessment </w:t>
      </w:r>
      <w:r w:rsidR="00095145" w:rsidRPr="00095145">
        <w:rPr>
          <w:b/>
          <w:bCs/>
        </w:rPr>
        <w:t>Feedback</w:t>
      </w:r>
    </w:p>
    <w:p w14:paraId="0B720EEB" w14:textId="7A3CE1D4" w:rsidR="008655D6" w:rsidRDefault="00095145" w:rsidP="008655D6">
      <w:pPr>
        <w:jc w:val="both"/>
      </w:pPr>
      <w:r>
        <w:t>Feedback</w:t>
      </w:r>
      <w:r w:rsidR="00494A60">
        <w:t xml:space="preserve"> on your submitted assessment</w:t>
      </w:r>
      <w:r>
        <w:t xml:space="preserve"> will be provided within 20 working days from the submission date, via </w:t>
      </w:r>
      <w:r w:rsidR="00D770EB">
        <w:t xml:space="preserve">the </w:t>
      </w:r>
      <w:r>
        <w:t>DLE</w:t>
      </w:r>
      <w:r w:rsidR="00D770EB">
        <w:t>.</w:t>
      </w:r>
    </w:p>
    <w:p w14:paraId="70BF687A" w14:textId="77777777" w:rsidR="005A0BEB" w:rsidRDefault="005A0BEB" w:rsidP="008655D6">
      <w:pPr>
        <w:jc w:val="both"/>
      </w:pPr>
    </w:p>
    <w:p w14:paraId="3A4E60DA" w14:textId="77777777" w:rsidR="008655D6" w:rsidRDefault="008655D6" w:rsidP="008655D6">
      <w:pPr>
        <w:jc w:val="both"/>
        <w:rPr>
          <w:bCs/>
        </w:rPr>
      </w:pPr>
    </w:p>
    <w:p w14:paraId="04582E01" w14:textId="77777777" w:rsidR="008655D6" w:rsidRDefault="008655D6" w:rsidP="008655D6">
      <w:pPr>
        <w:jc w:val="both"/>
        <w:rPr>
          <w:bCs/>
        </w:rPr>
      </w:pPr>
    </w:p>
    <w:p w14:paraId="08E1BF9D" w14:textId="77777777" w:rsidR="008655D6" w:rsidRDefault="008655D6" w:rsidP="008655D6">
      <w:pPr>
        <w:jc w:val="both"/>
        <w:rPr>
          <w:bCs/>
        </w:rPr>
        <w:sectPr w:rsidR="008655D6" w:rsidSect="006034AA">
          <w:footerReference w:type="first" r:id="rId18"/>
          <w:pgSz w:w="11901" w:h="16817" w:code="9"/>
          <w:pgMar w:top="1440" w:right="720" w:bottom="720" w:left="720" w:header="0" w:footer="113" w:gutter="0"/>
          <w:pgNumType w:start="0" w:chapStyle="1"/>
          <w:cols w:space="720"/>
          <w:docGrid w:linePitch="299"/>
        </w:sectPr>
      </w:pPr>
    </w:p>
    <w:p w14:paraId="5F7AE64B" w14:textId="77777777" w:rsidR="008655D6" w:rsidRDefault="008655D6" w:rsidP="008655D6">
      <w:pPr>
        <w:jc w:val="both"/>
        <w:rPr>
          <w:bCs/>
        </w:rPr>
      </w:pPr>
    </w:p>
    <w:p w14:paraId="7E57B79D" w14:textId="77777777" w:rsidR="008655D6" w:rsidRPr="008655D6" w:rsidRDefault="008655D6" w:rsidP="008655D6">
      <w:pPr>
        <w:jc w:val="both"/>
        <w:rPr>
          <w:bCs/>
        </w:rPr>
      </w:pPr>
    </w:p>
    <w:p w14:paraId="5D4964B7" w14:textId="77777777" w:rsidR="00972621" w:rsidRDefault="00972621" w:rsidP="00972621">
      <w:pPr>
        <w:pStyle w:val="ListParagraph"/>
        <w:jc w:val="both"/>
        <w:rPr>
          <w:bCs/>
          <w:sz w:val="24"/>
          <w:szCs w:val="24"/>
        </w:rPr>
      </w:pPr>
    </w:p>
    <w:p w14:paraId="0179FEBD" w14:textId="77777777" w:rsidR="00972621" w:rsidRPr="003439B0" w:rsidRDefault="00972621" w:rsidP="00972621">
      <w:pPr>
        <w:rPr>
          <w:b/>
          <w:bCs/>
          <w:sz w:val="28"/>
          <w:szCs w:val="28"/>
        </w:rPr>
      </w:pPr>
      <w:r w:rsidRPr="003439B0">
        <w:rPr>
          <w:b/>
          <w:bCs/>
          <w:sz w:val="28"/>
          <w:szCs w:val="28"/>
        </w:rPr>
        <w:t>General Guidance</w:t>
      </w:r>
    </w:p>
    <w:p w14:paraId="402E5CD8" w14:textId="77777777" w:rsidR="00972621" w:rsidRPr="003439B0" w:rsidRDefault="00972621" w:rsidP="00972621">
      <w:pPr>
        <w:pBdr>
          <w:top w:val="nil"/>
          <w:left w:val="nil"/>
          <w:bottom w:val="nil"/>
          <w:right w:val="nil"/>
          <w:between w:val="nil"/>
        </w:pBdr>
        <w:jc w:val="center"/>
      </w:pPr>
    </w:p>
    <w:p w14:paraId="4DACAF8C" w14:textId="77777777" w:rsidR="00972621" w:rsidRDefault="00972621" w:rsidP="00972621">
      <w:pPr>
        <w:pBdr>
          <w:top w:val="nil"/>
          <w:left w:val="nil"/>
          <w:bottom w:val="nil"/>
          <w:right w:val="nil"/>
          <w:between w:val="nil"/>
        </w:pBdr>
        <w:rPr>
          <w:b/>
          <w:bCs/>
        </w:rPr>
      </w:pPr>
      <w:r>
        <w:rPr>
          <w:b/>
          <w:bCs/>
        </w:rPr>
        <w:t>Extenuating Circumstances</w:t>
      </w:r>
    </w:p>
    <w:p w14:paraId="74D7746F" w14:textId="77777777" w:rsidR="00972621" w:rsidRDefault="00972621" w:rsidP="00972621">
      <w:pPr>
        <w:pBdr>
          <w:top w:val="nil"/>
          <w:left w:val="nil"/>
          <w:bottom w:val="nil"/>
          <w:right w:val="nil"/>
          <w:between w:val="nil"/>
        </w:pBdr>
        <w:rPr>
          <w:b/>
          <w:bCs/>
        </w:rPr>
      </w:pPr>
    </w:p>
    <w:p w14:paraId="089AB9B8" w14:textId="77777777" w:rsidR="00972621" w:rsidRDefault="00972621" w:rsidP="730C4DC7">
      <w:pPr>
        <w:pBdr>
          <w:top w:val="nil"/>
          <w:left w:val="nil"/>
          <w:bottom w:val="nil"/>
          <w:right w:val="nil"/>
          <w:between w:val="nil"/>
        </w:pBdr>
        <w:jc w:val="both"/>
        <w:rPr>
          <w:color w:val="000000" w:themeColor="text1"/>
          <w:lang w:val="en-US"/>
        </w:rPr>
      </w:pPr>
      <w:r w:rsidRPr="730C4DC7">
        <w:rPr>
          <w:color w:val="000000" w:themeColor="text1"/>
          <w:lang w:val="en-US"/>
        </w:rPr>
        <w:t>There may be a time during this module where you experience a serious situation which has a significant impact on your ability to complete the assessments.  The definition of these can be found in the University Policy on Extenuating Circumstances here:</w:t>
      </w:r>
    </w:p>
    <w:p w14:paraId="749C5C90" w14:textId="3F247B62" w:rsidR="00972621" w:rsidRDefault="0028607D" w:rsidP="00972621">
      <w:pPr>
        <w:pBdr>
          <w:top w:val="nil"/>
          <w:left w:val="nil"/>
          <w:bottom w:val="nil"/>
          <w:right w:val="nil"/>
          <w:between w:val="nil"/>
        </w:pBdr>
      </w:pPr>
      <w:hyperlink r:id="rId19" w:history="1">
        <w:r w:rsidRPr="0028607D">
          <w:rPr>
            <w:rStyle w:val="Hyperlink"/>
          </w:rPr>
          <w:t>Extenuating_Circumstances_Policy_and_Procedures_2024-25 clean copy.pdf</w:t>
        </w:r>
      </w:hyperlink>
    </w:p>
    <w:p w14:paraId="19A916E6" w14:textId="77777777" w:rsidR="0028607D" w:rsidRPr="003439B0" w:rsidRDefault="0028607D" w:rsidP="00972621">
      <w:pPr>
        <w:pBdr>
          <w:top w:val="nil"/>
          <w:left w:val="nil"/>
          <w:bottom w:val="nil"/>
          <w:right w:val="nil"/>
          <w:between w:val="nil"/>
        </w:pBdr>
        <w:rPr>
          <w:b/>
          <w:bCs/>
        </w:rPr>
      </w:pPr>
    </w:p>
    <w:p w14:paraId="2D980191" w14:textId="473CBA90" w:rsidR="00972621" w:rsidRDefault="005A0EE2" w:rsidP="00972621">
      <w:pPr>
        <w:pBdr>
          <w:top w:val="nil"/>
          <w:left w:val="nil"/>
          <w:bottom w:val="nil"/>
          <w:right w:val="nil"/>
          <w:between w:val="nil"/>
        </w:pBdr>
        <w:rPr>
          <w:b/>
          <w:bCs/>
        </w:rPr>
      </w:pPr>
      <w:r>
        <w:rPr>
          <w:b/>
          <w:bCs/>
        </w:rPr>
        <w:t xml:space="preserve">Academic </w:t>
      </w:r>
      <w:r w:rsidR="004D6EA5">
        <w:rPr>
          <w:b/>
          <w:bCs/>
        </w:rPr>
        <w:t>Offences</w:t>
      </w:r>
      <w:r>
        <w:rPr>
          <w:b/>
          <w:bCs/>
        </w:rPr>
        <w:t xml:space="preserve"> / </w:t>
      </w:r>
      <w:r w:rsidR="00972621">
        <w:rPr>
          <w:b/>
          <w:bCs/>
        </w:rPr>
        <w:t>Plagiarism</w:t>
      </w:r>
      <w:r w:rsidR="00090F25">
        <w:rPr>
          <w:b/>
          <w:bCs/>
        </w:rPr>
        <w:t xml:space="preserve"> and Examination Offences</w:t>
      </w:r>
    </w:p>
    <w:p w14:paraId="3B80D7E4" w14:textId="77777777" w:rsidR="00972621" w:rsidRDefault="00972621" w:rsidP="00972621">
      <w:pPr>
        <w:pBdr>
          <w:top w:val="nil"/>
          <w:left w:val="nil"/>
          <w:bottom w:val="nil"/>
          <w:right w:val="nil"/>
          <w:between w:val="nil"/>
        </w:pBdr>
        <w:rPr>
          <w:b/>
          <w:bCs/>
        </w:rPr>
      </w:pPr>
    </w:p>
    <w:p w14:paraId="3F90CC50" w14:textId="72C5C26B" w:rsidR="00144CC7" w:rsidRDefault="00144CC7" w:rsidP="730C4DC7">
      <w:pPr>
        <w:pBdr>
          <w:top w:val="nil"/>
          <w:left w:val="nil"/>
          <w:bottom w:val="nil"/>
          <w:right w:val="nil"/>
          <w:between w:val="nil"/>
        </w:pBdr>
        <w:jc w:val="both"/>
        <w:rPr>
          <w:color w:val="000000" w:themeColor="text1"/>
          <w:lang w:val="en-US"/>
        </w:rPr>
      </w:pPr>
      <w:r w:rsidRPr="730C4DC7">
        <w:rPr>
          <w:color w:val="000000" w:themeColor="text1"/>
          <w:lang w:val="en-US"/>
        </w:rPr>
        <w:t>Academic Offences including plagarism are treated very seriously by the University.</w:t>
      </w:r>
    </w:p>
    <w:p w14:paraId="58E712DA" w14:textId="440644F9" w:rsidR="00972621" w:rsidRPr="003439B0" w:rsidRDefault="00972621" w:rsidP="730C4DC7">
      <w:pPr>
        <w:pBdr>
          <w:top w:val="nil"/>
          <w:left w:val="nil"/>
          <w:bottom w:val="nil"/>
          <w:right w:val="nil"/>
          <w:between w:val="nil"/>
        </w:pBdr>
        <w:jc w:val="both"/>
        <w:rPr>
          <w:color w:val="000000" w:themeColor="text1"/>
          <w:lang w:val="en-US"/>
        </w:rPr>
      </w:pPr>
      <w:r w:rsidRPr="730C4DC7">
        <w:rPr>
          <w:color w:val="000000" w:themeColor="text1"/>
          <w:lang w:val="en-US"/>
        </w:rPr>
        <w:t>All of your work must be of your own words.  You must use references for your sources, however you acquire them.  Where you wish to use quotations, these must be a very minor part of your overall work.</w:t>
      </w:r>
    </w:p>
    <w:p w14:paraId="33CB2AE9" w14:textId="77777777" w:rsidR="00972621" w:rsidRPr="003439B0" w:rsidRDefault="00972621" w:rsidP="00972621">
      <w:pPr>
        <w:pBdr>
          <w:top w:val="nil"/>
          <w:left w:val="nil"/>
          <w:bottom w:val="nil"/>
          <w:right w:val="nil"/>
          <w:between w:val="nil"/>
        </w:pBdr>
        <w:rPr>
          <w:color w:val="000000" w:themeColor="text1"/>
        </w:rPr>
      </w:pPr>
    </w:p>
    <w:p w14:paraId="1439EDD6" w14:textId="77777777" w:rsidR="00972621" w:rsidRPr="003439B0" w:rsidRDefault="00972621" w:rsidP="730C4DC7">
      <w:pPr>
        <w:pBdr>
          <w:top w:val="nil"/>
          <w:left w:val="nil"/>
          <w:bottom w:val="nil"/>
          <w:right w:val="nil"/>
          <w:between w:val="nil"/>
        </w:pBdr>
        <w:jc w:val="both"/>
        <w:rPr>
          <w:color w:val="000000" w:themeColor="text1"/>
          <w:lang w:val="en-US"/>
        </w:rPr>
      </w:pPr>
      <w:r w:rsidRPr="730C4DC7">
        <w:rPr>
          <w:color w:val="000000" w:themeColor="text1"/>
          <w:lang w:val="en-US"/>
        </w:rPr>
        <w:t xml:space="preserve">To copy another person’s work is viewed as plagiarism and is not allowed.  Any issues of plagiarism and any form of academic dishonesty are treated very seriously.  All your work must be your own and other sources must be identified as being theirs, not yours.  The copying of another persons’ work could result in a penalty being invoked. </w:t>
      </w:r>
    </w:p>
    <w:p w14:paraId="0D65DF45" w14:textId="77777777" w:rsidR="00972621" w:rsidRPr="003439B0" w:rsidRDefault="00972621" w:rsidP="00972621">
      <w:pPr>
        <w:pBdr>
          <w:top w:val="nil"/>
          <w:left w:val="nil"/>
          <w:bottom w:val="nil"/>
          <w:right w:val="nil"/>
          <w:between w:val="nil"/>
        </w:pBdr>
        <w:rPr>
          <w:color w:val="000000" w:themeColor="text1"/>
        </w:rPr>
      </w:pPr>
    </w:p>
    <w:p w14:paraId="18331A35" w14:textId="77777777" w:rsidR="00972621" w:rsidRPr="003439B0" w:rsidRDefault="00972621" w:rsidP="00972621">
      <w:pPr>
        <w:pBdr>
          <w:top w:val="nil"/>
          <w:left w:val="nil"/>
          <w:bottom w:val="nil"/>
          <w:right w:val="nil"/>
          <w:between w:val="nil"/>
        </w:pBdr>
        <w:rPr>
          <w:color w:val="000000" w:themeColor="text1"/>
        </w:rPr>
      </w:pPr>
      <w:r w:rsidRPr="003439B0">
        <w:rPr>
          <w:color w:val="000000" w:themeColor="text1"/>
        </w:rPr>
        <w:t>Further information on plagiarism policy can be found here:</w:t>
      </w:r>
    </w:p>
    <w:p w14:paraId="251AB589" w14:textId="77777777" w:rsidR="00972621" w:rsidRPr="003439B0" w:rsidRDefault="00972621" w:rsidP="00972621">
      <w:pPr>
        <w:pBdr>
          <w:top w:val="nil"/>
          <w:left w:val="nil"/>
          <w:bottom w:val="nil"/>
          <w:right w:val="nil"/>
          <w:between w:val="nil"/>
        </w:pBdr>
        <w:rPr>
          <w:color w:val="000000" w:themeColor="text1"/>
        </w:rPr>
      </w:pPr>
    </w:p>
    <w:p w14:paraId="0CB309BC" w14:textId="77777777" w:rsidR="00972621" w:rsidRDefault="00972621" w:rsidP="00972621">
      <w:pPr>
        <w:pBdr>
          <w:top w:val="nil"/>
          <w:left w:val="nil"/>
          <w:bottom w:val="nil"/>
          <w:right w:val="nil"/>
          <w:between w:val="nil"/>
        </w:pBdr>
        <w:rPr>
          <w:color w:val="000000" w:themeColor="text1"/>
        </w:rPr>
      </w:pPr>
      <w:r w:rsidRPr="003439B0">
        <w:rPr>
          <w:color w:val="000000" w:themeColor="text1"/>
        </w:rPr>
        <w:t>Plagiarism: </w:t>
      </w:r>
      <w:hyperlink r:id="rId20" w:tgtFrame="_blank" w:history="1">
        <w:r w:rsidRPr="003439B0">
          <w:rPr>
            <w:rStyle w:val="Hyperlink"/>
          </w:rPr>
          <w:t>https://www.plymouth.ac.uk/student-life/your-studies/essential-information/regulations/plagiarism</w:t>
        </w:r>
      </w:hyperlink>
      <w:r w:rsidRPr="003439B0">
        <w:rPr>
          <w:color w:val="000000" w:themeColor="text1"/>
        </w:rPr>
        <w:t>  </w:t>
      </w:r>
    </w:p>
    <w:p w14:paraId="330B9BCA" w14:textId="77777777" w:rsidR="007B728A" w:rsidRDefault="007B728A" w:rsidP="00972621">
      <w:pPr>
        <w:pBdr>
          <w:top w:val="nil"/>
          <w:left w:val="nil"/>
          <w:bottom w:val="nil"/>
          <w:right w:val="nil"/>
          <w:between w:val="nil"/>
        </w:pBdr>
        <w:rPr>
          <w:color w:val="000000" w:themeColor="text1"/>
        </w:rPr>
      </w:pPr>
    </w:p>
    <w:p w14:paraId="6A1A91A8" w14:textId="77777777" w:rsidR="00972621" w:rsidRDefault="00972621" w:rsidP="00972621">
      <w:pPr>
        <w:pBdr>
          <w:top w:val="nil"/>
          <w:left w:val="nil"/>
          <w:bottom w:val="nil"/>
          <w:right w:val="nil"/>
          <w:between w:val="nil"/>
        </w:pBdr>
        <w:rPr>
          <w:color w:val="000000" w:themeColor="text1"/>
        </w:rPr>
      </w:pPr>
      <w:r w:rsidRPr="003439B0">
        <w:rPr>
          <w:color w:val="000000" w:themeColor="text1"/>
        </w:rPr>
        <w:t>Examination Offences: </w:t>
      </w:r>
      <w:hyperlink r:id="rId21" w:tgtFrame="_blank" w:history="1">
        <w:r w:rsidRPr="003439B0">
          <w:rPr>
            <w:rStyle w:val="Hyperlink"/>
          </w:rPr>
          <w:t>https://www.plymouth.ac.uk/student-life/your-studies/essential-information/exams/exam-rules-and-regulations/examination-offences</w:t>
        </w:r>
      </w:hyperlink>
      <w:r w:rsidRPr="003439B0">
        <w:rPr>
          <w:color w:val="000000" w:themeColor="text1"/>
        </w:rPr>
        <w:t>  </w:t>
      </w:r>
    </w:p>
    <w:p w14:paraId="47BEEB17" w14:textId="77777777" w:rsidR="0028607D" w:rsidRDefault="0028607D" w:rsidP="00972621">
      <w:pPr>
        <w:pBdr>
          <w:top w:val="nil"/>
          <w:left w:val="nil"/>
          <w:bottom w:val="nil"/>
          <w:right w:val="nil"/>
          <w:between w:val="nil"/>
        </w:pBdr>
        <w:rPr>
          <w:color w:val="000000" w:themeColor="text1"/>
        </w:rPr>
      </w:pPr>
    </w:p>
    <w:p w14:paraId="1852C555" w14:textId="77777777" w:rsidR="00972621" w:rsidRPr="003439B0" w:rsidRDefault="00972621" w:rsidP="00972621">
      <w:pPr>
        <w:rPr>
          <w:b/>
          <w:bCs/>
        </w:rPr>
      </w:pPr>
    </w:p>
    <w:p w14:paraId="1BB05262" w14:textId="77777777" w:rsidR="009045A4" w:rsidRDefault="00972621" w:rsidP="730C4DC7">
      <w:pPr>
        <w:pBdr>
          <w:top w:val="nil"/>
          <w:left w:val="nil"/>
          <w:bottom w:val="nil"/>
          <w:right w:val="nil"/>
          <w:between w:val="nil"/>
        </w:pBdr>
        <w:jc w:val="both"/>
        <w:rPr>
          <w:color w:val="000000" w:themeColor="text1"/>
          <w:lang w:val="en-US"/>
        </w:rPr>
      </w:pPr>
      <w:r w:rsidRPr="730C4DC7">
        <w:rPr>
          <w:color w:val="000000" w:themeColor="text1"/>
          <w:lang w:val="en-US"/>
        </w:rPr>
        <w:t>Turnitin</w:t>
      </w:r>
      <w:r w:rsidRPr="730C4DC7">
        <w:rPr>
          <w:lang w:val="en-US"/>
        </w:rPr>
        <w:t> </w:t>
      </w:r>
      <w:r w:rsidRPr="730C4DC7">
        <w:rPr>
          <w:color w:val="000000" w:themeColor="text1"/>
          <w:lang w:val="en-US"/>
        </w:rPr>
        <w:t>is an Internet-based 'originality checking tool' which allows documents to be compared with content on the Internet, in journals and in an archive of previously submitted works.  It can help to detect unintentional or deliberate plagiarism.  </w:t>
      </w:r>
    </w:p>
    <w:p w14:paraId="1CFFA652" w14:textId="77777777" w:rsidR="009045A4" w:rsidRDefault="009045A4" w:rsidP="009045A4">
      <w:pPr>
        <w:pBdr>
          <w:top w:val="nil"/>
          <w:left w:val="nil"/>
          <w:bottom w:val="nil"/>
          <w:right w:val="nil"/>
          <w:between w:val="nil"/>
        </w:pBdr>
        <w:jc w:val="both"/>
        <w:rPr>
          <w:color w:val="000000" w:themeColor="text1"/>
        </w:rPr>
      </w:pPr>
    </w:p>
    <w:p w14:paraId="036AE9EF" w14:textId="56552F2D" w:rsidR="00C94165" w:rsidRDefault="00972621" w:rsidP="730C4DC7">
      <w:pPr>
        <w:pBdr>
          <w:top w:val="nil"/>
          <w:left w:val="nil"/>
          <w:bottom w:val="nil"/>
          <w:right w:val="nil"/>
          <w:between w:val="nil"/>
        </w:pBdr>
        <w:jc w:val="both"/>
        <w:rPr>
          <w:rFonts w:ascii="Calibri" w:eastAsia="Calibri" w:hAnsi="Calibri" w:cs="Calibri"/>
          <w:lang w:val="en-US"/>
        </w:rPr>
      </w:pPr>
      <w:r w:rsidRPr="730C4DC7">
        <w:rPr>
          <w:color w:val="000000" w:themeColor="text1"/>
          <w:lang w:val="en-US"/>
        </w:rPr>
        <w:t xml:space="preserve">It is a formative tool that makes it easy for students to review their citations and referencing as an aid to learning good academic practice. Turnitin produces an ‘originality report’ to help guide you.  </w:t>
      </w:r>
      <w:r w:rsidR="00C94165" w:rsidRPr="730C4DC7">
        <w:rPr>
          <w:lang w:val="en-US"/>
        </w:rPr>
        <w:t xml:space="preserve">Further information </w:t>
      </w:r>
      <w:r w:rsidR="0035196A" w:rsidRPr="730C4DC7">
        <w:rPr>
          <w:lang w:val="en-US"/>
        </w:rPr>
        <w:t xml:space="preserve">on how the university uses Turnitin for E-submission </w:t>
      </w:r>
      <w:r w:rsidR="00C94165" w:rsidRPr="730C4DC7">
        <w:rPr>
          <w:lang w:val="en-US"/>
        </w:rPr>
        <w:t xml:space="preserve">can be found </w:t>
      </w:r>
      <w:hyperlink r:id="rId22" w:anchor="section-5">
        <w:r w:rsidR="00C94165" w:rsidRPr="730C4DC7">
          <w:rPr>
            <w:color w:val="0000FF"/>
            <w:u w:val="single"/>
            <w:lang w:val="en-US"/>
          </w:rPr>
          <w:t>here</w:t>
        </w:r>
      </w:hyperlink>
      <w:hyperlink r:id="rId23" w:anchor="section-5">
        <w:r w:rsidR="00C94165" w:rsidRPr="730C4DC7">
          <w:rPr>
            <w:lang w:val="en-US"/>
          </w:rPr>
          <w:t xml:space="preserve"> </w:t>
        </w:r>
      </w:hyperlink>
      <w:r w:rsidR="00C94165" w:rsidRPr="730C4DC7">
        <w:rPr>
          <w:lang w:val="en-US"/>
        </w:rPr>
        <w:t>(log-in required).</w:t>
      </w:r>
      <w:r w:rsidR="00C94165" w:rsidRPr="730C4DC7">
        <w:rPr>
          <w:rFonts w:ascii="Calibri" w:eastAsia="Calibri" w:hAnsi="Calibri" w:cs="Calibri"/>
          <w:lang w:val="en-US"/>
        </w:rPr>
        <w:t xml:space="preserve"> </w:t>
      </w:r>
    </w:p>
    <w:p w14:paraId="441312BD" w14:textId="77777777" w:rsidR="00413A5B" w:rsidRDefault="00413A5B" w:rsidP="009045A4">
      <w:pPr>
        <w:pBdr>
          <w:top w:val="nil"/>
          <w:left w:val="nil"/>
          <w:bottom w:val="nil"/>
          <w:right w:val="nil"/>
          <w:between w:val="nil"/>
        </w:pBdr>
        <w:jc w:val="both"/>
        <w:rPr>
          <w:rFonts w:ascii="Calibri" w:eastAsia="Calibri" w:hAnsi="Calibri" w:cs="Calibri"/>
        </w:rPr>
      </w:pPr>
    </w:p>
    <w:p w14:paraId="11B4682F" w14:textId="2164D602" w:rsidR="0058436E" w:rsidRPr="00F06FE8" w:rsidRDefault="00413A5B" w:rsidP="730C4DC7">
      <w:pPr>
        <w:pBdr>
          <w:top w:val="nil"/>
          <w:left w:val="nil"/>
          <w:bottom w:val="nil"/>
          <w:right w:val="nil"/>
          <w:between w:val="nil"/>
        </w:pBdr>
        <w:jc w:val="both"/>
        <w:rPr>
          <w:rFonts w:eastAsia="Calibri"/>
          <w:lang w:val="en-GB"/>
        </w:rPr>
      </w:pPr>
      <w:r w:rsidRPr="730C4DC7">
        <w:rPr>
          <w:rFonts w:eastAsia="Calibri"/>
        </w:rPr>
        <w:t>Draft Coach</w:t>
      </w:r>
      <w:r w:rsidR="00F06FE8" w:rsidRPr="730C4DC7">
        <w:rPr>
          <w:rFonts w:eastAsia="Calibri"/>
        </w:rPr>
        <w:t xml:space="preserve"> can be accessed via this</w:t>
      </w:r>
      <w:r w:rsidR="5D9C2502" w:rsidRPr="730C4DC7">
        <w:rPr>
          <w:rFonts w:eastAsia="Calibri"/>
        </w:rPr>
        <w:t xml:space="preserve"> </w:t>
      </w:r>
      <w:r w:rsidR="00F06FE8" w:rsidRPr="730C4DC7">
        <w:rPr>
          <w:rFonts w:eastAsia="Calibri"/>
        </w:rPr>
        <w:t xml:space="preserve">link </w:t>
      </w:r>
      <w:r w:rsidRPr="730C4DC7">
        <w:rPr>
          <w:rFonts w:eastAsia="Calibri"/>
        </w:rPr>
        <w:t xml:space="preserve"> </w:t>
      </w:r>
      <w:hyperlink r:id="rId24">
        <w:r w:rsidR="0058436E" w:rsidRPr="730C4DC7">
          <w:rPr>
            <w:rStyle w:val="Hyperlink"/>
            <w:rFonts w:eastAsia="Calibri"/>
            <w:lang w:val="en-GB"/>
          </w:rPr>
          <w:t>https://ec.plymouth.ac.uk/turnitin-draft-coach/</w:t>
        </w:r>
      </w:hyperlink>
      <w:r w:rsidR="0058436E" w:rsidRPr="730C4DC7">
        <w:rPr>
          <w:rFonts w:eastAsia="Calibri"/>
        </w:rPr>
        <w:t xml:space="preserve"> </w:t>
      </w:r>
      <w:r w:rsidR="00F06FE8" w:rsidRPr="730C4DC7">
        <w:rPr>
          <w:rFonts w:eastAsia="Calibri"/>
        </w:rPr>
        <w:t xml:space="preserve">and </w:t>
      </w:r>
    </w:p>
    <w:p w14:paraId="510D8101" w14:textId="77777777" w:rsidR="0058436E" w:rsidRPr="0058436E" w:rsidRDefault="0058436E" w:rsidP="0058436E">
      <w:pPr>
        <w:pBdr>
          <w:top w:val="nil"/>
          <w:left w:val="nil"/>
          <w:bottom w:val="nil"/>
          <w:right w:val="nil"/>
          <w:between w:val="nil"/>
        </w:pBdr>
        <w:jc w:val="both"/>
        <w:rPr>
          <w:rFonts w:eastAsia="Calibri"/>
          <w:lang w:val="en-GB"/>
        </w:rPr>
      </w:pPr>
      <w:r w:rsidRPr="0058436E">
        <w:rPr>
          <w:rFonts w:eastAsia="Calibri"/>
          <w:lang w:val="en-GB"/>
        </w:rPr>
        <w:t>guides students from the first-to-final draft of their assignment using </w:t>
      </w:r>
      <w:r w:rsidRPr="0058436E">
        <w:rPr>
          <w:rFonts w:eastAsia="Calibri"/>
          <w:b/>
          <w:bCs/>
          <w:lang w:val="en-GB"/>
        </w:rPr>
        <w:t>similarity</w:t>
      </w:r>
      <w:r w:rsidRPr="0058436E">
        <w:rPr>
          <w:rFonts w:eastAsia="Calibri"/>
          <w:lang w:val="en-GB"/>
        </w:rPr>
        <w:t>, </w:t>
      </w:r>
      <w:r w:rsidRPr="0058436E">
        <w:rPr>
          <w:rFonts w:eastAsia="Calibri"/>
          <w:b/>
          <w:bCs/>
          <w:lang w:val="en-GB"/>
        </w:rPr>
        <w:t>citation</w:t>
      </w:r>
      <w:r w:rsidRPr="0058436E">
        <w:rPr>
          <w:rFonts w:eastAsia="Calibri"/>
          <w:lang w:val="en-GB"/>
        </w:rPr>
        <w:t>, and </w:t>
      </w:r>
      <w:r w:rsidRPr="0058436E">
        <w:rPr>
          <w:rFonts w:eastAsia="Calibri"/>
          <w:b/>
          <w:bCs/>
          <w:lang w:val="en-GB"/>
        </w:rPr>
        <w:t>grammar-checking</w:t>
      </w:r>
      <w:r w:rsidRPr="0058436E">
        <w:rPr>
          <w:rFonts w:eastAsia="Calibri"/>
          <w:lang w:val="en-GB"/>
        </w:rPr>
        <w:t xml:space="preserve"> tools. </w:t>
      </w:r>
    </w:p>
    <w:p w14:paraId="67DE6CAA" w14:textId="0E1AEA78" w:rsidR="008069B4" w:rsidRDefault="008069B4" w:rsidP="0058436E">
      <w:pPr>
        <w:pBdr>
          <w:top w:val="nil"/>
          <w:left w:val="nil"/>
          <w:bottom w:val="nil"/>
          <w:right w:val="nil"/>
          <w:between w:val="nil"/>
        </w:pBdr>
        <w:jc w:val="both"/>
        <w:rPr>
          <w:rFonts w:ascii="Calibri" w:eastAsia="Calibri" w:hAnsi="Calibri" w:cs="Calibri"/>
        </w:rPr>
      </w:pPr>
    </w:p>
    <w:p w14:paraId="6AC9AD02" w14:textId="77777777" w:rsidR="00972621" w:rsidRPr="003439B0" w:rsidRDefault="00972621" w:rsidP="00972621">
      <w:pPr>
        <w:rPr>
          <w:b/>
          <w:bCs/>
        </w:rPr>
      </w:pPr>
      <w:r>
        <w:rPr>
          <w:b/>
          <w:bCs/>
        </w:rPr>
        <w:t>Referencing</w:t>
      </w:r>
    </w:p>
    <w:p w14:paraId="55FF22C8" w14:textId="77777777" w:rsidR="00972621" w:rsidRPr="003439B0" w:rsidRDefault="00972621" w:rsidP="00972621">
      <w:r w:rsidRPr="003439B0">
        <w:rPr>
          <w:color w:val="000000" w:themeColor="text1"/>
        </w:rPr>
        <w:t>The University of Plymouth Library has produced an online support referencing guide which is available</w:t>
      </w:r>
      <w:r w:rsidRPr="003439B0">
        <w:t xml:space="preserve"> </w:t>
      </w:r>
      <w:r w:rsidRPr="003439B0">
        <w:rPr>
          <w:color w:val="000000" w:themeColor="text1"/>
        </w:rPr>
        <w:t>here</w:t>
      </w:r>
      <w:r w:rsidRPr="003439B0">
        <w:t>: </w:t>
      </w:r>
      <w:hyperlink r:id="rId25" w:tgtFrame="_blank" w:history="1">
        <w:r w:rsidRPr="003439B0">
          <w:rPr>
            <w:rStyle w:val="Hyperlink"/>
          </w:rPr>
          <w:t>http://plymouth.libguides.com/referencing</w:t>
        </w:r>
      </w:hyperlink>
      <w:r w:rsidRPr="003439B0">
        <w:rPr>
          <w:u w:val="single"/>
        </w:rPr>
        <w:t>. </w:t>
      </w:r>
      <w:r w:rsidRPr="003439B0">
        <w:t> </w:t>
      </w:r>
    </w:p>
    <w:p w14:paraId="37E632A4" w14:textId="77777777" w:rsidR="00972621" w:rsidRPr="003439B0" w:rsidRDefault="00972621" w:rsidP="00972621">
      <w:r w:rsidRPr="003439B0">
        <w:t> </w:t>
      </w:r>
    </w:p>
    <w:p w14:paraId="2C71A41B" w14:textId="61C9FA49" w:rsidR="000C1CFC" w:rsidRDefault="00972621" w:rsidP="730C4DC7">
      <w:pPr>
        <w:rPr>
          <w:color w:val="000000" w:themeColor="text1"/>
          <w:lang w:val="en-US"/>
        </w:rPr>
      </w:pPr>
      <w:r w:rsidRPr="730C4DC7">
        <w:rPr>
          <w:color w:val="000000" w:themeColor="text1"/>
          <w:lang w:val="en-US"/>
        </w:rPr>
        <w:t>Another recommended referencing resource is</w:t>
      </w:r>
      <w:r w:rsidRPr="730C4DC7">
        <w:rPr>
          <w:lang w:val="en-US"/>
        </w:rPr>
        <w:t> </w:t>
      </w:r>
      <w:hyperlink r:id="rId26">
        <w:r w:rsidRPr="730C4DC7">
          <w:rPr>
            <w:rStyle w:val="Hyperlink"/>
            <w:lang w:val="en-US"/>
          </w:rPr>
          <w:t>Cite Them Right Online</w:t>
        </w:r>
      </w:hyperlink>
      <w:r w:rsidRPr="730C4DC7">
        <w:rPr>
          <w:lang w:val="en-US"/>
        </w:rPr>
        <w:t xml:space="preserve">; </w:t>
      </w:r>
      <w:r w:rsidRPr="730C4DC7">
        <w:rPr>
          <w:color w:val="000000" w:themeColor="text1"/>
          <w:lang w:val="en-US"/>
        </w:rPr>
        <w:t>this is an online</w:t>
      </w:r>
      <w:r w:rsidRPr="730C4DC7">
        <w:rPr>
          <w:lang w:val="en-US"/>
        </w:rPr>
        <w:t xml:space="preserve"> </w:t>
      </w:r>
      <w:r w:rsidRPr="730C4DC7">
        <w:rPr>
          <w:color w:val="000000" w:themeColor="text1"/>
          <w:lang w:val="en-US"/>
        </w:rPr>
        <w:t>resource which provides you with specific guidance about how to reference lots of different types of materials. </w:t>
      </w:r>
    </w:p>
    <w:p w14:paraId="658B85F0" w14:textId="77777777" w:rsidR="0061317F" w:rsidRDefault="0061317F" w:rsidP="00F363E1">
      <w:pPr>
        <w:rPr>
          <w:color w:val="000000" w:themeColor="text1"/>
        </w:rPr>
      </w:pPr>
    </w:p>
    <w:p w14:paraId="33AE5FA5" w14:textId="676A44CE" w:rsidR="0061317F" w:rsidRPr="00596D3F" w:rsidRDefault="0061317F" w:rsidP="730C4DC7">
      <w:pPr>
        <w:rPr>
          <w:color w:val="000000" w:themeColor="text1"/>
          <w:lang w:val="en-US"/>
        </w:rPr>
      </w:pPr>
      <w:r w:rsidRPr="730C4DC7">
        <w:rPr>
          <w:color w:val="000000" w:themeColor="text1"/>
          <w:lang w:val="en-US"/>
        </w:rPr>
        <w:lastRenderedPageBreak/>
        <w:t xml:space="preserve">Academic Skills Development including online support and gudiance for referencing can be found here </w:t>
      </w:r>
      <w:hyperlink r:id="rId27">
        <w:r w:rsidRPr="730C4DC7">
          <w:rPr>
            <w:rStyle w:val="Hyperlink"/>
            <w:lang w:val="en-US"/>
          </w:rPr>
          <w:t>Academic Skills Development</w:t>
        </w:r>
      </w:hyperlink>
      <w:r w:rsidR="003D709A" w:rsidRPr="730C4DC7">
        <w:rPr>
          <w:lang w:val="en-US"/>
        </w:rPr>
        <w:t xml:space="preserve"> and through the </w:t>
      </w:r>
      <w:hyperlink r:id="rId28">
        <w:r w:rsidR="003D709A" w:rsidRPr="730C4DC7">
          <w:rPr>
            <w:rStyle w:val="Hyperlink"/>
            <w:lang w:val="en-US"/>
          </w:rPr>
          <w:t>Student study file.</w:t>
        </w:r>
      </w:hyperlink>
    </w:p>
    <w:p w14:paraId="00981CDB" w14:textId="77777777" w:rsidR="00540FFE" w:rsidRPr="00E91253" w:rsidRDefault="00540FFE" w:rsidP="00F363E1">
      <w:pPr>
        <w:rPr>
          <w:color w:val="000000" w:themeColor="text1"/>
        </w:rPr>
      </w:pPr>
    </w:p>
    <w:p w14:paraId="13E3E2AF" w14:textId="77777777" w:rsidR="00540FFE" w:rsidRPr="00E91253" w:rsidRDefault="00540FFE" w:rsidP="00540FFE">
      <w:pPr>
        <w:pStyle w:val="Heading1"/>
        <w:spacing w:after="86" w:line="259" w:lineRule="auto"/>
        <w:ind w:left="103"/>
        <w:rPr>
          <w:color w:val="000000" w:themeColor="text1"/>
        </w:rPr>
      </w:pPr>
      <w:r w:rsidRPr="00E91253">
        <w:rPr>
          <w:rFonts w:ascii="Calibri" w:eastAsia="Calibri" w:hAnsi="Calibri" w:cs="Calibri"/>
          <w:i/>
          <w:color w:val="000000" w:themeColor="text1"/>
        </w:rPr>
        <w:t xml:space="preserve">DISCLAIMER </w:t>
      </w:r>
    </w:p>
    <w:p w14:paraId="287C04F4" w14:textId="5345B90E" w:rsidR="00540FFE" w:rsidRPr="00E91253" w:rsidRDefault="00540FFE" w:rsidP="00540FFE">
      <w:pPr>
        <w:spacing w:after="335" w:line="239" w:lineRule="auto"/>
        <w:ind w:left="103"/>
        <w:rPr>
          <w:color w:val="000000" w:themeColor="text1"/>
        </w:rPr>
      </w:pPr>
      <w:r w:rsidRPr="00E91253">
        <w:rPr>
          <w:rFonts w:ascii="Calibri" w:eastAsia="Calibri" w:hAnsi="Calibri" w:cs="Calibri"/>
          <w:i/>
          <w:iCs/>
          <w:color w:val="000000" w:themeColor="text1"/>
          <w:lang w:val="en-US"/>
        </w:rPr>
        <w:t>All the information in this Enhanced Assessment Brief is correct at the time of publication. Courses are regularly reviewed and updated so details may change. Information about changes will be posted on the module website so please ensure that you regularly visit the DLE.</w:t>
      </w:r>
      <w:r w:rsidRPr="00E91253">
        <w:rPr>
          <w:rFonts w:ascii="Calibri" w:eastAsia="Calibri" w:hAnsi="Calibri" w:cs="Calibri"/>
          <w:b/>
          <w:bCs/>
          <w:i/>
          <w:iCs/>
          <w:color w:val="000000" w:themeColor="text1"/>
          <w:lang w:val="en-US"/>
        </w:rPr>
        <w:t xml:space="preserve"> </w:t>
      </w:r>
    </w:p>
    <w:p w14:paraId="62A94C60" w14:textId="77777777" w:rsidR="00540FFE" w:rsidRPr="003439B0" w:rsidRDefault="00540FFE" w:rsidP="00F363E1"/>
    <w:sectPr w:rsidR="00540FFE" w:rsidRPr="003439B0" w:rsidSect="00EF31B3">
      <w:pgSz w:w="11901" w:h="16817" w:code="9"/>
      <w:pgMar w:top="720" w:right="720" w:bottom="1440" w:left="720" w:header="0" w:footer="113" w:gutter="0"/>
      <w:pgNumType w:start="0" w:chapStyle="1"/>
      <w:cols w:space="720"/>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Julie Swain" w:date="2025-09-19T10:20:00Z" w:initials="JS">
    <w:p w14:paraId="72DE89BF" w14:textId="77777777" w:rsidR="003D709A" w:rsidRDefault="003D709A" w:rsidP="003D709A">
      <w:pPr>
        <w:pStyle w:val="CommentText"/>
      </w:pPr>
      <w:r>
        <w:rPr>
          <w:rStyle w:val="CommentReference"/>
        </w:rPr>
        <w:annotationRef/>
      </w:r>
      <w:r>
        <w:rPr>
          <w:lang w:val="en-US"/>
        </w:rPr>
        <w:t>An Enhanced Assessment Brief can be used where module information is held on the DLE.</w:t>
      </w:r>
    </w:p>
  </w:comment>
  <w:comment w:id="1" w:author="Julie Swain" w:date="2025-09-19T10:17:00Z" w:initials="JS">
    <w:p w14:paraId="1E20B018" w14:textId="77777777" w:rsidR="003D709A" w:rsidRDefault="003D709A" w:rsidP="003D709A">
      <w:pPr>
        <w:pStyle w:val="CommentText"/>
      </w:pPr>
      <w:r>
        <w:rPr>
          <w:rStyle w:val="CommentReference"/>
        </w:rPr>
        <w:annotationRef/>
      </w:r>
      <w:r>
        <w:t xml:space="preserve">For example: 50% coursework 50% exam - copied from module record </w:t>
      </w:r>
    </w:p>
  </w:comment>
  <w:comment w:id="2" w:author="Julie Swain" w:date="2025-09-19T10:22:00Z" w:initials="JS">
    <w:p w14:paraId="3AB8677B" w14:textId="02C9F046" w:rsidR="003D709A" w:rsidRDefault="003D709A" w:rsidP="003D709A">
      <w:pPr>
        <w:pStyle w:val="CommentText"/>
      </w:pPr>
      <w:r>
        <w:rPr>
          <w:rStyle w:val="CommentReference"/>
        </w:rPr>
        <w:annotationRef/>
      </w:r>
      <w:r>
        <w:rPr>
          <w:lang w:val="en-US"/>
        </w:rPr>
        <w:t>Module Aims and ALO must be copied from the module record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2DE89BF" w15:done="1"/>
  <w15:commentEx w15:paraId="1E20B018" w15:done="1"/>
  <w15:commentEx w15:paraId="3AB8677B"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16C44B6" w16cex:dateUtc="2025-09-19T09:20:00Z"/>
  <w16cex:commentExtensible w16cex:durableId="466C82CC" w16cex:dateUtc="2025-09-19T09:17:00Z"/>
  <w16cex:commentExtensible w16cex:durableId="13F96A4F" w16cex:dateUtc="2025-09-19T09:2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2DE89BF" w16cid:durableId="016C44B6"/>
  <w16cid:commentId w16cid:paraId="1E20B018" w16cid:durableId="466C82CC"/>
  <w16cid:commentId w16cid:paraId="3AB8677B" w16cid:durableId="13F96A4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4C17AB" w14:textId="77777777" w:rsidR="001F6BFE" w:rsidRDefault="001F6BFE">
      <w:r>
        <w:separator/>
      </w:r>
    </w:p>
  </w:endnote>
  <w:endnote w:type="continuationSeparator" w:id="0">
    <w:p w14:paraId="36B72F88" w14:textId="77777777" w:rsidR="001F6BFE" w:rsidRDefault="001F6BFE">
      <w:r>
        <w:continuationSeparator/>
      </w:r>
    </w:p>
  </w:endnote>
  <w:endnote w:type="continuationNotice" w:id="1">
    <w:p w14:paraId="28F31E40" w14:textId="77777777" w:rsidR="001F6BFE" w:rsidRDefault="001F6BF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ACF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rebuchet MS">
    <w:panose1 w:val="020B0603020202020204"/>
    <w:charset w:val="00"/>
    <w:family w:val="swiss"/>
    <w:pitch w:val="variable"/>
    <w:sig w:usb0="000006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5EE1FC" w14:textId="77777777" w:rsidR="00C528F9" w:rsidRDefault="00C528F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3E7CA2" w14:textId="77777777" w:rsidR="001F6BFE" w:rsidRDefault="001F6BFE">
      <w:r>
        <w:separator/>
      </w:r>
    </w:p>
  </w:footnote>
  <w:footnote w:type="continuationSeparator" w:id="0">
    <w:p w14:paraId="57D20415" w14:textId="77777777" w:rsidR="001F6BFE" w:rsidRDefault="001F6BFE">
      <w:r>
        <w:continuationSeparator/>
      </w:r>
    </w:p>
  </w:footnote>
  <w:footnote w:type="continuationNotice" w:id="1">
    <w:p w14:paraId="4C56D7A1" w14:textId="77777777" w:rsidR="001F6BFE" w:rsidRDefault="001F6BFE"/>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313E2"/>
    <w:multiLevelType w:val="hybridMultilevel"/>
    <w:tmpl w:val="F9E6861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4BE1673"/>
    <w:multiLevelType w:val="hybridMultilevel"/>
    <w:tmpl w:val="E7B47E8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5FD72B1"/>
    <w:multiLevelType w:val="hybridMultilevel"/>
    <w:tmpl w:val="7E3AE3E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A7E31A0"/>
    <w:multiLevelType w:val="hybridMultilevel"/>
    <w:tmpl w:val="7F7A124C"/>
    <w:lvl w:ilvl="0" w:tplc="08F6083E">
      <w:numFmt w:val="bullet"/>
      <w:lvlText w:val="-"/>
      <w:lvlJc w:val="left"/>
      <w:pPr>
        <w:ind w:left="720" w:hanging="360"/>
      </w:pPr>
      <w:rPr>
        <w:rFonts w:ascii="Arial" w:eastAsia="Arial"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F3770A0"/>
    <w:multiLevelType w:val="hybridMultilevel"/>
    <w:tmpl w:val="13144F3A"/>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5" w15:restartNumberingAfterBreak="0">
    <w:nsid w:val="0FBB3083"/>
    <w:multiLevelType w:val="hybridMultilevel"/>
    <w:tmpl w:val="7D024AFA"/>
    <w:lvl w:ilvl="0" w:tplc="0809000F">
      <w:start w:val="1"/>
      <w:numFmt w:val="decimal"/>
      <w:lvlText w:val="%1."/>
      <w:lvlJc w:val="left"/>
      <w:pPr>
        <w:ind w:left="1080" w:hanging="360"/>
      </w:pPr>
      <w:rPr>
        <w:rFonts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6" w15:restartNumberingAfterBreak="0">
    <w:nsid w:val="0FD63627"/>
    <w:multiLevelType w:val="multilevel"/>
    <w:tmpl w:val="7D62BF7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110D64D4"/>
    <w:multiLevelType w:val="hybridMultilevel"/>
    <w:tmpl w:val="CF928AF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52C5F24"/>
    <w:multiLevelType w:val="multilevel"/>
    <w:tmpl w:val="51E2C6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18B17D95"/>
    <w:multiLevelType w:val="hybridMultilevel"/>
    <w:tmpl w:val="07B2B47A"/>
    <w:lvl w:ilvl="0" w:tplc="0B68D8AE">
      <w:numFmt w:val="bullet"/>
      <w:lvlText w:val="-"/>
      <w:lvlJc w:val="left"/>
      <w:pPr>
        <w:ind w:left="360" w:hanging="360"/>
      </w:pPr>
      <w:rPr>
        <w:rFonts w:ascii="Arial" w:eastAsia="MS Mincho" w:hAnsi="Arial" w:cs="Aria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0" w15:restartNumberingAfterBreak="0">
    <w:nsid w:val="1A351B7C"/>
    <w:multiLevelType w:val="hybridMultilevel"/>
    <w:tmpl w:val="25C209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A9B72F5"/>
    <w:multiLevelType w:val="hybridMultilevel"/>
    <w:tmpl w:val="E4145DC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1B7B6BE7"/>
    <w:multiLevelType w:val="hybridMultilevel"/>
    <w:tmpl w:val="B0DA0B2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1FC20DC7"/>
    <w:multiLevelType w:val="multilevel"/>
    <w:tmpl w:val="824ADF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1FCB658A"/>
    <w:multiLevelType w:val="hybridMultilevel"/>
    <w:tmpl w:val="8970340C"/>
    <w:lvl w:ilvl="0" w:tplc="D92AA35C">
      <w:start w:val="1"/>
      <w:numFmt w:val="bullet"/>
      <w:lvlText w:val="-"/>
      <w:lvlJc w:val="left"/>
      <w:pPr>
        <w:ind w:left="720" w:hanging="360"/>
      </w:pPr>
      <w:rPr>
        <w:rFonts w:ascii="Arial" w:eastAsia="Arial"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230A6422"/>
    <w:multiLevelType w:val="hybridMultilevel"/>
    <w:tmpl w:val="578AD3AC"/>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6" w15:restartNumberingAfterBreak="0">
    <w:nsid w:val="275B7DE5"/>
    <w:multiLevelType w:val="hybridMultilevel"/>
    <w:tmpl w:val="B6FA1EEC"/>
    <w:lvl w:ilvl="0" w:tplc="DB3414C2">
      <w:numFmt w:val="bullet"/>
      <w:lvlText w:val="•"/>
      <w:lvlJc w:val="left"/>
      <w:pPr>
        <w:ind w:left="1080" w:hanging="360"/>
      </w:pPr>
      <w:rPr>
        <w:rFonts w:ascii="Calibri" w:eastAsia="Times New Roman" w:hAnsi="Calibri" w:cs="Aria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7" w15:restartNumberingAfterBreak="0">
    <w:nsid w:val="29670EF8"/>
    <w:multiLevelType w:val="multilevel"/>
    <w:tmpl w:val="0958B9E4"/>
    <w:lvl w:ilvl="0">
      <w:start w:val="1"/>
      <w:numFmt w:val="decimal"/>
      <w:lvlText w:val="%1."/>
      <w:lvlJc w:val="left"/>
      <w:pPr>
        <w:ind w:left="720" w:hanging="360"/>
      </w:pPr>
      <w:rPr>
        <w:b/>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15:restartNumberingAfterBreak="0">
    <w:nsid w:val="29E56672"/>
    <w:multiLevelType w:val="hybridMultilevel"/>
    <w:tmpl w:val="9CF2655E"/>
    <w:lvl w:ilvl="0" w:tplc="0809000F">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9" w15:restartNumberingAfterBreak="0">
    <w:nsid w:val="2AA2569E"/>
    <w:multiLevelType w:val="hybridMultilevel"/>
    <w:tmpl w:val="7C786480"/>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0" w15:restartNumberingAfterBreak="0">
    <w:nsid w:val="2B9D6445"/>
    <w:multiLevelType w:val="hybridMultilevel"/>
    <w:tmpl w:val="D6F87F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E430E43"/>
    <w:multiLevelType w:val="multilevel"/>
    <w:tmpl w:val="B000814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15:restartNumberingAfterBreak="0">
    <w:nsid w:val="30235FD1"/>
    <w:multiLevelType w:val="hybridMultilevel"/>
    <w:tmpl w:val="49663D7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30E16343"/>
    <w:multiLevelType w:val="hybridMultilevel"/>
    <w:tmpl w:val="A20C530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32354F68"/>
    <w:multiLevelType w:val="hybridMultilevel"/>
    <w:tmpl w:val="CE3A331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32CB63FA"/>
    <w:multiLevelType w:val="hybridMultilevel"/>
    <w:tmpl w:val="6F4C5586"/>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Arial"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Arial"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Arial" w:hint="default"/>
      </w:rPr>
    </w:lvl>
    <w:lvl w:ilvl="8" w:tplc="08090005" w:tentative="1">
      <w:start w:val="1"/>
      <w:numFmt w:val="bullet"/>
      <w:lvlText w:val=""/>
      <w:lvlJc w:val="left"/>
      <w:pPr>
        <w:ind w:left="6840" w:hanging="360"/>
      </w:pPr>
      <w:rPr>
        <w:rFonts w:ascii="Wingdings" w:hAnsi="Wingdings" w:hint="default"/>
      </w:rPr>
    </w:lvl>
  </w:abstractNum>
  <w:abstractNum w:abstractNumId="26" w15:restartNumberingAfterBreak="0">
    <w:nsid w:val="3A161B5D"/>
    <w:multiLevelType w:val="hybridMultilevel"/>
    <w:tmpl w:val="D54E9506"/>
    <w:lvl w:ilvl="0" w:tplc="08090011">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3B7362AA"/>
    <w:multiLevelType w:val="hybridMultilevel"/>
    <w:tmpl w:val="CED6626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BBD7853"/>
    <w:multiLevelType w:val="hybridMultilevel"/>
    <w:tmpl w:val="A8C2876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15:restartNumberingAfterBreak="0">
    <w:nsid w:val="40B05909"/>
    <w:multiLevelType w:val="multilevel"/>
    <w:tmpl w:val="E59AF8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4A347DBC"/>
    <w:multiLevelType w:val="hybridMultilevel"/>
    <w:tmpl w:val="CE60AF5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AAE31B1"/>
    <w:multiLevelType w:val="hybridMultilevel"/>
    <w:tmpl w:val="1D7C813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5713357F"/>
    <w:multiLevelType w:val="hybridMultilevel"/>
    <w:tmpl w:val="3344228C"/>
    <w:lvl w:ilvl="0" w:tplc="430A4E00">
      <w:start w:val="2"/>
      <w:numFmt w:val="bullet"/>
      <w:lvlText w:val="-"/>
      <w:lvlJc w:val="left"/>
      <w:pPr>
        <w:ind w:left="720" w:hanging="360"/>
      </w:pPr>
      <w:rPr>
        <w:rFonts w:ascii="Arial" w:eastAsia="Arial" w:hAnsi="Arial" w:cs="Arial"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15:restartNumberingAfterBreak="0">
    <w:nsid w:val="5D3A4820"/>
    <w:multiLevelType w:val="hybridMultilevel"/>
    <w:tmpl w:val="8BEC5090"/>
    <w:lvl w:ilvl="0" w:tplc="08090011">
      <w:start w:val="1"/>
      <w:numFmt w:val="decimal"/>
      <w:lvlText w:val="%1)"/>
      <w:lvlJc w:val="left"/>
      <w:pPr>
        <w:ind w:left="720" w:hanging="360"/>
      </w:pPr>
      <w:rPr>
        <w:rFont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63D9500A"/>
    <w:multiLevelType w:val="hybridMultilevel"/>
    <w:tmpl w:val="C0BC73A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643C2224"/>
    <w:multiLevelType w:val="hybridMultilevel"/>
    <w:tmpl w:val="14FA2E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64CC2EC6"/>
    <w:multiLevelType w:val="hybridMultilevel"/>
    <w:tmpl w:val="2338806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6A647B8"/>
    <w:multiLevelType w:val="hybridMultilevel"/>
    <w:tmpl w:val="AA3AF6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68803AB8"/>
    <w:multiLevelType w:val="hybridMultilevel"/>
    <w:tmpl w:val="8888609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9" w15:restartNumberingAfterBreak="0">
    <w:nsid w:val="6F1B1C91"/>
    <w:multiLevelType w:val="hybridMultilevel"/>
    <w:tmpl w:val="244CB9A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 w15:restartNumberingAfterBreak="0">
    <w:nsid w:val="6F8B79D9"/>
    <w:multiLevelType w:val="multilevel"/>
    <w:tmpl w:val="86CA6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73FF3C01"/>
    <w:multiLevelType w:val="hybridMultilevel"/>
    <w:tmpl w:val="3F00454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 w15:restartNumberingAfterBreak="0">
    <w:nsid w:val="770C6396"/>
    <w:multiLevelType w:val="hybridMultilevel"/>
    <w:tmpl w:val="5704900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B234CEA"/>
    <w:multiLevelType w:val="hybridMultilevel"/>
    <w:tmpl w:val="D9B81A0E"/>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4" w15:restartNumberingAfterBreak="0">
    <w:nsid w:val="7CFB05AE"/>
    <w:multiLevelType w:val="hybridMultilevel"/>
    <w:tmpl w:val="16840F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5" w15:restartNumberingAfterBreak="0">
    <w:nsid w:val="7D8225B8"/>
    <w:multiLevelType w:val="hybridMultilevel"/>
    <w:tmpl w:val="0988E9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6" w15:restartNumberingAfterBreak="0">
    <w:nsid w:val="7E765038"/>
    <w:multiLevelType w:val="hybridMultilevel"/>
    <w:tmpl w:val="912A6C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7F367E7D"/>
    <w:multiLevelType w:val="hybridMultilevel"/>
    <w:tmpl w:val="B7D26B2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40629975">
    <w:abstractNumId w:val="29"/>
  </w:num>
  <w:num w:numId="2" w16cid:durableId="1024988419">
    <w:abstractNumId w:val="8"/>
  </w:num>
  <w:num w:numId="3" w16cid:durableId="318926642">
    <w:abstractNumId w:val="6"/>
  </w:num>
  <w:num w:numId="4" w16cid:durableId="1832260256">
    <w:abstractNumId w:val="13"/>
  </w:num>
  <w:num w:numId="5" w16cid:durableId="1480686528">
    <w:abstractNumId w:val="21"/>
  </w:num>
  <w:num w:numId="6" w16cid:durableId="1127818527">
    <w:abstractNumId w:val="0"/>
  </w:num>
  <w:num w:numId="7" w16cid:durableId="265189775">
    <w:abstractNumId w:val="24"/>
  </w:num>
  <w:num w:numId="8" w16cid:durableId="230316610">
    <w:abstractNumId w:val="5"/>
  </w:num>
  <w:num w:numId="9" w16cid:durableId="445658478">
    <w:abstractNumId w:val="7"/>
  </w:num>
  <w:num w:numId="10" w16cid:durableId="1267084152">
    <w:abstractNumId w:val="28"/>
  </w:num>
  <w:num w:numId="11" w16cid:durableId="2081056395">
    <w:abstractNumId w:val="16"/>
  </w:num>
  <w:num w:numId="12" w16cid:durableId="170217383">
    <w:abstractNumId w:val="17"/>
  </w:num>
  <w:num w:numId="13" w16cid:durableId="199904744">
    <w:abstractNumId w:val="38"/>
  </w:num>
  <w:num w:numId="14" w16cid:durableId="827214052">
    <w:abstractNumId w:val="34"/>
  </w:num>
  <w:num w:numId="15" w16cid:durableId="1245920372">
    <w:abstractNumId w:val="10"/>
  </w:num>
  <w:num w:numId="16" w16cid:durableId="922447850">
    <w:abstractNumId w:val="36"/>
  </w:num>
  <w:num w:numId="17" w16cid:durableId="1089042913">
    <w:abstractNumId w:val="30"/>
  </w:num>
  <w:num w:numId="18" w16cid:durableId="15733642">
    <w:abstractNumId w:val="20"/>
  </w:num>
  <w:num w:numId="19" w16cid:durableId="1905725201">
    <w:abstractNumId w:val="47"/>
  </w:num>
  <w:num w:numId="20" w16cid:durableId="938374045">
    <w:abstractNumId w:val="42"/>
  </w:num>
  <w:num w:numId="21" w16cid:durableId="587156041">
    <w:abstractNumId w:val="27"/>
  </w:num>
  <w:num w:numId="22" w16cid:durableId="877744804">
    <w:abstractNumId w:val="43"/>
  </w:num>
  <w:num w:numId="23" w16cid:durableId="28529287">
    <w:abstractNumId w:val="1"/>
  </w:num>
  <w:num w:numId="24" w16cid:durableId="350493110">
    <w:abstractNumId w:val="46"/>
  </w:num>
  <w:num w:numId="25" w16cid:durableId="387189760">
    <w:abstractNumId w:val="25"/>
  </w:num>
  <w:num w:numId="26" w16cid:durableId="1436167684">
    <w:abstractNumId w:val="18"/>
  </w:num>
  <w:num w:numId="27" w16cid:durableId="1700541809">
    <w:abstractNumId w:val="2"/>
  </w:num>
  <w:num w:numId="28" w16cid:durableId="1048144273">
    <w:abstractNumId w:val="12"/>
  </w:num>
  <w:num w:numId="29" w16cid:durableId="1218664836">
    <w:abstractNumId w:val="44"/>
  </w:num>
  <w:num w:numId="30" w16cid:durableId="156460503">
    <w:abstractNumId w:val="15"/>
  </w:num>
  <w:num w:numId="31" w16cid:durableId="532696437">
    <w:abstractNumId w:val="4"/>
  </w:num>
  <w:num w:numId="32" w16cid:durableId="301548597">
    <w:abstractNumId w:val="41"/>
  </w:num>
  <w:num w:numId="33" w16cid:durableId="446462282">
    <w:abstractNumId w:val="40"/>
  </w:num>
  <w:num w:numId="34" w16cid:durableId="1834030648">
    <w:abstractNumId w:val="32"/>
  </w:num>
  <w:num w:numId="35" w16cid:durableId="682438827">
    <w:abstractNumId w:val="9"/>
  </w:num>
  <w:num w:numId="36" w16cid:durableId="1438865718">
    <w:abstractNumId w:val="3"/>
  </w:num>
  <w:num w:numId="37" w16cid:durableId="2052221127">
    <w:abstractNumId w:val="14"/>
  </w:num>
  <w:num w:numId="38" w16cid:durableId="441801754">
    <w:abstractNumId w:val="33"/>
  </w:num>
  <w:num w:numId="39" w16cid:durableId="1760711401">
    <w:abstractNumId w:val="26"/>
  </w:num>
  <w:num w:numId="40" w16cid:durableId="127822979">
    <w:abstractNumId w:val="23"/>
  </w:num>
  <w:num w:numId="41" w16cid:durableId="837303687">
    <w:abstractNumId w:val="22"/>
  </w:num>
  <w:num w:numId="42" w16cid:durableId="1360276666">
    <w:abstractNumId w:val="11"/>
  </w:num>
  <w:num w:numId="43" w16cid:durableId="1238128728">
    <w:abstractNumId w:val="45"/>
  </w:num>
  <w:num w:numId="44" w16cid:durableId="543295207">
    <w:abstractNumId w:val="39"/>
  </w:num>
  <w:num w:numId="45" w16cid:durableId="79061550">
    <w:abstractNumId w:val="31"/>
  </w:num>
  <w:num w:numId="46" w16cid:durableId="180051196">
    <w:abstractNumId w:val="37"/>
  </w:num>
  <w:num w:numId="47" w16cid:durableId="1298682883">
    <w:abstractNumId w:val="35"/>
  </w:num>
  <w:num w:numId="48" w16cid:durableId="2242381">
    <w:abstractNumId w:val="1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ulie Swain">
    <w15:presenceInfo w15:providerId="AD" w15:userId="S::julie.swain@plymouth.ac.uk::a57f9572-f602-46ab-9662-2df363c0392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hideSpellingErrors/>
  <w:hideGrammaticalErrors/>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1CFC"/>
    <w:rsid w:val="00004A9F"/>
    <w:rsid w:val="00005DFD"/>
    <w:rsid w:val="00005E79"/>
    <w:rsid w:val="0000645A"/>
    <w:rsid w:val="00010FF6"/>
    <w:rsid w:val="00027949"/>
    <w:rsid w:val="00030559"/>
    <w:rsid w:val="000308EC"/>
    <w:rsid w:val="000314E0"/>
    <w:rsid w:val="00032092"/>
    <w:rsid w:val="00036671"/>
    <w:rsid w:val="00037061"/>
    <w:rsid w:val="000400A2"/>
    <w:rsid w:val="000400FA"/>
    <w:rsid w:val="0004587E"/>
    <w:rsid w:val="0004721B"/>
    <w:rsid w:val="00062DD9"/>
    <w:rsid w:val="00063AD4"/>
    <w:rsid w:val="0006788B"/>
    <w:rsid w:val="000722CD"/>
    <w:rsid w:val="000735E4"/>
    <w:rsid w:val="000745AD"/>
    <w:rsid w:val="00081478"/>
    <w:rsid w:val="00083FF5"/>
    <w:rsid w:val="0008479A"/>
    <w:rsid w:val="00085D71"/>
    <w:rsid w:val="00087C54"/>
    <w:rsid w:val="00090F25"/>
    <w:rsid w:val="000919A6"/>
    <w:rsid w:val="00092E65"/>
    <w:rsid w:val="00094CD5"/>
    <w:rsid w:val="00095145"/>
    <w:rsid w:val="00097477"/>
    <w:rsid w:val="000B36B3"/>
    <w:rsid w:val="000B7152"/>
    <w:rsid w:val="000C11F7"/>
    <w:rsid w:val="000C1CFC"/>
    <w:rsid w:val="000C39ED"/>
    <w:rsid w:val="000E4D3C"/>
    <w:rsid w:val="000F37C1"/>
    <w:rsid w:val="000F39C6"/>
    <w:rsid w:val="00104613"/>
    <w:rsid w:val="00112B21"/>
    <w:rsid w:val="001201D7"/>
    <w:rsid w:val="0012484A"/>
    <w:rsid w:val="00134DF1"/>
    <w:rsid w:val="001400B4"/>
    <w:rsid w:val="00141278"/>
    <w:rsid w:val="00144CC7"/>
    <w:rsid w:val="001456D8"/>
    <w:rsid w:val="00147103"/>
    <w:rsid w:val="00151B8D"/>
    <w:rsid w:val="00156DE3"/>
    <w:rsid w:val="00162B1E"/>
    <w:rsid w:val="0017402D"/>
    <w:rsid w:val="0018190B"/>
    <w:rsid w:val="00182AFB"/>
    <w:rsid w:val="00183717"/>
    <w:rsid w:val="0018631F"/>
    <w:rsid w:val="00186DE4"/>
    <w:rsid w:val="0018759E"/>
    <w:rsid w:val="00187E0B"/>
    <w:rsid w:val="00195339"/>
    <w:rsid w:val="001A1114"/>
    <w:rsid w:val="001A206E"/>
    <w:rsid w:val="001B149E"/>
    <w:rsid w:val="001B2DE3"/>
    <w:rsid w:val="001B5C60"/>
    <w:rsid w:val="001C1C4B"/>
    <w:rsid w:val="001C24CF"/>
    <w:rsid w:val="001C2B69"/>
    <w:rsid w:val="001C324A"/>
    <w:rsid w:val="001D42AA"/>
    <w:rsid w:val="001E2BBD"/>
    <w:rsid w:val="001F6BFE"/>
    <w:rsid w:val="00201242"/>
    <w:rsid w:val="00203ABF"/>
    <w:rsid w:val="00203C5B"/>
    <w:rsid w:val="00206EBD"/>
    <w:rsid w:val="00212AF5"/>
    <w:rsid w:val="00220719"/>
    <w:rsid w:val="0022406E"/>
    <w:rsid w:val="00225602"/>
    <w:rsid w:val="00234564"/>
    <w:rsid w:val="00237714"/>
    <w:rsid w:val="0024236B"/>
    <w:rsid w:val="00243577"/>
    <w:rsid w:val="0025044B"/>
    <w:rsid w:val="00260274"/>
    <w:rsid w:val="002633AF"/>
    <w:rsid w:val="00265C91"/>
    <w:rsid w:val="00267E8A"/>
    <w:rsid w:val="0027494F"/>
    <w:rsid w:val="00285521"/>
    <w:rsid w:val="0028607D"/>
    <w:rsid w:val="002860DF"/>
    <w:rsid w:val="00293893"/>
    <w:rsid w:val="00293C6B"/>
    <w:rsid w:val="002A2BD7"/>
    <w:rsid w:val="002A7575"/>
    <w:rsid w:val="002B13CD"/>
    <w:rsid w:val="002B1857"/>
    <w:rsid w:val="002B5AF4"/>
    <w:rsid w:val="002B7083"/>
    <w:rsid w:val="002B7AA0"/>
    <w:rsid w:val="002C17A5"/>
    <w:rsid w:val="002C4A76"/>
    <w:rsid w:val="002C784E"/>
    <w:rsid w:val="002C7A22"/>
    <w:rsid w:val="002C7EF2"/>
    <w:rsid w:val="002D3A00"/>
    <w:rsid w:val="002D7F3F"/>
    <w:rsid w:val="002E0F56"/>
    <w:rsid w:val="002E5B62"/>
    <w:rsid w:val="002E5B7F"/>
    <w:rsid w:val="002F15EA"/>
    <w:rsid w:val="002F2E2A"/>
    <w:rsid w:val="003002DC"/>
    <w:rsid w:val="003068DC"/>
    <w:rsid w:val="0031067E"/>
    <w:rsid w:val="0031092F"/>
    <w:rsid w:val="00313D5C"/>
    <w:rsid w:val="0031663C"/>
    <w:rsid w:val="00320A1C"/>
    <w:rsid w:val="00322730"/>
    <w:rsid w:val="00326CA5"/>
    <w:rsid w:val="003400E7"/>
    <w:rsid w:val="00342639"/>
    <w:rsid w:val="003439B0"/>
    <w:rsid w:val="0034592E"/>
    <w:rsid w:val="003506D7"/>
    <w:rsid w:val="00350AA8"/>
    <w:rsid w:val="0035196A"/>
    <w:rsid w:val="00351D5B"/>
    <w:rsid w:val="0035557B"/>
    <w:rsid w:val="00355D74"/>
    <w:rsid w:val="00360303"/>
    <w:rsid w:val="00362300"/>
    <w:rsid w:val="00365EAA"/>
    <w:rsid w:val="00365EFC"/>
    <w:rsid w:val="0036754E"/>
    <w:rsid w:val="0037088C"/>
    <w:rsid w:val="003767AD"/>
    <w:rsid w:val="003873B1"/>
    <w:rsid w:val="003A1F47"/>
    <w:rsid w:val="003B274A"/>
    <w:rsid w:val="003C7936"/>
    <w:rsid w:val="003D01E2"/>
    <w:rsid w:val="003D4EBA"/>
    <w:rsid w:val="003D709A"/>
    <w:rsid w:val="003E31CC"/>
    <w:rsid w:val="0040070C"/>
    <w:rsid w:val="00410029"/>
    <w:rsid w:val="00413A5B"/>
    <w:rsid w:val="00415BDA"/>
    <w:rsid w:val="00420FFB"/>
    <w:rsid w:val="00425EA2"/>
    <w:rsid w:val="0043490E"/>
    <w:rsid w:val="00442B78"/>
    <w:rsid w:val="004459D2"/>
    <w:rsid w:val="00446082"/>
    <w:rsid w:val="00446B15"/>
    <w:rsid w:val="004525D9"/>
    <w:rsid w:val="00452E49"/>
    <w:rsid w:val="004541D0"/>
    <w:rsid w:val="00455908"/>
    <w:rsid w:val="004611AE"/>
    <w:rsid w:val="0048004E"/>
    <w:rsid w:val="00481BC6"/>
    <w:rsid w:val="0048235B"/>
    <w:rsid w:val="00482F07"/>
    <w:rsid w:val="00484F29"/>
    <w:rsid w:val="004871F6"/>
    <w:rsid w:val="00490333"/>
    <w:rsid w:val="00490C13"/>
    <w:rsid w:val="00494A60"/>
    <w:rsid w:val="004A0B6A"/>
    <w:rsid w:val="004A14C1"/>
    <w:rsid w:val="004A3928"/>
    <w:rsid w:val="004A40BE"/>
    <w:rsid w:val="004A63C3"/>
    <w:rsid w:val="004B4CB0"/>
    <w:rsid w:val="004B5061"/>
    <w:rsid w:val="004C1826"/>
    <w:rsid w:val="004C18A8"/>
    <w:rsid w:val="004D2E0A"/>
    <w:rsid w:val="004D365F"/>
    <w:rsid w:val="004D6EA5"/>
    <w:rsid w:val="004E0A38"/>
    <w:rsid w:val="004E5622"/>
    <w:rsid w:val="004F4CA7"/>
    <w:rsid w:val="004F70B2"/>
    <w:rsid w:val="0050689D"/>
    <w:rsid w:val="00511016"/>
    <w:rsid w:val="00514F1C"/>
    <w:rsid w:val="00516544"/>
    <w:rsid w:val="00516B8E"/>
    <w:rsid w:val="00523CB0"/>
    <w:rsid w:val="005320CA"/>
    <w:rsid w:val="00532CC0"/>
    <w:rsid w:val="005347A1"/>
    <w:rsid w:val="00535533"/>
    <w:rsid w:val="00540FFE"/>
    <w:rsid w:val="00542BD6"/>
    <w:rsid w:val="005462CB"/>
    <w:rsid w:val="0055055D"/>
    <w:rsid w:val="00552226"/>
    <w:rsid w:val="005552DE"/>
    <w:rsid w:val="0056093C"/>
    <w:rsid w:val="005654EC"/>
    <w:rsid w:val="00566B2C"/>
    <w:rsid w:val="00566B4C"/>
    <w:rsid w:val="00567046"/>
    <w:rsid w:val="00572219"/>
    <w:rsid w:val="0057385E"/>
    <w:rsid w:val="005818B2"/>
    <w:rsid w:val="00583308"/>
    <w:rsid w:val="0058436E"/>
    <w:rsid w:val="00585228"/>
    <w:rsid w:val="00587418"/>
    <w:rsid w:val="00591DE4"/>
    <w:rsid w:val="005950B5"/>
    <w:rsid w:val="00596D3F"/>
    <w:rsid w:val="005A0BEB"/>
    <w:rsid w:val="005A0EE2"/>
    <w:rsid w:val="005A1666"/>
    <w:rsid w:val="005A2A6A"/>
    <w:rsid w:val="005A3201"/>
    <w:rsid w:val="005A6621"/>
    <w:rsid w:val="005A6623"/>
    <w:rsid w:val="005A6F67"/>
    <w:rsid w:val="005B3C8A"/>
    <w:rsid w:val="005B45DC"/>
    <w:rsid w:val="005C2434"/>
    <w:rsid w:val="005C6308"/>
    <w:rsid w:val="005C74F7"/>
    <w:rsid w:val="005D10CA"/>
    <w:rsid w:val="005D52CE"/>
    <w:rsid w:val="005D60FC"/>
    <w:rsid w:val="005E5709"/>
    <w:rsid w:val="005E5BED"/>
    <w:rsid w:val="005E65E7"/>
    <w:rsid w:val="005E7860"/>
    <w:rsid w:val="005F0CA5"/>
    <w:rsid w:val="005F19C2"/>
    <w:rsid w:val="005F7E22"/>
    <w:rsid w:val="006034AA"/>
    <w:rsid w:val="00612569"/>
    <w:rsid w:val="00613027"/>
    <w:rsid w:val="0061317F"/>
    <w:rsid w:val="00615F41"/>
    <w:rsid w:val="00617841"/>
    <w:rsid w:val="006312AD"/>
    <w:rsid w:val="00631AD1"/>
    <w:rsid w:val="00642E64"/>
    <w:rsid w:val="00647043"/>
    <w:rsid w:val="00651F47"/>
    <w:rsid w:val="006601F5"/>
    <w:rsid w:val="00664B18"/>
    <w:rsid w:val="006704AA"/>
    <w:rsid w:val="00672719"/>
    <w:rsid w:val="006738C2"/>
    <w:rsid w:val="0067570E"/>
    <w:rsid w:val="00680443"/>
    <w:rsid w:val="00684D5B"/>
    <w:rsid w:val="006908C7"/>
    <w:rsid w:val="0069405B"/>
    <w:rsid w:val="00695F40"/>
    <w:rsid w:val="00696294"/>
    <w:rsid w:val="006A5E32"/>
    <w:rsid w:val="006A71B4"/>
    <w:rsid w:val="006B3B92"/>
    <w:rsid w:val="006B4305"/>
    <w:rsid w:val="006C2D6F"/>
    <w:rsid w:val="006C3E9F"/>
    <w:rsid w:val="006C4B98"/>
    <w:rsid w:val="006E00A9"/>
    <w:rsid w:val="006E017F"/>
    <w:rsid w:val="006F2F0B"/>
    <w:rsid w:val="006F789E"/>
    <w:rsid w:val="00704AF1"/>
    <w:rsid w:val="0070523E"/>
    <w:rsid w:val="007066C4"/>
    <w:rsid w:val="007143E9"/>
    <w:rsid w:val="007148E4"/>
    <w:rsid w:val="007164EF"/>
    <w:rsid w:val="00727F84"/>
    <w:rsid w:val="007345FF"/>
    <w:rsid w:val="0073621F"/>
    <w:rsid w:val="007373A4"/>
    <w:rsid w:val="00747EEA"/>
    <w:rsid w:val="0075393E"/>
    <w:rsid w:val="0075512B"/>
    <w:rsid w:val="007657F4"/>
    <w:rsid w:val="00765D9B"/>
    <w:rsid w:val="007715B9"/>
    <w:rsid w:val="007728EA"/>
    <w:rsid w:val="007737E0"/>
    <w:rsid w:val="007745B0"/>
    <w:rsid w:val="007750CF"/>
    <w:rsid w:val="00775A72"/>
    <w:rsid w:val="00775E75"/>
    <w:rsid w:val="007778CB"/>
    <w:rsid w:val="007806A3"/>
    <w:rsid w:val="007864D0"/>
    <w:rsid w:val="007902D5"/>
    <w:rsid w:val="00791448"/>
    <w:rsid w:val="007A35F7"/>
    <w:rsid w:val="007A6F6D"/>
    <w:rsid w:val="007A7851"/>
    <w:rsid w:val="007B4B46"/>
    <w:rsid w:val="007B728A"/>
    <w:rsid w:val="007C6640"/>
    <w:rsid w:val="007E4C05"/>
    <w:rsid w:val="007F0EF2"/>
    <w:rsid w:val="007F37C0"/>
    <w:rsid w:val="007F41A3"/>
    <w:rsid w:val="008069B4"/>
    <w:rsid w:val="00814B1D"/>
    <w:rsid w:val="00820655"/>
    <w:rsid w:val="00820C56"/>
    <w:rsid w:val="00823FB9"/>
    <w:rsid w:val="00830757"/>
    <w:rsid w:val="008316EA"/>
    <w:rsid w:val="00834A73"/>
    <w:rsid w:val="00836B75"/>
    <w:rsid w:val="00836C6E"/>
    <w:rsid w:val="00836ED5"/>
    <w:rsid w:val="008406AB"/>
    <w:rsid w:val="00843B9E"/>
    <w:rsid w:val="00846771"/>
    <w:rsid w:val="00850660"/>
    <w:rsid w:val="008623E0"/>
    <w:rsid w:val="008655D6"/>
    <w:rsid w:val="0087095A"/>
    <w:rsid w:val="008809E4"/>
    <w:rsid w:val="008911F3"/>
    <w:rsid w:val="0089637A"/>
    <w:rsid w:val="0089666D"/>
    <w:rsid w:val="008A3CB7"/>
    <w:rsid w:val="008A5B86"/>
    <w:rsid w:val="008A6352"/>
    <w:rsid w:val="008B1414"/>
    <w:rsid w:val="008C2716"/>
    <w:rsid w:val="008C3ECE"/>
    <w:rsid w:val="008C5C8F"/>
    <w:rsid w:val="008C6A1B"/>
    <w:rsid w:val="008D0248"/>
    <w:rsid w:val="008D2CA2"/>
    <w:rsid w:val="008D3CDD"/>
    <w:rsid w:val="008E0BEE"/>
    <w:rsid w:val="0090122C"/>
    <w:rsid w:val="00903D94"/>
    <w:rsid w:val="009045A4"/>
    <w:rsid w:val="00920359"/>
    <w:rsid w:val="009232A7"/>
    <w:rsid w:val="00925013"/>
    <w:rsid w:val="00932D8D"/>
    <w:rsid w:val="00935067"/>
    <w:rsid w:val="00935EF2"/>
    <w:rsid w:val="00941E8C"/>
    <w:rsid w:val="00950C07"/>
    <w:rsid w:val="00960AD8"/>
    <w:rsid w:val="00963888"/>
    <w:rsid w:val="00970402"/>
    <w:rsid w:val="00972621"/>
    <w:rsid w:val="00974A4A"/>
    <w:rsid w:val="00992CB1"/>
    <w:rsid w:val="009944B8"/>
    <w:rsid w:val="00996853"/>
    <w:rsid w:val="009A290F"/>
    <w:rsid w:val="009A3CB7"/>
    <w:rsid w:val="009A6F05"/>
    <w:rsid w:val="009B397E"/>
    <w:rsid w:val="009B3EDB"/>
    <w:rsid w:val="009B6616"/>
    <w:rsid w:val="009C3E46"/>
    <w:rsid w:val="009C4CFE"/>
    <w:rsid w:val="009C5FAE"/>
    <w:rsid w:val="009D152B"/>
    <w:rsid w:val="009D7B98"/>
    <w:rsid w:val="009E24C5"/>
    <w:rsid w:val="009E4033"/>
    <w:rsid w:val="009E5261"/>
    <w:rsid w:val="009E530C"/>
    <w:rsid w:val="009F0B54"/>
    <w:rsid w:val="009F3594"/>
    <w:rsid w:val="009F4DC9"/>
    <w:rsid w:val="00A0191E"/>
    <w:rsid w:val="00A05FC1"/>
    <w:rsid w:val="00A0600E"/>
    <w:rsid w:val="00A10B7D"/>
    <w:rsid w:val="00A10F55"/>
    <w:rsid w:val="00A11266"/>
    <w:rsid w:val="00A22AA8"/>
    <w:rsid w:val="00A23DC3"/>
    <w:rsid w:val="00A24B89"/>
    <w:rsid w:val="00A266D6"/>
    <w:rsid w:val="00A30DEC"/>
    <w:rsid w:val="00A320F2"/>
    <w:rsid w:val="00A36588"/>
    <w:rsid w:val="00A4243F"/>
    <w:rsid w:val="00A43D21"/>
    <w:rsid w:val="00A47E68"/>
    <w:rsid w:val="00A514AF"/>
    <w:rsid w:val="00A533F6"/>
    <w:rsid w:val="00A54E2C"/>
    <w:rsid w:val="00A56254"/>
    <w:rsid w:val="00A64716"/>
    <w:rsid w:val="00A64B65"/>
    <w:rsid w:val="00A72A9B"/>
    <w:rsid w:val="00A76959"/>
    <w:rsid w:val="00A827E8"/>
    <w:rsid w:val="00A8330E"/>
    <w:rsid w:val="00A85516"/>
    <w:rsid w:val="00A85AD9"/>
    <w:rsid w:val="00A869EC"/>
    <w:rsid w:val="00A9085A"/>
    <w:rsid w:val="00A96D46"/>
    <w:rsid w:val="00A978F8"/>
    <w:rsid w:val="00AA5C63"/>
    <w:rsid w:val="00AA7FE2"/>
    <w:rsid w:val="00AB5220"/>
    <w:rsid w:val="00AC391C"/>
    <w:rsid w:val="00AC4AD8"/>
    <w:rsid w:val="00AD1796"/>
    <w:rsid w:val="00AE4C85"/>
    <w:rsid w:val="00AE6354"/>
    <w:rsid w:val="00AF19B2"/>
    <w:rsid w:val="00AF1D5C"/>
    <w:rsid w:val="00B02EA0"/>
    <w:rsid w:val="00B1056F"/>
    <w:rsid w:val="00B15286"/>
    <w:rsid w:val="00B15B41"/>
    <w:rsid w:val="00B15D74"/>
    <w:rsid w:val="00B21DB6"/>
    <w:rsid w:val="00B22DC6"/>
    <w:rsid w:val="00B27DE0"/>
    <w:rsid w:val="00B27EC9"/>
    <w:rsid w:val="00B30084"/>
    <w:rsid w:val="00B30D88"/>
    <w:rsid w:val="00B32813"/>
    <w:rsid w:val="00B32F01"/>
    <w:rsid w:val="00B409AA"/>
    <w:rsid w:val="00B42121"/>
    <w:rsid w:val="00B51942"/>
    <w:rsid w:val="00B61652"/>
    <w:rsid w:val="00B629DC"/>
    <w:rsid w:val="00B63C00"/>
    <w:rsid w:val="00B72D48"/>
    <w:rsid w:val="00B7329F"/>
    <w:rsid w:val="00B75C6A"/>
    <w:rsid w:val="00B85D3F"/>
    <w:rsid w:val="00B85ECB"/>
    <w:rsid w:val="00B86C17"/>
    <w:rsid w:val="00B9070E"/>
    <w:rsid w:val="00B91BC3"/>
    <w:rsid w:val="00B9425C"/>
    <w:rsid w:val="00B94826"/>
    <w:rsid w:val="00BA1302"/>
    <w:rsid w:val="00BA409E"/>
    <w:rsid w:val="00BA4795"/>
    <w:rsid w:val="00BA5B85"/>
    <w:rsid w:val="00BA6C8E"/>
    <w:rsid w:val="00BB298B"/>
    <w:rsid w:val="00BB5C39"/>
    <w:rsid w:val="00BC01CF"/>
    <w:rsid w:val="00BC0C0E"/>
    <w:rsid w:val="00BC6F69"/>
    <w:rsid w:val="00BD0926"/>
    <w:rsid w:val="00BD4907"/>
    <w:rsid w:val="00BE36F8"/>
    <w:rsid w:val="00BE7530"/>
    <w:rsid w:val="00BF02BE"/>
    <w:rsid w:val="00BF5A98"/>
    <w:rsid w:val="00BF6DA0"/>
    <w:rsid w:val="00C00FC1"/>
    <w:rsid w:val="00C03F1D"/>
    <w:rsid w:val="00C03FFB"/>
    <w:rsid w:val="00C0719B"/>
    <w:rsid w:val="00C13CC1"/>
    <w:rsid w:val="00C21DB4"/>
    <w:rsid w:val="00C2513C"/>
    <w:rsid w:val="00C32F7E"/>
    <w:rsid w:val="00C427C4"/>
    <w:rsid w:val="00C43D14"/>
    <w:rsid w:val="00C43F83"/>
    <w:rsid w:val="00C44358"/>
    <w:rsid w:val="00C45AC9"/>
    <w:rsid w:val="00C472C3"/>
    <w:rsid w:val="00C479CA"/>
    <w:rsid w:val="00C528F9"/>
    <w:rsid w:val="00C55435"/>
    <w:rsid w:val="00C56547"/>
    <w:rsid w:val="00C66AE3"/>
    <w:rsid w:val="00C761AC"/>
    <w:rsid w:val="00C80E5F"/>
    <w:rsid w:val="00C8225C"/>
    <w:rsid w:val="00C828E9"/>
    <w:rsid w:val="00C84549"/>
    <w:rsid w:val="00C9262C"/>
    <w:rsid w:val="00C94165"/>
    <w:rsid w:val="00C94A08"/>
    <w:rsid w:val="00CA27C8"/>
    <w:rsid w:val="00CA7100"/>
    <w:rsid w:val="00CB57B0"/>
    <w:rsid w:val="00CC0689"/>
    <w:rsid w:val="00CC55BC"/>
    <w:rsid w:val="00CD2D36"/>
    <w:rsid w:val="00CE3722"/>
    <w:rsid w:val="00CE5147"/>
    <w:rsid w:val="00CF410C"/>
    <w:rsid w:val="00CF48AF"/>
    <w:rsid w:val="00D03D39"/>
    <w:rsid w:val="00D05764"/>
    <w:rsid w:val="00D0762E"/>
    <w:rsid w:val="00D16097"/>
    <w:rsid w:val="00D162C6"/>
    <w:rsid w:val="00D20E0A"/>
    <w:rsid w:val="00D21A6B"/>
    <w:rsid w:val="00D33BF4"/>
    <w:rsid w:val="00D375CA"/>
    <w:rsid w:val="00D4393D"/>
    <w:rsid w:val="00D44874"/>
    <w:rsid w:val="00D5114B"/>
    <w:rsid w:val="00D518BD"/>
    <w:rsid w:val="00D55D41"/>
    <w:rsid w:val="00D57B98"/>
    <w:rsid w:val="00D57BCD"/>
    <w:rsid w:val="00D6289E"/>
    <w:rsid w:val="00D663FE"/>
    <w:rsid w:val="00D73F4B"/>
    <w:rsid w:val="00D74E7C"/>
    <w:rsid w:val="00D770EB"/>
    <w:rsid w:val="00D84549"/>
    <w:rsid w:val="00D90FA9"/>
    <w:rsid w:val="00D91A2D"/>
    <w:rsid w:val="00D92880"/>
    <w:rsid w:val="00D95FE4"/>
    <w:rsid w:val="00DA0AA9"/>
    <w:rsid w:val="00DA55B9"/>
    <w:rsid w:val="00DA7029"/>
    <w:rsid w:val="00DA7EE2"/>
    <w:rsid w:val="00DB348E"/>
    <w:rsid w:val="00DB613F"/>
    <w:rsid w:val="00DC6C87"/>
    <w:rsid w:val="00DD0101"/>
    <w:rsid w:val="00DD269D"/>
    <w:rsid w:val="00DD30BD"/>
    <w:rsid w:val="00DD52C1"/>
    <w:rsid w:val="00DD5C4E"/>
    <w:rsid w:val="00DE0AF8"/>
    <w:rsid w:val="00DE2861"/>
    <w:rsid w:val="00DE46BC"/>
    <w:rsid w:val="00DE535B"/>
    <w:rsid w:val="00DE55B8"/>
    <w:rsid w:val="00DE6653"/>
    <w:rsid w:val="00DF37F7"/>
    <w:rsid w:val="00DF511B"/>
    <w:rsid w:val="00DF5331"/>
    <w:rsid w:val="00DF7A7D"/>
    <w:rsid w:val="00E02B72"/>
    <w:rsid w:val="00E07401"/>
    <w:rsid w:val="00E14004"/>
    <w:rsid w:val="00E159C7"/>
    <w:rsid w:val="00E234DB"/>
    <w:rsid w:val="00E30B72"/>
    <w:rsid w:val="00E318E1"/>
    <w:rsid w:val="00E323CC"/>
    <w:rsid w:val="00E33AFF"/>
    <w:rsid w:val="00E33BB0"/>
    <w:rsid w:val="00E41346"/>
    <w:rsid w:val="00E44CD4"/>
    <w:rsid w:val="00E51844"/>
    <w:rsid w:val="00E610FD"/>
    <w:rsid w:val="00E61D15"/>
    <w:rsid w:val="00E624E5"/>
    <w:rsid w:val="00E71B0D"/>
    <w:rsid w:val="00E7283B"/>
    <w:rsid w:val="00E74D88"/>
    <w:rsid w:val="00E91253"/>
    <w:rsid w:val="00E94C56"/>
    <w:rsid w:val="00EA4DC1"/>
    <w:rsid w:val="00EA686C"/>
    <w:rsid w:val="00EB22DB"/>
    <w:rsid w:val="00EB2DB6"/>
    <w:rsid w:val="00EB4143"/>
    <w:rsid w:val="00EC1F59"/>
    <w:rsid w:val="00EC2BA9"/>
    <w:rsid w:val="00EC38C6"/>
    <w:rsid w:val="00EC5B26"/>
    <w:rsid w:val="00EC5D5D"/>
    <w:rsid w:val="00EC7ACC"/>
    <w:rsid w:val="00ED237D"/>
    <w:rsid w:val="00ED3F14"/>
    <w:rsid w:val="00ED4F78"/>
    <w:rsid w:val="00ED77BC"/>
    <w:rsid w:val="00EE0167"/>
    <w:rsid w:val="00EE120F"/>
    <w:rsid w:val="00EE6174"/>
    <w:rsid w:val="00EE72B1"/>
    <w:rsid w:val="00EF31B3"/>
    <w:rsid w:val="00EF41BF"/>
    <w:rsid w:val="00F02D62"/>
    <w:rsid w:val="00F05CAE"/>
    <w:rsid w:val="00F06FE8"/>
    <w:rsid w:val="00F1261C"/>
    <w:rsid w:val="00F21B26"/>
    <w:rsid w:val="00F259F1"/>
    <w:rsid w:val="00F27484"/>
    <w:rsid w:val="00F303F5"/>
    <w:rsid w:val="00F306BF"/>
    <w:rsid w:val="00F33925"/>
    <w:rsid w:val="00F361E5"/>
    <w:rsid w:val="00F363E1"/>
    <w:rsid w:val="00F37D07"/>
    <w:rsid w:val="00F454A0"/>
    <w:rsid w:val="00F45CD2"/>
    <w:rsid w:val="00F46193"/>
    <w:rsid w:val="00F502DC"/>
    <w:rsid w:val="00F54F25"/>
    <w:rsid w:val="00F57B39"/>
    <w:rsid w:val="00F57F7A"/>
    <w:rsid w:val="00F6091B"/>
    <w:rsid w:val="00F660BF"/>
    <w:rsid w:val="00F700B9"/>
    <w:rsid w:val="00F71980"/>
    <w:rsid w:val="00F84A30"/>
    <w:rsid w:val="00F85E4D"/>
    <w:rsid w:val="00F97A4D"/>
    <w:rsid w:val="00FA13FB"/>
    <w:rsid w:val="00FA4E38"/>
    <w:rsid w:val="00FB06FF"/>
    <w:rsid w:val="00FB40B8"/>
    <w:rsid w:val="00FB6897"/>
    <w:rsid w:val="00FB7AD5"/>
    <w:rsid w:val="00FB7CB4"/>
    <w:rsid w:val="00FB7D15"/>
    <w:rsid w:val="00FC0386"/>
    <w:rsid w:val="00FC7BAE"/>
    <w:rsid w:val="00FC7D35"/>
    <w:rsid w:val="00FD1758"/>
    <w:rsid w:val="00FD1DDB"/>
    <w:rsid w:val="00FD300F"/>
    <w:rsid w:val="00FD4307"/>
    <w:rsid w:val="00FD6AD4"/>
    <w:rsid w:val="00FE3BEE"/>
    <w:rsid w:val="00FE5F6F"/>
    <w:rsid w:val="1D1D4B93"/>
    <w:rsid w:val="1FBCC618"/>
    <w:rsid w:val="360C1E25"/>
    <w:rsid w:val="416B5621"/>
    <w:rsid w:val="513000B6"/>
    <w:rsid w:val="5285CC14"/>
    <w:rsid w:val="5D9C2502"/>
    <w:rsid w:val="730C4DC7"/>
    <w:rsid w:val="7F665AA9"/>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FE8200"/>
  <w15:docId w15:val="{948171EA-801E-4BB9-9C05-469140F641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SimSun" w:hAnsi="Arial" w:cs="Arial"/>
        <w:sz w:val="22"/>
        <w:szCs w:val="22"/>
        <w:lang w:val="en"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1253"/>
    <w:pPr>
      <w:spacing w:line="240" w:lineRule="auto"/>
    </w:pPr>
    <w:rPr>
      <w:rFonts w:ascii="Times New Roman" w:eastAsia="Times New Roman" w:hAnsi="Times New Roman" w:cs="Times New Roman"/>
      <w:sz w:val="24"/>
      <w:szCs w:val="24"/>
      <w:lang w:val="en-PK"/>
    </w:rPr>
  </w:style>
  <w:style w:type="paragraph" w:styleId="Heading1">
    <w:name w:val="heading 1"/>
    <w:basedOn w:val="Normal"/>
    <w:next w:val="Normal"/>
    <w:link w:val="Heading1Char"/>
    <w:uiPriority w:val="9"/>
    <w:qFormat/>
    <w:pPr>
      <w:keepNext/>
      <w:keepLines/>
      <w:spacing w:before="200" w:line="276" w:lineRule="auto"/>
      <w:outlineLvl w:val="0"/>
    </w:pPr>
    <w:rPr>
      <w:rFonts w:ascii="Trebuchet MS" w:eastAsia="Trebuchet MS" w:hAnsi="Trebuchet MS" w:cs="Trebuchet MS"/>
      <w:sz w:val="32"/>
      <w:szCs w:val="32"/>
      <w:lang w:val="en"/>
    </w:rPr>
  </w:style>
  <w:style w:type="paragraph" w:styleId="Heading2">
    <w:name w:val="heading 2"/>
    <w:basedOn w:val="Normal"/>
    <w:next w:val="Normal"/>
    <w:pPr>
      <w:keepNext/>
      <w:keepLines/>
      <w:spacing w:before="200" w:line="276" w:lineRule="auto"/>
      <w:outlineLvl w:val="1"/>
    </w:pPr>
    <w:rPr>
      <w:rFonts w:ascii="Trebuchet MS" w:eastAsia="Trebuchet MS" w:hAnsi="Trebuchet MS" w:cs="Trebuchet MS"/>
      <w:b/>
      <w:sz w:val="26"/>
      <w:szCs w:val="26"/>
      <w:lang w:val="en"/>
    </w:rPr>
  </w:style>
  <w:style w:type="paragraph" w:styleId="Heading3">
    <w:name w:val="heading 3"/>
    <w:basedOn w:val="Normal"/>
    <w:next w:val="Normal"/>
    <w:pPr>
      <w:keepNext/>
      <w:keepLines/>
      <w:spacing w:before="160" w:line="276" w:lineRule="auto"/>
      <w:outlineLvl w:val="2"/>
    </w:pPr>
    <w:rPr>
      <w:rFonts w:ascii="Trebuchet MS" w:eastAsia="Trebuchet MS" w:hAnsi="Trebuchet MS" w:cs="Trebuchet MS"/>
      <w:b/>
      <w:color w:val="666666"/>
      <w:lang w:val="en"/>
    </w:rPr>
  </w:style>
  <w:style w:type="paragraph" w:styleId="Heading4">
    <w:name w:val="heading 4"/>
    <w:basedOn w:val="Normal"/>
    <w:next w:val="Normal"/>
    <w:pPr>
      <w:keepNext/>
      <w:keepLines/>
      <w:spacing w:before="160" w:line="276" w:lineRule="auto"/>
      <w:outlineLvl w:val="3"/>
    </w:pPr>
    <w:rPr>
      <w:rFonts w:ascii="Trebuchet MS" w:eastAsia="Trebuchet MS" w:hAnsi="Trebuchet MS" w:cs="Trebuchet MS"/>
      <w:color w:val="666666"/>
      <w:sz w:val="22"/>
      <w:szCs w:val="22"/>
      <w:u w:val="single"/>
      <w:lang w:val="en"/>
    </w:rPr>
  </w:style>
  <w:style w:type="paragraph" w:styleId="Heading5">
    <w:name w:val="heading 5"/>
    <w:basedOn w:val="Normal"/>
    <w:next w:val="Normal"/>
    <w:pPr>
      <w:keepNext/>
      <w:keepLines/>
      <w:spacing w:before="160" w:line="276" w:lineRule="auto"/>
      <w:outlineLvl w:val="4"/>
    </w:pPr>
    <w:rPr>
      <w:rFonts w:ascii="Trebuchet MS" w:eastAsia="Trebuchet MS" w:hAnsi="Trebuchet MS" w:cs="Trebuchet MS"/>
      <w:color w:val="666666"/>
      <w:sz w:val="22"/>
      <w:szCs w:val="22"/>
      <w:lang w:val="en"/>
    </w:rPr>
  </w:style>
  <w:style w:type="paragraph" w:styleId="Heading6">
    <w:name w:val="heading 6"/>
    <w:basedOn w:val="Normal"/>
    <w:next w:val="Normal"/>
    <w:pPr>
      <w:keepNext/>
      <w:keepLines/>
      <w:spacing w:before="160" w:line="276" w:lineRule="auto"/>
      <w:outlineLvl w:val="5"/>
    </w:pPr>
    <w:rPr>
      <w:rFonts w:ascii="Trebuchet MS" w:eastAsia="Trebuchet MS" w:hAnsi="Trebuchet MS" w:cs="Trebuchet MS"/>
      <w:i/>
      <w:color w:val="666666"/>
      <w:sz w:val="22"/>
      <w:szCs w:val="22"/>
      <w:lang w:val="e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line="276" w:lineRule="auto"/>
    </w:pPr>
    <w:rPr>
      <w:rFonts w:ascii="Trebuchet MS" w:eastAsia="Trebuchet MS" w:hAnsi="Trebuchet MS" w:cs="Trebuchet MS"/>
      <w:sz w:val="42"/>
      <w:szCs w:val="42"/>
      <w:lang w:val="en"/>
    </w:rPr>
  </w:style>
  <w:style w:type="paragraph" w:styleId="Subtitle">
    <w:name w:val="Subtitle"/>
    <w:basedOn w:val="Normal"/>
    <w:next w:val="Normal"/>
    <w:pPr>
      <w:keepNext/>
      <w:keepLines/>
      <w:spacing w:after="200" w:line="276" w:lineRule="auto"/>
    </w:pPr>
    <w:rPr>
      <w:rFonts w:ascii="Trebuchet MS" w:eastAsia="Trebuchet MS" w:hAnsi="Trebuchet MS" w:cs="Trebuchet MS"/>
      <w:i/>
      <w:color w:val="666666"/>
      <w:sz w:val="26"/>
      <w:szCs w:val="26"/>
      <w:lang w:val="en"/>
    </w:rPr>
  </w:style>
  <w:style w:type="table" w:customStyle="1" w:styleId="2">
    <w:name w:val="2"/>
    <w:basedOn w:val="TableNormal"/>
    <w:tblPr>
      <w:tblStyleRowBandSize w:val="1"/>
      <w:tblStyleColBandSize w:val="1"/>
      <w:tblCellMar>
        <w:top w:w="100" w:type="dxa"/>
        <w:left w:w="100" w:type="dxa"/>
        <w:bottom w:w="100" w:type="dxa"/>
        <w:right w:w="100" w:type="dxa"/>
      </w:tblCellMar>
    </w:tblPr>
  </w:style>
  <w:style w:type="table" w:customStyle="1" w:styleId="1">
    <w:name w:val="1"/>
    <w:basedOn w:val="TableNormal"/>
    <w:tblPr>
      <w:tblStyleRowBandSize w:val="1"/>
      <w:tblStyleColBandSize w:val="1"/>
      <w:tblCellMar>
        <w:top w:w="100" w:type="dxa"/>
        <w:left w:w="100" w:type="dxa"/>
        <w:bottom w:w="100" w:type="dxa"/>
        <w:right w:w="100" w:type="dxa"/>
      </w:tblCellMar>
    </w:tblPr>
  </w:style>
  <w:style w:type="character" w:styleId="CommentReference">
    <w:name w:val="annotation reference"/>
    <w:basedOn w:val="DefaultParagraphFont"/>
    <w:uiPriority w:val="99"/>
    <w:semiHidden/>
    <w:unhideWhenUsed/>
    <w:rsid w:val="00A10B7D"/>
    <w:rPr>
      <w:sz w:val="16"/>
      <w:szCs w:val="16"/>
    </w:rPr>
  </w:style>
  <w:style w:type="paragraph" w:styleId="CommentText">
    <w:name w:val="annotation text"/>
    <w:basedOn w:val="Normal"/>
    <w:link w:val="CommentTextChar"/>
    <w:uiPriority w:val="99"/>
    <w:unhideWhenUsed/>
    <w:rsid w:val="00A10B7D"/>
    <w:rPr>
      <w:rFonts w:ascii="Arial" w:eastAsia="Arial" w:hAnsi="Arial" w:cs="Arial"/>
      <w:sz w:val="20"/>
      <w:szCs w:val="20"/>
      <w:lang w:val="en"/>
    </w:rPr>
  </w:style>
  <w:style w:type="character" w:customStyle="1" w:styleId="CommentTextChar">
    <w:name w:val="Comment Text Char"/>
    <w:basedOn w:val="DefaultParagraphFont"/>
    <w:link w:val="CommentText"/>
    <w:uiPriority w:val="99"/>
    <w:rsid w:val="00A10B7D"/>
    <w:rPr>
      <w:sz w:val="20"/>
      <w:szCs w:val="20"/>
    </w:rPr>
  </w:style>
  <w:style w:type="paragraph" w:styleId="CommentSubject">
    <w:name w:val="annotation subject"/>
    <w:basedOn w:val="CommentText"/>
    <w:next w:val="CommentText"/>
    <w:link w:val="CommentSubjectChar"/>
    <w:uiPriority w:val="99"/>
    <w:semiHidden/>
    <w:unhideWhenUsed/>
    <w:rsid w:val="00A10B7D"/>
    <w:rPr>
      <w:b/>
      <w:bCs/>
    </w:rPr>
  </w:style>
  <w:style w:type="character" w:customStyle="1" w:styleId="CommentSubjectChar">
    <w:name w:val="Comment Subject Char"/>
    <w:basedOn w:val="CommentTextChar"/>
    <w:link w:val="CommentSubject"/>
    <w:uiPriority w:val="99"/>
    <w:semiHidden/>
    <w:rsid w:val="00A10B7D"/>
    <w:rPr>
      <w:b/>
      <w:bCs/>
      <w:sz w:val="20"/>
      <w:szCs w:val="20"/>
    </w:rPr>
  </w:style>
  <w:style w:type="paragraph" w:styleId="BalloonText">
    <w:name w:val="Balloon Text"/>
    <w:basedOn w:val="Normal"/>
    <w:link w:val="BalloonTextChar"/>
    <w:uiPriority w:val="99"/>
    <w:semiHidden/>
    <w:unhideWhenUsed/>
    <w:rsid w:val="00A10B7D"/>
    <w:rPr>
      <w:rFonts w:ascii="Segoe UI" w:eastAsia="Arial" w:hAnsi="Segoe UI" w:cs="Segoe UI"/>
      <w:sz w:val="18"/>
      <w:szCs w:val="18"/>
      <w:lang w:val="en"/>
    </w:rPr>
  </w:style>
  <w:style w:type="character" w:customStyle="1" w:styleId="BalloonTextChar">
    <w:name w:val="Balloon Text Char"/>
    <w:basedOn w:val="DefaultParagraphFont"/>
    <w:link w:val="BalloonText"/>
    <w:uiPriority w:val="99"/>
    <w:semiHidden/>
    <w:rsid w:val="00A10B7D"/>
    <w:rPr>
      <w:rFonts w:ascii="Segoe UI" w:hAnsi="Segoe UI" w:cs="Segoe UI"/>
      <w:sz w:val="18"/>
      <w:szCs w:val="18"/>
    </w:rPr>
  </w:style>
  <w:style w:type="paragraph" w:styleId="ListParagraph">
    <w:name w:val="List Paragraph"/>
    <w:basedOn w:val="Normal"/>
    <w:uiPriority w:val="34"/>
    <w:qFormat/>
    <w:pPr>
      <w:spacing w:line="276" w:lineRule="auto"/>
      <w:ind w:left="720"/>
      <w:contextualSpacing/>
    </w:pPr>
    <w:rPr>
      <w:rFonts w:ascii="Arial" w:eastAsia="Arial" w:hAnsi="Arial" w:cs="Arial"/>
      <w:sz w:val="22"/>
      <w:szCs w:val="22"/>
      <w:lang w:val="en"/>
    </w:rPr>
  </w:style>
  <w:style w:type="paragraph" w:styleId="Header">
    <w:name w:val="header"/>
    <w:basedOn w:val="Normal"/>
    <w:link w:val="HeaderChar"/>
    <w:uiPriority w:val="99"/>
    <w:unhideWhenUsed/>
    <w:rsid w:val="0008479A"/>
    <w:pPr>
      <w:tabs>
        <w:tab w:val="center" w:pos="4513"/>
        <w:tab w:val="right" w:pos="9026"/>
      </w:tabs>
    </w:pPr>
    <w:rPr>
      <w:rFonts w:ascii="Arial" w:eastAsia="Arial" w:hAnsi="Arial" w:cs="Arial"/>
      <w:sz w:val="22"/>
      <w:szCs w:val="22"/>
      <w:lang w:val="en"/>
    </w:rPr>
  </w:style>
  <w:style w:type="character" w:customStyle="1" w:styleId="HeaderChar">
    <w:name w:val="Header Char"/>
    <w:basedOn w:val="DefaultParagraphFont"/>
    <w:link w:val="Header"/>
    <w:uiPriority w:val="99"/>
    <w:rsid w:val="0008479A"/>
  </w:style>
  <w:style w:type="paragraph" w:styleId="Footer">
    <w:name w:val="footer"/>
    <w:basedOn w:val="Normal"/>
    <w:link w:val="FooterChar"/>
    <w:uiPriority w:val="99"/>
    <w:unhideWhenUsed/>
    <w:rsid w:val="0008479A"/>
    <w:pPr>
      <w:tabs>
        <w:tab w:val="center" w:pos="4513"/>
        <w:tab w:val="right" w:pos="9026"/>
      </w:tabs>
    </w:pPr>
    <w:rPr>
      <w:rFonts w:ascii="Arial" w:eastAsia="Arial" w:hAnsi="Arial" w:cs="Arial"/>
      <w:sz w:val="22"/>
      <w:szCs w:val="22"/>
      <w:lang w:val="en"/>
    </w:rPr>
  </w:style>
  <w:style w:type="character" w:customStyle="1" w:styleId="FooterChar">
    <w:name w:val="Footer Char"/>
    <w:basedOn w:val="DefaultParagraphFont"/>
    <w:link w:val="Footer"/>
    <w:uiPriority w:val="99"/>
    <w:rsid w:val="0008479A"/>
  </w:style>
  <w:style w:type="paragraph" w:customStyle="1" w:styleId="paragraph">
    <w:name w:val="paragraph"/>
    <w:basedOn w:val="Normal"/>
    <w:rsid w:val="0008479A"/>
    <w:pPr>
      <w:spacing w:before="100" w:beforeAutospacing="1" w:after="100" w:afterAutospacing="1"/>
    </w:pPr>
    <w:rPr>
      <w:lang w:val="en-GB"/>
    </w:rPr>
  </w:style>
  <w:style w:type="character" w:customStyle="1" w:styleId="normaltextrun">
    <w:name w:val="normaltextrun"/>
    <w:basedOn w:val="DefaultParagraphFont"/>
    <w:rsid w:val="0008479A"/>
  </w:style>
  <w:style w:type="character" w:customStyle="1" w:styleId="eop">
    <w:name w:val="eop"/>
    <w:basedOn w:val="DefaultParagraphFont"/>
    <w:rsid w:val="0008479A"/>
  </w:style>
  <w:style w:type="character" w:customStyle="1" w:styleId="spellingerror">
    <w:name w:val="spellingerror"/>
    <w:basedOn w:val="DefaultParagraphFont"/>
    <w:rsid w:val="0008479A"/>
  </w:style>
  <w:style w:type="character" w:styleId="Hyperlink">
    <w:name w:val="Hyperlink"/>
    <w:basedOn w:val="DefaultParagraphFont"/>
    <w:uiPriority w:val="99"/>
    <w:unhideWhenUsed/>
    <w:rsid w:val="00A11266"/>
    <w:rPr>
      <w:color w:val="0000FF" w:themeColor="hyperlink"/>
      <w:u w:val="single"/>
    </w:rPr>
  </w:style>
  <w:style w:type="table" w:styleId="TableGrid">
    <w:name w:val="Table Grid"/>
    <w:basedOn w:val="TableNormal"/>
    <w:uiPriority w:val="59"/>
    <w:rsid w:val="00D55D41"/>
    <w:pPr>
      <w:pBdr>
        <w:top w:val="nil"/>
        <w:left w:val="nil"/>
        <w:bottom w:val="nil"/>
        <w:right w:val="nil"/>
        <w:between w:val="nil"/>
        <w:bar w:val="nil"/>
      </w:pBdr>
      <w:spacing w:line="240" w:lineRule="auto"/>
    </w:pPr>
    <w:rPr>
      <w:rFonts w:ascii="Times New Roman" w:eastAsia="Arial Unicode MS" w:hAnsi="Times New Roman" w:cs="Times New Roman"/>
      <w:sz w:val="20"/>
      <w:szCs w:val="20"/>
      <w:bdr w:val="nil"/>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
    <w:name w:val="3"/>
    <w:basedOn w:val="TableNormal"/>
    <w:rsid w:val="00583308"/>
    <w:rPr>
      <w:lang w:eastAsia="en-US"/>
    </w:rPr>
    <w:tblPr>
      <w:tblStyleRowBandSize w:val="1"/>
      <w:tblStyleColBandSize w:val="1"/>
      <w:tblCellMar>
        <w:top w:w="100" w:type="dxa"/>
        <w:left w:w="100" w:type="dxa"/>
        <w:bottom w:w="100" w:type="dxa"/>
        <w:right w:w="100" w:type="dxa"/>
      </w:tblCellMar>
    </w:tblPr>
  </w:style>
  <w:style w:type="table" w:customStyle="1" w:styleId="4">
    <w:name w:val="4"/>
    <w:basedOn w:val="TableNormal"/>
    <w:rsid w:val="00B85ECB"/>
    <w:rPr>
      <w:lang w:eastAsia="en-US"/>
    </w:rPr>
    <w:tblPr>
      <w:tblStyleRowBandSize w:val="1"/>
      <w:tblStyleColBandSize w:val="1"/>
      <w:tblCellMar>
        <w:top w:w="100" w:type="dxa"/>
        <w:left w:w="100" w:type="dxa"/>
        <w:bottom w:w="100" w:type="dxa"/>
        <w:right w:w="100" w:type="dxa"/>
      </w:tblCellMar>
    </w:tblPr>
  </w:style>
  <w:style w:type="paragraph" w:styleId="NoSpacing">
    <w:name w:val="No Spacing"/>
    <w:uiPriority w:val="1"/>
    <w:qFormat/>
    <w:rsid w:val="001C324A"/>
    <w:pPr>
      <w:spacing w:line="240" w:lineRule="auto"/>
    </w:pPr>
    <w:rPr>
      <w:rFonts w:eastAsia="Arial"/>
    </w:rPr>
  </w:style>
  <w:style w:type="character" w:styleId="UnresolvedMention">
    <w:name w:val="Unresolved Mention"/>
    <w:basedOn w:val="DefaultParagraphFont"/>
    <w:uiPriority w:val="99"/>
    <w:semiHidden/>
    <w:unhideWhenUsed/>
    <w:rsid w:val="00E41346"/>
    <w:rPr>
      <w:color w:val="605E5C"/>
      <w:shd w:val="clear" w:color="auto" w:fill="E1DFDD"/>
    </w:rPr>
  </w:style>
  <w:style w:type="paragraph" w:customStyle="1" w:styleId="Default">
    <w:name w:val="Default"/>
    <w:rsid w:val="008D3CDD"/>
    <w:pPr>
      <w:autoSpaceDE w:val="0"/>
      <w:autoSpaceDN w:val="0"/>
      <w:adjustRightInd w:val="0"/>
      <w:spacing w:line="240" w:lineRule="auto"/>
    </w:pPr>
    <w:rPr>
      <w:rFonts w:eastAsia="Arial"/>
      <w:color w:val="000000"/>
      <w:sz w:val="24"/>
      <w:szCs w:val="24"/>
      <w:lang w:val="en-GB"/>
    </w:rPr>
  </w:style>
  <w:style w:type="character" w:styleId="PageNumber">
    <w:name w:val="page number"/>
    <w:basedOn w:val="DefaultParagraphFont"/>
    <w:uiPriority w:val="99"/>
    <w:semiHidden/>
    <w:unhideWhenUsed/>
    <w:rsid w:val="008A5B86"/>
  </w:style>
  <w:style w:type="character" w:styleId="FollowedHyperlink">
    <w:name w:val="FollowedHyperlink"/>
    <w:basedOn w:val="DefaultParagraphFont"/>
    <w:uiPriority w:val="99"/>
    <w:semiHidden/>
    <w:unhideWhenUsed/>
    <w:rsid w:val="00D57BCD"/>
    <w:rPr>
      <w:color w:val="800080" w:themeColor="followedHyperlink"/>
      <w:u w:val="single"/>
    </w:rPr>
  </w:style>
  <w:style w:type="paragraph" w:styleId="Revision">
    <w:name w:val="Revision"/>
    <w:hidden/>
    <w:uiPriority w:val="99"/>
    <w:semiHidden/>
    <w:rsid w:val="005A6623"/>
    <w:pPr>
      <w:spacing w:line="240" w:lineRule="auto"/>
    </w:pPr>
    <w:rPr>
      <w:rFonts w:eastAsia="Arial"/>
    </w:rPr>
  </w:style>
  <w:style w:type="paragraph" w:styleId="NormalWeb">
    <w:name w:val="Normal (Web)"/>
    <w:basedOn w:val="Normal"/>
    <w:uiPriority w:val="99"/>
    <w:semiHidden/>
    <w:unhideWhenUsed/>
    <w:rsid w:val="0058436E"/>
    <w:pPr>
      <w:spacing w:before="100" w:beforeAutospacing="1" w:after="100" w:afterAutospacing="1"/>
    </w:pPr>
    <w:rPr>
      <w:lang w:val="en-GB"/>
    </w:rPr>
  </w:style>
  <w:style w:type="character" w:customStyle="1" w:styleId="Heading1Char">
    <w:name w:val="Heading 1 Char"/>
    <w:basedOn w:val="DefaultParagraphFont"/>
    <w:link w:val="Heading1"/>
    <w:uiPriority w:val="9"/>
    <w:rsid w:val="00E91253"/>
    <w:rPr>
      <w:rFonts w:ascii="Trebuchet MS" w:eastAsia="Trebuchet MS" w:hAnsi="Trebuchet MS" w:cs="Trebuchet MS"/>
      <w:sz w:val="32"/>
      <w:szCs w:val="32"/>
    </w:rPr>
  </w:style>
  <w:style w:type="character" w:styleId="Strong">
    <w:name w:val="Strong"/>
    <w:basedOn w:val="DefaultParagraphFont"/>
    <w:uiPriority w:val="22"/>
    <w:qFormat/>
    <w:rsid w:val="00E91253"/>
    <w:rPr>
      <w:b/>
      <w:bCs/>
    </w:rPr>
  </w:style>
  <w:style w:type="table" w:styleId="TableGridLight">
    <w:name w:val="Grid Table Light"/>
    <w:basedOn w:val="TableNormal"/>
    <w:uiPriority w:val="40"/>
    <w:rsid w:val="006F789E"/>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271258">
      <w:bodyDiv w:val="1"/>
      <w:marLeft w:val="0"/>
      <w:marRight w:val="0"/>
      <w:marTop w:val="0"/>
      <w:marBottom w:val="0"/>
      <w:divBdr>
        <w:top w:val="none" w:sz="0" w:space="0" w:color="auto"/>
        <w:left w:val="none" w:sz="0" w:space="0" w:color="auto"/>
        <w:bottom w:val="none" w:sz="0" w:space="0" w:color="auto"/>
        <w:right w:val="none" w:sz="0" w:space="0" w:color="auto"/>
      </w:divBdr>
    </w:div>
    <w:div w:id="886843700">
      <w:bodyDiv w:val="1"/>
      <w:marLeft w:val="0"/>
      <w:marRight w:val="0"/>
      <w:marTop w:val="0"/>
      <w:marBottom w:val="0"/>
      <w:divBdr>
        <w:top w:val="none" w:sz="0" w:space="0" w:color="auto"/>
        <w:left w:val="none" w:sz="0" w:space="0" w:color="auto"/>
        <w:bottom w:val="none" w:sz="0" w:space="0" w:color="auto"/>
        <w:right w:val="none" w:sz="0" w:space="0" w:color="auto"/>
      </w:divBdr>
    </w:div>
    <w:div w:id="969628253">
      <w:bodyDiv w:val="1"/>
      <w:marLeft w:val="0"/>
      <w:marRight w:val="0"/>
      <w:marTop w:val="0"/>
      <w:marBottom w:val="0"/>
      <w:divBdr>
        <w:top w:val="none" w:sz="0" w:space="0" w:color="auto"/>
        <w:left w:val="none" w:sz="0" w:space="0" w:color="auto"/>
        <w:bottom w:val="none" w:sz="0" w:space="0" w:color="auto"/>
        <w:right w:val="none" w:sz="0" w:space="0" w:color="auto"/>
      </w:divBdr>
      <w:divsChild>
        <w:div w:id="241379702">
          <w:marLeft w:val="0"/>
          <w:marRight w:val="0"/>
          <w:marTop w:val="0"/>
          <w:marBottom w:val="0"/>
          <w:divBdr>
            <w:top w:val="none" w:sz="0" w:space="0" w:color="auto"/>
            <w:left w:val="none" w:sz="0" w:space="0" w:color="auto"/>
            <w:bottom w:val="none" w:sz="0" w:space="0" w:color="auto"/>
            <w:right w:val="none" w:sz="0" w:space="0" w:color="auto"/>
          </w:divBdr>
        </w:div>
        <w:div w:id="483935513">
          <w:marLeft w:val="0"/>
          <w:marRight w:val="0"/>
          <w:marTop w:val="0"/>
          <w:marBottom w:val="0"/>
          <w:divBdr>
            <w:top w:val="none" w:sz="0" w:space="0" w:color="auto"/>
            <w:left w:val="none" w:sz="0" w:space="0" w:color="auto"/>
            <w:bottom w:val="none" w:sz="0" w:space="0" w:color="auto"/>
            <w:right w:val="none" w:sz="0" w:space="0" w:color="auto"/>
          </w:divBdr>
        </w:div>
        <w:div w:id="522669202">
          <w:marLeft w:val="0"/>
          <w:marRight w:val="0"/>
          <w:marTop w:val="0"/>
          <w:marBottom w:val="0"/>
          <w:divBdr>
            <w:top w:val="none" w:sz="0" w:space="0" w:color="auto"/>
            <w:left w:val="none" w:sz="0" w:space="0" w:color="auto"/>
            <w:bottom w:val="none" w:sz="0" w:space="0" w:color="auto"/>
            <w:right w:val="none" w:sz="0" w:space="0" w:color="auto"/>
          </w:divBdr>
        </w:div>
        <w:div w:id="595791523">
          <w:marLeft w:val="0"/>
          <w:marRight w:val="0"/>
          <w:marTop w:val="0"/>
          <w:marBottom w:val="0"/>
          <w:divBdr>
            <w:top w:val="none" w:sz="0" w:space="0" w:color="auto"/>
            <w:left w:val="none" w:sz="0" w:space="0" w:color="auto"/>
            <w:bottom w:val="none" w:sz="0" w:space="0" w:color="auto"/>
            <w:right w:val="none" w:sz="0" w:space="0" w:color="auto"/>
          </w:divBdr>
        </w:div>
        <w:div w:id="1526678195">
          <w:marLeft w:val="0"/>
          <w:marRight w:val="0"/>
          <w:marTop w:val="0"/>
          <w:marBottom w:val="0"/>
          <w:divBdr>
            <w:top w:val="none" w:sz="0" w:space="0" w:color="auto"/>
            <w:left w:val="none" w:sz="0" w:space="0" w:color="auto"/>
            <w:bottom w:val="none" w:sz="0" w:space="0" w:color="auto"/>
            <w:right w:val="none" w:sz="0" w:space="0" w:color="auto"/>
          </w:divBdr>
        </w:div>
        <w:div w:id="1578513569">
          <w:marLeft w:val="0"/>
          <w:marRight w:val="0"/>
          <w:marTop w:val="0"/>
          <w:marBottom w:val="0"/>
          <w:divBdr>
            <w:top w:val="none" w:sz="0" w:space="0" w:color="auto"/>
            <w:left w:val="none" w:sz="0" w:space="0" w:color="auto"/>
            <w:bottom w:val="none" w:sz="0" w:space="0" w:color="auto"/>
            <w:right w:val="none" w:sz="0" w:space="0" w:color="auto"/>
          </w:divBdr>
        </w:div>
      </w:divsChild>
    </w:div>
    <w:div w:id="1009138586">
      <w:bodyDiv w:val="1"/>
      <w:marLeft w:val="0"/>
      <w:marRight w:val="0"/>
      <w:marTop w:val="0"/>
      <w:marBottom w:val="0"/>
      <w:divBdr>
        <w:top w:val="none" w:sz="0" w:space="0" w:color="auto"/>
        <w:left w:val="none" w:sz="0" w:space="0" w:color="auto"/>
        <w:bottom w:val="none" w:sz="0" w:space="0" w:color="auto"/>
        <w:right w:val="none" w:sz="0" w:space="0" w:color="auto"/>
      </w:divBdr>
      <w:divsChild>
        <w:div w:id="2087680971">
          <w:marLeft w:val="547"/>
          <w:marRight w:val="0"/>
          <w:marTop w:val="0"/>
          <w:marBottom w:val="0"/>
          <w:divBdr>
            <w:top w:val="none" w:sz="0" w:space="0" w:color="auto"/>
            <w:left w:val="none" w:sz="0" w:space="0" w:color="auto"/>
            <w:bottom w:val="none" w:sz="0" w:space="0" w:color="auto"/>
            <w:right w:val="none" w:sz="0" w:space="0" w:color="auto"/>
          </w:divBdr>
        </w:div>
      </w:divsChild>
    </w:div>
    <w:div w:id="1184515375">
      <w:bodyDiv w:val="1"/>
      <w:marLeft w:val="0"/>
      <w:marRight w:val="0"/>
      <w:marTop w:val="0"/>
      <w:marBottom w:val="0"/>
      <w:divBdr>
        <w:top w:val="none" w:sz="0" w:space="0" w:color="auto"/>
        <w:left w:val="none" w:sz="0" w:space="0" w:color="auto"/>
        <w:bottom w:val="none" w:sz="0" w:space="0" w:color="auto"/>
        <w:right w:val="none" w:sz="0" w:space="0" w:color="auto"/>
      </w:divBdr>
      <w:divsChild>
        <w:div w:id="379548632">
          <w:marLeft w:val="547"/>
          <w:marRight w:val="0"/>
          <w:marTop w:val="0"/>
          <w:marBottom w:val="0"/>
          <w:divBdr>
            <w:top w:val="none" w:sz="0" w:space="0" w:color="auto"/>
            <w:left w:val="none" w:sz="0" w:space="0" w:color="auto"/>
            <w:bottom w:val="none" w:sz="0" w:space="0" w:color="auto"/>
            <w:right w:val="none" w:sz="0" w:space="0" w:color="auto"/>
          </w:divBdr>
        </w:div>
      </w:divsChild>
    </w:div>
    <w:div w:id="1249344430">
      <w:bodyDiv w:val="1"/>
      <w:marLeft w:val="0"/>
      <w:marRight w:val="0"/>
      <w:marTop w:val="0"/>
      <w:marBottom w:val="0"/>
      <w:divBdr>
        <w:top w:val="none" w:sz="0" w:space="0" w:color="auto"/>
        <w:left w:val="none" w:sz="0" w:space="0" w:color="auto"/>
        <w:bottom w:val="none" w:sz="0" w:space="0" w:color="auto"/>
        <w:right w:val="none" w:sz="0" w:space="0" w:color="auto"/>
      </w:divBdr>
      <w:divsChild>
        <w:div w:id="503400949">
          <w:marLeft w:val="0"/>
          <w:marRight w:val="0"/>
          <w:marTop w:val="0"/>
          <w:marBottom w:val="0"/>
          <w:divBdr>
            <w:top w:val="none" w:sz="0" w:space="0" w:color="auto"/>
            <w:left w:val="none" w:sz="0" w:space="0" w:color="auto"/>
            <w:bottom w:val="none" w:sz="0" w:space="0" w:color="auto"/>
            <w:right w:val="none" w:sz="0" w:space="0" w:color="auto"/>
          </w:divBdr>
        </w:div>
        <w:div w:id="1050031506">
          <w:marLeft w:val="0"/>
          <w:marRight w:val="0"/>
          <w:marTop w:val="0"/>
          <w:marBottom w:val="0"/>
          <w:divBdr>
            <w:top w:val="none" w:sz="0" w:space="0" w:color="auto"/>
            <w:left w:val="none" w:sz="0" w:space="0" w:color="auto"/>
            <w:bottom w:val="none" w:sz="0" w:space="0" w:color="auto"/>
            <w:right w:val="none" w:sz="0" w:space="0" w:color="auto"/>
          </w:divBdr>
        </w:div>
        <w:div w:id="1613589815">
          <w:marLeft w:val="0"/>
          <w:marRight w:val="0"/>
          <w:marTop w:val="0"/>
          <w:marBottom w:val="0"/>
          <w:divBdr>
            <w:top w:val="none" w:sz="0" w:space="0" w:color="auto"/>
            <w:left w:val="none" w:sz="0" w:space="0" w:color="auto"/>
            <w:bottom w:val="none" w:sz="0" w:space="0" w:color="auto"/>
            <w:right w:val="none" w:sz="0" w:space="0" w:color="auto"/>
          </w:divBdr>
        </w:div>
        <w:div w:id="1767261577">
          <w:marLeft w:val="0"/>
          <w:marRight w:val="0"/>
          <w:marTop w:val="0"/>
          <w:marBottom w:val="0"/>
          <w:divBdr>
            <w:top w:val="none" w:sz="0" w:space="0" w:color="auto"/>
            <w:left w:val="none" w:sz="0" w:space="0" w:color="auto"/>
            <w:bottom w:val="none" w:sz="0" w:space="0" w:color="auto"/>
            <w:right w:val="none" w:sz="0" w:space="0" w:color="auto"/>
          </w:divBdr>
        </w:div>
        <w:div w:id="1930305035">
          <w:marLeft w:val="0"/>
          <w:marRight w:val="0"/>
          <w:marTop w:val="0"/>
          <w:marBottom w:val="0"/>
          <w:divBdr>
            <w:top w:val="none" w:sz="0" w:space="0" w:color="auto"/>
            <w:left w:val="none" w:sz="0" w:space="0" w:color="auto"/>
            <w:bottom w:val="none" w:sz="0" w:space="0" w:color="auto"/>
            <w:right w:val="none" w:sz="0" w:space="0" w:color="auto"/>
          </w:divBdr>
        </w:div>
        <w:div w:id="2127042191">
          <w:marLeft w:val="0"/>
          <w:marRight w:val="0"/>
          <w:marTop w:val="0"/>
          <w:marBottom w:val="0"/>
          <w:divBdr>
            <w:top w:val="none" w:sz="0" w:space="0" w:color="auto"/>
            <w:left w:val="none" w:sz="0" w:space="0" w:color="auto"/>
            <w:bottom w:val="none" w:sz="0" w:space="0" w:color="auto"/>
            <w:right w:val="none" w:sz="0" w:space="0" w:color="auto"/>
          </w:divBdr>
        </w:div>
      </w:divsChild>
    </w:div>
    <w:div w:id="1396976923">
      <w:bodyDiv w:val="1"/>
      <w:marLeft w:val="0"/>
      <w:marRight w:val="0"/>
      <w:marTop w:val="0"/>
      <w:marBottom w:val="0"/>
      <w:divBdr>
        <w:top w:val="none" w:sz="0" w:space="0" w:color="auto"/>
        <w:left w:val="none" w:sz="0" w:space="0" w:color="auto"/>
        <w:bottom w:val="none" w:sz="0" w:space="0" w:color="auto"/>
        <w:right w:val="none" w:sz="0" w:space="0" w:color="auto"/>
      </w:divBdr>
    </w:div>
    <w:div w:id="1646006991">
      <w:bodyDiv w:val="1"/>
      <w:marLeft w:val="0"/>
      <w:marRight w:val="0"/>
      <w:marTop w:val="0"/>
      <w:marBottom w:val="0"/>
      <w:divBdr>
        <w:top w:val="none" w:sz="0" w:space="0" w:color="auto"/>
        <w:left w:val="none" w:sz="0" w:space="0" w:color="auto"/>
        <w:bottom w:val="none" w:sz="0" w:space="0" w:color="auto"/>
        <w:right w:val="none" w:sz="0" w:space="0" w:color="auto"/>
      </w:divBdr>
    </w:div>
    <w:div w:id="1720392910">
      <w:bodyDiv w:val="1"/>
      <w:marLeft w:val="0"/>
      <w:marRight w:val="0"/>
      <w:marTop w:val="0"/>
      <w:marBottom w:val="0"/>
      <w:divBdr>
        <w:top w:val="none" w:sz="0" w:space="0" w:color="auto"/>
        <w:left w:val="none" w:sz="0" w:space="0" w:color="auto"/>
        <w:bottom w:val="none" w:sz="0" w:space="0" w:color="auto"/>
        <w:right w:val="none" w:sz="0" w:space="0" w:color="auto"/>
      </w:divBdr>
      <w:divsChild>
        <w:div w:id="467089180">
          <w:marLeft w:val="0"/>
          <w:marRight w:val="0"/>
          <w:marTop w:val="0"/>
          <w:marBottom w:val="0"/>
          <w:divBdr>
            <w:top w:val="none" w:sz="0" w:space="0" w:color="auto"/>
            <w:left w:val="none" w:sz="0" w:space="0" w:color="auto"/>
            <w:bottom w:val="none" w:sz="0" w:space="0" w:color="auto"/>
            <w:right w:val="none" w:sz="0" w:space="0" w:color="auto"/>
          </w:divBdr>
        </w:div>
        <w:div w:id="744228610">
          <w:marLeft w:val="0"/>
          <w:marRight w:val="0"/>
          <w:marTop w:val="0"/>
          <w:marBottom w:val="0"/>
          <w:divBdr>
            <w:top w:val="none" w:sz="0" w:space="0" w:color="auto"/>
            <w:left w:val="none" w:sz="0" w:space="0" w:color="auto"/>
            <w:bottom w:val="none" w:sz="0" w:space="0" w:color="auto"/>
            <w:right w:val="none" w:sz="0" w:space="0" w:color="auto"/>
          </w:divBdr>
        </w:div>
        <w:div w:id="805195727">
          <w:marLeft w:val="0"/>
          <w:marRight w:val="0"/>
          <w:marTop w:val="0"/>
          <w:marBottom w:val="0"/>
          <w:divBdr>
            <w:top w:val="none" w:sz="0" w:space="0" w:color="auto"/>
            <w:left w:val="none" w:sz="0" w:space="0" w:color="auto"/>
            <w:bottom w:val="none" w:sz="0" w:space="0" w:color="auto"/>
            <w:right w:val="none" w:sz="0" w:space="0" w:color="auto"/>
          </w:divBdr>
        </w:div>
        <w:div w:id="1015230462">
          <w:marLeft w:val="0"/>
          <w:marRight w:val="0"/>
          <w:marTop w:val="0"/>
          <w:marBottom w:val="0"/>
          <w:divBdr>
            <w:top w:val="none" w:sz="0" w:space="0" w:color="auto"/>
            <w:left w:val="none" w:sz="0" w:space="0" w:color="auto"/>
            <w:bottom w:val="none" w:sz="0" w:space="0" w:color="auto"/>
            <w:right w:val="none" w:sz="0" w:space="0" w:color="auto"/>
          </w:divBdr>
        </w:div>
        <w:div w:id="1730297287">
          <w:marLeft w:val="0"/>
          <w:marRight w:val="0"/>
          <w:marTop w:val="0"/>
          <w:marBottom w:val="0"/>
          <w:divBdr>
            <w:top w:val="none" w:sz="0" w:space="0" w:color="auto"/>
            <w:left w:val="none" w:sz="0" w:space="0" w:color="auto"/>
            <w:bottom w:val="none" w:sz="0" w:space="0" w:color="auto"/>
            <w:right w:val="none" w:sz="0" w:space="0" w:color="auto"/>
          </w:divBdr>
        </w:div>
      </w:divsChild>
    </w:div>
    <w:div w:id="2097356704">
      <w:bodyDiv w:val="1"/>
      <w:marLeft w:val="0"/>
      <w:marRight w:val="0"/>
      <w:marTop w:val="0"/>
      <w:marBottom w:val="0"/>
      <w:divBdr>
        <w:top w:val="none" w:sz="0" w:space="0" w:color="auto"/>
        <w:left w:val="none" w:sz="0" w:space="0" w:color="auto"/>
        <w:bottom w:val="none" w:sz="0" w:space="0" w:color="auto"/>
        <w:right w:val="none" w:sz="0" w:space="0" w:color="auto"/>
      </w:divBdr>
      <w:divsChild>
        <w:div w:id="21328537">
          <w:marLeft w:val="547"/>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comments" Target="comments.xml"/><Relationship Id="rId18" Type="http://schemas.openxmlformats.org/officeDocument/2006/relationships/footer" Target="footer1.xml"/><Relationship Id="rId26" Type="http://schemas.openxmlformats.org/officeDocument/2006/relationships/hyperlink" Target="http://www.citethemrightonline.com.plymouth.idm.oclc.org/" TargetMode="External"/><Relationship Id="rId3" Type="http://schemas.openxmlformats.org/officeDocument/2006/relationships/customXml" Target="../customXml/item3.xml"/><Relationship Id="rId21" Type="http://schemas.openxmlformats.org/officeDocument/2006/relationships/hyperlink" Target="https://www.plymouth.ac.uk/student-life/your-studies/essential-information/exams/exam-rules-and-regulations/examination-offences" TargetMode="Externa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https://dle.plymouth.ac.uk/course/view.php?id=32227" TargetMode="External"/><Relationship Id="rId25" Type="http://schemas.openxmlformats.org/officeDocument/2006/relationships/hyperlink" Target="http://plymouth.libguides.com/referencing" TargetMode="External"/><Relationship Id="rId2" Type="http://schemas.openxmlformats.org/officeDocument/2006/relationships/customXml" Target="../customXml/item2.xml"/><Relationship Id="rId16" Type="http://schemas.microsoft.com/office/2018/08/relationships/commentsExtensible" Target="commentsExtensible.xml"/><Relationship Id="rId20" Type="http://schemas.openxmlformats.org/officeDocument/2006/relationships/hyperlink" Target="https://www.plymouth.ac.uk/student-life/your-studies/essential-information/regulations/plagiarism"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ec.plymouth.ac.uk/turnitin-draft-coach/" TargetMode="External"/><Relationship Id="rId5" Type="http://schemas.openxmlformats.org/officeDocument/2006/relationships/numbering" Target="numbering.xml"/><Relationship Id="rId15" Type="http://schemas.microsoft.com/office/2016/09/relationships/commentsIds" Target="commentsIds.xml"/><Relationship Id="rId23" Type="http://schemas.openxmlformats.org/officeDocument/2006/relationships/hyperlink" Target="https://dle.plymouth.ac.uk/course/view.php?id=32227" TargetMode="External"/><Relationship Id="rId28" Type="http://schemas.openxmlformats.org/officeDocument/2006/relationships/hyperlink" Target="https://www.plymouth.ac.uk/business-partners/partnerships/academic-partnerships/international-students-study-guide" TargetMode="External"/><Relationship Id="rId10" Type="http://schemas.openxmlformats.org/officeDocument/2006/relationships/endnotes" Target="endnotes.xml"/><Relationship Id="rId19" Type="http://schemas.openxmlformats.org/officeDocument/2006/relationships/hyperlink" Target="https://www.plymouth.ac.uk/rails/active_storage/blobs/proxy/BAh7BkkiC19yYWlscwY6BkVUewdJIglkYXRhBjsAVGkDlVt5SSIIcHVyBjsAVEkiDGJsb2JfaWQGOwBG--81543602ab453509b8c9837beb0cec2dbfae60bb/Extenuating_Circumstances_Policy_and_Procedures_2024-25%20clean%20copy.pdf" TargetMode="External"/><Relationship Id="rId3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1/relationships/commentsExtended" Target="commentsExtended.xml"/><Relationship Id="rId22" Type="http://schemas.openxmlformats.org/officeDocument/2006/relationships/hyperlink" Target="https://dle.plymouth.ac.uk/course/view.php?id=32227" TargetMode="External"/><Relationship Id="rId27" Type="http://schemas.openxmlformats.org/officeDocument/2006/relationships/hyperlink" Target="https://liveplymouthac.sharepoint.com/sites/x77/SitePages/Academic-Skills-Development.aspx" TargetMode="External"/><Relationship Id="rId30"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Document_x0020_Type xmlns="4bbc7df9-3577-493a-9c09-65ad7cdae7a5">Process Notes</Document_x0020_Type>
    <Academic_x0020_Year_x0020_CL xmlns="4bbc7df9-3577-493a-9c09-65ad7cdae7a5">12</Academic_x0020_Year_x0020_CL>
    <Process xmlns="4bbc7df9-3577-493a-9c09-65ad7cdae7a5">Module Handbooks and Assignment Briefs</Proces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A185BAD2B8DD854DBA43C7A83221F737" ma:contentTypeVersion="10" ma:contentTypeDescription="Create a new document." ma:contentTypeScope="" ma:versionID="e63f0103380eed1a78f7fc15d7dee8b7">
  <xsd:schema xmlns:xsd="http://www.w3.org/2001/XMLSchema" xmlns:xs="http://www.w3.org/2001/XMLSchema" xmlns:p="http://schemas.microsoft.com/office/2006/metadata/properties" xmlns:ns2="4bbc7df9-3577-493a-9c09-65ad7cdae7a5" xmlns:ns3="e526a283-9577-4cda-813f-03118e8a1b10" targetNamespace="http://schemas.microsoft.com/office/2006/metadata/properties" ma:root="true" ma:fieldsID="a55585304a088701037f39f887338708" ns2:_="" ns3:_="">
    <xsd:import namespace="4bbc7df9-3577-493a-9c09-65ad7cdae7a5"/>
    <xsd:import namespace="e526a283-9577-4cda-813f-03118e8a1b10"/>
    <xsd:element name="properties">
      <xsd:complexType>
        <xsd:sequence>
          <xsd:element name="documentManagement">
            <xsd:complexType>
              <xsd:all>
                <xsd:element ref="ns2:Process"/>
                <xsd:element ref="ns2:Document_x0020_Type"/>
                <xsd:element ref="ns2:MediaServiceMetadata" minOccurs="0"/>
                <xsd:element ref="ns2:MediaServiceFastMetadata" minOccurs="0"/>
                <xsd:element ref="ns3:SharedWithUsers" minOccurs="0"/>
                <xsd:element ref="ns3:SharedWithDetails" minOccurs="0"/>
                <xsd:element ref="ns2:Academic_x0020_Year_x0020_CL"/>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bbc7df9-3577-493a-9c09-65ad7cdae7a5" elementFormDefault="qualified">
    <xsd:import namespace="http://schemas.microsoft.com/office/2006/documentManagement/types"/>
    <xsd:import namespace="http://schemas.microsoft.com/office/infopath/2007/PartnerControls"/>
    <xsd:element name="Process" ma:index="8" ma:displayName="Process" ma:format="Dropdown" ma:internalName="Process">
      <xsd:simpleType>
        <xsd:restriction base="dms:Choice">
          <xsd:enumeration value="Academic Administration Timetable"/>
          <xsd:enumeration value="Annual Programme Monitoring"/>
          <xsd:enumeration value="Exam Question Moderation"/>
          <xsd:enumeration value="Module Boxes"/>
          <xsd:enumeration value="Module Handbooks and Assignment Briefs"/>
          <xsd:enumeration value="Non-payment Process"/>
          <xsd:enumeration value="Post"/>
        </xsd:restriction>
      </xsd:simpleType>
    </xsd:element>
    <xsd:element name="Document_x0020_Type" ma:index="9" ma:displayName="Document Type" ma:format="Dropdown" ma:internalName="Document_x0020_Type">
      <xsd:simpleType>
        <xsd:restriction base="dms:Choice">
          <xsd:enumeration value="Checklist"/>
          <xsd:enumeration value="Flowchart"/>
          <xsd:enumeration value="Guidance"/>
          <xsd:enumeration value="Process Notes"/>
          <xsd:enumeration value="Timetable"/>
          <xsd:enumeration value="Tracking Spreadsheet"/>
        </xsd:restriction>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Academic_x0020_Year_x0020_CL" ma:index="14" ma:displayName="Academic Year CL" ma:list="{54c95bbe-2ec6-4a23-a641-9bc3f9b73a05}" ma:internalName="Academic_x0020_Year_x0020_CL" ma:showField="Title">
      <xsd:simpleType>
        <xsd:restriction base="dms:Lookup"/>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526a283-9577-4cda-813f-03118e8a1b10"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AB711CB-5E03-4E16-81E0-29EF5BC619D5}">
  <ds:schemaRefs>
    <ds:schemaRef ds:uri="http://schemas.microsoft.com/office/2006/metadata/properties"/>
    <ds:schemaRef ds:uri="http://schemas.microsoft.com/office/infopath/2007/PartnerControls"/>
    <ds:schemaRef ds:uri="4bbc7df9-3577-493a-9c09-65ad7cdae7a5"/>
  </ds:schemaRefs>
</ds:datastoreItem>
</file>

<file path=customXml/itemProps2.xml><?xml version="1.0" encoding="utf-8"?>
<ds:datastoreItem xmlns:ds="http://schemas.openxmlformats.org/officeDocument/2006/customXml" ds:itemID="{958FE419-1495-41BA-8D9C-1353FAB23FC7}">
  <ds:schemaRefs>
    <ds:schemaRef ds:uri="http://schemas.microsoft.com/sharepoint/v3/contenttype/forms"/>
  </ds:schemaRefs>
</ds:datastoreItem>
</file>

<file path=customXml/itemProps3.xml><?xml version="1.0" encoding="utf-8"?>
<ds:datastoreItem xmlns:ds="http://schemas.openxmlformats.org/officeDocument/2006/customXml" ds:itemID="{4BAFC8A3-A21A-43DA-A495-243B6B49BC0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bbc7df9-3577-493a-9c09-65ad7cdae7a5"/>
    <ds:schemaRef ds:uri="e526a283-9577-4cda-813f-03118e8a1b1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0AE5243B-13C0-EB4A-8BAA-04665C1FC0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7</Pages>
  <Words>2072</Words>
  <Characters>11813</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Plymouth University</Company>
  <LinksUpToDate>false</LinksUpToDate>
  <CharactersWithSpaces>13858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 Watson</dc:creator>
  <cp:keywords/>
  <dc:description/>
  <cp:lastModifiedBy>Home Bahria</cp:lastModifiedBy>
  <cp:revision>6</cp:revision>
  <dcterms:created xsi:type="dcterms:W3CDTF">2026-01-27T13:37:00Z</dcterms:created>
  <dcterms:modified xsi:type="dcterms:W3CDTF">2026-02-02T09:34:00Z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0x010100A185BAD2B8DD854DBA43C7A83221F737</vt:lpwstr>
  </property>
</Properties>
</file>