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3CB6A" w14:textId="5AF4A2A8" w:rsidR="0002650C" w:rsidRDefault="0002650C" w:rsidP="0002650C">
      <w:pPr>
        <w:ind w:left="1440"/>
        <w:jc w:val="center"/>
        <w:rPr>
          <w:b/>
          <w:bCs/>
          <w:sz w:val="22"/>
          <w:szCs w:val="22"/>
        </w:rPr>
      </w:pPr>
      <w:r w:rsidRPr="0002650C">
        <w:rPr>
          <w:b/>
          <w:bCs/>
          <w:sz w:val="22"/>
          <w:szCs w:val="22"/>
        </w:rPr>
        <w:t>Julia Morgan Building 100</w:t>
      </w:r>
      <w:r w:rsidRPr="0002650C">
        <w:rPr>
          <w:b/>
          <w:bCs/>
          <w:sz w:val="22"/>
          <w:szCs w:val="22"/>
          <w:vertAlign w:val="superscript"/>
        </w:rPr>
        <w:t>th</w:t>
      </w:r>
      <w:r w:rsidRPr="0002650C">
        <w:rPr>
          <w:b/>
          <w:bCs/>
          <w:sz w:val="22"/>
          <w:szCs w:val="22"/>
        </w:rPr>
        <w:t xml:space="preserve"> Anniversary Party Planning</w:t>
      </w:r>
    </w:p>
    <w:p w14:paraId="3C5BF7F5" w14:textId="77777777" w:rsidR="000E073D" w:rsidRDefault="000E073D" w:rsidP="0002650C">
      <w:pPr>
        <w:ind w:left="1440"/>
        <w:jc w:val="center"/>
        <w:rPr>
          <w:b/>
          <w:bCs/>
          <w:sz w:val="22"/>
          <w:szCs w:val="22"/>
        </w:rPr>
      </w:pPr>
    </w:p>
    <w:p w14:paraId="6A356E1B" w14:textId="77777777" w:rsidR="000E073D" w:rsidRPr="0002650C" w:rsidRDefault="000E073D" w:rsidP="0002650C">
      <w:pPr>
        <w:ind w:left="1440"/>
        <w:jc w:val="center"/>
        <w:rPr>
          <w:b/>
          <w:bCs/>
          <w:sz w:val="22"/>
          <w:szCs w:val="22"/>
        </w:rPr>
      </w:pPr>
    </w:p>
    <w:p w14:paraId="3BAF64DE" w14:textId="71B29987" w:rsidR="0002650C" w:rsidRDefault="0002650C" w:rsidP="0002650C">
      <w:pPr>
        <w:pStyle w:val="ListParagraph"/>
        <w:numPr>
          <w:ilvl w:val="0"/>
          <w:numId w:val="1"/>
        </w:numPr>
        <w:ind w:left="21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Party </w:t>
      </w:r>
      <w:r>
        <w:rPr>
          <w:sz w:val="22"/>
          <w:szCs w:val="22"/>
        </w:rPr>
        <w:t>Date: Thursday, March 27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2025</w:t>
      </w:r>
      <w:proofErr w:type="gramEnd"/>
      <w:r>
        <w:rPr>
          <w:sz w:val="22"/>
          <w:szCs w:val="22"/>
        </w:rPr>
        <w:t xml:space="preserve"> from 2pm-4pm</w:t>
      </w:r>
    </w:p>
    <w:p w14:paraId="52BD7DCD" w14:textId="77777777" w:rsidR="0002650C" w:rsidRDefault="0002650C" w:rsidP="0002650C">
      <w:pPr>
        <w:pStyle w:val="ListParagraph"/>
        <w:numPr>
          <w:ilvl w:val="0"/>
          <w:numId w:val="1"/>
        </w:numPr>
        <w:ind w:left="2160"/>
        <w:contextualSpacing w:val="0"/>
        <w:rPr>
          <w:sz w:val="22"/>
          <w:szCs w:val="22"/>
        </w:rPr>
      </w:pPr>
      <w:r>
        <w:rPr>
          <w:sz w:val="22"/>
          <w:szCs w:val="22"/>
        </w:rPr>
        <w:t>Location: Morgan Parlor/Stucky Library/Halls surrounding</w:t>
      </w:r>
    </w:p>
    <w:p w14:paraId="4A90038E" w14:textId="1015700F" w:rsidR="0002650C" w:rsidRPr="0002650C" w:rsidRDefault="0002650C" w:rsidP="0002650C">
      <w:pPr>
        <w:pStyle w:val="ListParagraph"/>
        <w:numPr>
          <w:ilvl w:val="0"/>
          <w:numId w:val="1"/>
        </w:numPr>
        <w:ind w:left="2160"/>
        <w:contextualSpacing w:val="0"/>
        <w:rPr>
          <w:sz w:val="22"/>
          <w:szCs w:val="22"/>
        </w:rPr>
      </w:pPr>
      <w:r>
        <w:rPr>
          <w:sz w:val="22"/>
          <w:szCs w:val="22"/>
        </w:rPr>
        <w:t>Invitees:</w:t>
      </w:r>
      <w:r>
        <w:rPr>
          <w:sz w:val="22"/>
          <w:szCs w:val="22"/>
        </w:rPr>
        <w:t xml:space="preserve"> </w:t>
      </w:r>
      <w:r w:rsidRPr="0002650C">
        <w:rPr>
          <w:color w:val="FF0000"/>
          <w:sz w:val="22"/>
          <w:szCs w:val="22"/>
        </w:rPr>
        <w:t>(Patti to work on this; invitations to be sent late Jan/early Feb)</w:t>
      </w:r>
    </w:p>
    <w:p w14:paraId="0910742F" w14:textId="6FB898B0" w:rsidR="0002650C" w:rsidRDefault="0002650C" w:rsidP="0002650C">
      <w:pPr>
        <w:pStyle w:val="ListParagraph"/>
        <w:numPr>
          <w:ilvl w:val="4"/>
          <w:numId w:val="1"/>
        </w:numPr>
        <w:contextualSpacing w:val="0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Gauger/Canva/other companies: Patti will do some </w:t>
      </w:r>
      <w:proofErr w:type="gramStart"/>
      <w:r>
        <w:rPr>
          <w:color w:val="FF0000"/>
          <w:sz w:val="22"/>
          <w:szCs w:val="22"/>
        </w:rPr>
        <w:t>mock ups</w:t>
      </w:r>
      <w:proofErr w:type="gramEnd"/>
      <w:r>
        <w:rPr>
          <w:color w:val="FF0000"/>
          <w:sz w:val="22"/>
          <w:szCs w:val="22"/>
        </w:rPr>
        <w:t xml:space="preserve"> and get budget</w:t>
      </w:r>
    </w:p>
    <w:p w14:paraId="11E52F83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Residents/families</w:t>
      </w:r>
    </w:p>
    <w:p w14:paraId="205C6EA9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Board of Directors</w:t>
      </w:r>
    </w:p>
    <w:p w14:paraId="150E1A78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Past Board members</w:t>
      </w:r>
    </w:p>
    <w:p w14:paraId="591A3599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Mayor</w:t>
      </w:r>
    </w:p>
    <w:p w14:paraId="5D871DC6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Supervisor</w:t>
      </w:r>
    </w:p>
    <w:p w14:paraId="238E240D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SF Historic Society rep</w:t>
      </w:r>
    </w:p>
    <w:p w14:paraId="1F09C883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Julia Morgan Society rep</w:t>
      </w:r>
    </w:p>
    <w:p w14:paraId="2B046F27" w14:textId="7879ADDA" w:rsidR="0002650C" w:rsidRP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Institute of Architecture rep</w:t>
      </w:r>
    </w:p>
    <w:p w14:paraId="14856709" w14:textId="77777777" w:rsidR="0002650C" w:rsidRDefault="0002650C" w:rsidP="0002650C">
      <w:pPr>
        <w:pStyle w:val="ListParagraph"/>
        <w:numPr>
          <w:ilvl w:val="0"/>
          <w:numId w:val="1"/>
        </w:numPr>
        <w:ind w:left="2160"/>
        <w:contextualSpacing w:val="0"/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5CCE8D53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2pm</w:t>
      </w:r>
    </w:p>
    <w:p w14:paraId="7B1086CF" w14:textId="527856B0" w:rsidR="0002650C" w:rsidRP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Cocktails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Wine, Prosecco, Martinelli’s sparkling apple </w:t>
      </w:r>
    </w:p>
    <w:p w14:paraId="651B990C" w14:textId="76337D8E" w:rsidR="0002650C" w:rsidRDefault="0002650C" w:rsidP="0002650C">
      <w:pPr>
        <w:pStyle w:val="ListParagraph"/>
        <w:numPr>
          <w:ilvl w:val="5"/>
          <w:numId w:val="1"/>
        </w:numPr>
        <w:contextualSpacing w:val="0"/>
        <w:rPr>
          <w:sz w:val="22"/>
          <w:szCs w:val="22"/>
        </w:rPr>
      </w:pPr>
      <w:r>
        <w:rPr>
          <w:color w:val="FF0000"/>
          <w:sz w:val="22"/>
          <w:szCs w:val="22"/>
        </w:rPr>
        <w:t>Dept Directors will bartend</w:t>
      </w:r>
    </w:p>
    <w:p w14:paraId="4410B55A" w14:textId="562891FC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Butlered hors d’ oeuvres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Angie and Sylvie working on menu</w:t>
      </w:r>
    </w:p>
    <w:p w14:paraId="500A04CD" w14:textId="172FEC15" w:rsidR="0002650C" w:rsidRP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Self-guided tour of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Floor Gallery wall made by residents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Margaret and Eleanor Bissel are working on this. Theme is about the residents, past and present, who live(d) here</w:t>
      </w:r>
    </w:p>
    <w:p w14:paraId="27004B82" w14:textId="390AB5C1" w:rsidR="0002650C" w:rsidRPr="0002650C" w:rsidRDefault="0002650C" w:rsidP="0002650C">
      <w:pPr>
        <w:pStyle w:val="ListParagraph"/>
        <w:numPr>
          <w:ilvl w:val="5"/>
          <w:numId w:val="1"/>
        </w:numPr>
        <w:contextualSpacing w:val="0"/>
        <w:rPr>
          <w:sz w:val="22"/>
          <w:szCs w:val="22"/>
        </w:rPr>
      </w:pPr>
      <w:r>
        <w:rPr>
          <w:color w:val="FF0000"/>
          <w:sz w:val="22"/>
          <w:szCs w:val="22"/>
        </w:rPr>
        <w:t>Also need signs to guide to the tour (Patti &amp; Bob)</w:t>
      </w:r>
    </w:p>
    <w:p w14:paraId="272D5A42" w14:textId="55D45EB0" w:rsidR="0002650C" w:rsidRPr="0002650C" w:rsidRDefault="0002650C" w:rsidP="0002650C">
      <w:pPr>
        <w:pStyle w:val="ListParagraph"/>
        <w:numPr>
          <w:ilvl w:val="5"/>
          <w:numId w:val="1"/>
        </w:numPr>
        <w:contextualSpacing w:val="0"/>
        <w:rPr>
          <w:sz w:val="22"/>
          <w:szCs w:val="22"/>
        </w:rPr>
      </w:pPr>
      <w:r>
        <w:rPr>
          <w:color w:val="FF0000"/>
          <w:sz w:val="22"/>
          <w:szCs w:val="22"/>
        </w:rPr>
        <w:t>Also hang Founders pictures in Gallery</w:t>
      </w:r>
    </w:p>
    <w:p w14:paraId="2B6714C6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2:45pm</w:t>
      </w:r>
    </w:p>
    <w:p w14:paraId="2C94C3C7" w14:textId="0C27CBD6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Welcome &amp; Intro of BOD, Dignitaries, special guests – </w:t>
      </w:r>
      <w:r>
        <w:rPr>
          <w:color w:val="FF0000"/>
          <w:sz w:val="22"/>
          <w:szCs w:val="22"/>
        </w:rPr>
        <w:t>Mary</w:t>
      </w:r>
    </w:p>
    <w:p w14:paraId="62276695" w14:textId="77777777" w:rsidR="0002650C" w:rsidRDefault="0002650C" w:rsidP="0002650C">
      <w:pPr>
        <w:pStyle w:val="ListParagraph"/>
        <w:numPr>
          <w:ilvl w:val="3"/>
          <w:numId w:val="1"/>
        </w:numPr>
        <w:ind w:left="4320"/>
        <w:contextualSpacing w:val="0"/>
        <w:rPr>
          <w:sz w:val="22"/>
          <w:szCs w:val="22"/>
        </w:rPr>
      </w:pPr>
      <w:proofErr w:type="gramStart"/>
      <w:r>
        <w:rPr>
          <w:sz w:val="22"/>
          <w:szCs w:val="22"/>
        </w:rPr>
        <w:t>Also</w:t>
      </w:r>
      <w:proofErr w:type="gramEnd"/>
      <w:r>
        <w:rPr>
          <w:sz w:val="22"/>
          <w:szCs w:val="22"/>
        </w:rPr>
        <w:t xml:space="preserve"> will report on progress towards getting the Julia Morgan building on the historic registry</w:t>
      </w:r>
    </w:p>
    <w:p w14:paraId="1C97524D" w14:textId="177249A6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History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Theo to work with Dr. McNeil (interior of the building) and Theo will speak to the outside detail of the building.</w:t>
      </w:r>
    </w:p>
    <w:p w14:paraId="743D0439" w14:textId="77777777" w:rsidR="0002650C" w:rsidRDefault="0002650C" w:rsidP="0002650C">
      <w:pPr>
        <w:pStyle w:val="ListParagraph"/>
        <w:numPr>
          <w:ilvl w:val="3"/>
          <w:numId w:val="1"/>
        </w:numPr>
        <w:ind w:left="4320"/>
        <w:contextualSpacing w:val="0"/>
        <w:rPr>
          <w:sz w:val="22"/>
          <w:szCs w:val="22"/>
        </w:rPr>
      </w:pPr>
      <w:r>
        <w:rPr>
          <w:sz w:val="22"/>
          <w:szCs w:val="22"/>
        </w:rPr>
        <w:t>Dr. McNeil: Julia Morgan</w:t>
      </w:r>
    </w:p>
    <w:p w14:paraId="63D7FE02" w14:textId="77777777" w:rsidR="0002650C" w:rsidRDefault="0002650C" w:rsidP="0002650C">
      <w:pPr>
        <w:pStyle w:val="ListParagraph"/>
        <w:numPr>
          <w:ilvl w:val="3"/>
          <w:numId w:val="1"/>
        </w:numPr>
        <w:ind w:left="4320"/>
        <w:contextualSpacing w:val="0"/>
        <w:rPr>
          <w:sz w:val="22"/>
          <w:szCs w:val="22"/>
        </w:rPr>
      </w:pPr>
      <w:r>
        <w:rPr>
          <w:sz w:val="22"/>
          <w:szCs w:val="22"/>
        </w:rPr>
        <w:t>Theo Armour: symbols in and around the JM building at HotM</w:t>
      </w:r>
    </w:p>
    <w:p w14:paraId="703883F1" w14:textId="670A114F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Preserving our legacy: </w:t>
      </w:r>
      <w:r w:rsidRPr="0002650C">
        <w:rPr>
          <w:color w:val="FF0000"/>
          <w:sz w:val="22"/>
          <w:szCs w:val="22"/>
        </w:rPr>
        <w:t>Mary will ask Randy to prepare</w:t>
      </w:r>
    </w:p>
    <w:p w14:paraId="432AA000" w14:textId="77777777" w:rsidR="0002650C" w:rsidRP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Dignitaries present proclamations: </w:t>
      </w:r>
      <w:r w:rsidRPr="0002650C">
        <w:rPr>
          <w:color w:val="FF0000"/>
          <w:sz w:val="22"/>
          <w:szCs w:val="22"/>
        </w:rPr>
        <w:t>Mary &amp; Randy preside</w:t>
      </w:r>
    </w:p>
    <w:p w14:paraId="1ADBBD45" w14:textId="147804E8" w:rsidR="0002650C" w:rsidRDefault="0002650C" w:rsidP="0002650C">
      <w:pPr>
        <w:pStyle w:val="ListParagraph"/>
        <w:numPr>
          <w:ilvl w:val="5"/>
          <w:numId w:val="1"/>
        </w:numPr>
        <w:contextualSpacing w:val="0"/>
        <w:rPr>
          <w:sz w:val="22"/>
          <w:szCs w:val="22"/>
        </w:rPr>
      </w:pPr>
      <w:r>
        <w:rPr>
          <w:color w:val="FF0000"/>
          <w:sz w:val="22"/>
          <w:szCs w:val="22"/>
        </w:rPr>
        <w:t>Mary to get this on Mayor’s office and Supervisor’s office calendars</w:t>
      </w:r>
    </w:p>
    <w:p w14:paraId="5548E5C2" w14:textId="62CD73D9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Closing remarks/donation request: </w:t>
      </w:r>
      <w:r w:rsidRPr="0002650C">
        <w:rPr>
          <w:color w:val="FF0000"/>
          <w:sz w:val="22"/>
          <w:szCs w:val="22"/>
        </w:rPr>
        <w:t>Laura Wagner</w:t>
      </w:r>
      <w:r w:rsidR="000E073D">
        <w:rPr>
          <w:color w:val="FF0000"/>
          <w:sz w:val="22"/>
          <w:szCs w:val="22"/>
        </w:rPr>
        <w:t xml:space="preserve"> (see new business notes about exterior lighting)</w:t>
      </w:r>
    </w:p>
    <w:p w14:paraId="68A3216F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3:30pm</w:t>
      </w:r>
    </w:p>
    <w:p w14:paraId="554696FC" w14:textId="1BBAD53E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Self-guided (or guided) tours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Margaret and Theo to introduce Gallery and outdoor symbols tours</w:t>
      </w:r>
    </w:p>
    <w:p w14:paraId="101B1E76" w14:textId="77777777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Finish food/drinks</w:t>
      </w:r>
    </w:p>
    <w:p w14:paraId="7B6C5155" w14:textId="77777777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4pm Adjourn</w:t>
      </w:r>
    </w:p>
    <w:p w14:paraId="05791A20" w14:textId="77777777" w:rsidR="0002650C" w:rsidRDefault="0002650C" w:rsidP="0002650C">
      <w:pPr>
        <w:pStyle w:val="ListParagraph"/>
        <w:numPr>
          <w:ilvl w:val="0"/>
          <w:numId w:val="1"/>
        </w:numPr>
        <w:ind w:left="2160"/>
        <w:contextualSpacing w:val="0"/>
        <w:rPr>
          <w:sz w:val="22"/>
          <w:szCs w:val="22"/>
        </w:rPr>
      </w:pPr>
      <w:r>
        <w:rPr>
          <w:sz w:val="22"/>
          <w:szCs w:val="22"/>
        </w:rPr>
        <w:t>Things we need to plan for:</w:t>
      </w:r>
    </w:p>
    <w:p w14:paraId="11EBF500" w14:textId="32E0AB99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Press release to news </w:t>
      </w:r>
      <w:proofErr w:type="gramStart"/>
      <w:r>
        <w:rPr>
          <w:sz w:val="22"/>
          <w:szCs w:val="22"/>
        </w:rPr>
        <w:t>outlets</w:t>
      </w:r>
      <w:r>
        <w:rPr>
          <w:sz w:val="22"/>
          <w:szCs w:val="22"/>
        </w:rPr>
        <w:t xml:space="preserve">  </w:t>
      </w:r>
      <w:r>
        <w:rPr>
          <w:color w:val="FF0000"/>
          <w:sz w:val="22"/>
          <w:szCs w:val="22"/>
        </w:rPr>
        <w:t>Theo</w:t>
      </w:r>
      <w:proofErr w:type="gramEnd"/>
      <w:r>
        <w:rPr>
          <w:color w:val="FF0000"/>
          <w:sz w:val="22"/>
          <w:szCs w:val="22"/>
        </w:rPr>
        <w:t xml:space="preserve"> will take a stab at this, then Gauger, then SF Historic or Page &amp; Turnbull</w:t>
      </w:r>
    </w:p>
    <w:p w14:paraId="2422BD65" w14:textId="285513D4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Stage/dais for speakers/presentation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We have in basement</w:t>
      </w:r>
    </w:p>
    <w:p w14:paraId="63C88E9A" w14:textId="59FCD9C1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Microphone/speakers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ours are sufficient</w:t>
      </w:r>
    </w:p>
    <w:p w14:paraId="20138BA7" w14:textId="3C3E0313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Rent chairs</w:t>
      </w:r>
      <w:r>
        <w:rPr>
          <w:sz w:val="22"/>
          <w:szCs w:val="22"/>
        </w:rPr>
        <w:t xml:space="preserve"> </w:t>
      </w:r>
      <w:r w:rsidRPr="0002650C">
        <w:rPr>
          <w:color w:val="FF0000"/>
          <w:sz w:val="22"/>
          <w:szCs w:val="22"/>
        </w:rPr>
        <w:t>Patti will rent</w:t>
      </w:r>
    </w:p>
    <w:p w14:paraId="28E15A1D" w14:textId="09DB576E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Rent linens</w:t>
      </w:r>
      <w:r>
        <w:rPr>
          <w:sz w:val="22"/>
          <w:szCs w:val="22"/>
        </w:rPr>
        <w:t xml:space="preserve"> </w:t>
      </w:r>
      <w:r w:rsidRPr="0002650C">
        <w:rPr>
          <w:color w:val="FF0000"/>
          <w:sz w:val="22"/>
          <w:szCs w:val="22"/>
        </w:rPr>
        <w:t>Patti will rent</w:t>
      </w:r>
    </w:p>
    <w:p w14:paraId="684AD935" w14:textId="5FA83669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Rent high-top tables</w:t>
      </w:r>
      <w:r>
        <w:rPr>
          <w:sz w:val="22"/>
          <w:szCs w:val="22"/>
        </w:rPr>
        <w:t xml:space="preserve"> </w:t>
      </w:r>
      <w:r w:rsidRPr="0002650C">
        <w:rPr>
          <w:color w:val="FF0000"/>
          <w:sz w:val="22"/>
          <w:szCs w:val="22"/>
        </w:rPr>
        <w:t>Patti will rent</w:t>
      </w:r>
    </w:p>
    <w:p w14:paraId="1A7BBBD2" w14:textId="1BFDAEEE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Purchase flowers</w:t>
      </w:r>
      <w:r>
        <w:rPr>
          <w:sz w:val="22"/>
          <w:szCs w:val="22"/>
        </w:rPr>
        <w:t xml:space="preserve"> </w:t>
      </w:r>
      <w:r w:rsidRPr="0002650C">
        <w:rPr>
          <w:color w:val="FF0000"/>
          <w:sz w:val="22"/>
          <w:szCs w:val="22"/>
        </w:rPr>
        <w:t xml:space="preserve">Patti will </w:t>
      </w:r>
      <w:r>
        <w:rPr>
          <w:color w:val="FF0000"/>
          <w:sz w:val="22"/>
          <w:szCs w:val="22"/>
        </w:rPr>
        <w:t>purchase</w:t>
      </w:r>
    </w:p>
    <w:p w14:paraId="17E11A8B" w14:textId="7EC45FAB" w:rsidR="0002650C" w:rsidRP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Cookies with JM building photo on them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Angie</w:t>
      </w:r>
    </w:p>
    <w:p w14:paraId="15334FEC" w14:textId="1D7148B2" w:rsidR="0002650C" w:rsidRDefault="0002650C" w:rsidP="0002650C">
      <w:pPr>
        <w:pStyle w:val="ListParagraph"/>
        <w:numPr>
          <w:ilvl w:val="4"/>
          <w:numId w:val="1"/>
        </w:numPr>
        <w:contextualSpacing w:val="0"/>
        <w:rPr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lastRenderedPageBreak/>
        <w:t>Also</w:t>
      </w:r>
      <w:proofErr w:type="gramEnd"/>
      <w:r>
        <w:rPr>
          <w:color w:val="FF0000"/>
          <w:sz w:val="22"/>
          <w:szCs w:val="22"/>
        </w:rPr>
        <w:t xml:space="preserve"> cookies with the Tudor Rose pic on them</w:t>
      </w:r>
    </w:p>
    <w:p w14:paraId="31C40344" w14:textId="18EBFE3D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proofErr w:type="gramStart"/>
      <w:r>
        <w:rPr>
          <w:sz w:val="22"/>
          <w:szCs w:val="22"/>
        </w:rPr>
        <w:t>?save</w:t>
      </w:r>
      <w:proofErr w:type="gramEnd"/>
      <w:r>
        <w:rPr>
          <w:sz w:val="22"/>
          <w:szCs w:val="22"/>
        </w:rPr>
        <w:t xml:space="preserve"> the date cards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not necessary</w:t>
      </w:r>
    </w:p>
    <w:p w14:paraId="47BE0718" w14:textId="1F585829" w:rsidR="0002650C" w:rsidRDefault="0002650C" w:rsidP="0002650C">
      <w:pPr>
        <w:pStyle w:val="ListParagraph"/>
        <w:numPr>
          <w:ilvl w:val="1"/>
          <w:numId w:val="1"/>
        </w:numPr>
        <w:ind w:left="2880"/>
        <w:contextualSpacing w:val="0"/>
        <w:rPr>
          <w:sz w:val="22"/>
          <w:szCs w:val="22"/>
        </w:rPr>
      </w:pPr>
      <w:r>
        <w:rPr>
          <w:sz w:val="22"/>
          <w:szCs w:val="22"/>
        </w:rPr>
        <w:t>Invitations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see </w:t>
      </w:r>
      <w:proofErr w:type="gramStart"/>
      <w:r>
        <w:rPr>
          <w:color w:val="FF0000"/>
          <w:sz w:val="22"/>
          <w:szCs w:val="22"/>
        </w:rPr>
        <w:t>above;</w:t>
      </w:r>
      <w:proofErr w:type="gramEnd"/>
      <w:r>
        <w:rPr>
          <w:color w:val="FF0000"/>
          <w:sz w:val="22"/>
          <w:szCs w:val="22"/>
        </w:rPr>
        <w:t xml:space="preserve"> Patti</w:t>
      </w:r>
    </w:p>
    <w:p w14:paraId="6022F0D1" w14:textId="77777777" w:rsidR="0002650C" w:rsidRDefault="0002650C" w:rsidP="0002650C">
      <w:pPr>
        <w:pStyle w:val="ListParagraph"/>
        <w:numPr>
          <w:ilvl w:val="2"/>
          <w:numId w:val="1"/>
        </w:numPr>
        <w:ind w:left="3600"/>
        <w:contextualSpacing w:val="0"/>
        <w:rPr>
          <w:sz w:val="22"/>
          <w:szCs w:val="22"/>
        </w:rPr>
      </w:pPr>
      <w:r>
        <w:rPr>
          <w:sz w:val="22"/>
          <w:szCs w:val="22"/>
        </w:rPr>
        <w:t>Julia Morgan/Morgan building prominent</w:t>
      </w:r>
    </w:p>
    <w:p w14:paraId="5B2DF871" w14:textId="0E57A710" w:rsidR="000E073D" w:rsidRDefault="000E073D" w:rsidP="000E073D">
      <w:pPr>
        <w:pStyle w:val="ListParagraph"/>
        <w:numPr>
          <w:ilvl w:val="1"/>
          <w:numId w:val="1"/>
        </w:numPr>
        <w:contextualSpacing w:val="0"/>
        <w:rPr>
          <w:color w:val="FF0000"/>
          <w:sz w:val="22"/>
          <w:szCs w:val="22"/>
        </w:rPr>
      </w:pPr>
      <w:r w:rsidRPr="000E073D">
        <w:rPr>
          <w:color w:val="FF0000"/>
          <w:sz w:val="22"/>
          <w:szCs w:val="22"/>
        </w:rPr>
        <w:t>New Business:</w:t>
      </w:r>
    </w:p>
    <w:p w14:paraId="29203472" w14:textId="5824ED3D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Invite Martha Nell York to join our committee (Margaret)</w:t>
      </w:r>
    </w:p>
    <w:p w14:paraId="02C614E1" w14:textId="57A7B64A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100</w:t>
      </w:r>
      <w:r w:rsidRPr="000E073D">
        <w:rPr>
          <w:color w:val="FF0000"/>
          <w:sz w:val="22"/>
          <w:szCs w:val="22"/>
          <w:vertAlign w:val="superscript"/>
        </w:rPr>
        <w:t>th</w:t>
      </w:r>
      <w:r>
        <w:rPr>
          <w:color w:val="FF0000"/>
          <w:sz w:val="22"/>
          <w:szCs w:val="22"/>
        </w:rPr>
        <w:t xml:space="preserve"> Anniversary Flags to replace current ones on Laguna Street (Bob)</w:t>
      </w:r>
    </w:p>
    <w:p w14:paraId="6E0B0670" w14:textId="585C306D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Consider raising funds for exterior lighting to highlight the Morgan </w:t>
      </w:r>
      <w:proofErr w:type="gramStart"/>
      <w:r>
        <w:rPr>
          <w:color w:val="FF0000"/>
          <w:sz w:val="22"/>
          <w:szCs w:val="22"/>
        </w:rPr>
        <w:t>building  (</w:t>
      </w:r>
      <w:proofErr w:type="gramEnd"/>
      <w:r>
        <w:rPr>
          <w:color w:val="FF0000"/>
          <w:sz w:val="22"/>
          <w:szCs w:val="22"/>
        </w:rPr>
        <w:t>Theo &amp; Laura)</w:t>
      </w:r>
    </w:p>
    <w:p w14:paraId="4586E0C0" w14:textId="26ECBB60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Remove much of the Parlor furniture to make room for chairs</w:t>
      </w:r>
    </w:p>
    <w:p w14:paraId="0FAD13C4" w14:textId="71D2242E" w:rsidR="000E073D" w:rsidRDefault="000E073D" w:rsidP="000E073D">
      <w:pPr>
        <w:pStyle w:val="ListParagraph"/>
        <w:numPr>
          <w:ilvl w:val="3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Chairs in Parlor, </w:t>
      </w:r>
      <w:proofErr w:type="gramStart"/>
      <w:r>
        <w:rPr>
          <w:color w:val="FF0000"/>
          <w:sz w:val="22"/>
          <w:szCs w:val="22"/>
        </w:rPr>
        <w:t>Fire Place</w:t>
      </w:r>
      <w:proofErr w:type="gramEnd"/>
      <w:r>
        <w:rPr>
          <w:color w:val="FF0000"/>
          <w:sz w:val="22"/>
          <w:szCs w:val="22"/>
        </w:rPr>
        <w:t xml:space="preserve"> area, Stucky Library, and hallways as needed</w:t>
      </w:r>
    </w:p>
    <w:p w14:paraId="428F2972" w14:textId="209D6629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Bring up the original column tables (from Crocker Home) for the event</w:t>
      </w:r>
    </w:p>
    <w:p w14:paraId="27035AE4" w14:textId="1E7F06FD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Margaret to bring out 150</w:t>
      </w:r>
      <w:r w:rsidRPr="000E073D">
        <w:rPr>
          <w:color w:val="FF0000"/>
          <w:sz w:val="22"/>
          <w:szCs w:val="22"/>
          <w:vertAlign w:val="superscript"/>
        </w:rPr>
        <w:t>th</w:t>
      </w:r>
      <w:r>
        <w:rPr>
          <w:color w:val="FF0000"/>
          <w:sz w:val="22"/>
          <w:szCs w:val="22"/>
        </w:rPr>
        <w:t xml:space="preserve"> anniversary scrapbook to next meeting</w:t>
      </w:r>
    </w:p>
    <w:p w14:paraId="54653C64" w14:textId="549CBB96" w:rsid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Bar will be in front of Reception Office</w:t>
      </w:r>
    </w:p>
    <w:p w14:paraId="47224E52" w14:textId="532CF27C" w:rsidR="000E073D" w:rsidRPr="000E073D" w:rsidRDefault="000E073D" w:rsidP="000E073D">
      <w:pPr>
        <w:pStyle w:val="ListParagraph"/>
        <w:numPr>
          <w:ilvl w:val="2"/>
          <w:numId w:val="1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Dress for the committee and staff will be “sophisticated”</w:t>
      </w:r>
    </w:p>
    <w:p w14:paraId="61F651B3" w14:textId="77777777" w:rsidR="000E073D" w:rsidRDefault="000E073D" w:rsidP="0002650C">
      <w:pPr>
        <w:ind w:left="1440"/>
        <w:rPr>
          <w:sz w:val="22"/>
          <w:szCs w:val="22"/>
        </w:rPr>
      </w:pPr>
    </w:p>
    <w:p w14:paraId="377D7E9B" w14:textId="0F29ED22" w:rsidR="0002650C" w:rsidRDefault="0002650C" w:rsidP="0002650C">
      <w:pPr>
        <w:ind w:left="1440"/>
        <w:rPr>
          <w:sz w:val="22"/>
          <w:szCs w:val="22"/>
        </w:rPr>
      </w:pPr>
      <w:r>
        <w:rPr>
          <w:sz w:val="22"/>
          <w:szCs w:val="22"/>
        </w:rPr>
        <w:t>NEXT MEETING:</w:t>
      </w:r>
    </w:p>
    <w:p w14:paraId="646EE3BD" w14:textId="695F435E" w:rsidR="0002650C" w:rsidRPr="000E073D" w:rsidRDefault="000E073D" w:rsidP="0002650C">
      <w:pPr>
        <w:pStyle w:val="ListParagraph"/>
        <w:numPr>
          <w:ilvl w:val="0"/>
          <w:numId w:val="2"/>
        </w:numPr>
        <w:ind w:left="2160"/>
        <w:contextualSpacing w:val="0"/>
        <w:rPr>
          <w:color w:val="FF0000"/>
          <w:sz w:val="22"/>
          <w:szCs w:val="22"/>
        </w:rPr>
      </w:pPr>
      <w:r w:rsidRPr="000E073D">
        <w:rPr>
          <w:color w:val="FF0000"/>
          <w:sz w:val="22"/>
          <w:szCs w:val="22"/>
        </w:rPr>
        <w:t>In person (and zoom if needed) in the Morgan Parlor</w:t>
      </w:r>
    </w:p>
    <w:p w14:paraId="0389A920" w14:textId="121EACD1" w:rsidR="000E073D" w:rsidRPr="000E073D" w:rsidRDefault="000E073D" w:rsidP="000E073D">
      <w:pPr>
        <w:pStyle w:val="ListParagraph"/>
        <w:numPr>
          <w:ilvl w:val="3"/>
          <w:numId w:val="2"/>
        </w:numPr>
        <w:contextualSpacing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Wednesday, </w:t>
      </w:r>
      <w:r w:rsidR="000A34D1">
        <w:rPr>
          <w:color w:val="FF0000"/>
          <w:sz w:val="22"/>
          <w:szCs w:val="22"/>
        </w:rPr>
        <w:t>9</w:t>
      </w:r>
      <w:r w:rsidRPr="000E073D">
        <w:rPr>
          <w:color w:val="FF0000"/>
          <w:sz w:val="22"/>
          <w:szCs w:val="22"/>
        </w:rPr>
        <w:t>/25/</w:t>
      </w:r>
      <w:proofErr w:type="gramStart"/>
      <w:r w:rsidRPr="000E073D">
        <w:rPr>
          <w:color w:val="FF0000"/>
          <w:sz w:val="22"/>
          <w:szCs w:val="22"/>
        </w:rPr>
        <w:t>24  at</w:t>
      </w:r>
      <w:proofErr w:type="gramEnd"/>
      <w:r w:rsidRPr="000E073D">
        <w:rPr>
          <w:color w:val="FF0000"/>
          <w:sz w:val="22"/>
          <w:szCs w:val="22"/>
        </w:rPr>
        <w:t xml:space="preserve"> 2pm</w:t>
      </w:r>
    </w:p>
    <w:p w14:paraId="0D23A4ED" w14:textId="77777777" w:rsidR="0002650C" w:rsidRPr="000E073D" w:rsidRDefault="0002650C" w:rsidP="0002650C">
      <w:pPr>
        <w:pStyle w:val="ListParagraph"/>
        <w:ind w:left="3600"/>
        <w:rPr>
          <w:color w:val="FF0000"/>
          <w:sz w:val="22"/>
          <w:szCs w:val="22"/>
        </w:rPr>
      </w:pPr>
    </w:p>
    <w:p w14:paraId="118B57BB" w14:textId="77777777" w:rsidR="00EA291A" w:rsidRDefault="00EA291A"/>
    <w:sectPr w:rsidR="00EA291A" w:rsidSect="008F3323">
      <w:pgSz w:w="12240" w:h="15840" w:code="1"/>
      <w:pgMar w:top="720" w:right="720" w:bottom="720" w:left="36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014F"/>
    <w:multiLevelType w:val="hybridMultilevel"/>
    <w:tmpl w:val="B246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C508F"/>
    <w:multiLevelType w:val="hybridMultilevel"/>
    <w:tmpl w:val="96E2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75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48619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0C"/>
    <w:rsid w:val="0002650C"/>
    <w:rsid w:val="00052A63"/>
    <w:rsid w:val="000A34D1"/>
    <w:rsid w:val="000E073D"/>
    <w:rsid w:val="001B3DC2"/>
    <w:rsid w:val="006A135F"/>
    <w:rsid w:val="008F3323"/>
    <w:rsid w:val="00C66034"/>
    <w:rsid w:val="00D17EC9"/>
    <w:rsid w:val="00E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45B1"/>
  <w15:chartTrackingRefBased/>
  <w15:docId w15:val="{00C9EE8E-0FB5-4A24-BA2C-0A3DDE13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0C"/>
    <w:pPr>
      <w:spacing w:after="0" w:line="240" w:lineRule="auto"/>
    </w:pPr>
    <w:rPr>
      <w:rFonts w:ascii="Aptos" w:hAnsi="Aptos" w:cs="Aptos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5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5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5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5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5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Linde</dc:creator>
  <cp:keywords/>
  <dc:description/>
  <cp:lastModifiedBy>Mary Linde</cp:lastModifiedBy>
  <cp:revision>3</cp:revision>
  <cp:lastPrinted>2024-09-11T22:12:00Z</cp:lastPrinted>
  <dcterms:created xsi:type="dcterms:W3CDTF">2024-09-11T21:54:00Z</dcterms:created>
  <dcterms:modified xsi:type="dcterms:W3CDTF">2024-09-11T22:12:00Z</dcterms:modified>
</cp:coreProperties>
</file>