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4AF81" w14:textId="77777777"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b/>
          <w:bCs/>
          <w:kern w:val="0"/>
          <w:sz w:val="30"/>
          <w:szCs w:val="30"/>
          <w14:ligatures w14:val="none"/>
        </w:rPr>
        <w:t>Celebrating the 100th Anniversary of the Julia Morgan Building</w:t>
      </w:r>
      <w:r w:rsidRPr="006444A2">
        <w:rPr>
          <w:rFonts w:ascii="Verdana" w:eastAsia="Times New Roman" w:hAnsi="Verdana" w:cs="Times New Roman"/>
          <w:kern w:val="0"/>
          <w:sz w:val="30"/>
          <w:szCs w:val="30"/>
          <w14:ligatures w14:val="none"/>
        </w:rPr>
        <w:br/>
        <w:t>March 27, 2025</w:t>
      </w:r>
    </w:p>
    <w:p w14:paraId="17DDCE25" w14:textId="6980CA36"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Welcome, everyone! I’m delighted to have you here as we celebrate the 100th anniversary of this remarkable landmark, the Julia Morgan Building.</w:t>
      </w:r>
      <w:r w:rsidR="009B572E">
        <w:rPr>
          <w:rFonts w:ascii="Verdana" w:eastAsia="Times New Roman" w:hAnsi="Verdana" w:cs="Times New Roman"/>
          <w:kern w:val="0"/>
          <w:sz w:val="30"/>
          <w:szCs w:val="30"/>
          <w14:ligatures w14:val="none"/>
        </w:rPr>
        <w:t xml:space="preserve"> Yes, look around you, she’s a beauty!</w:t>
      </w:r>
    </w:p>
    <w:p w14:paraId="333A1298" w14:textId="77777777"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Before I share a few words, I’d like to take a moment to recognize some special individuals. First, a heartfelt thank you to Supervisor Stephen Sherrill for joining us today and for honoring this occasion last week at City Hall. His proclamation officially designates March 27, 2025, as </w:t>
      </w:r>
      <w:r w:rsidRPr="006444A2">
        <w:rPr>
          <w:rFonts w:ascii="Verdana" w:eastAsia="Times New Roman" w:hAnsi="Verdana" w:cs="Times New Roman"/>
          <w:b/>
          <w:bCs/>
          <w:kern w:val="0"/>
          <w:sz w:val="30"/>
          <w:szCs w:val="30"/>
          <w14:ligatures w14:val="none"/>
        </w:rPr>
        <w:t>Heritage on the Marina Day</w:t>
      </w:r>
      <w:r w:rsidRPr="006444A2">
        <w:rPr>
          <w:rFonts w:ascii="Verdana" w:eastAsia="Times New Roman" w:hAnsi="Verdana" w:cs="Times New Roman"/>
          <w:kern w:val="0"/>
          <w:sz w:val="30"/>
          <w:szCs w:val="30"/>
          <w14:ligatures w14:val="none"/>
        </w:rPr>
        <w:t>—a truly meaningful tribute. Copies of the Certificate of Honor are available for you to take.</w:t>
      </w:r>
    </w:p>
    <w:p w14:paraId="55E8310D" w14:textId="5F600024"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We are also </w:t>
      </w:r>
      <w:r w:rsidR="009B572E" w:rsidRPr="006444A2">
        <w:rPr>
          <w:rFonts w:ascii="Verdana" w:eastAsia="Times New Roman" w:hAnsi="Verdana" w:cs="Times New Roman"/>
          <w:kern w:val="0"/>
          <w:sz w:val="30"/>
          <w:szCs w:val="30"/>
          <w14:ligatures w14:val="none"/>
        </w:rPr>
        <w:t>pleased</w:t>
      </w:r>
      <w:r w:rsidRPr="006444A2">
        <w:rPr>
          <w:rFonts w:ascii="Verdana" w:eastAsia="Times New Roman" w:hAnsi="Verdana" w:cs="Times New Roman"/>
          <w:kern w:val="0"/>
          <w:sz w:val="30"/>
          <w:szCs w:val="30"/>
          <w14:ligatures w14:val="none"/>
        </w:rPr>
        <w:t xml:space="preserve"> to have representatives from the offices of Speaker Emerita Nancy Pelosi and Assembly Member Catherine Stefani joining us briefly. Their schedules are tight, so we may adjust our program slightly when they arrive.</w:t>
      </w:r>
    </w:p>
    <w:p w14:paraId="47AEA5C6" w14:textId="77777777"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A special thank you goes to our dedicated board members, both past and present. Your leadership and guidance are invaluable—not only in preserving Julia Morgan’s legacy but also in ensuring that we remain strong stewards of our resources and continue to serve San Francisco for another century.</w:t>
      </w:r>
    </w:p>
    <w:p w14:paraId="121A85E8" w14:textId="78676A33"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We are gathered here today because, in 1853, the </w:t>
      </w:r>
      <w:r w:rsidRPr="006444A2">
        <w:rPr>
          <w:rFonts w:ascii="Verdana" w:eastAsia="Times New Roman" w:hAnsi="Verdana" w:cs="Times New Roman"/>
          <w:b/>
          <w:bCs/>
          <w:kern w:val="0"/>
          <w:sz w:val="30"/>
          <w:szCs w:val="30"/>
          <w14:ligatures w14:val="none"/>
        </w:rPr>
        <w:t>San Francisco Ladies’ Protection and Relief Society</w:t>
      </w:r>
      <w:r w:rsidRPr="006444A2">
        <w:rPr>
          <w:rFonts w:ascii="Verdana" w:eastAsia="Times New Roman" w:hAnsi="Verdana" w:cs="Times New Roman"/>
          <w:kern w:val="0"/>
          <w:sz w:val="30"/>
          <w:szCs w:val="30"/>
          <w14:ligatures w14:val="none"/>
        </w:rPr>
        <w:t xml:space="preserve"> was founded to support women and children in need. As their mission expanded, they entrusted Julia Morgan to design a home—a true refuge for those who lived here. Throughout this building, you’ll find symbols of care, compassion, and love, intentionally placed by Miss Morgan herself. In a </w:t>
      </w:r>
      <w:r w:rsidR="009B572E">
        <w:rPr>
          <w:rFonts w:ascii="Verdana" w:eastAsia="Times New Roman" w:hAnsi="Verdana" w:cs="Times New Roman"/>
          <w:kern w:val="0"/>
          <w:sz w:val="30"/>
          <w:szCs w:val="30"/>
          <w14:ligatures w14:val="none"/>
        </w:rPr>
        <w:t>few minutes</w:t>
      </w:r>
      <w:r w:rsidRPr="006444A2">
        <w:rPr>
          <w:rFonts w:ascii="Verdana" w:eastAsia="Times New Roman" w:hAnsi="Verdana" w:cs="Times New Roman"/>
          <w:kern w:val="0"/>
          <w:sz w:val="30"/>
          <w:szCs w:val="30"/>
          <w14:ligatures w14:val="none"/>
        </w:rPr>
        <w:t>, our very own resident, Theo Armor, will share more about these symbols and their significance.</w:t>
      </w:r>
    </w:p>
    <w:p w14:paraId="1E8FDB1E" w14:textId="1E64A875"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One such symbol is the Tudor rose. If you notice members of our planning committee wearing gold rose pins, please take a moment to thank them for their tremendous work in bringing this celebration to life. I’d like to give a special shoutout to </w:t>
      </w:r>
      <w:r w:rsidRPr="006444A2">
        <w:rPr>
          <w:rFonts w:ascii="Verdana" w:eastAsia="Times New Roman" w:hAnsi="Verdana" w:cs="Times New Roman"/>
          <w:b/>
          <w:bCs/>
          <w:kern w:val="0"/>
          <w:sz w:val="30"/>
          <w:szCs w:val="30"/>
          <w14:ligatures w14:val="none"/>
        </w:rPr>
        <w:t xml:space="preserve">Angie Lam, our Director of Dining </w:t>
      </w:r>
      <w:proofErr w:type="gramStart"/>
      <w:r w:rsidRPr="006444A2">
        <w:rPr>
          <w:rFonts w:ascii="Verdana" w:eastAsia="Times New Roman" w:hAnsi="Verdana" w:cs="Times New Roman"/>
          <w:b/>
          <w:bCs/>
          <w:kern w:val="0"/>
          <w:sz w:val="30"/>
          <w:szCs w:val="30"/>
          <w14:ligatures w14:val="none"/>
        </w:rPr>
        <w:t>Services</w:t>
      </w:r>
      <w:r w:rsidRPr="006444A2">
        <w:rPr>
          <w:rFonts w:ascii="Verdana" w:eastAsia="Times New Roman" w:hAnsi="Verdana" w:cs="Times New Roman"/>
          <w:kern w:val="0"/>
          <w:sz w:val="30"/>
          <w:szCs w:val="30"/>
          <w14:ligatures w14:val="none"/>
        </w:rPr>
        <w:t>—</w:t>
      </w:r>
      <w:proofErr w:type="gramEnd"/>
      <w:r w:rsidR="009B572E">
        <w:rPr>
          <w:rFonts w:ascii="Verdana" w:eastAsia="Times New Roman" w:hAnsi="Verdana" w:cs="Times New Roman"/>
          <w:kern w:val="0"/>
          <w:sz w:val="30"/>
          <w:szCs w:val="30"/>
          <w14:ligatures w14:val="none"/>
        </w:rPr>
        <w:t xml:space="preserve">she’s </w:t>
      </w:r>
      <w:r w:rsidRPr="006444A2">
        <w:rPr>
          <w:rFonts w:ascii="Verdana" w:eastAsia="Times New Roman" w:hAnsi="Verdana" w:cs="Times New Roman"/>
          <w:kern w:val="0"/>
          <w:sz w:val="30"/>
          <w:szCs w:val="30"/>
          <w14:ligatures w14:val="none"/>
        </w:rPr>
        <w:t xml:space="preserve">the driving force behind today’s incredible food, drinks, commemorative cookies, and even the stunning ice </w:t>
      </w:r>
      <w:r w:rsidRPr="006444A2">
        <w:rPr>
          <w:rFonts w:ascii="Verdana" w:eastAsia="Times New Roman" w:hAnsi="Verdana" w:cs="Times New Roman"/>
          <w:kern w:val="0"/>
          <w:sz w:val="30"/>
          <w:szCs w:val="30"/>
          <w14:ligatures w14:val="none"/>
        </w:rPr>
        <w:lastRenderedPageBreak/>
        <w:t>sculpture. Angie and her amazing team deserve a huge round of applause!</w:t>
      </w:r>
    </w:p>
    <w:p w14:paraId="0FD5CC78" w14:textId="77777777"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Today, we not only honor this extraordinary building—where so many of us live and work—but also the vibrant life that has flourished within its walls for the past century. I encourage you to visit the </w:t>
      </w:r>
      <w:r w:rsidRPr="006444A2">
        <w:rPr>
          <w:rFonts w:ascii="Verdana" w:eastAsia="Times New Roman" w:hAnsi="Verdana" w:cs="Times New Roman"/>
          <w:b/>
          <w:bCs/>
          <w:kern w:val="0"/>
          <w:sz w:val="30"/>
          <w:szCs w:val="30"/>
          <w14:ligatures w14:val="none"/>
        </w:rPr>
        <w:t>second-floor Resident Art Gallery</w:t>
      </w:r>
      <w:r w:rsidRPr="006444A2">
        <w:rPr>
          <w:rFonts w:ascii="Verdana" w:eastAsia="Times New Roman" w:hAnsi="Verdana" w:cs="Times New Roman"/>
          <w:kern w:val="0"/>
          <w:sz w:val="30"/>
          <w:szCs w:val="30"/>
          <w14:ligatures w14:val="none"/>
        </w:rPr>
        <w:t xml:space="preserve">, where our residents have created a beautiful and inspiring display reflecting the heart of this </w:t>
      </w:r>
      <w:proofErr w:type="gramStart"/>
      <w:r w:rsidRPr="006444A2">
        <w:rPr>
          <w:rFonts w:ascii="Verdana" w:eastAsia="Times New Roman" w:hAnsi="Verdana" w:cs="Times New Roman"/>
          <w:kern w:val="0"/>
          <w:sz w:val="30"/>
          <w:szCs w:val="30"/>
          <w14:ligatures w14:val="none"/>
        </w:rPr>
        <w:t>community—a</w:t>
      </w:r>
      <w:proofErr w:type="gramEnd"/>
      <w:r w:rsidRPr="006444A2">
        <w:rPr>
          <w:rFonts w:ascii="Verdana" w:eastAsia="Times New Roman" w:hAnsi="Verdana" w:cs="Times New Roman"/>
          <w:kern w:val="0"/>
          <w:sz w:val="30"/>
          <w:szCs w:val="30"/>
          <w14:ligatures w14:val="none"/>
        </w:rPr>
        <w:t xml:space="preserve"> vision that began with Julia Morgan herself. A special thank you to </w:t>
      </w:r>
      <w:r w:rsidRPr="006444A2">
        <w:rPr>
          <w:rFonts w:ascii="Verdana" w:eastAsia="Times New Roman" w:hAnsi="Verdana" w:cs="Times New Roman"/>
          <w:b/>
          <w:bCs/>
          <w:kern w:val="0"/>
          <w:sz w:val="30"/>
          <w:szCs w:val="30"/>
          <w14:ligatures w14:val="none"/>
        </w:rPr>
        <w:t xml:space="preserve">Doris Howard, Margaret Jacobs, Eleanor Bissel, and </w:t>
      </w:r>
      <w:proofErr w:type="gramStart"/>
      <w:r w:rsidRPr="006444A2">
        <w:rPr>
          <w:rFonts w:ascii="Verdana" w:eastAsia="Times New Roman" w:hAnsi="Verdana" w:cs="Times New Roman"/>
          <w:b/>
          <w:bCs/>
          <w:kern w:val="0"/>
          <w:sz w:val="30"/>
          <w:szCs w:val="30"/>
          <w14:ligatures w14:val="none"/>
        </w:rPr>
        <w:t>Board</w:t>
      </w:r>
      <w:proofErr w:type="gramEnd"/>
      <w:r w:rsidRPr="006444A2">
        <w:rPr>
          <w:rFonts w:ascii="Verdana" w:eastAsia="Times New Roman" w:hAnsi="Verdana" w:cs="Times New Roman"/>
          <w:b/>
          <w:bCs/>
          <w:kern w:val="0"/>
          <w:sz w:val="30"/>
          <w:szCs w:val="30"/>
          <w14:ligatures w14:val="none"/>
        </w:rPr>
        <w:t xml:space="preserve"> Director Cynthia Barton</w:t>
      </w:r>
      <w:r w:rsidRPr="006444A2">
        <w:rPr>
          <w:rFonts w:ascii="Verdana" w:eastAsia="Times New Roman" w:hAnsi="Verdana" w:cs="Times New Roman"/>
          <w:kern w:val="0"/>
          <w:sz w:val="30"/>
          <w:szCs w:val="30"/>
          <w14:ligatures w14:val="none"/>
        </w:rPr>
        <w:t xml:space="preserve"> for making this exhibition possible.</w:t>
      </w:r>
    </w:p>
    <w:p w14:paraId="7DB10C79" w14:textId="77777777" w:rsidR="009B572E"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We are also here to ensure that this legacy continues. Your generosity sustains our mission, allowing us to serve future generations in this magnificent building. I am deeply grateful to our many event sponsors—please </w:t>
      </w:r>
      <w:r w:rsidR="009B572E">
        <w:rPr>
          <w:rFonts w:ascii="Verdana" w:eastAsia="Times New Roman" w:hAnsi="Verdana" w:cs="Times New Roman"/>
          <w:kern w:val="0"/>
          <w:sz w:val="30"/>
          <w:szCs w:val="30"/>
          <w14:ligatures w14:val="none"/>
        </w:rPr>
        <w:t xml:space="preserve">now </w:t>
      </w:r>
      <w:r w:rsidRPr="006444A2">
        <w:rPr>
          <w:rFonts w:ascii="Verdana" w:eastAsia="Times New Roman" w:hAnsi="Verdana" w:cs="Times New Roman"/>
          <w:kern w:val="0"/>
          <w:sz w:val="30"/>
          <w:szCs w:val="30"/>
          <w14:ligatures w14:val="none"/>
        </w:rPr>
        <w:t>refer to the back of your program for a full list</w:t>
      </w:r>
      <w:r w:rsidR="009B572E">
        <w:rPr>
          <w:rFonts w:ascii="Verdana" w:eastAsia="Times New Roman" w:hAnsi="Verdana" w:cs="Times New Roman"/>
          <w:kern w:val="0"/>
          <w:sz w:val="30"/>
          <w:szCs w:val="30"/>
          <w14:ligatures w14:val="none"/>
        </w:rPr>
        <w:t xml:space="preserve"> as I acknowledge each of them</w:t>
      </w:r>
      <w:r w:rsidRPr="006444A2">
        <w:rPr>
          <w:rFonts w:ascii="Verdana" w:eastAsia="Times New Roman" w:hAnsi="Verdana" w:cs="Times New Roman"/>
          <w:kern w:val="0"/>
          <w:sz w:val="30"/>
          <w:szCs w:val="30"/>
          <w14:ligatures w14:val="none"/>
        </w:rPr>
        <w:t>.</w:t>
      </w:r>
    </w:p>
    <w:p w14:paraId="1811BE69" w14:textId="0F40E24E"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Thanks to their generosity, this event raised</w:t>
      </w:r>
      <w:r w:rsidR="009B572E">
        <w:rPr>
          <w:rFonts w:ascii="Verdana" w:eastAsia="Times New Roman" w:hAnsi="Verdana" w:cs="Times New Roman"/>
          <w:kern w:val="0"/>
          <w:sz w:val="30"/>
          <w:szCs w:val="30"/>
          <w14:ligatures w14:val="none"/>
        </w:rPr>
        <w:t xml:space="preserve"> almost</w:t>
      </w:r>
      <w:r w:rsidRPr="006444A2">
        <w:rPr>
          <w:rFonts w:ascii="Verdana" w:eastAsia="Times New Roman" w:hAnsi="Verdana" w:cs="Times New Roman"/>
          <w:kern w:val="0"/>
          <w:sz w:val="30"/>
          <w:szCs w:val="30"/>
          <w14:ligatures w14:val="none"/>
        </w:rPr>
        <w:t xml:space="preserve"> </w:t>
      </w:r>
      <w:r w:rsidRPr="006444A2">
        <w:rPr>
          <w:rFonts w:ascii="Verdana" w:eastAsia="Times New Roman" w:hAnsi="Verdana" w:cs="Times New Roman"/>
          <w:b/>
          <w:bCs/>
          <w:kern w:val="0"/>
          <w:sz w:val="30"/>
          <w:szCs w:val="30"/>
          <w14:ligatures w14:val="none"/>
        </w:rPr>
        <w:t>$5</w:t>
      </w:r>
      <w:r w:rsidR="009B572E">
        <w:rPr>
          <w:rFonts w:ascii="Verdana" w:eastAsia="Times New Roman" w:hAnsi="Verdana" w:cs="Times New Roman"/>
          <w:b/>
          <w:bCs/>
          <w:kern w:val="0"/>
          <w:sz w:val="30"/>
          <w:szCs w:val="30"/>
          <w14:ligatures w14:val="none"/>
        </w:rPr>
        <w:t>1,0</w:t>
      </w:r>
      <w:r w:rsidRPr="006444A2">
        <w:rPr>
          <w:rFonts w:ascii="Verdana" w:eastAsia="Times New Roman" w:hAnsi="Verdana" w:cs="Times New Roman"/>
          <w:b/>
          <w:bCs/>
          <w:kern w:val="0"/>
          <w:sz w:val="30"/>
          <w:szCs w:val="30"/>
          <w14:ligatures w14:val="none"/>
        </w:rPr>
        <w:t>00</w:t>
      </w:r>
      <w:r w:rsidRPr="006444A2">
        <w:rPr>
          <w:rFonts w:ascii="Verdana" w:eastAsia="Times New Roman" w:hAnsi="Verdana" w:cs="Times New Roman"/>
          <w:kern w:val="0"/>
          <w:sz w:val="30"/>
          <w:szCs w:val="30"/>
          <w14:ligatures w14:val="none"/>
        </w:rPr>
        <w:t xml:space="preserve"> in sponsorship funds. A huge thank you to all our sponsors!</w:t>
      </w:r>
    </w:p>
    <w:p w14:paraId="7BC27910" w14:textId="77777777"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I also want to extend our gratitude to </w:t>
      </w:r>
      <w:r w:rsidRPr="006444A2">
        <w:rPr>
          <w:rFonts w:ascii="Verdana" w:eastAsia="Times New Roman" w:hAnsi="Verdana" w:cs="Times New Roman"/>
          <w:b/>
          <w:bCs/>
          <w:kern w:val="0"/>
          <w:sz w:val="30"/>
          <w:szCs w:val="30"/>
          <w14:ligatures w14:val="none"/>
        </w:rPr>
        <w:t>Woody LaBounty and SF Heritage</w:t>
      </w:r>
      <w:r w:rsidRPr="006444A2">
        <w:rPr>
          <w:rFonts w:ascii="Verdana" w:eastAsia="Times New Roman" w:hAnsi="Verdana" w:cs="Times New Roman"/>
          <w:kern w:val="0"/>
          <w:sz w:val="30"/>
          <w:szCs w:val="30"/>
          <w14:ligatures w14:val="none"/>
        </w:rPr>
        <w:t xml:space="preserve"> for featuring us in their March newsletter. Copies of the article are available here if you’d like to read more.</w:t>
      </w:r>
    </w:p>
    <w:p w14:paraId="6EAB607B" w14:textId="1B8F7FBD"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A particularly special </w:t>
      </w:r>
      <w:r w:rsidRPr="006444A2">
        <w:rPr>
          <w:rFonts w:ascii="Verdana" w:eastAsia="Times New Roman" w:hAnsi="Verdana" w:cs="Times New Roman"/>
          <w:kern w:val="0"/>
          <w:sz w:val="30"/>
          <w:szCs w:val="30"/>
          <w14:ligatures w14:val="none"/>
        </w:rPr>
        <w:t>guest</w:t>
      </w:r>
      <w:r w:rsidRPr="006444A2">
        <w:rPr>
          <w:rFonts w:ascii="Verdana" w:eastAsia="Times New Roman" w:hAnsi="Verdana" w:cs="Times New Roman"/>
          <w:kern w:val="0"/>
          <w:sz w:val="30"/>
          <w:szCs w:val="30"/>
          <w14:ligatures w14:val="none"/>
        </w:rPr>
        <w:t xml:space="preserve"> today is </w:t>
      </w:r>
      <w:r w:rsidRPr="006444A2">
        <w:rPr>
          <w:rFonts w:ascii="Verdana" w:eastAsia="Times New Roman" w:hAnsi="Verdana" w:cs="Times New Roman"/>
          <w:b/>
          <w:bCs/>
          <w:kern w:val="0"/>
          <w:sz w:val="30"/>
          <w:szCs w:val="30"/>
          <w14:ligatures w14:val="none"/>
        </w:rPr>
        <w:t>Cathy Wilson</w:t>
      </w:r>
      <w:r w:rsidRPr="006444A2">
        <w:rPr>
          <w:rFonts w:ascii="Verdana" w:eastAsia="Times New Roman" w:hAnsi="Verdana" w:cs="Times New Roman"/>
          <w:kern w:val="0"/>
          <w:sz w:val="30"/>
          <w:szCs w:val="30"/>
          <w14:ligatures w14:val="none"/>
        </w:rPr>
        <w:t>, who lived in the Julia Morgan Building from 1947 to 1949 when it was a convalescent home. We believe Cathy is the last living person to have resided here before our transition to serving seniors in retirement. Cathy, we are truly honored to have you here today to celebrate your former home.</w:t>
      </w:r>
    </w:p>
    <w:p w14:paraId="3FA150AF" w14:textId="29293F73" w:rsidR="006444A2" w:rsidRPr="006444A2" w:rsidRDefault="006444A2" w:rsidP="006444A2">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And finally, before introducing our next speaker, I want to acknowledge someone very dear to us. Like this beautiful building, our beloved resident </w:t>
      </w:r>
      <w:r w:rsidRPr="006444A2">
        <w:rPr>
          <w:rFonts w:ascii="Verdana" w:eastAsia="Times New Roman" w:hAnsi="Verdana" w:cs="Times New Roman"/>
          <w:b/>
          <w:bCs/>
          <w:kern w:val="0"/>
          <w:sz w:val="30"/>
          <w:szCs w:val="30"/>
          <w14:ligatures w14:val="none"/>
        </w:rPr>
        <w:t>Carm Arburua</w:t>
      </w:r>
      <w:r w:rsidRPr="006444A2">
        <w:rPr>
          <w:rFonts w:ascii="Verdana" w:eastAsia="Times New Roman" w:hAnsi="Verdana" w:cs="Times New Roman"/>
          <w:kern w:val="0"/>
          <w:sz w:val="30"/>
          <w:szCs w:val="30"/>
          <w14:ligatures w14:val="none"/>
        </w:rPr>
        <w:t xml:space="preserve"> is also celebrating 100 years this year. </w:t>
      </w:r>
      <w:r w:rsidRPr="006444A2">
        <w:rPr>
          <w:rFonts w:ascii="Verdana" w:eastAsia="Times New Roman" w:hAnsi="Verdana" w:cs="Times New Roman"/>
          <w:b/>
          <w:bCs/>
          <w:kern w:val="0"/>
          <w:sz w:val="30"/>
          <w:szCs w:val="30"/>
          <w14:ligatures w14:val="none"/>
        </w:rPr>
        <w:t>Carm, you are a treasure—just like this place we call home.</w:t>
      </w:r>
      <w:r>
        <w:rPr>
          <w:rFonts w:ascii="Verdana" w:eastAsia="Times New Roman" w:hAnsi="Verdana" w:cs="Times New Roman"/>
          <w:b/>
          <w:bCs/>
          <w:kern w:val="0"/>
          <w:sz w:val="30"/>
          <w:szCs w:val="30"/>
          <w14:ligatures w14:val="none"/>
        </w:rPr>
        <w:t xml:space="preserve"> </w:t>
      </w:r>
      <w:r>
        <w:rPr>
          <w:rFonts w:ascii="Verdana" w:eastAsia="Times New Roman" w:hAnsi="Verdana" w:cs="Times New Roman"/>
          <w:kern w:val="0"/>
          <w:sz w:val="30"/>
          <w:szCs w:val="30"/>
          <w14:ligatures w14:val="none"/>
        </w:rPr>
        <w:t>We are fortunate to have three more centenarians living here (they are all well past 100!): Betty Dowell, Enid Leff, and Margaret Johnson.</w:t>
      </w:r>
    </w:p>
    <w:p w14:paraId="560D17B2" w14:textId="47368993" w:rsidR="00096D9E" w:rsidRPr="006444A2" w:rsidRDefault="006444A2" w:rsidP="00AB6B37">
      <w:pPr>
        <w:spacing w:before="100" w:beforeAutospacing="1" w:after="100" w:afterAutospacing="1" w:line="240" w:lineRule="auto"/>
        <w:rPr>
          <w:rFonts w:ascii="Verdana" w:eastAsia="Times New Roman" w:hAnsi="Verdana" w:cs="Times New Roman"/>
          <w:kern w:val="0"/>
          <w:sz w:val="30"/>
          <w:szCs w:val="30"/>
          <w14:ligatures w14:val="none"/>
        </w:rPr>
      </w:pPr>
      <w:r w:rsidRPr="006444A2">
        <w:rPr>
          <w:rFonts w:ascii="Verdana" w:eastAsia="Times New Roman" w:hAnsi="Verdana" w:cs="Times New Roman"/>
          <w:kern w:val="0"/>
          <w:sz w:val="30"/>
          <w:szCs w:val="30"/>
          <w14:ligatures w14:val="none"/>
        </w:rPr>
        <w:t xml:space="preserve">Now, it is my pleasure to invite </w:t>
      </w:r>
      <w:r w:rsidRPr="006444A2">
        <w:rPr>
          <w:rFonts w:ascii="Verdana" w:eastAsia="Times New Roman" w:hAnsi="Verdana" w:cs="Times New Roman"/>
          <w:b/>
          <w:bCs/>
          <w:kern w:val="0"/>
          <w:sz w:val="30"/>
          <w:szCs w:val="30"/>
          <w14:ligatures w14:val="none"/>
        </w:rPr>
        <w:t>Carolyn Kiernat, Principal at Page &amp; Turnbull,</w:t>
      </w:r>
      <w:r w:rsidRPr="006444A2">
        <w:rPr>
          <w:rFonts w:ascii="Verdana" w:eastAsia="Times New Roman" w:hAnsi="Verdana" w:cs="Times New Roman"/>
          <w:kern w:val="0"/>
          <w:sz w:val="30"/>
          <w:szCs w:val="30"/>
          <w14:ligatures w14:val="none"/>
        </w:rPr>
        <w:t xml:space="preserve"> to the podium to speak about our landmark design.</w:t>
      </w:r>
    </w:p>
    <w:sectPr w:rsidR="00096D9E" w:rsidRPr="006444A2" w:rsidSect="00AB6B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6B"/>
    <w:rsid w:val="00096D9E"/>
    <w:rsid w:val="001670A5"/>
    <w:rsid w:val="001733F9"/>
    <w:rsid w:val="001B4B18"/>
    <w:rsid w:val="006444A2"/>
    <w:rsid w:val="006E76C6"/>
    <w:rsid w:val="00855659"/>
    <w:rsid w:val="009B572E"/>
    <w:rsid w:val="009C2EC3"/>
    <w:rsid w:val="00AB6B37"/>
    <w:rsid w:val="00B5645D"/>
    <w:rsid w:val="00BA1FB5"/>
    <w:rsid w:val="00C92F6B"/>
    <w:rsid w:val="00CE0EC8"/>
    <w:rsid w:val="00E32572"/>
    <w:rsid w:val="00E33323"/>
    <w:rsid w:val="00F02D4A"/>
    <w:rsid w:val="00F1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429C"/>
  <w15:chartTrackingRefBased/>
  <w15:docId w15:val="{9050B166-474B-4463-B55A-C6AFBDFD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F6B"/>
    <w:rPr>
      <w:rFonts w:eastAsiaTheme="majorEastAsia" w:cstheme="majorBidi"/>
      <w:color w:val="272727" w:themeColor="text1" w:themeTint="D8"/>
    </w:rPr>
  </w:style>
  <w:style w:type="paragraph" w:styleId="Title">
    <w:name w:val="Title"/>
    <w:basedOn w:val="Normal"/>
    <w:next w:val="Normal"/>
    <w:link w:val="TitleChar"/>
    <w:uiPriority w:val="10"/>
    <w:qFormat/>
    <w:rsid w:val="00C92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F6B"/>
    <w:pPr>
      <w:spacing w:before="160"/>
      <w:jc w:val="center"/>
    </w:pPr>
    <w:rPr>
      <w:i/>
      <w:iCs/>
      <w:color w:val="404040" w:themeColor="text1" w:themeTint="BF"/>
    </w:rPr>
  </w:style>
  <w:style w:type="character" w:customStyle="1" w:styleId="QuoteChar">
    <w:name w:val="Quote Char"/>
    <w:basedOn w:val="DefaultParagraphFont"/>
    <w:link w:val="Quote"/>
    <w:uiPriority w:val="29"/>
    <w:rsid w:val="00C92F6B"/>
    <w:rPr>
      <w:i/>
      <w:iCs/>
      <w:color w:val="404040" w:themeColor="text1" w:themeTint="BF"/>
    </w:rPr>
  </w:style>
  <w:style w:type="paragraph" w:styleId="ListParagraph">
    <w:name w:val="List Paragraph"/>
    <w:basedOn w:val="Normal"/>
    <w:uiPriority w:val="34"/>
    <w:qFormat/>
    <w:rsid w:val="00C92F6B"/>
    <w:pPr>
      <w:ind w:left="720"/>
      <w:contextualSpacing/>
    </w:pPr>
  </w:style>
  <w:style w:type="character" w:styleId="IntenseEmphasis">
    <w:name w:val="Intense Emphasis"/>
    <w:basedOn w:val="DefaultParagraphFont"/>
    <w:uiPriority w:val="21"/>
    <w:qFormat/>
    <w:rsid w:val="00C92F6B"/>
    <w:rPr>
      <w:i/>
      <w:iCs/>
      <w:color w:val="0F4761" w:themeColor="accent1" w:themeShade="BF"/>
    </w:rPr>
  </w:style>
  <w:style w:type="paragraph" w:styleId="IntenseQuote">
    <w:name w:val="Intense Quote"/>
    <w:basedOn w:val="Normal"/>
    <w:next w:val="Normal"/>
    <w:link w:val="IntenseQuoteChar"/>
    <w:uiPriority w:val="30"/>
    <w:qFormat/>
    <w:rsid w:val="00C92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F6B"/>
    <w:rPr>
      <w:i/>
      <w:iCs/>
      <w:color w:val="0F4761" w:themeColor="accent1" w:themeShade="BF"/>
    </w:rPr>
  </w:style>
  <w:style w:type="character" w:styleId="IntenseReference">
    <w:name w:val="Intense Reference"/>
    <w:basedOn w:val="DefaultParagraphFont"/>
    <w:uiPriority w:val="32"/>
    <w:qFormat/>
    <w:rsid w:val="00C92F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743355">
      <w:bodyDiv w:val="1"/>
      <w:marLeft w:val="0"/>
      <w:marRight w:val="0"/>
      <w:marTop w:val="0"/>
      <w:marBottom w:val="0"/>
      <w:divBdr>
        <w:top w:val="none" w:sz="0" w:space="0" w:color="auto"/>
        <w:left w:val="none" w:sz="0" w:space="0" w:color="auto"/>
        <w:bottom w:val="none" w:sz="0" w:space="0" w:color="auto"/>
        <w:right w:val="none" w:sz="0" w:space="0" w:color="auto"/>
      </w:divBdr>
    </w:div>
    <w:div w:id="1095974245">
      <w:bodyDiv w:val="1"/>
      <w:marLeft w:val="0"/>
      <w:marRight w:val="0"/>
      <w:marTop w:val="0"/>
      <w:marBottom w:val="0"/>
      <w:divBdr>
        <w:top w:val="none" w:sz="0" w:space="0" w:color="auto"/>
        <w:left w:val="none" w:sz="0" w:space="0" w:color="auto"/>
        <w:bottom w:val="none" w:sz="0" w:space="0" w:color="auto"/>
        <w:right w:val="none" w:sz="0" w:space="0" w:color="auto"/>
      </w:divBdr>
    </w:div>
    <w:div w:id="12457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Linde</dc:creator>
  <cp:keywords/>
  <dc:description/>
  <cp:lastModifiedBy>Mary Linde</cp:lastModifiedBy>
  <cp:revision>9</cp:revision>
  <cp:lastPrinted>2025-03-27T14:44:00Z</cp:lastPrinted>
  <dcterms:created xsi:type="dcterms:W3CDTF">2025-03-24T15:55:00Z</dcterms:created>
  <dcterms:modified xsi:type="dcterms:W3CDTF">2025-03-27T14:44:00Z</dcterms:modified>
</cp:coreProperties>
</file>