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B1D01" w14:textId="77777777" w:rsidR="00D748F9" w:rsidRDefault="00762054">
      <w:pPr>
        <w:spacing w:after="191" w:line="259" w:lineRule="auto"/>
        <w:ind w:left="214"/>
        <w:jc w:val="left"/>
      </w:pPr>
      <w:r>
        <w:rPr>
          <w:rFonts w:ascii="Calibri" w:eastAsia="Calibri" w:hAnsi="Calibri" w:cs="Calibri"/>
          <w:b/>
          <w:sz w:val="32"/>
        </w:rPr>
        <w:t xml:space="preserve">Report Form on (Master’s/Doctor’s) Thesis Writing Progress  </w:t>
      </w:r>
    </w:p>
    <w:p w14:paraId="5DA4A8F8" w14:textId="77777777" w:rsidR="00D748F9" w:rsidRDefault="00762054">
      <w:pPr>
        <w:spacing w:after="0" w:line="259" w:lineRule="auto"/>
        <w:ind w:left="146" w:firstLine="0"/>
        <w:jc w:val="center"/>
      </w:pPr>
      <w:r>
        <w:rPr>
          <w:rFonts w:ascii="Calibri" w:eastAsia="Calibri" w:hAnsi="Calibri" w:cs="Calibri"/>
          <w:b/>
          <w:sz w:val="28"/>
        </w:rPr>
        <w:t xml:space="preserve"> </w:t>
      </w:r>
    </w:p>
    <w:tbl>
      <w:tblPr>
        <w:tblStyle w:val="TableGrid"/>
        <w:tblW w:w="10063" w:type="dxa"/>
        <w:tblInd w:w="-874" w:type="dxa"/>
        <w:tblCellMar>
          <w:top w:w="108" w:type="dxa"/>
          <w:left w:w="0" w:type="dxa"/>
          <w:bottom w:w="104" w:type="dxa"/>
          <w:right w:w="5" w:type="dxa"/>
        </w:tblCellMar>
        <w:tblLook w:val="04A0" w:firstRow="1" w:lastRow="0" w:firstColumn="1" w:lastColumn="0" w:noHBand="0" w:noVBand="1"/>
      </w:tblPr>
      <w:tblGrid>
        <w:gridCol w:w="3546"/>
        <w:gridCol w:w="2127"/>
        <w:gridCol w:w="1980"/>
        <w:gridCol w:w="2410"/>
      </w:tblGrid>
      <w:tr w:rsidR="00D748F9" w14:paraId="48C8D1D8" w14:textId="77777777">
        <w:trPr>
          <w:trHeight w:val="480"/>
        </w:trPr>
        <w:tc>
          <w:tcPr>
            <w:tcW w:w="3546" w:type="dxa"/>
            <w:tcBorders>
              <w:top w:val="single" w:sz="4" w:space="0" w:color="000000"/>
              <w:left w:val="single" w:sz="4" w:space="0" w:color="000000"/>
              <w:bottom w:val="single" w:sz="4" w:space="0" w:color="000000"/>
              <w:right w:val="single" w:sz="4" w:space="0" w:color="000000"/>
            </w:tcBorders>
            <w:vAlign w:val="center"/>
          </w:tcPr>
          <w:p w14:paraId="10F32ACE" w14:textId="77777777" w:rsidR="00D748F9" w:rsidRDefault="00762054">
            <w:pPr>
              <w:spacing w:after="0" w:line="259" w:lineRule="auto"/>
              <w:ind w:left="108" w:firstLine="0"/>
              <w:jc w:val="left"/>
            </w:pPr>
            <w:r>
              <w:t xml:space="preserve">Chinese name </w:t>
            </w:r>
          </w:p>
        </w:tc>
        <w:tc>
          <w:tcPr>
            <w:tcW w:w="2127" w:type="dxa"/>
            <w:tcBorders>
              <w:top w:val="single" w:sz="4" w:space="0" w:color="000000"/>
              <w:left w:val="single" w:sz="4" w:space="0" w:color="000000"/>
              <w:bottom w:val="single" w:sz="4" w:space="0" w:color="000000"/>
              <w:right w:val="single" w:sz="4" w:space="0" w:color="000000"/>
            </w:tcBorders>
            <w:vAlign w:val="center"/>
          </w:tcPr>
          <w:p w14:paraId="5BBDEC36" w14:textId="29D1724C" w:rsidR="00D748F9" w:rsidRPr="00955E6F" w:rsidRDefault="00762054">
            <w:pPr>
              <w:spacing w:after="0" w:line="259" w:lineRule="auto"/>
              <w:ind w:left="108" w:firstLine="0"/>
              <w:jc w:val="left"/>
              <w:rPr>
                <w:rFonts w:eastAsiaTheme="minorEastAsia"/>
              </w:rPr>
            </w:pPr>
            <w:r>
              <w:t xml:space="preserve"> </w:t>
            </w:r>
            <w:r w:rsidR="00955E6F">
              <w:rPr>
                <w:rFonts w:asciiTheme="minorEastAsia" w:eastAsiaTheme="minorEastAsia" w:hAnsiTheme="minorEastAsia" w:cs="MS Mincho" w:hint="eastAsia"/>
              </w:rPr>
              <w:t>安多</w:t>
            </w:r>
          </w:p>
        </w:tc>
        <w:tc>
          <w:tcPr>
            <w:tcW w:w="1980" w:type="dxa"/>
            <w:tcBorders>
              <w:top w:val="single" w:sz="4" w:space="0" w:color="000000"/>
              <w:left w:val="single" w:sz="4" w:space="0" w:color="000000"/>
              <w:bottom w:val="single" w:sz="4" w:space="0" w:color="000000"/>
              <w:right w:val="single" w:sz="4" w:space="0" w:color="000000"/>
            </w:tcBorders>
            <w:vAlign w:val="center"/>
          </w:tcPr>
          <w:p w14:paraId="201BC97B" w14:textId="77777777" w:rsidR="00D748F9" w:rsidRDefault="00762054">
            <w:pPr>
              <w:spacing w:after="0" w:line="259" w:lineRule="auto"/>
              <w:ind w:left="108" w:firstLine="0"/>
              <w:jc w:val="left"/>
            </w:pPr>
            <w:r>
              <w:t xml:space="preserve">Student ID No. </w:t>
            </w:r>
          </w:p>
        </w:tc>
        <w:tc>
          <w:tcPr>
            <w:tcW w:w="2410" w:type="dxa"/>
            <w:tcBorders>
              <w:top w:val="single" w:sz="4" w:space="0" w:color="000000"/>
              <w:left w:val="single" w:sz="4" w:space="0" w:color="000000"/>
              <w:bottom w:val="single" w:sz="4" w:space="0" w:color="000000"/>
              <w:right w:val="single" w:sz="4" w:space="0" w:color="000000"/>
            </w:tcBorders>
            <w:vAlign w:val="center"/>
          </w:tcPr>
          <w:p w14:paraId="650D42CE" w14:textId="08ECFFAE" w:rsidR="00D748F9" w:rsidRDefault="00762054">
            <w:pPr>
              <w:spacing w:after="0" w:line="259" w:lineRule="auto"/>
              <w:ind w:left="106" w:firstLine="0"/>
              <w:jc w:val="left"/>
            </w:pPr>
            <w:r>
              <w:t xml:space="preserve"> </w:t>
            </w:r>
            <w:r w:rsidR="00955E6F">
              <w:t>2019280016</w:t>
            </w:r>
          </w:p>
        </w:tc>
      </w:tr>
      <w:tr w:rsidR="00D748F9" w14:paraId="2723243F" w14:textId="77777777" w:rsidTr="00955E6F">
        <w:trPr>
          <w:trHeight w:val="516"/>
        </w:trPr>
        <w:tc>
          <w:tcPr>
            <w:tcW w:w="3546" w:type="dxa"/>
            <w:tcBorders>
              <w:top w:val="single" w:sz="4" w:space="0" w:color="000000"/>
              <w:left w:val="single" w:sz="4" w:space="0" w:color="000000"/>
              <w:bottom w:val="single" w:sz="4" w:space="0" w:color="000000"/>
              <w:right w:val="single" w:sz="4" w:space="0" w:color="000000"/>
            </w:tcBorders>
            <w:vAlign w:val="center"/>
          </w:tcPr>
          <w:p w14:paraId="25AA2E10" w14:textId="77777777" w:rsidR="00D748F9" w:rsidRDefault="00762054" w:rsidP="00955E6F">
            <w:pPr>
              <w:spacing w:after="0" w:line="259" w:lineRule="auto"/>
              <w:ind w:left="108" w:firstLine="0"/>
              <w:jc w:val="left"/>
            </w:pPr>
            <w:r>
              <w:t xml:space="preserve">Supervisor’s name </w:t>
            </w:r>
          </w:p>
          <w:p w14:paraId="5B2732B8" w14:textId="70130B6C" w:rsidR="00955E6F" w:rsidRDefault="00955E6F" w:rsidP="00955E6F">
            <w:pPr>
              <w:spacing w:after="0" w:line="259" w:lineRule="auto"/>
              <w:ind w:left="0" w:firstLine="0"/>
              <w:jc w:val="left"/>
            </w:pPr>
          </w:p>
        </w:tc>
        <w:tc>
          <w:tcPr>
            <w:tcW w:w="2127" w:type="dxa"/>
            <w:tcBorders>
              <w:top w:val="single" w:sz="4" w:space="0" w:color="000000"/>
              <w:left w:val="single" w:sz="4" w:space="0" w:color="000000"/>
              <w:bottom w:val="single" w:sz="4" w:space="0" w:color="000000"/>
              <w:right w:val="single" w:sz="4" w:space="0" w:color="000000"/>
            </w:tcBorders>
            <w:vAlign w:val="center"/>
          </w:tcPr>
          <w:p w14:paraId="09D1A23A" w14:textId="7A6E4609" w:rsidR="00D748F9" w:rsidRDefault="00762054" w:rsidP="00955E6F">
            <w:pPr>
              <w:spacing w:after="0" w:line="259" w:lineRule="auto"/>
              <w:ind w:left="108" w:firstLine="0"/>
              <w:jc w:val="left"/>
            </w:pPr>
            <w:r>
              <w:t xml:space="preserve">    </w:t>
            </w:r>
            <w:r w:rsidR="00955E6F" w:rsidRPr="00955E6F">
              <w:rPr>
                <w:rFonts w:ascii="SimSun" w:eastAsia="SimSun" w:hAnsi="SimSun" w:cs="SimSun" w:hint="eastAsia"/>
              </w:rPr>
              <w:t>谢小磊</w:t>
            </w:r>
          </w:p>
        </w:tc>
        <w:tc>
          <w:tcPr>
            <w:tcW w:w="1980" w:type="dxa"/>
            <w:tcBorders>
              <w:top w:val="single" w:sz="4" w:space="0" w:color="000000"/>
              <w:left w:val="single" w:sz="4" w:space="0" w:color="000000"/>
              <w:bottom w:val="single" w:sz="4" w:space="0" w:color="000000"/>
              <w:right w:val="single" w:sz="4" w:space="0" w:color="000000"/>
            </w:tcBorders>
            <w:vAlign w:val="center"/>
          </w:tcPr>
          <w:p w14:paraId="4A493554" w14:textId="77777777" w:rsidR="00D748F9" w:rsidRDefault="00762054">
            <w:pPr>
              <w:spacing w:after="0" w:line="259" w:lineRule="auto"/>
              <w:ind w:left="108" w:firstLine="0"/>
              <w:jc w:val="left"/>
            </w:pPr>
            <w:r>
              <w:t xml:space="preserve">Associate supervisor </w:t>
            </w:r>
          </w:p>
        </w:tc>
        <w:tc>
          <w:tcPr>
            <w:tcW w:w="2410" w:type="dxa"/>
            <w:tcBorders>
              <w:top w:val="single" w:sz="4" w:space="0" w:color="000000"/>
              <w:left w:val="single" w:sz="4" w:space="0" w:color="000000"/>
              <w:bottom w:val="single" w:sz="4" w:space="0" w:color="000000"/>
              <w:right w:val="single" w:sz="4" w:space="0" w:color="000000"/>
            </w:tcBorders>
          </w:tcPr>
          <w:p w14:paraId="758FC26F" w14:textId="77777777" w:rsidR="00D748F9" w:rsidRDefault="00762054">
            <w:pPr>
              <w:spacing w:after="0" w:line="259" w:lineRule="auto"/>
              <w:ind w:left="106" w:firstLine="0"/>
              <w:jc w:val="left"/>
            </w:pPr>
            <w:r>
              <w:t xml:space="preserve"> </w:t>
            </w:r>
          </w:p>
        </w:tc>
      </w:tr>
      <w:tr w:rsidR="00955E6F" w14:paraId="62283153" w14:textId="77777777" w:rsidTr="00744C14">
        <w:trPr>
          <w:trHeight w:val="478"/>
        </w:trPr>
        <w:tc>
          <w:tcPr>
            <w:tcW w:w="3546" w:type="dxa"/>
            <w:tcBorders>
              <w:top w:val="single" w:sz="4" w:space="0" w:color="000000"/>
              <w:left w:val="single" w:sz="4" w:space="0" w:color="000000"/>
              <w:bottom w:val="single" w:sz="4" w:space="0" w:color="000000"/>
              <w:right w:val="single" w:sz="4" w:space="0" w:color="000000"/>
            </w:tcBorders>
            <w:vAlign w:val="center"/>
          </w:tcPr>
          <w:p w14:paraId="0A324B8C" w14:textId="77777777" w:rsidR="00955E6F" w:rsidRDefault="00955E6F">
            <w:pPr>
              <w:spacing w:after="0" w:line="259" w:lineRule="auto"/>
              <w:ind w:left="108" w:firstLine="0"/>
              <w:jc w:val="left"/>
            </w:pPr>
            <w:r>
              <w:t xml:space="preserve">Thesis title  </w:t>
            </w:r>
          </w:p>
        </w:tc>
        <w:tc>
          <w:tcPr>
            <w:tcW w:w="6517" w:type="dxa"/>
            <w:gridSpan w:val="3"/>
            <w:tcBorders>
              <w:top w:val="single" w:sz="4" w:space="0" w:color="000000"/>
              <w:left w:val="single" w:sz="4" w:space="0" w:color="000000"/>
              <w:bottom w:val="single" w:sz="4" w:space="0" w:color="000000"/>
              <w:right w:val="single" w:sz="4" w:space="0" w:color="000000"/>
            </w:tcBorders>
            <w:vAlign w:val="center"/>
          </w:tcPr>
          <w:p w14:paraId="0FAC5AE8" w14:textId="379BD3A4" w:rsidR="00955E6F" w:rsidRDefault="00955E6F">
            <w:pPr>
              <w:spacing w:after="160" w:line="259" w:lineRule="auto"/>
              <w:ind w:left="0" w:firstLine="0"/>
              <w:jc w:val="left"/>
            </w:pPr>
            <w:r>
              <w:t xml:space="preserve"> Using every country’s COVID-19 data to create a composite index  ranking their relative attractiveness for geographic supply chain  diversification to combat the risk of a future pandemic outbreak.</w:t>
            </w:r>
          </w:p>
        </w:tc>
      </w:tr>
      <w:tr w:rsidR="00D748F9" w14:paraId="52A06C5A" w14:textId="77777777">
        <w:trPr>
          <w:trHeight w:val="478"/>
        </w:trPr>
        <w:tc>
          <w:tcPr>
            <w:tcW w:w="3546" w:type="dxa"/>
            <w:tcBorders>
              <w:top w:val="single" w:sz="4" w:space="0" w:color="000000"/>
              <w:left w:val="single" w:sz="4" w:space="0" w:color="000000"/>
              <w:bottom w:val="single" w:sz="4" w:space="0" w:color="000000"/>
              <w:right w:val="single" w:sz="4" w:space="0" w:color="000000"/>
            </w:tcBorders>
            <w:vAlign w:val="center"/>
          </w:tcPr>
          <w:p w14:paraId="3AF91C16" w14:textId="77777777" w:rsidR="00D748F9" w:rsidRDefault="00762054">
            <w:pPr>
              <w:spacing w:after="0" w:line="259" w:lineRule="auto"/>
              <w:ind w:left="108" w:firstLine="0"/>
              <w:jc w:val="left"/>
            </w:pPr>
            <w:r>
              <w:t xml:space="preserve">Date of thesis proposal defense </w:t>
            </w:r>
          </w:p>
        </w:tc>
        <w:tc>
          <w:tcPr>
            <w:tcW w:w="2127" w:type="dxa"/>
            <w:tcBorders>
              <w:top w:val="single" w:sz="4" w:space="0" w:color="000000"/>
              <w:left w:val="single" w:sz="4" w:space="0" w:color="000000"/>
              <w:bottom w:val="single" w:sz="4" w:space="0" w:color="000000"/>
              <w:right w:val="nil"/>
            </w:tcBorders>
            <w:vAlign w:val="center"/>
          </w:tcPr>
          <w:p w14:paraId="01B75728" w14:textId="77777777" w:rsidR="00D748F9" w:rsidRDefault="00762054">
            <w:pPr>
              <w:spacing w:after="0" w:line="259" w:lineRule="auto"/>
              <w:ind w:left="108" w:firstLine="0"/>
              <w:jc w:val="left"/>
            </w:pPr>
            <w:r>
              <w:t xml:space="preserve"> </w:t>
            </w:r>
          </w:p>
        </w:tc>
        <w:tc>
          <w:tcPr>
            <w:tcW w:w="4390" w:type="dxa"/>
            <w:gridSpan w:val="2"/>
            <w:tcBorders>
              <w:top w:val="single" w:sz="4" w:space="0" w:color="000000"/>
              <w:left w:val="nil"/>
              <w:bottom w:val="single" w:sz="4" w:space="0" w:color="000000"/>
              <w:right w:val="single" w:sz="4" w:space="0" w:color="000000"/>
            </w:tcBorders>
          </w:tcPr>
          <w:p w14:paraId="719740DE" w14:textId="77777777" w:rsidR="00D748F9" w:rsidRDefault="00D748F9">
            <w:pPr>
              <w:spacing w:after="160" w:line="259" w:lineRule="auto"/>
              <w:ind w:left="0" w:firstLine="0"/>
              <w:jc w:val="left"/>
            </w:pPr>
          </w:p>
        </w:tc>
      </w:tr>
      <w:tr w:rsidR="00D748F9" w14:paraId="23779F35" w14:textId="77777777">
        <w:trPr>
          <w:trHeight w:val="478"/>
        </w:trPr>
        <w:tc>
          <w:tcPr>
            <w:tcW w:w="3546" w:type="dxa"/>
            <w:tcBorders>
              <w:top w:val="single" w:sz="4" w:space="0" w:color="000000"/>
              <w:left w:val="single" w:sz="4" w:space="0" w:color="000000"/>
              <w:bottom w:val="single" w:sz="4" w:space="0" w:color="000000"/>
              <w:right w:val="single" w:sz="4" w:space="0" w:color="000000"/>
            </w:tcBorders>
            <w:vAlign w:val="center"/>
          </w:tcPr>
          <w:p w14:paraId="6F69923B" w14:textId="77777777" w:rsidR="00D748F9" w:rsidRDefault="00762054">
            <w:pPr>
              <w:spacing w:after="0" w:line="259" w:lineRule="auto"/>
              <w:ind w:left="108" w:firstLine="0"/>
              <w:jc w:val="left"/>
            </w:pPr>
            <w:r>
              <w:t xml:space="preserve">Expected final thesis defense date  </w:t>
            </w:r>
          </w:p>
        </w:tc>
        <w:tc>
          <w:tcPr>
            <w:tcW w:w="2127" w:type="dxa"/>
            <w:tcBorders>
              <w:top w:val="single" w:sz="4" w:space="0" w:color="000000"/>
              <w:left w:val="single" w:sz="4" w:space="0" w:color="000000"/>
              <w:bottom w:val="single" w:sz="4" w:space="0" w:color="000000"/>
              <w:right w:val="single" w:sz="4" w:space="0" w:color="000000"/>
            </w:tcBorders>
            <w:vAlign w:val="center"/>
          </w:tcPr>
          <w:p w14:paraId="401BE3F6" w14:textId="77777777" w:rsidR="00D748F9" w:rsidRDefault="00762054">
            <w:pPr>
              <w:spacing w:after="0" w:line="259" w:lineRule="auto"/>
              <w:ind w:left="108" w:firstLine="0"/>
              <w:jc w:val="left"/>
            </w:pPr>
            <w:r>
              <w:t xml:space="preserve">Date of this form </w:t>
            </w:r>
          </w:p>
        </w:tc>
        <w:tc>
          <w:tcPr>
            <w:tcW w:w="4390" w:type="dxa"/>
            <w:gridSpan w:val="2"/>
            <w:tcBorders>
              <w:top w:val="single" w:sz="4" w:space="0" w:color="000000"/>
              <w:left w:val="single" w:sz="4" w:space="0" w:color="000000"/>
              <w:bottom w:val="single" w:sz="4" w:space="0" w:color="000000"/>
              <w:right w:val="single" w:sz="4" w:space="0" w:color="000000"/>
            </w:tcBorders>
            <w:vAlign w:val="center"/>
          </w:tcPr>
          <w:p w14:paraId="09051808" w14:textId="6A59E7C8" w:rsidR="00D748F9" w:rsidRDefault="00762054">
            <w:pPr>
              <w:spacing w:after="0" w:line="259" w:lineRule="auto"/>
              <w:ind w:left="108" w:firstLine="0"/>
              <w:jc w:val="left"/>
            </w:pPr>
            <w:r>
              <w:t xml:space="preserve"> </w:t>
            </w:r>
            <w:r w:rsidR="00955E6F">
              <w:t>November 22, 2020</w:t>
            </w:r>
          </w:p>
        </w:tc>
      </w:tr>
      <w:tr w:rsidR="0088310B" w14:paraId="424D55BF" w14:textId="77777777" w:rsidTr="00AF41D9">
        <w:trPr>
          <w:trHeight w:val="478"/>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50D2CE9E" w14:textId="55CCDFB6" w:rsidR="0088310B" w:rsidRDefault="0088310B">
            <w:pPr>
              <w:spacing w:after="160" w:line="259" w:lineRule="auto"/>
              <w:ind w:left="0" w:firstLine="0"/>
              <w:jc w:val="left"/>
            </w:pPr>
            <w:r>
              <w:t xml:space="preserve">Schedule of thesis writing: </w:t>
            </w:r>
            <w:r w:rsidRPr="0088310B">
              <w:rPr>
                <w:i/>
                <w:iCs/>
              </w:rPr>
              <w:t>Research Work – Metric Generation</w:t>
            </w:r>
          </w:p>
        </w:tc>
      </w:tr>
      <w:tr w:rsidR="00D748F9" w14:paraId="7DFF6183" w14:textId="77777777">
        <w:trPr>
          <w:trHeight w:val="480"/>
        </w:trPr>
        <w:tc>
          <w:tcPr>
            <w:tcW w:w="5673" w:type="dxa"/>
            <w:gridSpan w:val="2"/>
            <w:tcBorders>
              <w:top w:val="single" w:sz="4" w:space="0" w:color="000000"/>
              <w:left w:val="single" w:sz="4" w:space="0" w:color="000000"/>
              <w:bottom w:val="single" w:sz="4" w:space="0" w:color="000000"/>
              <w:right w:val="nil"/>
            </w:tcBorders>
            <w:vAlign w:val="center"/>
          </w:tcPr>
          <w:p w14:paraId="2BDF4BC4" w14:textId="2625185E" w:rsidR="00D748F9" w:rsidRDefault="00762054">
            <w:pPr>
              <w:spacing w:after="0" w:line="259" w:lineRule="auto"/>
              <w:ind w:left="108" w:firstLine="0"/>
              <w:jc w:val="left"/>
            </w:pPr>
            <w:r>
              <w:t xml:space="preserve">Whether proceed as planned: </w:t>
            </w:r>
            <w:r w:rsidR="0088310B" w:rsidRPr="0088310B">
              <w:rPr>
                <w:i/>
                <w:iCs/>
              </w:rPr>
              <w:t>On Schedule</w:t>
            </w:r>
            <w:r>
              <w:t xml:space="preserve"> </w:t>
            </w:r>
          </w:p>
        </w:tc>
        <w:tc>
          <w:tcPr>
            <w:tcW w:w="4390" w:type="dxa"/>
            <w:gridSpan w:val="2"/>
            <w:tcBorders>
              <w:top w:val="single" w:sz="4" w:space="0" w:color="000000"/>
              <w:left w:val="nil"/>
              <w:bottom w:val="single" w:sz="4" w:space="0" w:color="000000"/>
              <w:right w:val="single" w:sz="4" w:space="0" w:color="000000"/>
            </w:tcBorders>
          </w:tcPr>
          <w:p w14:paraId="306A6DB4" w14:textId="77777777" w:rsidR="00D748F9" w:rsidRDefault="00D748F9">
            <w:pPr>
              <w:spacing w:after="160" w:line="259" w:lineRule="auto"/>
              <w:ind w:left="0" w:firstLine="0"/>
              <w:jc w:val="left"/>
            </w:pPr>
          </w:p>
        </w:tc>
      </w:tr>
      <w:tr w:rsidR="0088310B" w14:paraId="29B583FE" w14:textId="77777777" w:rsidTr="00641FC2">
        <w:trPr>
          <w:trHeight w:val="946"/>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3E59CF00" w14:textId="77777777" w:rsidR="0088310B" w:rsidRDefault="0088310B" w:rsidP="0088310B">
            <w:pPr>
              <w:spacing w:after="168" w:line="259" w:lineRule="auto"/>
              <w:ind w:left="108" w:firstLine="0"/>
              <w:jc w:val="left"/>
            </w:pPr>
            <w:r>
              <w:t xml:space="preserve">The current progress: </w:t>
            </w:r>
          </w:p>
          <w:p w14:paraId="79BB83A0" w14:textId="062E6EB5" w:rsidR="0088310B" w:rsidRDefault="0088310B" w:rsidP="0088310B">
            <w:pPr>
              <w:spacing w:after="168" w:line="259" w:lineRule="auto"/>
              <w:ind w:left="108" w:firstLine="0"/>
              <w:jc w:val="left"/>
            </w:pPr>
            <w:r>
              <w:t>To date, the data collection, organization, and cleaning code has been completed. Additionally, the outlier removal and data smoothening code has been completed.</w:t>
            </w:r>
          </w:p>
        </w:tc>
      </w:tr>
      <w:tr w:rsidR="0088310B" w14:paraId="1BCB81CC" w14:textId="77777777" w:rsidTr="005C2E9C">
        <w:trPr>
          <w:trHeight w:val="1414"/>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46A31E9B" w14:textId="77777777" w:rsidR="0088310B" w:rsidRDefault="0088310B">
            <w:pPr>
              <w:spacing w:after="168" w:line="259" w:lineRule="auto"/>
              <w:ind w:left="108" w:firstLine="0"/>
              <w:jc w:val="left"/>
            </w:pPr>
            <w:r>
              <w:t xml:space="preserve">Problems and solutions: </w:t>
            </w:r>
          </w:p>
          <w:p w14:paraId="56FF50CC" w14:textId="77E86A11" w:rsidR="0088310B" w:rsidRDefault="0088310B" w:rsidP="0088310B">
            <w:pPr>
              <w:spacing w:after="168" w:line="259" w:lineRule="auto"/>
              <w:ind w:left="108" w:firstLine="0"/>
              <w:jc w:val="left"/>
            </w:pPr>
            <w:r>
              <w:t xml:space="preserve"> The first iteration of the peak finding code, although initially promising, was not as accurate as it needed to be. Limitation in existing peak finding approaches has necessitated the creation of a custom algorithm.  The initial test of the second iteration of the peak finding algorithm appear promising and utilize further data smoothening and identification techniques to improve on the first iteration.</w:t>
            </w:r>
          </w:p>
        </w:tc>
      </w:tr>
      <w:tr w:rsidR="00762054" w14:paraId="09168BAD" w14:textId="77777777" w:rsidTr="00725DE9">
        <w:trPr>
          <w:trHeight w:val="1414"/>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7D1E39B5" w14:textId="77777777" w:rsidR="00762054" w:rsidRDefault="00762054">
            <w:pPr>
              <w:spacing w:after="168" w:line="259" w:lineRule="auto"/>
              <w:ind w:left="108" w:firstLine="0"/>
              <w:jc w:val="left"/>
            </w:pPr>
            <w:r>
              <w:t xml:space="preserve">Research progress report: </w:t>
            </w:r>
          </w:p>
          <w:p w14:paraId="7534E3DD" w14:textId="5971A4EB" w:rsidR="00762054" w:rsidRDefault="00762054" w:rsidP="00762054">
            <w:pPr>
              <w:spacing w:after="168" w:line="259" w:lineRule="auto"/>
              <w:ind w:left="108" w:firstLine="0"/>
              <w:jc w:val="left"/>
            </w:pPr>
            <w:r>
              <w:t xml:space="preserve"> Overall, the research is right on schedule. I anticipated that the peak finding algorithm was going to be the most difficult step in the modeling process and planned accordingly. Once it is completed, the advanced metrics can begin to be calculated.</w:t>
            </w:r>
          </w:p>
        </w:tc>
      </w:tr>
      <w:tr w:rsidR="00762054" w14:paraId="32CFDD38" w14:textId="77777777" w:rsidTr="00834418">
        <w:trPr>
          <w:trHeight w:val="1882"/>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0AB26349" w14:textId="77777777" w:rsidR="00762054" w:rsidRDefault="00762054">
            <w:pPr>
              <w:spacing w:after="168" w:line="259" w:lineRule="auto"/>
              <w:ind w:left="108" w:firstLine="0"/>
              <w:jc w:val="left"/>
            </w:pPr>
            <w:r>
              <w:t xml:space="preserve">Plan of next step: </w:t>
            </w:r>
          </w:p>
          <w:p w14:paraId="28ADE8FC" w14:textId="5F9DCF94" w:rsidR="00762054" w:rsidRDefault="00762054" w:rsidP="00762054">
            <w:pPr>
              <w:spacing w:after="168" w:line="259" w:lineRule="auto"/>
              <w:ind w:left="108" w:firstLine="0"/>
              <w:jc w:val="left"/>
            </w:pPr>
            <w:r>
              <w:t xml:space="preserve"> I will further develop the peak finding algorithm. Upon its completion, I can immediately begin writing the metric generation code which will signify the first results of the research.</w:t>
            </w:r>
          </w:p>
        </w:tc>
      </w:tr>
      <w:tr w:rsidR="00D748F9" w14:paraId="351A0E14" w14:textId="77777777">
        <w:trPr>
          <w:trHeight w:val="2352"/>
        </w:trPr>
        <w:tc>
          <w:tcPr>
            <w:tcW w:w="5673" w:type="dxa"/>
            <w:gridSpan w:val="2"/>
            <w:tcBorders>
              <w:top w:val="single" w:sz="4" w:space="0" w:color="000000"/>
              <w:left w:val="single" w:sz="4" w:space="0" w:color="000000"/>
              <w:bottom w:val="single" w:sz="4" w:space="0" w:color="000000"/>
              <w:right w:val="nil"/>
            </w:tcBorders>
          </w:tcPr>
          <w:p w14:paraId="6B6686BB" w14:textId="77777777" w:rsidR="00D748F9" w:rsidRDefault="00762054">
            <w:pPr>
              <w:spacing w:after="168" w:line="259" w:lineRule="auto"/>
              <w:ind w:left="108" w:firstLine="0"/>
              <w:jc w:val="left"/>
            </w:pPr>
            <w:r>
              <w:lastRenderedPageBreak/>
              <w:t xml:space="preserve">Supervisor’s/ The Training Committee’s comment: </w:t>
            </w:r>
          </w:p>
          <w:p w14:paraId="574BA885" w14:textId="77777777" w:rsidR="00D748F9" w:rsidRDefault="00762054">
            <w:pPr>
              <w:spacing w:after="168" w:line="259" w:lineRule="auto"/>
              <w:ind w:left="108" w:firstLine="0"/>
              <w:jc w:val="left"/>
            </w:pPr>
            <w:r>
              <w:t xml:space="preserve"> </w:t>
            </w:r>
          </w:p>
          <w:p w14:paraId="0C8CE870" w14:textId="77777777" w:rsidR="00D748F9" w:rsidRDefault="00762054">
            <w:pPr>
              <w:spacing w:after="168" w:line="259" w:lineRule="auto"/>
              <w:ind w:left="108" w:firstLine="0"/>
              <w:jc w:val="left"/>
            </w:pPr>
            <w:r>
              <w:t xml:space="preserve"> </w:t>
            </w:r>
          </w:p>
          <w:p w14:paraId="14BDB64E" w14:textId="77777777" w:rsidR="00D748F9" w:rsidRDefault="00762054">
            <w:pPr>
              <w:spacing w:after="0" w:line="259" w:lineRule="auto"/>
              <w:ind w:left="108" w:firstLine="0"/>
              <w:jc w:val="left"/>
            </w:pPr>
            <w:r>
              <w:t xml:space="preserve"> </w:t>
            </w:r>
          </w:p>
        </w:tc>
        <w:tc>
          <w:tcPr>
            <w:tcW w:w="4390" w:type="dxa"/>
            <w:gridSpan w:val="2"/>
            <w:tcBorders>
              <w:top w:val="single" w:sz="4" w:space="0" w:color="000000"/>
              <w:left w:val="nil"/>
              <w:bottom w:val="single" w:sz="4" w:space="0" w:color="000000"/>
              <w:right w:val="single" w:sz="4" w:space="0" w:color="000000"/>
            </w:tcBorders>
            <w:vAlign w:val="bottom"/>
          </w:tcPr>
          <w:p w14:paraId="4D0788DB" w14:textId="77777777" w:rsidR="00D748F9" w:rsidRDefault="00762054">
            <w:pPr>
              <w:spacing w:after="0" w:line="259" w:lineRule="auto"/>
              <w:ind w:left="-43" w:firstLine="0"/>
              <w:jc w:val="left"/>
            </w:pPr>
            <w:r>
              <w:t xml:space="preserve">Signature: </w:t>
            </w:r>
          </w:p>
        </w:tc>
      </w:tr>
    </w:tbl>
    <w:p w14:paraId="439AEAE9" w14:textId="77777777" w:rsidR="00D748F9" w:rsidRDefault="00762054">
      <w:pPr>
        <w:spacing w:after="202" w:line="259" w:lineRule="auto"/>
        <w:ind w:left="0" w:firstLine="0"/>
        <w:jc w:val="left"/>
      </w:pPr>
      <w:r>
        <w:rPr>
          <w:rFonts w:ascii="Calibri" w:eastAsia="Calibri" w:hAnsi="Calibri" w:cs="Calibri"/>
          <w:sz w:val="21"/>
        </w:rPr>
        <w:t xml:space="preserve"> </w:t>
      </w:r>
    </w:p>
    <w:p w14:paraId="2932B7B9" w14:textId="77777777" w:rsidR="00D748F9" w:rsidRDefault="00762054">
      <w:pPr>
        <w:spacing w:after="0" w:line="259" w:lineRule="auto"/>
        <w:ind w:left="2634" w:firstLine="0"/>
        <w:jc w:val="center"/>
      </w:pPr>
      <w:r>
        <w:t xml:space="preserve"> </w:t>
      </w:r>
    </w:p>
    <w:sectPr w:rsidR="00D748F9">
      <w:pgSz w:w="11906" w:h="16838"/>
      <w:pgMar w:top="1283" w:right="1881" w:bottom="1163" w:left="17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6DC9"/>
    <w:multiLevelType w:val="hybridMultilevel"/>
    <w:tmpl w:val="EEB2ACDC"/>
    <w:lvl w:ilvl="0" w:tplc="28D27B3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8F02FA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0E3B0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0E712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70E0B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0FC35D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D075D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BB2172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4E0C29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1570DD"/>
    <w:multiLevelType w:val="hybridMultilevel"/>
    <w:tmpl w:val="45F677F2"/>
    <w:lvl w:ilvl="0" w:tplc="D9400524">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261C8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84521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522EB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08A79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CA21D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B26AD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98307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B480A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F9"/>
    <w:rsid w:val="00762054"/>
    <w:rsid w:val="0088310B"/>
    <w:rsid w:val="00955E6F"/>
    <w:rsid w:val="00D74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73C6"/>
  <w15:docId w15:val="{1AAD7490-A023-44E4-A6E6-36E5FD16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41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163"/>
      <w:ind w:left="1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955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955E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293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Gao</dc:creator>
  <cp:keywords/>
  <cp:lastModifiedBy>Theodore Endresen</cp:lastModifiedBy>
  <cp:revision>2</cp:revision>
  <dcterms:created xsi:type="dcterms:W3CDTF">2021-02-23T16:18:00Z</dcterms:created>
  <dcterms:modified xsi:type="dcterms:W3CDTF">2021-02-23T16:18:00Z</dcterms:modified>
</cp:coreProperties>
</file>