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8637"/>
      </w:tblGrid>
      <w:tr w:rsidR="00AB16EA" w14:paraId="6E8FD48B" w14:textId="77777777" w:rsidTr="00AB16EA">
        <w:tc>
          <w:tcPr>
            <w:tcW w:w="826" w:type="dxa"/>
          </w:tcPr>
          <w:p w14:paraId="73ABF60C" w14:textId="43117145" w:rsidR="00AB16EA" w:rsidRDefault="00AB16EA" w:rsidP="00AB16EA">
            <w:r>
              <w:t xml:space="preserve">Title: </w:t>
            </w:r>
          </w:p>
        </w:tc>
        <w:tc>
          <w:tcPr>
            <w:tcW w:w="8637" w:type="dxa"/>
          </w:tcPr>
          <w:p w14:paraId="270B10CA" w14:textId="74174882" w:rsidR="00AB16EA" w:rsidRDefault="00AB16EA" w:rsidP="00AB16EA">
            <w:r>
              <w:t xml:space="preserve">Using every countries COVID-19 </w:t>
            </w:r>
            <w:r w:rsidR="00EA3C1A">
              <w:t xml:space="preserve">and government response </w:t>
            </w:r>
            <w:r>
              <w:t>data to create a composite index ranking their relative  attractiveness for geographic supply chain diversification to combat the risk of a future pandemic outbreak.</w:t>
            </w:r>
          </w:p>
        </w:tc>
      </w:tr>
    </w:tbl>
    <w:p w14:paraId="20BE090B" w14:textId="0C423A9E" w:rsidR="00AB16EA" w:rsidRDefault="00AB16EA" w:rsidP="00AB16EA">
      <w:pPr>
        <w:spacing w:after="0"/>
      </w:pPr>
    </w:p>
    <w:p w14:paraId="63CF678F" w14:textId="174A6BC2" w:rsidR="00AB16EA" w:rsidRDefault="00AB16EA" w:rsidP="00AB16EA">
      <w:pPr>
        <w:spacing w:after="0"/>
      </w:pPr>
      <w:r>
        <w:t xml:space="preserve">The COVID-19 Pandemic drastically affected global supply chains in a fundamentally different manner than other types of supply chain disruption events. It exposed the shortcomings in existing global supply chain management techniques and decision-making processes. Due to the severity of the COVID-19 Pandemic on global supply chains, the risk of a global pandemic outbreak must be considered a new black swan risk (like natural disasters, wars, terrorist attacks, etc.). Within the research field, two prevailing ideas have come about on how to combat this new black swan risk: supply chain regionalization and geographic supply chain diversification. However, geographic supply chain diversification appears to be the more viable of these two options. Given that the COVID-19 Pandemic has been the only global pandemic since the 1918 Spanish Flu, the COVID-19 data and government response data from every country can be used to determine which countries are the most attractive in terms of geographic supply chain diversification to combat the black swan risk of a global pandemic outbreak. </w:t>
      </w:r>
    </w:p>
    <w:p w14:paraId="60771B43" w14:textId="545DD14D" w:rsidR="00AB16EA" w:rsidRDefault="00AB16EA" w:rsidP="00AB16EA">
      <w:pPr>
        <w:spacing w:after="0"/>
      </w:pPr>
    </w:p>
    <w:p w14:paraId="377B7B16" w14:textId="79613AAD" w:rsidR="00F44046" w:rsidRDefault="00AB16EA" w:rsidP="00AB16EA">
      <w:pPr>
        <w:spacing w:after="0"/>
      </w:pPr>
      <w:r>
        <w:t>From every country’s COVID-19 data, we created an algorithm that fits a continuous and derivable interpolated function to every country’s COVID-19 case and death data. This allowed the calculation of advanced pandemic description metrics (e.g. the rate of growth of a pandemic) was performed to describe a country’s outbreak severity. By using government response data collected by the University of Oxford, metrics about every country’s response severity could calculated</w:t>
      </w:r>
      <w:r w:rsidR="00F44046">
        <w:t xml:space="preserve"> (with an attention to responses that would negatively affect global supply chains)</w:t>
      </w:r>
      <w:r>
        <w:t>. Then, the interaction between the COVID-19 data and government response data was used to calculate further risk tolerance metrics</w:t>
      </w:r>
      <w:r w:rsidR="00F44046">
        <w:t xml:space="preserve"> which described how bad the pandemic was in a country before they enacted strict lockdown measures that would negatively impact global supply chains. The results of these metrics were used construct a composite index (composed of a outbreak severity, response severity, and risk tolerance index) to describe a country’s relative attractiveness for geographic supply chain diversification to combat the risk of a future global pandemic outbreak. Additionally, statistical correlation was performed between possible confounding variables (e.g. economic, healthcare quality, population, and press freedom data) to see if any significance trends existed. Additionally, we performed statistical correlation analyses between our calculated metrics and the 2019 Global Health Security Rankings (which were supposed to describe how well every country was equipped to handle a pandemic outbreak) to judge their efficacy.</w:t>
      </w:r>
    </w:p>
    <w:p w14:paraId="2215020D" w14:textId="1AFC624D" w:rsidR="00F44046" w:rsidRDefault="00F44046" w:rsidP="00AB16EA">
      <w:pPr>
        <w:spacing w:after="0"/>
      </w:pPr>
    </w:p>
    <w:p w14:paraId="04E80E18" w14:textId="77777777" w:rsidR="00AC34A6" w:rsidRDefault="00F44046" w:rsidP="00AB16EA">
      <w:pPr>
        <w:spacing w:after="0"/>
      </w:pPr>
      <w:r>
        <w:t xml:space="preserve">We found that, although the 2019 GHS Rankings did not accurately predict the severity of a pandemic outbreak within a country (and sometimes the results there the opposite of expectation), they showed that the country’s that were most prepared to combat a pandemic outbreak had high risk tolerance (possibly because they had high trust in their healthcare systems) which lead to more severe pandemic outbreaks. </w:t>
      </w:r>
      <w:r w:rsidR="00AC34A6">
        <w:t>We also found that Median Age, Press Freedom Ranking, and Categorical Income were all significant predictors of outbreak severity or government response. Furthermore, the results of our composite index appear to make intuitive sense and demonstrate enough parity for their practical application. The rankings of all G20 countries in our composite index are on the next page.</w:t>
      </w:r>
    </w:p>
    <w:p w14:paraId="7A7A8234" w14:textId="77777777" w:rsidR="00AC34A6" w:rsidRDefault="00AC34A6" w:rsidP="00AB16EA">
      <w:pPr>
        <w:spacing w:after="0"/>
      </w:pPr>
    </w:p>
    <w:p w14:paraId="1FE7B28B" w14:textId="77777777" w:rsidR="00AC34A6" w:rsidRDefault="00AC34A6" w:rsidP="00AB16EA">
      <w:pPr>
        <w:spacing w:after="0"/>
      </w:pPr>
    </w:p>
    <w:p w14:paraId="5AFE00C6" w14:textId="77777777" w:rsidR="00AC34A6" w:rsidRDefault="00AC34A6" w:rsidP="00AB16EA">
      <w:pPr>
        <w:spacing w:after="0"/>
      </w:pPr>
    </w:p>
    <w:p w14:paraId="55C467C3" w14:textId="77777777" w:rsidR="00AC34A6" w:rsidRDefault="00AC34A6" w:rsidP="00AB16EA">
      <w:pPr>
        <w:spacing w:after="0"/>
      </w:pPr>
      <w: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71ECD" w14:paraId="58DAF33E" w14:textId="77777777" w:rsidTr="00571ECD">
        <w:tc>
          <w:tcPr>
            <w:tcW w:w="1038" w:type="dxa"/>
            <w:vMerge w:val="restart"/>
            <w:tcBorders>
              <w:right w:val="single" w:sz="4" w:space="0" w:color="auto"/>
            </w:tcBorders>
            <w:vAlign w:val="center"/>
          </w:tcPr>
          <w:p w14:paraId="63C0E2AD" w14:textId="45804E3D" w:rsidR="00571ECD" w:rsidRDefault="00571ECD" w:rsidP="00571ECD">
            <w:pPr>
              <w:jc w:val="center"/>
            </w:pPr>
            <w:r>
              <w:t>ISO</w:t>
            </w:r>
          </w:p>
        </w:tc>
        <w:tc>
          <w:tcPr>
            <w:tcW w:w="2078" w:type="dxa"/>
            <w:gridSpan w:val="2"/>
            <w:tcBorders>
              <w:left w:val="single" w:sz="4" w:space="0" w:color="auto"/>
              <w:bottom w:val="single" w:sz="4" w:space="0" w:color="auto"/>
              <w:right w:val="single" w:sz="4" w:space="0" w:color="auto"/>
            </w:tcBorders>
            <w:vAlign w:val="center"/>
          </w:tcPr>
          <w:p w14:paraId="14258C7F" w14:textId="34E0FA87" w:rsidR="00571ECD" w:rsidRDefault="00571ECD" w:rsidP="00571ECD">
            <w:pPr>
              <w:jc w:val="center"/>
            </w:pPr>
            <w:r>
              <w:t>Composite</w:t>
            </w:r>
          </w:p>
        </w:tc>
        <w:tc>
          <w:tcPr>
            <w:tcW w:w="2078" w:type="dxa"/>
            <w:gridSpan w:val="2"/>
            <w:tcBorders>
              <w:left w:val="single" w:sz="4" w:space="0" w:color="auto"/>
              <w:bottom w:val="single" w:sz="4" w:space="0" w:color="auto"/>
              <w:right w:val="single" w:sz="4" w:space="0" w:color="auto"/>
            </w:tcBorders>
            <w:vAlign w:val="center"/>
          </w:tcPr>
          <w:p w14:paraId="2A2FE91B" w14:textId="78E79278" w:rsidR="00571ECD" w:rsidRDefault="00571ECD" w:rsidP="00571ECD">
            <w:pPr>
              <w:jc w:val="center"/>
            </w:pPr>
            <w:r>
              <w:t>Outbreak Severity</w:t>
            </w:r>
          </w:p>
        </w:tc>
        <w:tc>
          <w:tcPr>
            <w:tcW w:w="2078" w:type="dxa"/>
            <w:gridSpan w:val="2"/>
            <w:tcBorders>
              <w:left w:val="single" w:sz="4" w:space="0" w:color="auto"/>
              <w:bottom w:val="single" w:sz="4" w:space="0" w:color="auto"/>
              <w:right w:val="single" w:sz="4" w:space="0" w:color="auto"/>
            </w:tcBorders>
            <w:vAlign w:val="center"/>
          </w:tcPr>
          <w:p w14:paraId="43328A4B" w14:textId="301E2D79" w:rsidR="00571ECD" w:rsidRDefault="00571ECD" w:rsidP="00571ECD">
            <w:pPr>
              <w:jc w:val="center"/>
            </w:pPr>
            <w:r>
              <w:t>Response Severity</w:t>
            </w:r>
          </w:p>
        </w:tc>
        <w:tc>
          <w:tcPr>
            <w:tcW w:w="2078" w:type="dxa"/>
            <w:gridSpan w:val="2"/>
            <w:tcBorders>
              <w:left w:val="single" w:sz="4" w:space="0" w:color="auto"/>
              <w:bottom w:val="single" w:sz="4" w:space="0" w:color="auto"/>
            </w:tcBorders>
            <w:vAlign w:val="center"/>
          </w:tcPr>
          <w:p w14:paraId="0F660BAF" w14:textId="16251051" w:rsidR="00571ECD" w:rsidRDefault="00571ECD" w:rsidP="00571ECD">
            <w:pPr>
              <w:jc w:val="center"/>
            </w:pPr>
            <w:r>
              <w:t>Risk Tolerance</w:t>
            </w:r>
          </w:p>
        </w:tc>
      </w:tr>
      <w:tr w:rsidR="00571ECD" w14:paraId="1C80C138" w14:textId="77777777" w:rsidTr="00571ECD">
        <w:tc>
          <w:tcPr>
            <w:tcW w:w="1038" w:type="dxa"/>
            <w:vMerge/>
            <w:tcBorders>
              <w:bottom w:val="single" w:sz="4" w:space="0" w:color="auto"/>
              <w:right w:val="single" w:sz="4" w:space="0" w:color="auto"/>
            </w:tcBorders>
            <w:vAlign w:val="center"/>
          </w:tcPr>
          <w:p w14:paraId="37F0F6B7" w14:textId="77777777" w:rsidR="00571ECD" w:rsidRDefault="00571ECD" w:rsidP="00571ECD">
            <w:pPr>
              <w:jc w:val="center"/>
            </w:pPr>
          </w:p>
        </w:tc>
        <w:tc>
          <w:tcPr>
            <w:tcW w:w="1039" w:type="dxa"/>
            <w:tcBorders>
              <w:top w:val="single" w:sz="4" w:space="0" w:color="auto"/>
              <w:left w:val="single" w:sz="4" w:space="0" w:color="auto"/>
              <w:bottom w:val="single" w:sz="4" w:space="0" w:color="auto"/>
            </w:tcBorders>
            <w:vAlign w:val="center"/>
          </w:tcPr>
          <w:p w14:paraId="3235A6F1" w14:textId="3E386E19"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4F524AEF" w14:textId="3FADBF64"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2311956F" w14:textId="5B7B84B3"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749E784C" w14:textId="0F171856"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7E79E58E" w14:textId="5FA10859" w:rsidR="00571ECD" w:rsidRDefault="00571ECD" w:rsidP="00571ECD">
            <w:pPr>
              <w:jc w:val="center"/>
            </w:pPr>
            <w:r>
              <w:t>Index</w:t>
            </w:r>
          </w:p>
        </w:tc>
        <w:tc>
          <w:tcPr>
            <w:tcW w:w="1039" w:type="dxa"/>
            <w:tcBorders>
              <w:top w:val="single" w:sz="4" w:space="0" w:color="auto"/>
              <w:bottom w:val="single" w:sz="4" w:space="0" w:color="auto"/>
              <w:right w:val="single" w:sz="4" w:space="0" w:color="auto"/>
            </w:tcBorders>
            <w:vAlign w:val="center"/>
          </w:tcPr>
          <w:p w14:paraId="256872CC" w14:textId="00ABE4B4" w:rsidR="00571ECD" w:rsidRDefault="00571ECD" w:rsidP="00571ECD">
            <w:pPr>
              <w:jc w:val="center"/>
            </w:pPr>
            <w:r>
              <w:t>Rank</w:t>
            </w:r>
          </w:p>
        </w:tc>
        <w:tc>
          <w:tcPr>
            <w:tcW w:w="1039" w:type="dxa"/>
            <w:tcBorders>
              <w:top w:val="single" w:sz="4" w:space="0" w:color="auto"/>
              <w:left w:val="single" w:sz="4" w:space="0" w:color="auto"/>
              <w:bottom w:val="single" w:sz="4" w:space="0" w:color="auto"/>
            </w:tcBorders>
            <w:vAlign w:val="center"/>
          </w:tcPr>
          <w:p w14:paraId="3308B97A" w14:textId="7D14BE0F" w:rsidR="00571ECD" w:rsidRDefault="00571ECD" w:rsidP="00571ECD">
            <w:pPr>
              <w:jc w:val="center"/>
            </w:pPr>
            <w:r>
              <w:t>Index</w:t>
            </w:r>
          </w:p>
        </w:tc>
        <w:tc>
          <w:tcPr>
            <w:tcW w:w="1039" w:type="dxa"/>
            <w:tcBorders>
              <w:top w:val="single" w:sz="4" w:space="0" w:color="auto"/>
              <w:bottom w:val="single" w:sz="4" w:space="0" w:color="auto"/>
            </w:tcBorders>
            <w:vAlign w:val="center"/>
          </w:tcPr>
          <w:p w14:paraId="70C04E17" w14:textId="24224104" w:rsidR="00571ECD" w:rsidRDefault="00571ECD" w:rsidP="00571ECD">
            <w:pPr>
              <w:jc w:val="center"/>
            </w:pPr>
            <w:r>
              <w:t>Rank</w:t>
            </w:r>
          </w:p>
        </w:tc>
      </w:tr>
      <w:tr w:rsidR="00571ECD" w:rsidRPr="00571ECD" w14:paraId="560F91FD" w14:textId="77777777" w:rsidTr="00571ECD">
        <w:trPr>
          <w:trHeight w:val="285"/>
        </w:trPr>
        <w:tc>
          <w:tcPr>
            <w:tcW w:w="1038" w:type="dxa"/>
            <w:tcBorders>
              <w:top w:val="single" w:sz="4" w:space="0" w:color="auto"/>
              <w:right w:val="single" w:sz="4" w:space="0" w:color="auto"/>
            </w:tcBorders>
            <w:noWrap/>
            <w:vAlign w:val="center"/>
            <w:hideMark/>
          </w:tcPr>
          <w:p w14:paraId="4C43292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ARG</w:t>
            </w:r>
          </w:p>
        </w:tc>
        <w:tc>
          <w:tcPr>
            <w:tcW w:w="1039" w:type="dxa"/>
            <w:tcBorders>
              <w:top w:val="single" w:sz="4" w:space="0" w:color="auto"/>
              <w:left w:val="single" w:sz="4" w:space="0" w:color="auto"/>
            </w:tcBorders>
            <w:noWrap/>
            <w:vAlign w:val="center"/>
            <w:hideMark/>
          </w:tcPr>
          <w:p w14:paraId="478EEC6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0.3177</w:t>
            </w:r>
          </w:p>
        </w:tc>
        <w:tc>
          <w:tcPr>
            <w:tcW w:w="1039" w:type="dxa"/>
            <w:tcBorders>
              <w:top w:val="single" w:sz="4" w:space="0" w:color="auto"/>
              <w:right w:val="single" w:sz="4" w:space="0" w:color="auto"/>
            </w:tcBorders>
            <w:noWrap/>
            <w:vAlign w:val="center"/>
            <w:hideMark/>
          </w:tcPr>
          <w:p w14:paraId="5110E5F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176</w:t>
            </w:r>
          </w:p>
        </w:tc>
        <w:tc>
          <w:tcPr>
            <w:tcW w:w="1039" w:type="dxa"/>
            <w:tcBorders>
              <w:top w:val="single" w:sz="4" w:space="0" w:color="auto"/>
              <w:left w:val="single" w:sz="4" w:space="0" w:color="auto"/>
            </w:tcBorders>
            <w:noWrap/>
            <w:vAlign w:val="center"/>
            <w:hideMark/>
          </w:tcPr>
          <w:p w14:paraId="105322C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0.4122</w:t>
            </w:r>
          </w:p>
        </w:tc>
        <w:tc>
          <w:tcPr>
            <w:tcW w:w="1039" w:type="dxa"/>
            <w:tcBorders>
              <w:top w:val="single" w:sz="4" w:space="0" w:color="auto"/>
              <w:right w:val="single" w:sz="4" w:space="0" w:color="auto"/>
            </w:tcBorders>
            <w:noWrap/>
            <w:vAlign w:val="center"/>
            <w:hideMark/>
          </w:tcPr>
          <w:p w14:paraId="606AE5C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175</w:t>
            </w:r>
          </w:p>
        </w:tc>
        <w:tc>
          <w:tcPr>
            <w:tcW w:w="1039" w:type="dxa"/>
            <w:tcBorders>
              <w:top w:val="single" w:sz="4" w:space="0" w:color="auto"/>
              <w:left w:val="single" w:sz="4" w:space="0" w:color="auto"/>
            </w:tcBorders>
            <w:noWrap/>
            <w:vAlign w:val="center"/>
            <w:hideMark/>
          </w:tcPr>
          <w:p w14:paraId="7FFE75F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0.2963</w:t>
            </w:r>
          </w:p>
        </w:tc>
        <w:tc>
          <w:tcPr>
            <w:tcW w:w="1039" w:type="dxa"/>
            <w:tcBorders>
              <w:top w:val="single" w:sz="4" w:space="0" w:color="auto"/>
              <w:right w:val="single" w:sz="4" w:space="0" w:color="auto"/>
            </w:tcBorders>
            <w:noWrap/>
            <w:vAlign w:val="center"/>
            <w:hideMark/>
          </w:tcPr>
          <w:p w14:paraId="60012B3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166</w:t>
            </w:r>
          </w:p>
        </w:tc>
        <w:tc>
          <w:tcPr>
            <w:tcW w:w="1039" w:type="dxa"/>
            <w:tcBorders>
              <w:top w:val="single" w:sz="4" w:space="0" w:color="auto"/>
              <w:left w:val="single" w:sz="4" w:space="0" w:color="auto"/>
            </w:tcBorders>
            <w:noWrap/>
            <w:vAlign w:val="center"/>
            <w:hideMark/>
          </w:tcPr>
          <w:p w14:paraId="27E317A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0.2445</w:t>
            </w:r>
          </w:p>
        </w:tc>
        <w:tc>
          <w:tcPr>
            <w:tcW w:w="1039" w:type="dxa"/>
            <w:tcBorders>
              <w:top w:val="single" w:sz="4" w:space="0" w:color="auto"/>
            </w:tcBorders>
            <w:noWrap/>
            <w:vAlign w:val="center"/>
            <w:hideMark/>
          </w:tcPr>
          <w:p w14:paraId="4E0FFAA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97</w:t>
            </w:r>
          </w:p>
        </w:tc>
      </w:tr>
      <w:tr w:rsidR="00571ECD" w:rsidRPr="00571ECD" w14:paraId="07613F9B" w14:textId="77777777" w:rsidTr="00571ECD">
        <w:trPr>
          <w:trHeight w:val="285"/>
        </w:trPr>
        <w:tc>
          <w:tcPr>
            <w:tcW w:w="1038" w:type="dxa"/>
            <w:tcBorders>
              <w:right w:val="single" w:sz="4" w:space="0" w:color="auto"/>
            </w:tcBorders>
            <w:noWrap/>
            <w:vAlign w:val="center"/>
            <w:hideMark/>
          </w:tcPr>
          <w:p w14:paraId="2E606F0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AUS</w:t>
            </w:r>
          </w:p>
        </w:tc>
        <w:tc>
          <w:tcPr>
            <w:tcW w:w="1039" w:type="dxa"/>
            <w:tcBorders>
              <w:left w:val="single" w:sz="4" w:space="0" w:color="auto"/>
            </w:tcBorders>
            <w:noWrap/>
            <w:vAlign w:val="center"/>
            <w:hideMark/>
          </w:tcPr>
          <w:p w14:paraId="44902A6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0.4943</w:t>
            </w:r>
          </w:p>
        </w:tc>
        <w:tc>
          <w:tcPr>
            <w:tcW w:w="1039" w:type="dxa"/>
            <w:tcBorders>
              <w:right w:val="single" w:sz="4" w:space="0" w:color="auto"/>
            </w:tcBorders>
            <w:noWrap/>
            <w:vAlign w:val="center"/>
            <w:hideMark/>
          </w:tcPr>
          <w:p w14:paraId="69B7502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74</w:t>
            </w:r>
          </w:p>
        </w:tc>
        <w:tc>
          <w:tcPr>
            <w:tcW w:w="1039" w:type="dxa"/>
            <w:tcBorders>
              <w:left w:val="single" w:sz="4" w:space="0" w:color="auto"/>
            </w:tcBorders>
            <w:noWrap/>
            <w:vAlign w:val="center"/>
            <w:hideMark/>
          </w:tcPr>
          <w:p w14:paraId="388A3AB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0.6808</w:t>
            </w:r>
          </w:p>
        </w:tc>
        <w:tc>
          <w:tcPr>
            <w:tcW w:w="1039" w:type="dxa"/>
            <w:tcBorders>
              <w:right w:val="single" w:sz="4" w:space="0" w:color="auto"/>
            </w:tcBorders>
            <w:noWrap/>
            <w:vAlign w:val="center"/>
            <w:hideMark/>
          </w:tcPr>
          <w:p w14:paraId="29FA41F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78</w:t>
            </w:r>
          </w:p>
        </w:tc>
        <w:tc>
          <w:tcPr>
            <w:tcW w:w="1039" w:type="dxa"/>
            <w:tcBorders>
              <w:left w:val="single" w:sz="4" w:space="0" w:color="auto"/>
            </w:tcBorders>
            <w:noWrap/>
            <w:vAlign w:val="center"/>
            <w:hideMark/>
          </w:tcPr>
          <w:p w14:paraId="00C153E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0.4876</w:t>
            </w:r>
          </w:p>
        </w:tc>
        <w:tc>
          <w:tcPr>
            <w:tcW w:w="1039" w:type="dxa"/>
            <w:tcBorders>
              <w:right w:val="single" w:sz="4" w:space="0" w:color="auto"/>
            </w:tcBorders>
            <w:noWrap/>
            <w:vAlign w:val="center"/>
            <w:hideMark/>
          </w:tcPr>
          <w:p w14:paraId="13BCC77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86</w:t>
            </w:r>
          </w:p>
        </w:tc>
        <w:tc>
          <w:tcPr>
            <w:tcW w:w="1039" w:type="dxa"/>
            <w:tcBorders>
              <w:left w:val="single" w:sz="4" w:space="0" w:color="auto"/>
            </w:tcBorders>
            <w:noWrap/>
            <w:vAlign w:val="center"/>
            <w:hideMark/>
          </w:tcPr>
          <w:p w14:paraId="4C3C23E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0.3145</w:t>
            </w:r>
          </w:p>
        </w:tc>
        <w:tc>
          <w:tcPr>
            <w:tcW w:w="1039" w:type="dxa"/>
            <w:noWrap/>
            <w:vAlign w:val="center"/>
            <w:hideMark/>
          </w:tcPr>
          <w:p w14:paraId="3A3B135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77</w:t>
            </w:r>
          </w:p>
        </w:tc>
      </w:tr>
      <w:tr w:rsidR="00571ECD" w:rsidRPr="00571ECD" w14:paraId="685F45A5" w14:textId="77777777" w:rsidTr="00571ECD">
        <w:trPr>
          <w:trHeight w:val="285"/>
        </w:trPr>
        <w:tc>
          <w:tcPr>
            <w:tcW w:w="1038" w:type="dxa"/>
            <w:tcBorders>
              <w:right w:val="single" w:sz="4" w:space="0" w:color="auto"/>
            </w:tcBorders>
            <w:noWrap/>
            <w:vAlign w:val="center"/>
            <w:hideMark/>
          </w:tcPr>
          <w:p w14:paraId="38D1D8B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BRA</w:t>
            </w:r>
          </w:p>
        </w:tc>
        <w:tc>
          <w:tcPr>
            <w:tcW w:w="1039" w:type="dxa"/>
            <w:tcBorders>
              <w:left w:val="single" w:sz="4" w:space="0" w:color="auto"/>
            </w:tcBorders>
            <w:noWrap/>
            <w:vAlign w:val="center"/>
            <w:hideMark/>
          </w:tcPr>
          <w:p w14:paraId="657432F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0.4811</w:t>
            </w:r>
          </w:p>
        </w:tc>
        <w:tc>
          <w:tcPr>
            <w:tcW w:w="1039" w:type="dxa"/>
            <w:tcBorders>
              <w:right w:val="single" w:sz="4" w:space="0" w:color="auto"/>
            </w:tcBorders>
            <w:noWrap/>
            <w:vAlign w:val="center"/>
            <w:hideMark/>
          </w:tcPr>
          <w:p w14:paraId="35D4B81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82</w:t>
            </w:r>
          </w:p>
        </w:tc>
        <w:tc>
          <w:tcPr>
            <w:tcW w:w="1039" w:type="dxa"/>
            <w:tcBorders>
              <w:left w:val="single" w:sz="4" w:space="0" w:color="auto"/>
            </w:tcBorders>
            <w:noWrap/>
            <w:vAlign w:val="center"/>
            <w:hideMark/>
          </w:tcPr>
          <w:p w14:paraId="3CA78D0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0.4329</w:t>
            </w:r>
          </w:p>
        </w:tc>
        <w:tc>
          <w:tcPr>
            <w:tcW w:w="1039" w:type="dxa"/>
            <w:tcBorders>
              <w:right w:val="single" w:sz="4" w:space="0" w:color="auto"/>
            </w:tcBorders>
            <w:noWrap/>
            <w:vAlign w:val="center"/>
            <w:hideMark/>
          </w:tcPr>
          <w:p w14:paraId="02D9CEE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172</w:t>
            </w:r>
          </w:p>
        </w:tc>
        <w:tc>
          <w:tcPr>
            <w:tcW w:w="1039" w:type="dxa"/>
            <w:tcBorders>
              <w:left w:val="single" w:sz="4" w:space="0" w:color="auto"/>
            </w:tcBorders>
            <w:noWrap/>
            <w:vAlign w:val="center"/>
            <w:hideMark/>
          </w:tcPr>
          <w:p w14:paraId="78E38F2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0.3638</w:t>
            </w:r>
          </w:p>
        </w:tc>
        <w:tc>
          <w:tcPr>
            <w:tcW w:w="1039" w:type="dxa"/>
            <w:tcBorders>
              <w:right w:val="single" w:sz="4" w:space="0" w:color="auto"/>
            </w:tcBorders>
            <w:noWrap/>
            <w:vAlign w:val="center"/>
            <w:hideMark/>
          </w:tcPr>
          <w:p w14:paraId="4CF84C4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142</w:t>
            </w:r>
          </w:p>
        </w:tc>
        <w:tc>
          <w:tcPr>
            <w:tcW w:w="1039" w:type="dxa"/>
            <w:tcBorders>
              <w:left w:val="single" w:sz="4" w:space="0" w:color="auto"/>
            </w:tcBorders>
            <w:noWrap/>
            <w:vAlign w:val="center"/>
            <w:hideMark/>
          </w:tcPr>
          <w:p w14:paraId="6C9205B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0.6464</w:t>
            </w:r>
          </w:p>
        </w:tc>
        <w:tc>
          <w:tcPr>
            <w:tcW w:w="1039" w:type="dxa"/>
            <w:noWrap/>
            <w:vAlign w:val="center"/>
            <w:hideMark/>
          </w:tcPr>
          <w:p w14:paraId="38F349B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w:t>
            </w:r>
          </w:p>
        </w:tc>
      </w:tr>
      <w:tr w:rsidR="00571ECD" w:rsidRPr="00571ECD" w14:paraId="2C96C509" w14:textId="77777777" w:rsidTr="00571ECD">
        <w:trPr>
          <w:trHeight w:val="285"/>
        </w:trPr>
        <w:tc>
          <w:tcPr>
            <w:tcW w:w="1038" w:type="dxa"/>
            <w:tcBorders>
              <w:right w:val="single" w:sz="4" w:space="0" w:color="auto"/>
            </w:tcBorders>
            <w:noWrap/>
            <w:vAlign w:val="center"/>
            <w:hideMark/>
          </w:tcPr>
          <w:p w14:paraId="29FFC12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CAN</w:t>
            </w:r>
          </w:p>
        </w:tc>
        <w:tc>
          <w:tcPr>
            <w:tcW w:w="1039" w:type="dxa"/>
            <w:tcBorders>
              <w:left w:val="single" w:sz="4" w:space="0" w:color="auto"/>
            </w:tcBorders>
            <w:noWrap/>
            <w:vAlign w:val="center"/>
            <w:hideMark/>
          </w:tcPr>
          <w:p w14:paraId="53A2CD5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0.5556</w:t>
            </w:r>
          </w:p>
        </w:tc>
        <w:tc>
          <w:tcPr>
            <w:tcW w:w="1039" w:type="dxa"/>
            <w:tcBorders>
              <w:right w:val="single" w:sz="4" w:space="0" w:color="auto"/>
            </w:tcBorders>
            <w:noWrap/>
            <w:vAlign w:val="center"/>
            <w:hideMark/>
          </w:tcPr>
          <w:p w14:paraId="27AB5A7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45</w:t>
            </w:r>
          </w:p>
        </w:tc>
        <w:tc>
          <w:tcPr>
            <w:tcW w:w="1039" w:type="dxa"/>
            <w:tcBorders>
              <w:left w:val="single" w:sz="4" w:space="0" w:color="auto"/>
            </w:tcBorders>
            <w:noWrap/>
            <w:vAlign w:val="center"/>
            <w:hideMark/>
          </w:tcPr>
          <w:p w14:paraId="73BA705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0.5796</w:t>
            </w:r>
          </w:p>
        </w:tc>
        <w:tc>
          <w:tcPr>
            <w:tcW w:w="1039" w:type="dxa"/>
            <w:tcBorders>
              <w:right w:val="single" w:sz="4" w:space="0" w:color="auto"/>
            </w:tcBorders>
            <w:noWrap/>
            <w:vAlign w:val="center"/>
            <w:hideMark/>
          </w:tcPr>
          <w:p w14:paraId="527526D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133</w:t>
            </w:r>
          </w:p>
        </w:tc>
        <w:tc>
          <w:tcPr>
            <w:tcW w:w="1039" w:type="dxa"/>
            <w:tcBorders>
              <w:left w:val="single" w:sz="4" w:space="0" w:color="auto"/>
            </w:tcBorders>
            <w:noWrap/>
            <w:vAlign w:val="center"/>
            <w:hideMark/>
          </w:tcPr>
          <w:p w14:paraId="735F6FD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0.5323</w:t>
            </w:r>
          </w:p>
        </w:tc>
        <w:tc>
          <w:tcPr>
            <w:tcW w:w="1039" w:type="dxa"/>
            <w:tcBorders>
              <w:right w:val="single" w:sz="4" w:space="0" w:color="auto"/>
            </w:tcBorders>
            <w:noWrap/>
            <w:vAlign w:val="center"/>
            <w:hideMark/>
          </w:tcPr>
          <w:p w14:paraId="2F52DA0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67</w:t>
            </w:r>
          </w:p>
        </w:tc>
        <w:tc>
          <w:tcPr>
            <w:tcW w:w="1039" w:type="dxa"/>
            <w:tcBorders>
              <w:left w:val="single" w:sz="4" w:space="0" w:color="auto"/>
            </w:tcBorders>
            <w:noWrap/>
            <w:vAlign w:val="center"/>
            <w:hideMark/>
          </w:tcPr>
          <w:p w14:paraId="18843F9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0.555</w:t>
            </w:r>
          </w:p>
        </w:tc>
        <w:tc>
          <w:tcPr>
            <w:tcW w:w="1039" w:type="dxa"/>
            <w:noWrap/>
            <w:vAlign w:val="center"/>
            <w:hideMark/>
          </w:tcPr>
          <w:p w14:paraId="2488BBB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23</w:t>
            </w:r>
          </w:p>
        </w:tc>
      </w:tr>
      <w:tr w:rsidR="00571ECD" w:rsidRPr="00571ECD" w14:paraId="378D2974" w14:textId="77777777" w:rsidTr="00571ECD">
        <w:trPr>
          <w:trHeight w:val="285"/>
        </w:trPr>
        <w:tc>
          <w:tcPr>
            <w:tcW w:w="1038" w:type="dxa"/>
            <w:tcBorders>
              <w:right w:val="single" w:sz="4" w:space="0" w:color="auto"/>
            </w:tcBorders>
            <w:noWrap/>
            <w:vAlign w:val="center"/>
            <w:hideMark/>
          </w:tcPr>
          <w:p w14:paraId="2F11A46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CHN</w:t>
            </w:r>
          </w:p>
        </w:tc>
        <w:tc>
          <w:tcPr>
            <w:tcW w:w="1039" w:type="dxa"/>
            <w:tcBorders>
              <w:left w:val="single" w:sz="4" w:space="0" w:color="auto"/>
            </w:tcBorders>
            <w:noWrap/>
            <w:vAlign w:val="center"/>
            <w:hideMark/>
          </w:tcPr>
          <w:p w14:paraId="52DD4E8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0.3951</w:t>
            </w:r>
          </w:p>
        </w:tc>
        <w:tc>
          <w:tcPr>
            <w:tcW w:w="1039" w:type="dxa"/>
            <w:tcBorders>
              <w:right w:val="single" w:sz="4" w:space="0" w:color="auto"/>
            </w:tcBorders>
            <w:noWrap/>
            <w:vAlign w:val="center"/>
            <w:hideMark/>
          </w:tcPr>
          <w:p w14:paraId="0F1B3B1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144</w:t>
            </w:r>
          </w:p>
        </w:tc>
        <w:tc>
          <w:tcPr>
            <w:tcW w:w="1039" w:type="dxa"/>
            <w:tcBorders>
              <w:left w:val="single" w:sz="4" w:space="0" w:color="auto"/>
            </w:tcBorders>
            <w:noWrap/>
            <w:vAlign w:val="center"/>
            <w:hideMark/>
          </w:tcPr>
          <w:p w14:paraId="22B76A6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0.6587</w:t>
            </w:r>
          </w:p>
        </w:tc>
        <w:tc>
          <w:tcPr>
            <w:tcW w:w="1039" w:type="dxa"/>
            <w:tcBorders>
              <w:right w:val="single" w:sz="4" w:space="0" w:color="auto"/>
            </w:tcBorders>
            <w:noWrap/>
            <w:vAlign w:val="center"/>
            <w:hideMark/>
          </w:tcPr>
          <w:p w14:paraId="7178D07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96</w:t>
            </w:r>
          </w:p>
        </w:tc>
        <w:tc>
          <w:tcPr>
            <w:tcW w:w="1039" w:type="dxa"/>
            <w:tcBorders>
              <w:left w:val="single" w:sz="4" w:space="0" w:color="auto"/>
            </w:tcBorders>
            <w:noWrap/>
            <w:vAlign w:val="center"/>
            <w:hideMark/>
          </w:tcPr>
          <w:p w14:paraId="42E2858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0.2705</w:t>
            </w:r>
          </w:p>
        </w:tc>
        <w:tc>
          <w:tcPr>
            <w:tcW w:w="1039" w:type="dxa"/>
            <w:tcBorders>
              <w:right w:val="single" w:sz="4" w:space="0" w:color="auto"/>
            </w:tcBorders>
            <w:noWrap/>
            <w:vAlign w:val="center"/>
            <w:hideMark/>
          </w:tcPr>
          <w:p w14:paraId="07286DB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172</w:t>
            </w:r>
          </w:p>
        </w:tc>
        <w:tc>
          <w:tcPr>
            <w:tcW w:w="1039" w:type="dxa"/>
            <w:tcBorders>
              <w:left w:val="single" w:sz="4" w:space="0" w:color="auto"/>
            </w:tcBorders>
            <w:noWrap/>
            <w:vAlign w:val="center"/>
            <w:hideMark/>
          </w:tcPr>
          <w:p w14:paraId="35060D1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0.2561</w:t>
            </w:r>
          </w:p>
        </w:tc>
        <w:tc>
          <w:tcPr>
            <w:tcW w:w="1039" w:type="dxa"/>
            <w:noWrap/>
            <w:vAlign w:val="center"/>
            <w:hideMark/>
          </w:tcPr>
          <w:p w14:paraId="44316F7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91</w:t>
            </w:r>
          </w:p>
        </w:tc>
      </w:tr>
      <w:tr w:rsidR="00571ECD" w:rsidRPr="00571ECD" w14:paraId="4E8CFFB4" w14:textId="77777777" w:rsidTr="00571ECD">
        <w:trPr>
          <w:trHeight w:val="285"/>
        </w:trPr>
        <w:tc>
          <w:tcPr>
            <w:tcW w:w="1038" w:type="dxa"/>
            <w:tcBorders>
              <w:right w:val="single" w:sz="4" w:space="0" w:color="auto"/>
            </w:tcBorders>
            <w:noWrap/>
            <w:vAlign w:val="center"/>
            <w:hideMark/>
          </w:tcPr>
          <w:p w14:paraId="3D7C141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DEU</w:t>
            </w:r>
          </w:p>
        </w:tc>
        <w:tc>
          <w:tcPr>
            <w:tcW w:w="1039" w:type="dxa"/>
            <w:tcBorders>
              <w:left w:val="single" w:sz="4" w:space="0" w:color="auto"/>
            </w:tcBorders>
            <w:noWrap/>
            <w:vAlign w:val="center"/>
            <w:hideMark/>
          </w:tcPr>
          <w:p w14:paraId="5C1BA51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0.5989</w:t>
            </w:r>
          </w:p>
        </w:tc>
        <w:tc>
          <w:tcPr>
            <w:tcW w:w="1039" w:type="dxa"/>
            <w:tcBorders>
              <w:right w:val="single" w:sz="4" w:space="0" w:color="auto"/>
            </w:tcBorders>
            <w:noWrap/>
            <w:vAlign w:val="center"/>
            <w:hideMark/>
          </w:tcPr>
          <w:p w14:paraId="2B999BC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27</w:t>
            </w:r>
          </w:p>
        </w:tc>
        <w:tc>
          <w:tcPr>
            <w:tcW w:w="1039" w:type="dxa"/>
            <w:tcBorders>
              <w:left w:val="single" w:sz="4" w:space="0" w:color="auto"/>
            </w:tcBorders>
            <w:noWrap/>
            <w:vAlign w:val="center"/>
            <w:hideMark/>
          </w:tcPr>
          <w:p w14:paraId="3EF915A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0.5988</w:t>
            </w:r>
          </w:p>
        </w:tc>
        <w:tc>
          <w:tcPr>
            <w:tcW w:w="1039" w:type="dxa"/>
            <w:tcBorders>
              <w:right w:val="single" w:sz="4" w:space="0" w:color="auto"/>
            </w:tcBorders>
            <w:noWrap/>
            <w:vAlign w:val="center"/>
            <w:hideMark/>
          </w:tcPr>
          <w:p w14:paraId="74BF852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130</w:t>
            </w:r>
          </w:p>
        </w:tc>
        <w:tc>
          <w:tcPr>
            <w:tcW w:w="1039" w:type="dxa"/>
            <w:tcBorders>
              <w:left w:val="single" w:sz="4" w:space="0" w:color="auto"/>
            </w:tcBorders>
            <w:noWrap/>
            <w:vAlign w:val="center"/>
            <w:hideMark/>
          </w:tcPr>
          <w:p w14:paraId="7263DD7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0.4591</w:t>
            </w:r>
          </w:p>
        </w:tc>
        <w:tc>
          <w:tcPr>
            <w:tcW w:w="1039" w:type="dxa"/>
            <w:tcBorders>
              <w:right w:val="single" w:sz="4" w:space="0" w:color="auto"/>
            </w:tcBorders>
            <w:noWrap/>
            <w:vAlign w:val="center"/>
            <w:hideMark/>
          </w:tcPr>
          <w:p w14:paraId="7C34165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97</w:t>
            </w:r>
          </w:p>
        </w:tc>
        <w:tc>
          <w:tcPr>
            <w:tcW w:w="1039" w:type="dxa"/>
            <w:tcBorders>
              <w:left w:val="single" w:sz="4" w:space="0" w:color="auto"/>
            </w:tcBorders>
            <w:noWrap/>
            <w:vAlign w:val="center"/>
            <w:hideMark/>
          </w:tcPr>
          <w:p w14:paraId="7549E80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0.7387</w:t>
            </w:r>
          </w:p>
        </w:tc>
        <w:tc>
          <w:tcPr>
            <w:tcW w:w="1039" w:type="dxa"/>
            <w:noWrap/>
            <w:vAlign w:val="center"/>
            <w:hideMark/>
          </w:tcPr>
          <w:p w14:paraId="2F5798C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w:t>
            </w:r>
          </w:p>
        </w:tc>
      </w:tr>
      <w:tr w:rsidR="00571ECD" w:rsidRPr="00571ECD" w14:paraId="6CF9150A" w14:textId="77777777" w:rsidTr="00571ECD">
        <w:trPr>
          <w:trHeight w:val="285"/>
        </w:trPr>
        <w:tc>
          <w:tcPr>
            <w:tcW w:w="1038" w:type="dxa"/>
            <w:tcBorders>
              <w:right w:val="single" w:sz="4" w:space="0" w:color="auto"/>
            </w:tcBorders>
            <w:noWrap/>
            <w:vAlign w:val="center"/>
            <w:hideMark/>
          </w:tcPr>
          <w:p w14:paraId="123A8E6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FRA</w:t>
            </w:r>
          </w:p>
        </w:tc>
        <w:tc>
          <w:tcPr>
            <w:tcW w:w="1039" w:type="dxa"/>
            <w:tcBorders>
              <w:left w:val="single" w:sz="4" w:space="0" w:color="auto"/>
            </w:tcBorders>
            <w:noWrap/>
            <w:vAlign w:val="center"/>
            <w:hideMark/>
          </w:tcPr>
          <w:p w14:paraId="6B76FD5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0.6021</w:t>
            </w:r>
          </w:p>
        </w:tc>
        <w:tc>
          <w:tcPr>
            <w:tcW w:w="1039" w:type="dxa"/>
            <w:tcBorders>
              <w:right w:val="single" w:sz="4" w:space="0" w:color="auto"/>
            </w:tcBorders>
            <w:noWrap/>
            <w:vAlign w:val="center"/>
            <w:hideMark/>
          </w:tcPr>
          <w:p w14:paraId="4EE18AE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25</w:t>
            </w:r>
          </w:p>
        </w:tc>
        <w:tc>
          <w:tcPr>
            <w:tcW w:w="1039" w:type="dxa"/>
            <w:tcBorders>
              <w:left w:val="single" w:sz="4" w:space="0" w:color="auto"/>
            </w:tcBorders>
            <w:noWrap/>
            <w:vAlign w:val="center"/>
            <w:hideMark/>
          </w:tcPr>
          <w:p w14:paraId="3D99D43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0.5132</w:t>
            </w:r>
          </w:p>
        </w:tc>
        <w:tc>
          <w:tcPr>
            <w:tcW w:w="1039" w:type="dxa"/>
            <w:tcBorders>
              <w:right w:val="single" w:sz="4" w:space="0" w:color="auto"/>
            </w:tcBorders>
            <w:noWrap/>
            <w:vAlign w:val="center"/>
            <w:hideMark/>
          </w:tcPr>
          <w:p w14:paraId="51704E0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156</w:t>
            </w:r>
          </w:p>
        </w:tc>
        <w:tc>
          <w:tcPr>
            <w:tcW w:w="1039" w:type="dxa"/>
            <w:tcBorders>
              <w:left w:val="single" w:sz="4" w:space="0" w:color="auto"/>
            </w:tcBorders>
            <w:noWrap/>
            <w:vAlign w:val="center"/>
            <w:hideMark/>
          </w:tcPr>
          <w:p w14:paraId="5C6F286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0.5537</w:t>
            </w:r>
          </w:p>
        </w:tc>
        <w:tc>
          <w:tcPr>
            <w:tcW w:w="1039" w:type="dxa"/>
            <w:tcBorders>
              <w:right w:val="single" w:sz="4" w:space="0" w:color="auto"/>
            </w:tcBorders>
            <w:noWrap/>
            <w:vAlign w:val="center"/>
            <w:hideMark/>
          </w:tcPr>
          <w:p w14:paraId="2F6DF5E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59</w:t>
            </w:r>
          </w:p>
        </w:tc>
        <w:tc>
          <w:tcPr>
            <w:tcW w:w="1039" w:type="dxa"/>
            <w:tcBorders>
              <w:left w:val="single" w:sz="4" w:space="0" w:color="auto"/>
            </w:tcBorders>
            <w:noWrap/>
            <w:vAlign w:val="center"/>
            <w:hideMark/>
          </w:tcPr>
          <w:p w14:paraId="287F436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0.7394</w:t>
            </w:r>
          </w:p>
        </w:tc>
        <w:tc>
          <w:tcPr>
            <w:tcW w:w="1039" w:type="dxa"/>
            <w:noWrap/>
            <w:vAlign w:val="center"/>
            <w:hideMark/>
          </w:tcPr>
          <w:p w14:paraId="3549D83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w:t>
            </w:r>
          </w:p>
        </w:tc>
      </w:tr>
      <w:tr w:rsidR="00571ECD" w:rsidRPr="00571ECD" w14:paraId="0CD10DCD" w14:textId="77777777" w:rsidTr="00571ECD">
        <w:trPr>
          <w:trHeight w:val="285"/>
        </w:trPr>
        <w:tc>
          <w:tcPr>
            <w:tcW w:w="1038" w:type="dxa"/>
            <w:tcBorders>
              <w:right w:val="single" w:sz="4" w:space="0" w:color="auto"/>
            </w:tcBorders>
            <w:noWrap/>
            <w:vAlign w:val="center"/>
            <w:hideMark/>
          </w:tcPr>
          <w:p w14:paraId="2AA9170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GBR</w:t>
            </w:r>
          </w:p>
        </w:tc>
        <w:tc>
          <w:tcPr>
            <w:tcW w:w="1039" w:type="dxa"/>
            <w:tcBorders>
              <w:left w:val="single" w:sz="4" w:space="0" w:color="auto"/>
            </w:tcBorders>
            <w:noWrap/>
            <w:vAlign w:val="center"/>
            <w:hideMark/>
          </w:tcPr>
          <w:p w14:paraId="33E4F45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0.5813</w:t>
            </w:r>
          </w:p>
        </w:tc>
        <w:tc>
          <w:tcPr>
            <w:tcW w:w="1039" w:type="dxa"/>
            <w:tcBorders>
              <w:right w:val="single" w:sz="4" w:space="0" w:color="auto"/>
            </w:tcBorders>
            <w:noWrap/>
            <w:vAlign w:val="center"/>
            <w:hideMark/>
          </w:tcPr>
          <w:p w14:paraId="717F233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34</w:t>
            </w:r>
          </w:p>
        </w:tc>
        <w:tc>
          <w:tcPr>
            <w:tcW w:w="1039" w:type="dxa"/>
            <w:tcBorders>
              <w:left w:val="single" w:sz="4" w:space="0" w:color="auto"/>
            </w:tcBorders>
            <w:noWrap/>
            <w:vAlign w:val="center"/>
            <w:hideMark/>
          </w:tcPr>
          <w:p w14:paraId="3577053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0.4825</w:t>
            </w:r>
          </w:p>
        </w:tc>
        <w:tc>
          <w:tcPr>
            <w:tcW w:w="1039" w:type="dxa"/>
            <w:tcBorders>
              <w:right w:val="single" w:sz="4" w:space="0" w:color="auto"/>
            </w:tcBorders>
            <w:noWrap/>
            <w:vAlign w:val="center"/>
            <w:hideMark/>
          </w:tcPr>
          <w:p w14:paraId="3210022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163</w:t>
            </w:r>
          </w:p>
        </w:tc>
        <w:tc>
          <w:tcPr>
            <w:tcW w:w="1039" w:type="dxa"/>
            <w:tcBorders>
              <w:left w:val="single" w:sz="4" w:space="0" w:color="auto"/>
            </w:tcBorders>
            <w:noWrap/>
            <w:vAlign w:val="center"/>
            <w:hideMark/>
          </w:tcPr>
          <w:p w14:paraId="2B2F264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0.6518</w:t>
            </w:r>
          </w:p>
        </w:tc>
        <w:tc>
          <w:tcPr>
            <w:tcW w:w="1039" w:type="dxa"/>
            <w:tcBorders>
              <w:right w:val="single" w:sz="4" w:space="0" w:color="auto"/>
            </w:tcBorders>
            <w:noWrap/>
            <w:vAlign w:val="center"/>
            <w:hideMark/>
          </w:tcPr>
          <w:p w14:paraId="4ADB32C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23</w:t>
            </w:r>
          </w:p>
        </w:tc>
        <w:tc>
          <w:tcPr>
            <w:tcW w:w="1039" w:type="dxa"/>
            <w:tcBorders>
              <w:left w:val="single" w:sz="4" w:space="0" w:color="auto"/>
            </w:tcBorders>
            <w:noWrap/>
            <w:vAlign w:val="center"/>
            <w:hideMark/>
          </w:tcPr>
          <w:p w14:paraId="5638BC3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0.6096</w:t>
            </w:r>
          </w:p>
        </w:tc>
        <w:tc>
          <w:tcPr>
            <w:tcW w:w="1039" w:type="dxa"/>
            <w:noWrap/>
            <w:vAlign w:val="center"/>
            <w:hideMark/>
          </w:tcPr>
          <w:p w14:paraId="599A3AD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w:t>
            </w:r>
          </w:p>
        </w:tc>
      </w:tr>
      <w:tr w:rsidR="00571ECD" w:rsidRPr="00571ECD" w14:paraId="6ED0DB56" w14:textId="77777777" w:rsidTr="00571ECD">
        <w:trPr>
          <w:trHeight w:val="285"/>
        </w:trPr>
        <w:tc>
          <w:tcPr>
            <w:tcW w:w="1038" w:type="dxa"/>
            <w:tcBorders>
              <w:right w:val="single" w:sz="4" w:space="0" w:color="auto"/>
            </w:tcBorders>
            <w:noWrap/>
            <w:vAlign w:val="center"/>
            <w:hideMark/>
          </w:tcPr>
          <w:p w14:paraId="4B0B18F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IDN</w:t>
            </w:r>
          </w:p>
        </w:tc>
        <w:tc>
          <w:tcPr>
            <w:tcW w:w="1039" w:type="dxa"/>
            <w:tcBorders>
              <w:left w:val="single" w:sz="4" w:space="0" w:color="auto"/>
            </w:tcBorders>
            <w:noWrap/>
            <w:vAlign w:val="center"/>
            <w:hideMark/>
          </w:tcPr>
          <w:p w14:paraId="03C964A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0.3942</w:t>
            </w:r>
          </w:p>
        </w:tc>
        <w:tc>
          <w:tcPr>
            <w:tcW w:w="1039" w:type="dxa"/>
            <w:tcBorders>
              <w:right w:val="single" w:sz="4" w:space="0" w:color="auto"/>
            </w:tcBorders>
            <w:noWrap/>
            <w:vAlign w:val="center"/>
            <w:hideMark/>
          </w:tcPr>
          <w:p w14:paraId="6026C82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146</w:t>
            </w:r>
          </w:p>
        </w:tc>
        <w:tc>
          <w:tcPr>
            <w:tcW w:w="1039" w:type="dxa"/>
            <w:tcBorders>
              <w:left w:val="single" w:sz="4" w:space="0" w:color="auto"/>
            </w:tcBorders>
            <w:noWrap/>
            <w:vAlign w:val="center"/>
            <w:hideMark/>
          </w:tcPr>
          <w:p w14:paraId="4AD9ABE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0.6356</w:t>
            </w:r>
          </w:p>
        </w:tc>
        <w:tc>
          <w:tcPr>
            <w:tcW w:w="1039" w:type="dxa"/>
            <w:tcBorders>
              <w:right w:val="single" w:sz="4" w:space="0" w:color="auto"/>
            </w:tcBorders>
            <w:noWrap/>
            <w:vAlign w:val="center"/>
            <w:hideMark/>
          </w:tcPr>
          <w:p w14:paraId="1BA4A30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112</w:t>
            </w:r>
          </w:p>
        </w:tc>
        <w:tc>
          <w:tcPr>
            <w:tcW w:w="1039" w:type="dxa"/>
            <w:tcBorders>
              <w:left w:val="single" w:sz="4" w:space="0" w:color="auto"/>
            </w:tcBorders>
            <w:noWrap/>
            <w:vAlign w:val="center"/>
            <w:hideMark/>
          </w:tcPr>
          <w:p w14:paraId="160FCCF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0.4067</w:t>
            </w:r>
          </w:p>
        </w:tc>
        <w:tc>
          <w:tcPr>
            <w:tcW w:w="1039" w:type="dxa"/>
            <w:tcBorders>
              <w:right w:val="single" w:sz="4" w:space="0" w:color="auto"/>
            </w:tcBorders>
            <w:noWrap/>
            <w:vAlign w:val="center"/>
            <w:hideMark/>
          </w:tcPr>
          <w:p w14:paraId="7735FB4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115</w:t>
            </w:r>
          </w:p>
        </w:tc>
        <w:tc>
          <w:tcPr>
            <w:tcW w:w="1039" w:type="dxa"/>
            <w:tcBorders>
              <w:left w:val="single" w:sz="4" w:space="0" w:color="auto"/>
            </w:tcBorders>
            <w:noWrap/>
            <w:vAlign w:val="center"/>
            <w:hideMark/>
          </w:tcPr>
          <w:p w14:paraId="6CF51EA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0.1402</w:t>
            </w:r>
          </w:p>
        </w:tc>
        <w:tc>
          <w:tcPr>
            <w:tcW w:w="1039" w:type="dxa"/>
            <w:noWrap/>
            <w:vAlign w:val="center"/>
            <w:hideMark/>
          </w:tcPr>
          <w:p w14:paraId="12A5699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136</w:t>
            </w:r>
          </w:p>
        </w:tc>
      </w:tr>
      <w:tr w:rsidR="00571ECD" w:rsidRPr="00571ECD" w14:paraId="361F647E" w14:textId="77777777" w:rsidTr="00571ECD">
        <w:trPr>
          <w:trHeight w:val="285"/>
        </w:trPr>
        <w:tc>
          <w:tcPr>
            <w:tcW w:w="1038" w:type="dxa"/>
            <w:tcBorders>
              <w:right w:val="single" w:sz="4" w:space="0" w:color="auto"/>
            </w:tcBorders>
            <w:noWrap/>
            <w:vAlign w:val="center"/>
            <w:hideMark/>
          </w:tcPr>
          <w:p w14:paraId="5D7B5A6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IND</w:t>
            </w:r>
          </w:p>
        </w:tc>
        <w:tc>
          <w:tcPr>
            <w:tcW w:w="1039" w:type="dxa"/>
            <w:tcBorders>
              <w:left w:val="single" w:sz="4" w:space="0" w:color="auto"/>
            </w:tcBorders>
            <w:noWrap/>
            <w:vAlign w:val="center"/>
            <w:hideMark/>
          </w:tcPr>
          <w:p w14:paraId="60479AB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0.3396</w:t>
            </w:r>
          </w:p>
        </w:tc>
        <w:tc>
          <w:tcPr>
            <w:tcW w:w="1039" w:type="dxa"/>
            <w:tcBorders>
              <w:right w:val="single" w:sz="4" w:space="0" w:color="auto"/>
            </w:tcBorders>
            <w:noWrap/>
            <w:vAlign w:val="center"/>
            <w:hideMark/>
          </w:tcPr>
          <w:p w14:paraId="36088B3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171</w:t>
            </w:r>
          </w:p>
        </w:tc>
        <w:tc>
          <w:tcPr>
            <w:tcW w:w="1039" w:type="dxa"/>
            <w:tcBorders>
              <w:left w:val="single" w:sz="4" w:space="0" w:color="auto"/>
            </w:tcBorders>
            <w:noWrap/>
            <w:vAlign w:val="center"/>
            <w:hideMark/>
          </w:tcPr>
          <w:p w14:paraId="00D1CA8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0.5568</w:t>
            </w:r>
          </w:p>
        </w:tc>
        <w:tc>
          <w:tcPr>
            <w:tcW w:w="1039" w:type="dxa"/>
            <w:tcBorders>
              <w:right w:val="single" w:sz="4" w:space="0" w:color="auto"/>
            </w:tcBorders>
            <w:noWrap/>
            <w:vAlign w:val="center"/>
            <w:hideMark/>
          </w:tcPr>
          <w:p w14:paraId="0B532EB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146</w:t>
            </w:r>
          </w:p>
        </w:tc>
        <w:tc>
          <w:tcPr>
            <w:tcW w:w="1039" w:type="dxa"/>
            <w:tcBorders>
              <w:left w:val="single" w:sz="4" w:space="0" w:color="auto"/>
            </w:tcBorders>
            <w:noWrap/>
            <w:vAlign w:val="center"/>
            <w:hideMark/>
          </w:tcPr>
          <w:p w14:paraId="11346A5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0.3312</w:t>
            </w:r>
          </w:p>
        </w:tc>
        <w:tc>
          <w:tcPr>
            <w:tcW w:w="1039" w:type="dxa"/>
            <w:tcBorders>
              <w:right w:val="single" w:sz="4" w:space="0" w:color="auto"/>
            </w:tcBorders>
            <w:noWrap/>
            <w:vAlign w:val="center"/>
            <w:hideMark/>
          </w:tcPr>
          <w:p w14:paraId="22DF751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158</w:t>
            </w:r>
          </w:p>
        </w:tc>
        <w:tc>
          <w:tcPr>
            <w:tcW w:w="1039" w:type="dxa"/>
            <w:tcBorders>
              <w:left w:val="single" w:sz="4" w:space="0" w:color="auto"/>
            </w:tcBorders>
            <w:noWrap/>
            <w:vAlign w:val="center"/>
            <w:hideMark/>
          </w:tcPr>
          <w:p w14:paraId="719CA6E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0.1309</w:t>
            </w:r>
          </w:p>
        </w:tc>
        <w:tc>
          <w:tcPr>
            <w:tcW w:w="1039" w:type="dxa"/>
            <w:noWrap/>
            <w:vAlign w:val="center"/>
            <w:hideMark/>
          </w:tcPr>
          <w:p w14:paraId="21BBA11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152</w:t>
            </w:r>
          </w:p>
        </w:tc>
      </w:tr>
      <w:tr w:rsidR="00571ECD" w:rsidRPr="00571ECD" w14:paraId="44753EF3" w14:textId="77777777" w:rsidTr="00571ECD">
        <w:trPr>
          <w:trHeight w:val="285"/>
        </w:trPr>
        <w:tc>
          <w:tcPr>
            <w:tcW w:w="1038" w:type="dxa"/>
            <w:tcBorders>
              <w:right w:val="single" w:sz="4" w:space="0" w:color="auto"/>
            </w:tcBorders>
            <w:noWrap/>
            <w:vAlign w:val="center"/>
            <w:hideMark/>
          </w:tcPr>
          <w:p w14:paraId="6D5F02A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ITA</w:t>
            </w:r>
          </w:p>
        </w:tc>
        <w:tc>
          <w:tcPr>
            <w:tcW w:w="1039" w:type="dxa"/>
            <w:tcBorders>
              <w:left w:val="single" w:sz="4" w:space="0" w:color="auto"/>
            </w:tcBorders>
            <w:noWrap/>
            <w:vAlign w:val="center"/>
            <w:hideMark/>
          </w:tcPr>
          <w:p w14:paraId="70F5821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0.4302</w:t>
            </w:r>
          </w:p>
        </w:tc>
        <w:tc>
          <w:tcPr>
            <w:tcW w:w="1039" w:type="dxa"/>
            <w:tcBorders>
              <w:right w:val="single" w:sz="4" w:space="0" w:color="auto"/>
            </w:tcBorders>
            <w:noWrap/>
            <w:vAlign w:val="center"/>
            <w:hideMark/>
          </w:tcPr>
          <w:p w14:paraId="158C292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118</w:t>
            </w:r>
          </w:p>
        </w:tc>
        <w:tc>
          <w:tcPr>
            <w:tcW w:w="1039" w:type="dxa"/>
            <w:tcBorders>
              <w:left w:val="single" w:sz="4" w:space="0" w:color="auto"/>
            </w:tcBorders>
            <w:noWrap/>
            <w:vAlign w:val="center"/>
            <w:hideMark/>
          </w:tcPr>
          <w:p w14:paraId="3D12DE8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0.4564</w:t>
            </w:r>
          </w:p>
        </w:tc>
        <w:tc>
          <w:tcPr>
            <w:tcW w:w="1039" w:type="dxa"/>
            <w:tcBorders>
              <w:right w:val="single" w:sz="4" w:space="0" w:color="auto"/>
            </w:tcBorders>
            <w:noWrap/>
            <w:vAlign w:val="center"/>
            <w:hideMark/>
          </w:tcPr>
          <w:p w14:paraId="17EFF7C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169</w:t>
            </w:r>
          </w:p>
        </w:tc>
        <w:tc>
          <w:tcPr>
            <w:tcW w:w="1039" w:type="dxa"/>
            <w:tcBorders>
              <w:left w:val="single" w:sz="4" w:space="0" w:color="auto"/>
            </w:tcBorders>
            <w:noWrap/>
            <w:vAlign w:val="center"/>
            <w:hideMark/>
          </w:tcPr>
          <w:p w14:paraId="6C0238A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0.4345</w:t>
            </w:r>
          </w:p>
        </w:tc>
        <w:tc>
          <w:tcPr>
            <w:tcW w:w="1039" w:type="dxa"/>
            <w:tcBorders>
              <w:right w:val="single" w:sz="4" w:space="0" w:color="auto"/>
            </w:tcBorders>
            <w:noWrap/>
            <w:vAlign w:val="center"/>
            <w:hideMark/>
          </w:tcPr>
          <w:p w14:paraId="2C436B6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106</w:t>
            </w:r>
          </w:p>
        </w:tc>
        <w:tc>
          <w:tcPr>
            <w:tcW w:w="1039" w:type="dxa"/>
            <w:tcBorders>
              <w:left w:val="single" w:sz="4" w:space="0" w:color="auto"/>
            </w:tcBorders>
            <w:noWrap/>
            <w:vAlign w:val="center"/>
            <w:hideMark/>
          </w:tcPr>
          <w:p w14:paraId="317D270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0.3998</w:t>
            </w:r>
          </w:p>
        </w:tc>
        <w:tc>
          <w:tcPr>
            <w:tcW w:w="1039" w:type="dxa"/>
            <w:noWrap/>
            <w:vAlign w:val="center"/>
            <w:hideMark/>
          </w:tcPr>
          <w:p w14:paraId="294E85F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58</w:t>
            </w:r>
          </w:p>
        </w:tc>
      </w:tr>
      <w:tr w:rsidR="00571ECD" w:rsidRPr="00571ECD" w14:paraId="7091F8F2" w14:textId="77777777" w:rsidTr="00571ECD">
        <w:trPr>
          <w:trHeight w:val="285"/>
        </w:trPr>
        <w:tc>
          <w:tcPr>
            <w:tcW w:w="1038" w:type="dxa"/>
            <w:tcBorders>
              <w:right w:val="single" w:sz="4" w:space="0" w:color="auto"/>
            </w:tcBorders>
            <w:noWrap/>
            <w:vAlign w:val="center"/>
            <w:hideMark/>
          </w:tcPr>
          <w:p w14:paraId="60FCC64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JPN</w:t>
            </w:r>
          </w:p>
        </w:tc>
        <w:tc>
          <w:tcPr>
            <w:tcW w:w="1039" w:type="dxa"/>
            <w:tcBorders>
              <w:left w:val="single" w:sz="4" w:space="0" w:color="auto"/>
            </w:tcBorders>
            <w:noWrap/>
            <w:vAlign w:val="center"/>
            <w:hideMark/>
          </w:tcPr>
          <w:p w14:paraId="5C50192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0.6139</w:t>
            </w:r>
          </w:p>
        </w:tc>
        <w:tc>
          <w:tcPr>
            <w:tcW w:w="1039" w:type="dxa"/>
            <w:tcBorders>
              <w:right w:val="single" w:sz="4" w:space="0" w:color="auto"/>
            </w:tcBorders>
            <w:noWrap/>
            <w:vAlign w:val="center"/>
            <w:hideMark/>
          </w:tcPr>
          <w:p w14:paraId="07E24C0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20</w:t>
            </w:r>
          </w:p>
        </w:tc>
        <w:tc>
          <w:tcPr>
            <w:tcW w:w="1039" w:type="dxa"/>
            <w:tcBorders>
              <w:left w:val="single" w:sz="4" w:space="0" w:color="auto"/>
            </w:tcBorders>
            <w:noWrap/>
            <w:vAlign w:val="center"/>
            <w:hideMark/>
          </w:tcPr>
          <w:p w14:paraId="0F8AA3D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0.6828</w:t>
            </w:r>
          </w:p>
        </w:tc>
        <w:tc>
          <w:tcPr>
            <w:tcW w:w="1039" w:type="dxa"/>
            <w:tcBorders>
              <w:right w:val="single" w:sz="4" w:space="0" w:color="auto"/>
            </w:tcBorders>
            <w:noWrap/>
            <w:vAlign w:val="center"/>
            <w:hideMark/>
          </w:tcPr>
          <w:p w14:paraId="54BC7B5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75</w:t>
            </w:r>
          </w:p>
        </w:tc>
        <w:tc>
          <w:tcPr>
            <w:tcW w:w="1039" w:type="dxa"/>
            <w:tcBorders>
              <w:left w:val="single" w:sz="4" w:space="0" w:color="auto"/>
            </w:tcBorders>
            <w:noWrap/>
            <w:vAlign w:val="center"/>
            <w:hideMark/>
          </w:tcPr>
          <w:p w14:paraId="5DD5C68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0.8001</w:t>
            </w:r>
          </w:p>
        </w:tc>
        <w:tc>
          <w:tcPr>
            <w:tcW w:w="1039" w:type="dxa"/>
            <w:tcBorders>
              <w:right w:val="single" w:sz="4" w:space="0" w:color="auto"/>
            </w:tcBorders>
            <w:noWrap/>
            <w:vAlign w:val="center"/>
            <w:hideMark/>
          </w:tcPr>
          <w:p w14:paraId="6D2EDD4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w:t>
            </w:r>
          </w:p>
        </w:tc>
        <w:tc>
          <w:tcPr>
            <w:tcW w:w="1039" w:type="dxa"/>
            <w:tcBorders>
              <w:left w:val="single" w:sz="4" w:space="0" w:color="auto"/>
            </w:tcBorders>
            <w:noWrap/>
            <w:vAlign w:val="center"/>
            <w:hideMark/>
          </w:tcPr>
          <w:p w14:paraId="39EC90C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0.3588</w:t>
            </w:r>
          </w:p>
        </w:tc>
        <w:tc>
          <w:tcPr>
            <w:tcW w:w="1039" w:type="dxa"/>
            <w:noWrap/>
            <w:vAlign w:val="center"/>
            <w:hideMark/>
          </w:tcPr>
          <w:p w14:paraId="437B69A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63</w:t>
            </w:r>
          </w:p>
        </w:tc>
      </w:tr>
      <w:tr w:rsidR="00571ECD" w:rsidRPr="00571ECD" w14:paraId="74BBF65D" w14:textId="77777777" w:rsidTr="00571ECD">
        <w:trPr>
          <w:trHeight w:val="285"/>
        </w:trPr>
        <w:tc>
          <w:tcPr>
            <w:tcW w:w="1038" w:type="dxa"/>
            <w:tcBorders>
              <w:right w:val="single" w:sz="4" w:space="0" w:color="auto"/>
            </w:tcBorders>
            <w:noWrap/>
            <w:vAlign w:val="center"/>
            <w:hideMark/>
          </w:tcPr>
          <w:p w14:paraId="2B0859B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KOR</w:t>
            </w:r>
          </w:p>
        </w:tc>
        <w:tc>
          <w:tcPr>
            <w:tcW w:w="1039" w:type="dxa"/>
            <w:tcBorders>
              <w:left w:val="single" w:sz="4" w:space="0" w:color="auto"/>
            </w:tcBorders>
            <w:noWrap/>
            <w:vAlign w:val="center"/>
            <w:hideMark/>
          </w:tcPr>
          <w:p w14:paraId="7A66C0C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0.5389</w:t>
            </w:r>
          </w:p>
        </w:tc>
        <w:tc>
          <w:tcPr>
            <w:tcW w:w="1039" w:type="dxa"/>
            <w:tcBorders>
              <w:right w:val="single" w:sz="4" w:space="0" w:color="auto"/>
            </w:tcBorders>
            <w:noWrap/>
            <w:vAlign w:val="center"/>
            <w:hideMark/>
          </w:tcPr>
          <w:p w14:paraId="52FEA9C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50</w:t>
            </w:r>
          </w:p>
        </w:tc>
        <w:tc>
          <w:tcPr>
            <w:tcW w:w="1039" w:type="dxa"/>
            <w:tcBorders>
              <w:left w:val="single" w:sz="4" w:space="0" w:color="auto"/>
            </w:tcBorders>
            <w:noWrap/>
            <w:vAlign w:val="center"/>
            <w:hideMark/>
          </w:tcPr>
          <w:p w14:paraId="0EC4DBB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0.675</w:t>
            </w:r>
          </w:p>
        </w:tc>
        <w:tc>
          <w:tcPr>
            <w:tcW w:w="1039" w:type="dxa"/>
            <w:tcBorders>
              <w:right w:val="single" w:sz="4" w:space="0" w:color="auto"/>
            </w:tcBorders>
            <w:noWrap/>
            <w:vAlign w:val="center"/>
            <w:hideMark/>
          </w:tcPr>
          <w:p w14:paraId="312EB95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82</w:t>
            </w:r>
          </w:p>
        </w:tc>
        <w:tc>
          <w:tcPr>
            <w:tcW w:w="1039" w:type="dxa"/>
            <w:tcBorders>
              <w:left w:val="single" w:sz="4" w:space="0" w:color="auto"/>
            </w:tcBorders>
            <w:noWrap/>
            <w:vAlign w:val="center"/>
            <w:hideMark/>
          </w:tcPr>
          <w:p w14:paraId="688892E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0.5342</w:t>
            </w:r>
          </w:p>
        </w:tc>
        <w:tc>
          <w:tcPr>
            <w:tcW w:w="1039" w:type="dxa"/>
            <w:tcBorders>
              <w:right w:val="single" w:sz="4" w:space="0" w:color="auto"/>
            </w:tcBorders>
            <w:noWrap/>
            <w:vAlign w:val="center"/>
            <w:hideMark/>
          </w:tcPr>
          <w:p w14:paraId="5A79458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66</w:t>
            </w:r>
          </w:p>
        </w:tc>
        <w:tc>
          <w:tcPr>
            <w:tcW w:w="1039" w:type="dxa"/>
            <w:tcBorders>
              <w:left w:val="single" w:sz="4" w:space="0" w:color="auto"/>
            </w:tcBorders>
            <w:noWrap/>
            <w:vAlign w:val="center"/>
            <w:hideMark/>
          </w:tcPr>
          <w:p w14:paraId="796DCF3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0.4074</w:t>
            </w:r>
          </w:p>
        </w:tc>
        <w:tc>
          <w:tcPr>
            <w:tcW w:w="1039" w:type="dxa"/>
            <w:noWrap/>
            <w:vAlign w:val="center"/>
            <w:hideMark/>
          </w:tcPr>
          <w:p w14:paraId="04B37C8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55</w:t>
            </w:r>
          </w:p>
        </w:tc>
      </w:tr>
      <w:tr w:rsidR="00571ECD" w:rsidRPr="00571ECD" w14:paraId="7A3CF0A8" w14:textId="77777777" w:rsidTr="00571ECD">
        <w:trPr>
          <w:trHeight w:val="285"/>
        </w:trPr>
        <w:tc>
          <w:tcPr>
            <w:tcW w:w="1038" w:type="dxa"/>
            <w:tcBorders>
              <w:right w:val="single" w:sz="4" w:space="0" w:color="auto"/>
            </w:tcBorders>
            <w:noWrap/>
            <w:vAlign w:val="center"/>
            <w:hideMark/>
          </w:tcPr>
          <w:p w14:paraId="69E7530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MEX</w:t>
            </w:r>
          </w:p>
        </w:tc>
        <w:tc>
          <w:tcPr>
            <w:tcW w:w="1039" w:type="dxa"/>
            <w:tcBorders>
              <w:left w:val="single" w:sz="4" w:space="0" w:color="auto"/>
            </w:tcBorders>
            <w:noWrap/>
            <w:vAlign w:val="center"/>
            <w:hideMark/>
          </w:tcPr>
          <w:p w14:paraId="6A684C1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0.3443</w:t>
            </w:r>
          </w:p>
        </w:tc>
        <w:tc>
          <w:tcPr>
            <w:tcW w:w="1039" w:type="dxa"/>
            <w:tcBorders>
              <w:right w:val="single" w:sz="4" w:space="0" w:color="auto"/>
            </w:tcBorders>
            <w:noWrap/>
            <w:vAlign w:val="center"/>
            <w:hideMark/>
          </w:tcPr>
          <w:p w14:paraId="3E3B07E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170</w:t>
            </w:r>
          </w:p>
        </w:tc>
        <w:tc>
          <w:tcPr>
            <w:tcW w:w="1039" w:type="dxa"/>
            <w:tcBorders>
              <w:left w:val="single" w:sz="4" w:space="0" w:color="auto"/>
            </w:tcBorders>
            <w:noWrap/>
            <w:vAlign w:val="center"/>
            <w:hideMark/>
          </w:tcPr>
          <w:p w14:paraId="79AC3AE8"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0.4973</w:t>
            </w:r>
          </w:p>
        </w:tc>
        <w:tc>
          <w:tcPr>
            <w:tcW w:w="1039" w:type="dxa"/>
            <w:tcBorders>
              <w:right w:val="single" w:sz="4" w:space="0" w:color="auto"/>
            </w:tcBorders>
            <w:noWrap/>
            <w:vAlign w:val="center"/>
            <w:hideMark/>
          </w:tcPr>
          <w:p w14:paraId="5F5CC36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160</w:t>
            </w:r>
          </w:p>
        </w:tc>
        <w:tc>
          <w:tcPr>
            <w:tcW w:w="1039" w:type="dxa"/>
            <w:tcBorders>
              <w:left w:val="single" w:sz="4" w:space="0" w:color="auto"/>
            </w:tcBorders>
            <w:noWrap/>
            <w:vAlign w:val="center"/>
            <w:hideMark/>
          </w:tcPr>
          <w:p w14:paraId="04C025B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0.3846</w:t>
            </w:r>
          </w:p>
        </w:tc>
        <w:tc>
          <w:tcPr>
            <w:tcW w:w="1039" w:type="dxa"/>
            <w:tcBorders>
              <w:right w:val="single" w:sz="4" w:space="0" w:color="auto"/>
            </w:tcBorders>
            <w:noWrap/>
            <w:vAlign w:val="center"/>
            <w:hideMark/>
          </w:tcPr>
          <w:p w14:paraId="5A73061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131</w:t>
            </w:r>
          </w:p>
        </w:tc>
        <w:tc>
          <w:tcPr>
            <w:tcW w:w="1039" w:type="dxa"/>
            <w:tcBorders>
              <w:left w:val="single" w:sz="4" w:space="0" w:color="auto"/>
            </w:tcBorders>
            <w:noWrap/>
            <w:vAlign w:val="center"/>
            <w:hideMark/>
          </w:tcPr>
          <w:p w14:paraId="09BE685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0.151</w:t>
            </w:r>
          </w:p>
        </w:tc>
        <w:tc>
          <w:tcPr>
            <w:tcW w:w="1039" w:type="dxa"/>
            <w:noWrap/>
            <w:vAlign w:val="center"/>
            <w:hideMark/>
          </w:tcPr>
          <w:p w14:paraId="68B4C6D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129</w:t>
            </w:r>
          </w:p>
        </w:tc>
      </w:tr>
      <w:tr w:rsidR="00571ECD" w:rsidRPr="00571ECD" w14:paraId="2CA6AD38" w14:textId="77777777" w:rsidTr="00571ECD">
        <w:trPr>
          <w:trHeight w:val="285"/>
        </w:trPr>
        <w:tc>
          <w:tcPr>
            <w:tcW w:w="1038" w:type="dxa"/>
            <w:tcBorders>
              <w:right w:val="single" w:sz="4" w:space="0" w:color="auto"/>
            </w:tcBorders>
            <w:noWrap/>
            <w:vAlign w:val="center"/>
            <w:hideMark/>
          </w:tcPr>
          <w:p w14:paraId="0EE952F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RUS</w:t>
            </w:r>
          </w:p>
        </w:tc>
        <w:tc>
          <w:tcPr>
            <w:tcW w:w="1039" w:type="dxa"/>
            <w:tcBorders>
              <w:left w:val="single" w:sz="4" w:space="0" w:color="auto"/>
            </w:tcBorders>
            <w:noWrap/>
            <w:vAlign w:val="center"/>
            <w:hideMark/>
          </w:tcPr>
          <w:p w14:paraId="2820CA5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0.3578</w:t>
            </w:r>
          </w:p>
        </w:tc>
        <w:tc>
          <w:tcPr>
            <w:tcW w:w="1039" w:type="dxa"/>
            <w:tcBorders>
              <w:right w:val="single" w:sz="4" w:space="0" w:color="auto"/>
            </w:tcBorders>
            <w:noWrap/>
            <w:vAlign w:val="center"/>
            <w:hideMark/>
          </w:tcPr>
          <w:p w14:paraId="0CFF21B5"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167</w:t>
            </w:r>
          </w:p>
        </w:tc>
        <w:tc>
          <w:tcPr>
            <w:tcW w:w="1039" w:type="dxa"/>
            <w:tcBorders>
              <w:left w:val="single" w:sz="4" w:space="0" w:color="auto"/>
            </w:tcBorders>
            <w:noWrap/>
            <w:vAlign w:val="center"/>
            <w:hideMark/>
          </w:tcPr>
          <w:p w14:paraId="32BCD5C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0.5325</w:t>
            </w:r>
          </w:p>
        </w:tc>
        <w:tc>
          <w:tcPr>
            <w:tcW w:w="1039" w:type="dxa"/>
            <w:tcBorders>
              <w:right w:val="single" w:sz="4" w:space="0" w:color="auto"/>
            </w:tcBorders>
            <w:noWrap/>
            <w:vAlign w:val="center"/>
            <w:hideMark/>
          </w:tcPr>
          <w:p w14:paraId="1161EF8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151</w:t>
            </w:r>
          </w:p>
        </w:tc>
        <w:tc>
          <w:tcPr>
            <w:tcW w:w="1039" w:type="dxa"/>
            <w:tcBorders>
              <w:left w:val="single" w:sz="4" w:space="0" w:color="auto"/>
            </w:tcBorders>
            <w:noWrap/>
            <w:vAlign w:val="center"/>
            <w:hideMark/>
          </w:tcPr>
          <w:p w14:paraId="752F361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0.4063</w:t>
            </w:r>
          </w:p>
        </w:tc>
        <w:tc>
          <w:tcPr>
            <w:tcW w:w="1039" w:type="dxa"/>
            <w:tcBorders>
              <w:right w:val="single" w:sz="4" w:space="0" w:color="auto"/>
            </w:tcBorders>
            <w:noWrap/>
            <w:vAlign w:val="center"/>
            <w:hideMark/>
          </w:tcPr>
          <w:p w14:paraId="2F3B93C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116</w:t>
            </w:r>
          </w:p>
        </w:tc>
        <w:tc>
          <w:tcPr>
            <w:tcW w:w="1039" w:type="dxa"/>
            <w:tcBorders>
              <w:left w:val="single" w:sz="4" w:space="0" w:color="auto"/>
            </w:tcBorders>
            <w:noWrap/>
            <w:vAlign w:val="center"/>
            <w:hideMark/>
          </w:tcPr>
          <w:p w14:paraId="1BA04D5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0.1348</w:t>
            </w:r>
          </w:p>
        </w:tc>
        <w:tc>
          <w:tcPr>
            <w:tcW w:w="1039" w:type="dxa"/>
            <w:noWrap/>
            <w:vAlign w:val="center"/>
            <w:hideMark/>
          </w:tcPr>
          <w:p w14:paraId="6FC3267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145</w:t>
            </w:r>
          </w:p>
        </w:tc>
      </w:tr>
      <w:tr w:rsidR="00571ECD" w:rsidRPr="00571ECD" w14:paraId="273302A9" w14:textId="77777777" w:rsidTr="00571ECD">
        <w:trPr>
          <w:trHeight w:val="285"/>
        </w:trPr>
        <w:tc>
          <w:tcPr>
            <w:tcW w:w="1038" w:type="dxa"/>
            <w:tcBorders>
              <w:right w:val="single" w:sz="4" w:space="0" w:color="auto"/>
            </w:tcBorders>
            <w:noWrap/>
            <w:vAlign w:val="center"/>
            <w:hideMark/>
          </w:tcPr>
          <w:p w14:paraId="1150140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SAU</w:t>
            </w:r>
          </w:p>
        </w:tc>
        <w:tc>
          <w:tcPr>
            <w:tcW w:w="1039" w:type="dxa"/>
            <w:tcBorders>
              <w:left w:val="single" w:sz="4" w:space="0" w:color="auto"/>
            </w:tcBorders>
            <w:noWrap/>
            <w:vAlign w:val="center"/>
            <w:hideMark/>
          </w:tcPr>
          <w:p w14:paraId="481D7D2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0.4089</w:t>
            </w:r>
          </w:p>
        </w:tc>
        <w:tc>
          <w:tcPr>
            <w:tcW w:w="1039" w:type="dxa"/>
            <w:tcBorders>
              <w:right w:val="single" w:sz="4" w:space="0" w:color="auto"/>
            </w:tcBorders>
            <w:noWrap/>
            <w:vAlign w:val="center"/>
            <w:hideMark/>
          </w:tcPr>
          <w:p w14:paraId="2E58145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133</w:t>
            </w:r>
          </w:p>
        </w:tc>
        <w:tc>
          <w:tcPr>
            <w:tcW w:w="1039" w:type="dxa"/>
            <w:tcBorders>
              <w:left w:val="single" w:sz="4" w:space="0" w:color="auto"/>
            </w:tcBorders>
            <w:noWrap/>
            <w:vAlign w:val="center"/>
            <w:hideMark/>
          </w:tcPr>
          <w:p w14:paraId="04123F0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0.5408</w:t>
            </w:r>
          </w:p>
        </w:tc>
        <w:tc>
          <w:tcPr>
            <w:tcW w:w="1039" w:type="dxa"/>
            <w:tcBorders>
              <w:right w:val="single" w:sz="4" w:space="0" w:color="auto"/>
            </w:tcBorders>
            <w:noWrap/>
            <w:vAlign w:val="center"/>
            <w:hideMark/>
          </w:tcPr>
          <w:p w14:paraId="4B07CF9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150</w:t>
            </w:r>
          </w:p>
        </w:tc>
        <w:tc>
          <w:tcPr>
            <w:tcW w:w="1039" w:type="dxa"/>
            <w:tcBorders>
              <w:left w:val="single" w:sz="4" w:space="0" w:color="auto"/>
            </w:tcBorders>
            <w:noWrap/>
            <w:vAlign w:val="center"/>
            <w:hideMark/>
          </w:tcPr>
          <w:p w14:paraId="05B2F57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0.4101</w:t>
            </w:r>
          </w:p>
        </w:tc>
        <w:tc>
          <w:tcPr>
            <w:tcW w:w="1039" w:type="dxa"/>
            <w:tcBorders>
              <w:right w:val="single" w:sz="4" w:space="0" w:color="auto"/>
            </w:tcBorders>
            <w:noWrap/>
            <w:vAlign w:val="center"/>
            <w:hideMark/>
          </w:tcPr>
          <w:p w14:paraId="3D7EF559"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114</w:t>
            </w:r>
          </w:p>
        </w:tc>
        <w:tc>
          <w:tcPr>
            <w:tcW w:w="1039" w:type="dxa"/>
            <w:tcBorders>
              <w:left w:val="single" w:sz="4" w:space="0" w:color="auto"/>
            </w:tcBorders>
            <w:noWrap/>
            <w:vAlign w:val="center"/>
            <w:hideMark/>
          </w:tcPr>
          <w:p w14:paraId="4A97367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0.2758</w:t>
            </w:r>
          </w:p>
        </w:tc>
        <w:tc>
          <w:tcPr>
            <w:tcW w:w="1039" w:type="dxa"/>
            <w:noWrap/>
            <w:vAlign w:val="center"/>
            <w:hideMark/>
          </w:tcPr>
          <w:p w14:paraId="26124D7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86</w:t>
            </w:r>
          </w:p>
        </w:tc>
      </w:tr>
      <w:tr w:rsidR="00571ECD" w:rsidRPr="00571ECD" w14:paraId="6642027D" w14:textId="77777777" w:rsidTr="00571ECD">
        <w:trPr>
          <w:trHeight w:val="285"/>
        </w:trPr>
        <w:tc>
          <w:tcPr>
            <w:tcW w:w="1038" w:type="dxa"/>
            <w:tcBorders>
              <w:right w:val="single" w:sz="4" w:space="0" w:color="auto"/>
            </w:tcBorders>
            <w:noWrap/>
            <w:vAlign w:val="center"/>
            <w:hideMark/>
          </w:tcPr>
          <w:p w14:paraId="6AF9CFD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TUR</w:t>
            </w:r>
          </w:p>
        </w:tc>
        <w:tc>
          <w:tcPr>
            <w:tcW w:w="1039" w:type="dxa"/>
            <w:tcBorders>
              <w:left w:val="single" w:sz="4" w:space="0" w:color="auto"/>
            </w:tcBorders>
            <w:noWrap/>
            <w:vAlign w:val="center"/>
            <w:hideMark/>
          </w:tcPr>
          <w:p w14:paraId="0CA7E2D2"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0.4954</w:t>
            </w:r>
          </w:p>
        </w:tc>
        <w:tc>
          <w:tcPr>
            <w:tcW w:w="1039" w:type="dxa"/>
            <w:tcBorders>
              <w:right w:val="single" w:sz="4" w:space="0" w:color="auto"/>
            </w:tcBorders>
            <w:noWrap/>
            <w:vAlign w:val="center"/>
            <w:hideMark/>
          </w:tcPr>
          <w:p w14:paraId="1FB5594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73</w:t>
            </w:r>
          </w:p>
        </w:tc>
        <w:tc>
          <w:tcPr>
            <w:tcW w:w="1039" w:type="dxa"/>
            <w:tcBorders>
              <w:left w:val="single" w:sz="4" w:space="0" w:color="auto"/>
            </w:tcBorders>
            <w:noWrap/>
            <w:vAlign w:val="center"/>
            <w:hideMark/>
          </w:tcPr>
          <w:p w14:paraId="0B2DA04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0.6061</w:t>
            </w:r>
          </w:p>
        </w:tc>
        <w:tc>
          <w:tcPr>
            <w:tcW w:w="1039" w:type="dxa"/>
            <w:tcBorders>
              <w:right w:val="single" w:sz="4" w:space="0" w:color="auto"/>
            </w:tcBorders>
            <w:noWrap/>
            <w:vAlign w:val="center"/>
            <w:hideMark/>
          </w:tcPr>
          <w:p w14:paraId="7069935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126</w:t>
            </w:r>
          </w:p>
        </w:tc>
        <w:tc>
          <w:tcPr>
            <w:tcW w:w="1039" w:type="dxa"/>
            <w:tcBorders>
              <w:left w:val="single" w:sz="4" w:space="0" w:color="auto"/>
            </w:tcBorders>
            <w:noWrap/>
            <w:vAlign w:val="center"/>
            <w:hideMark/>
          </w:tcPr>
          <w:p w14:paraId="1D462D2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0.5695</w:t>
            </w:r>
          </w:p>
        </w:tc>
        <w:tc>
          <w:tcPr>
            <w:tcW w:w="1039" w:type="dxa"/>
            <w:tcBorders>
              <w:right w:val="single" w:sz="4" w:space="0" w:color="auto"/>
            </w:tcBorders>
            <w:noWrap/>
            <w:vAlign w:val="center"/>
            <w:hideMark/>
          </w:tcPr>
          <w:p w14:paraId="283EDBA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54</w:t>
            </w:r>
          </w:p>
        </w:tc>
        <w:tc>
          <w:tcPr>
            <w:tcW w:w="1039" w:type="dxa"/>
            <w:tcBorders>
              <w:left w:val="single" w:sz="4" w:space="0" w:color="auto"/>
            </w:tcBorders>
            <w:noWrap/>
            <w:vAlign w:val="center"/>
            <w:hideMark/>
          </w:tcPr>
          <w:p w14:paraId="0E7D6F2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0.3106</w:t>
            </w:r>
          </w:p>
        </w:tc>
        <w:tc>
          <w:tcPr>
            <w:tcW w:w="1039" w:type="dxa"/>
            <w:noWrap/>
            <w:vAlign w:val="center"/>
            <w:hideMark/>
          </w:tcPr>
          <w:p w14:paraId="7D1D408B"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78</w:t>
            </w:r>
          </w:p>
        </w:tc>
      </w:tr>
      <w:tr w:rsidR="00571ECD" w:rsidRPr="00571ECD" w14:paraId="10EE34C4" w14:textId="77777777" w:rsidTr="00571ECD">
        <w:trPr>
          <w:trHeight w:val="285"/>
        </w:trPr>
        <w:tc>
          <w:tcPr>
            <w:tcW w:w="1038" w:type="dxa"/>
            <w:tcBorders>
              <w:right w:val="single" w:sz="4" w:space="0" w:color="auto"/>
            </w:tcBorders>
            <w:noWrap/>
            <w:vAlign w:val="center"/>
            <w:hideMark/>
          </w:tcPr>
          <w:p w14:paraId="0D66682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USA</w:t>
            </w:r>
          </w:p>
        </w:tc>
        <w:tc>
          <w:tcPr>
            <w:tcW w:w="1039" w:type="dxa"/>
            <w:tcBorders>
              <w:left w:val="single" w:sz="4" w:space="0" w:color="auto"/>
            </w:tcBorders>
            <w:noWrap/>
            <w:vAlign w:val="center"/>
            <w:hideMark/>
          </w:tcPr>
          <w:p w14:paraId="2CB570FD"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0.4652</w:t>
            </w:r>
          </w:p>
        </w:tc>
        <w:tc>
          <w:tcPr>
            <w:tcW w:w="1039" w:type="dxa"/>
            <w:tcBorders>
              <w:right w:val="single" w:sz="4" w:space="0" w:color="auto"/>
            </w:tcBorders>
            <w:noWrap/>
            <w:vAlign w:val="center"/>
            <w:hideMark/>
          </w:tcPr>
          <w:p w14:paraId="47BC59D3"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95</w:t>
            </w:r>
          </w:p>
        </w:tc>
        <w:tc>
          <w:tcPr>
            <w:tcW w:w="1039" w:type="dxa"/>
            <w:tcBorders>
              <w:left w:val="single" w:sz="4" w:space="0" w:color="auto"/>
            </w:tcBorders>
            <w:noWrap/>
            <w:vAlign w:val="center"/>
            <w:hideMark/>
          </w:tcPr>
          <w:p w14:paraId="1FCECB2C"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0.4235</w:t>
            </w:r>
          </w:p>
        </w:tc>
        <w:tc>
          <w:tcPr>
            <w:tcW w:w="1039" w:type="dxa"/>
            <w:tcBorders>
              <w:right w:val="single" w:sz="4" w:space="0" w:color="auto"/>
            </w:tcBorders>
            <w:noWrap/>
            <w:vAlign w:val="center"/>
            <w:hideMark/>
          </w:tcPr>
          <w:p w14:paraId="5B55107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174</w:t>
            </w:r>
          </w:p>
        </w:tc>
        <w:tc>
          <w:tcPr>
            <w:tcW w:w="1039" w:type="dxa"/>
            <w:tcBorders>
              <w:left w:val="single" w:sz="4" w:space="0" w:color="auto"/>
            </w:tcBorders>
            <w:noWrap/>
            <w:vAlign w:val="center"/>
            <w:hideMark/>
          </w:tcPr>
          <w:p w14:paraId="6965183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0.4808</w:t>
            </w:r>
          </w:p>
        </w:tc>
        <w:tc>
          <w:tcPr>
            <w:tcW w:w="1039" w:type="dxa"/>
            <w:tcBorders>
              <w:right w:val="single" w:sz="4" w:space="0" w:color="auto"/>
            </w:tcBorders>
            <w:noWrap/>
            <w:vAlign w:val="center"/>
            <w:hideMark/>
          </w:tcPr>
          <w:p w14:paraId="665DF8C6"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89</w:t>
            </w:r>
          </w:p>
        </w:tc>
        <w:tc>
          <w:tcPr>
            <w:tcW w:w="1039" w:type="dxa"/>
            <w:tcBorders>
              <w:left w:val="single" w:sz="4" w:space="0" w:color="auto"/>
            </w:tcBorders>
            <w:noWrap/>
            <w:vAlign w:val="center"/>
            <w:hideMark/>
          </w:tcPr>
          <w:p w14:paraId="3E1DB020"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0.4913</w:t>
            </w:r>
          </w:p>
        </w:tc>
        <w:tc>
          <w:tcPr>
            <w:tcW w:w="1039" w:type="dxa"/>
            <w:noWrap/>
            <w:vAlign w:val="center"/>
            <w:hideMark/>
          </w:tcPr>
          <w:p w14:paraId="13FAA08E"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29</w:t>
            </w:r>
          </w:p>
        </w:tc>
      </w:tr>
      <w:tr w:rsidR="00571ECD" w:rsidRPr="00571ECD" w14:paraId="5B00A1DE" w14:textId="77777777" w:rsidTr="00571ECD">
        <w:trPr>
          <w:trHeight w:val="285"/>
        </w:trPr>
        <w:tc>
          <w:tcPr>
            <w:tcW w:w="1038" w:type="dxa"/>
            <w:tcBorders>
              <w:right w:val="single" w:sz="4" w:space="0" w:color="auto"/>
            </w:tcBorders>
            <w:noWrap/>
            <w:vAlign w:val="center"/>
            <w:hideMark/>
          </w:tcPr>
          <w:p w14:paraId="1D6AFA21"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ZAF</w:t>
            </w:r>
          </w:p>
        </w:tc>
        <w:tc>
          <w:tcPr>
            <w:tcW w:w="1039" w:type="dxa"/>
            <w:tcBorders>
              <w:left w:val="single" w:sz="4" w:space="0" w:color="auto"/>
            </w:tcBorders>
            <w:noWrap/>
            <w:vAlign w:val="center"/>
            <w:hideMark/>
          </w:tcPr>
          <w:p w14:paraId="2C0A7CEF"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0.3663</w:t>
            </w:r>
          </w:p>
        </w:tc>
        <w:tc>
          <w:tcPr>
            <w:tcW w:w="1039" w:type="dxa"/>
            <w:tcBorders>
              <w:right w:val="single" w:sz="4" w:space="0" w:color="auto"/>
            </w:tcBorders>
            <w:noWrap/>
            <w:vAlign w:val="center"/>
            <w:hideMark/>
          </w:tcPr>
          <w:p w14:paraId="2967B87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162</w:t>
            </w:r>
          </w:p>
        </w:tc>
        <w:tc>
          <w:tcPr>
            <w:tcW w:w="1039" w:type="dxa"/>
            <w:tcBorders>
              <w:left w:val="single" w:sz="4" w:space="0" w:color="auto"/>
            </w:tcBorders>
            <w:noWrap/>
            <w:vAlign w:val="center"/>
            <w:hideMark/>
          </w:tcPr>
          <w:p w14:paraId="0B1C665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0.4793</w:t>
            </w:r>
          </w:p>
        </w:tc>
        <w:tc>
          <w:tcPr>
            <w:tcW w:w="1039" w:type="dxa"/>
            <w:tcBorders>
              <w:right w:val="single" w:sz="4" w:space="0" w:color="auto"/>
            </w:tcBorders>
            <w:noWrap/>
            <w:vAlign w:val="center"/>
            <w:hideMark/>
          </w:tcPr>
          <w:p w14:paraId="5B8E67B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164</w:t>
            </w:r>
          </w:p>
        </w:tc>
        <w:tc>
          <w:tcPr>
            <w:tcW w:w="1039" w:type="dxa"/>
            <w:tcBorders>
              <w:left w:val="single" w:sz="4" w:space="0" w:color="auto"/>
            </w:tcBorders>
            <w:noWrap/>
            <w:vAlign w:val="center"/>
            <w:hideMark/>
          </w:tcPr>
          <w:p w14:paraId="012E21CA"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0.4631</w:t>
            </w:r>
          </w:p>
        </w:tc>
        <w:tc>
          <w:tcPr>
            <w:tcW w:w="1039" w:type="dxa"/>
            <w:tcBorders>
              <w:right w:val="single" w:sz="4" w:space="0" w:color="auto"/>
            </w:tcBorders>
            <w:noWrap/>
            <w:vAlign w:val="center"/>
            <w:hideMark/>
          </w:tcPr>
          <w:p w14:paraId="61D30657"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96</w:t>
            </w:r>
          </w:p>
        </w:tc>
        <w:tc>
          <w:tcPr>
            <w:tcW w:w="1039" w:type="dxa"/>
            <w:tcBorders>
              <w:left w:val="single" w:sz="4" w:space="0" w:color="auto"/>
            </w:tcBorders>
            <w:noWrap/>
            <w:vAlign w:val="center"/>
            <w:hideMark/>
          </w:tcPr>
          <w:p w14:paraId="77A72E2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0.1564</w:t>
            </w:r>
          </w:p>
        </w:tc>
        <w:tc>
          <w:tcPr>
            <w:tcW w:w="1039" w:type="dxa"/>
            <w:noWrap/>
            <w:vAlign w:val="center"/>
            <w:hideMark/>
          </w:tcPr>
          <w:p w14:paraId="63A20E04" w14:textId="77777777" w:rsidR="00571ECD" w:rsidRPr="00571ECD" w:rsidRDefault="00571ECD" w:rsidP="00571ECD">
            <w:pPr>
              <w:jc w:val="center"/>
              <w:rPr>
                <w:rFonts w:ascii="Calibri" w:eastAsia="Times New Roman" w:hAnsi="Calibri" w:cs="Calibri"/>
                <w:color w:val="000000"/>
              </w:rPr>
            </w:pPr>
            <w:r w:rsidRPr="00571ECD">
              <w:rPr>
                <w:rFonts w:ascii="Calibri" w:eastAsia="Times New Roman" w:hAnsi="Calibri" w:cs="Calibri"/>
                <w:color w:val="000000"/>
              </w:rPr>
              <w:t>127</w:t>
            </w:r>
          </w:p>
        </w:tc>
      </w:tr>
    </w:tbl>
    <w:p w14:paraId="5F53D294" w14:textId="5102069C" w:rsidR="00F44046" w:rsidRDefault="00F44046" w:rsidP="00AB16EA">
      <w:pPr>
        <w:spacing w:after="0"/>
      </w:pPr>
    </w:p>
    <w:sectPr w:rsidR="00F4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EA"/>
    <w:rsid w:val="00245C75"/>
    <w:rsid w:val="00571ECD"/>
    <w:rsid w:val="009940F4"/>
    <w:rsid w:val="00AB16EA"/>
    <w:rsid w:val="00AC34A6"/>
    <w:rsid w:val="00EA3C1A"/>
    <w:rsid w:val="00F4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7E3C"/>
  <w15:chartTrackingRefBased/>
  <w15:docId w15:val="{E1C7D2A9-86C8-45E9-9E33-C18A7100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431">
      <w:bodyDiv w:val="1"/>
      <w:marLeft w:val="0"/>
      <w:marRight w:val="0"/>
      <w:marTop w:val="0"/>
      <w:marBottom w:val="0"/>
      <w:divBdr>
        <w:top w:val="none" w:sz="0" w:space="0" w:color="auto"/>
        <w:left w:val="none" w:sz="0" w:space="0" w:color="auto"/>
        <w:bottom w:val="none" w:sz="0" w:space="0" w:color="auto"/>
        <w:right w:val="none" w:sz="0" w:space="0" w:color="auto"/>
      </w:divBdr>
    </w:div>
    <w:div w:id="1050227548">
      <w:bodyDiv w:val="1"/>
      <w:marLeft w:val="0"/>
      <w:marRight w:val="0"/>
      <w:marTop w:val="0"/>
      <w:marBottom w:val="0"/>
      <w:divBdr>
        <w:top w:val="none" w:sz="0" w:space="0" w:color="auto"/>
        <w:left w:val="none" w:sz="0" w:space="0" w:color="auto"/>
        <w:bottom w:val="none" w:sz="0" w:space="0" w:color="auto"/>
        <w:right w:val="none" w:sz="0" w:space="0" w:color="auto"/>
      </w:divBdr>
    </w:div>
    <w:div w:id="18202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Endresen</dc:creator>
  <cp:keywords/>
  <dc:description/>
  <cp:lastModifiedBy>Theodore Endresen</cp:lastModifiedBy>
  <cp:revision>2</cp:revision>
  <dcterms:created xsi:type="dcterms:W3CDTF">2021-02-26T15:41:00Z</dcterms:created>
  <dcterms:modified xsi:type="dcterms:W3CDTF">2021-02-26T16:44:00Z</dcterms:modified>
</cp:coreProperties>
</file>