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D7B0" w14:textId="77777777" w:rsidR="004F427E" w:rsidRPr="00766944" w:rsidRDefault="004F427E" w:rsidP="004F427E">
      <w:pPr>
        <w:spacing w:after="0"/>
      </w:pPr>
      <w:r w:rsidRPr="00766944">
        <w:t>Theodore Kim</w:t>
      </w:r>
    </w:p>
    <w:p w14:paraId="10815CA6" w14:textId="77777777" w:rsidR="004F427E" w:rsidRPr="00766944" w:rsidRDefault="004F427E" w:rsidP="004F427E">
      <w:pPr>
        <w:spacing w:after="0"/>
      </w:pPr>
      <w:r w:rsidRPr="00766944">
        <w:t>CS-UY 4563-A: Introduction to Machine Learning</w:t>
      </w:r>
    </w:p>
    <w:p w14:paraId="4DCBFA63" w14:textId="414140C7" w:rsidR="004F427E" w:rsidRPr="00766944" w:rsidRDefault="004F427E" w:rsidP="004F427E">
      <w:pPr>
        <w:spacing w:after="0"/>
      </w:pPr>
      <w:r w:rsidRPr="00766944">
        <w:t>Homework #</w:t>
      </w:r>
      <w:r>
        <w:t>3</w:t>
      </w:r>
    </w:p>
    <w:p w14:paraId="27D9FB50" w14:textId="7F5EEBE7" w:rsidR="008A1FEC" w:rsidRDefault="008A1FEC" w:rsidP="004F427E"/>
    <w:p w14:paraId="778D0669" w14:textId="79108F4F" w:rsidR="004F427E" w:rsidRDefault="004F427E" w:rsidP="004F427E">
      <w:r>
        <w:t>1. Determine if the pairs of true functions (</w:t>
      </w:r>
      <w:r w:rsidRPr="004F427E">
        <w:rPr>
          <w:rFonts w:ascii="Cambria Math" w:hAnsi="Cambria Math"/>
          <w:i/>
        </w:rPr>
        <w:t>f</w:t>
      </w:r>
      <w:r>
        <w:rPr>
          <w:rFonts w:ascii="Cambria Math" w:hAnsi="Cambria Math"/>
        </w:rPr>
        <w:t>(x)</w:t>
      </w:r>
      <w:r>
        <w:t>) and model functions (</w:t>
      </w:r>
      <w:r>
        <w:rPr>
          <w:rFonts w:ascii="Cambria Math" w:hAnsi="Cambria Math"/>
          <w:i/>
        </w:rPr>
        <w:t>g</w:t>
      </w:r>
      <w:r>
        <w:rPr>
          <w:rFonts w:ascii="Cambria Math" w:hAnsi="Cambria Math"/>
        </w:rPr>
        <w:t>(x)</w:t>
      </w:r>
      <w:r>
        <w:t>) are (</w:t>
      </w:r>
      <w:proofErr w:type="spellStart"/>
      <w:r>
        <w:t>i</w:t>
      </w:r>
      <w:proofErr w:type="spellEnd"/>
      <w:r>
        <w:t xml:space="preserve">) linear and (ii) underfitted, and (iii) if </w:t>
      </w:r>
      <w:r w:rsidR="001D7E88">
        <w:t xml:space="preserve">not </w:t>
      </w:r>
      <w:r>
        <w:t>underfitted, what is the true parameter?</w:t>
      </w:r>
    </w:p>
    <w:p w14:paraId="6A7535C8" w14:textId="2ABF7BAF" w:rsidR="004F427E" w:rsidRDefault="004F427E" w:rsidP="004F427E">
      <w:pPr>
        <w:rPr>
          <w:rFonts w:ascii="Calibri" w:hAnsi="Calibri" w:cs="Calibri"/>
        </w:rPr>
      </w:pPr>
      <w:r>
        <w:rPr>
          <w:rFonts w:ascii="Cambria Math" w:hAnsi="Cambria Math"/>
        </w:rPr>
        <w:t xml:space="preserve">a.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=1+2x</m:t>
        </m:r>
      </m:oMath>
      <w:r>
        <w:rPr>
          <w:rFonts w:ascii="Calibri" w:hAnsi="Calibri" w:cs="Calibri"/>
        </w:rPr>
        <w:t xml:space="preserve"> </w:t>
      </w:r>
      <w:r w:rsidRPr="004F427E">
        <w:rPr>
          <w:rFonts w:ascii="Calibri" w:hAnsi="Calibri" w:cs="Calibri"/>
          <w:b/>
        </w:rPr>
        <w:t>and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DF77F58" w14:textId="7D409C6E" w:rsidR="004F427E" w:rsidRDefault="004F427E" w:rsidP="004F427E">
      <w:pPr>
        <w:rPr>
          <w:rFonts w:cstheme="minorHAnsi"/>
        </w:rPr>
      </w:pPr>
      <w:r>
        <w:rPr>
          <w:rFonts w:ascii="Cambria Math" w:hAnsi="Cambria Math"/>
        </w:rPr>
        <w:tab/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) The model class </w:t>
      </w:r>
      <w:r w:rsidRPr="001D7E88">
        <w:rPr>
          <w:rFonts w:cstheme="minorHAnsi"/>
          <w:b/>
        </w:rPr>
        <w:t>is</w:t>
      </w:r>
      <w:r>
        <w:rPr>
          <w:rFonts w:cstheme="minorHAnsi"/>
        </w:rPr>
        <w:t xml:space="preserve"> linear</w:t>
      </w:r>
    </w:p>
    <w:p w14:paraId="077F6581" w14:textId="0B56C017" w:rsidR="004F427E" w:rsidRDefault="004F427E" w:rsidP="004F427E">
      <w:pPr>
        <w:rPr>
          <w:rFonts w:cstheme="minorHAnsi"/>
        </w:rPr>
      </w:pPr>
      <w:r>
        <w:rPr>
          <w:rFonts w:cstheme="minorHAnsi"/>
        </w:rPr>
        <w:tab/>
        <w:t xml:space="preserve">(ii) </w:t>
      </w:r>
      <w:r w:rsidR="00077981">
        <w:rPr>
          <w:rFonts w:cstheme="minorHAnsi"/>
        </w:rPr>
        <w:t xml:space="preserve">The model function is </w:t>
      </w:r>
      <w:r w:rsidR="00077981">
        <w:rPr>
          <w:rFonts w:cstheme="minorHAnsi"/>
          <w:b/>
        </w:rPr>
        <w:t>not underfitted</w:t>
      </w:r>
      <w:r w:rsidR="00077981">
        <w:rPr>
          <w:rFonts w:cstheme="minorHAnsi"/>
        </w:rPr>
        <w:t xml:space="preserve"> to the true function</w:t>
      </w:r>
    </w:p>
    <w:p w14:paraId="1A13E589" w14:textId="251ABD63" w:rsidR="001D7E88" w:rsidRDefault="001D7E88" w:rsidP="001D7E88">
      <w:pPr>
        <w:ind w:firstLine="720"/>
        <w:rPr>
          <w:rFonts w:cstheme="minorHAnsi"/>
        </w:rPr>
      </w:pPr>
      <w:r>
        <w:rPr>
          <w:rFonts w:cstheme="minorHAnsi"/>
        </w:rPr>
        <w:t>(iii) the true parameter</w:t>
      </w:r>
      <w:r w:rsidR="00D77CC4">
        <w:rPr>
          <w:rFonts w:cstheme="minorHAnsi"/>
        </w:rPr>
        <w:t>s are</w:t>
      </w:r>
      <w:r w:rsidR="00ED538B">
        <w:rPr>
          <w:rFonts w:cstheme="minorHAnsi"/>
        </w:rPr>
        <w:t>:</w:t>
      </w:r>
      <w:r w:rsidR="00D77CC4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=1,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=2,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=0</m:t>
        </m:r>
      </m:oMath>
    </w:p>
    <w:p w14:paraId="3D9D461E" w14:textId="13239086" w:rsidR="00077981" w:rsidRDefault="00077981" w:rsidP="00077981">
      <w:pPr>
        <w:rPr>
          <w:rFonts w:ascii="Calibri" w:hAnsi="Calibri" w:cs="Calibri"/>
        </w:rPr>
      </w:pPr>
      <w:r>
        <w:rPr>
          <w:rFonts w:cstheme="minorHAnsi"/>
        </w:rPr>
        <w:t>b.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=1+x</m:t>
        </m:r>
        <m:r>
          <w:rPr>
            <w:rFonts w:ascii="Cambria Math" w:hAnsi="Cambria Math" w:cs="Calibri"/>
          </w:rPr>
          <m:t>+3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</m:t>
        </m:r>
        <m:r>
          <w:rPr>
            <w:rFonts w:ascii="Cambria Math" w:hAnsi="Cambria Math" w:cs="Calibri"/>
          </w:rPr>
          <m:t>4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</m:oMath>
      <w:r>
        <w:rPr>
          <w:rFonts w:ascii="Calibri" w:hAnsi="Calibri" w:cs="Calibri"/>
        </w:rPr>
        <w:t xml:space="preserve"> </w:t>
      </w:r>
      <w:r w:rsidRPr="004F427E">
        <w:rPr>
          <w:rFonts w:ascii="Calibri" w:hAnsi="Calibri" w:cs="Calibri"/>
          <w:b/>
        </w:rPr>
        <w:t>and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E0B864C" w14:textId="347EDEF0" w:rsidR="00077981" w:rsidRDefault="001D7E88" w:rsidP="004F427E">
      <w:pPr>
        <w:rPr>
          <w:rFonts w:cstheme="minorHAnsi"/>
        </w:rPr>
      </w:pP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) the model </w:t>
      </w:r>
      <w:r>
        <w:rPr>
          <w:rFonts w:cstheme="minorHAnsi"/>
          <w:b/>
        </w:rPr>
        <w:t>is</w:t>
      </w:r>
      <w:r>
        <w:rPr>
          <w:rFonts w:cstheme="minorHAnsi"/>
        </w:rPr>
        <w:t xml:space="preserve"> linear</w:t>
      </w:r>
    </w:p>
    <w:p w14:paraId="49146204" w14:textId="4E6C649D" w:rsidR="001D7E88" w:rsidRPr="001D7E88" w:rsidRDefault="001D7E88" w:rsidP="004F427E">
      <w:pPr>
        <w:rPr>
          <w:rFonts w:cstheme="minorHAnsi"/>
        </w:rPr>
      </w:pPr>
      <w:r>
        <w:rPr>
          <w:rFonts w:cstheme="minorHAnsi"/>
        </w:rPr>
        <w:tab/>
        <w:t xml:space="preserve">(ii) the model function </w:t>
      </w:r>
      <w:r>
        <w:rPr>
          <w:rFonts w:cstheme="minorHAnsi"/>
          <w:b/>
        </w:rPr>
        <w:t>is underfitted</w:t>
      </w:r>
      <w:r>
        <w:rPr>
          <w:rFonts w:cstheme="minorHAnsi"/>
        </w:rPr>
        <w:t xml:space="preserve"> to the true function</w:t>
      </w:r>
    </w:p>
    <w:p w14:paraId="41166A60" w14:textId="32BE1DE6" w:rsidR="00077981" w:rsidRDefault="00077981" w:rsidP="004F427E">
      <w:pPr>
        <w:rPr>
          <w:rFonts w:ascii="Calibri" w:hAnsi="Calibri" w:cs="Calibri"/>
        </w:rPr>
      </w:pPr>
      <w:r>
        <w:rPr>
          <w:rFonts w:cstheme="minorHAnsi"/>
        </w:rPr>
        <w:t>c.</w:t>
      </w:r>
      <w:r w:rsidR="001D7E88">
        <w:rPr>
          <w:rFonts w:cstheme="minorHAnsi"/>
          <w:b/>
        </w:rPr>
        <w:t xml:space="preserve">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theme="minorHAnsi"/>
          </w:rPr>
          <m:t>=(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r>
          <w:rPr>
            <w:rFonts w:ascii="Cambria Math" w:hAnsi="Cambria Math" w:cstheme="minorHAnsi"/>
          </w:rPr>
          <m:t>-2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r>
          <w:rPr>
            <w:rFonts w:ascii="Cambria Math" w:hAnsi="Cambria Math" w:cstheme="minorHAnsi"/>
          </w:rPr>
          <m:t>)</m:t>
        </m:r>
      </m:oMath>
      <w:r w:rsidR="001D7E88">
        <w:rPr>
          <w:rFonts w:ascii="Calibri" w:hAnsi="Calibri" w:cs="Calibri"/>
        </w:rPr>
        <w:t xml:space="preserve"> </w:t>
      </w:r>
      <w:r w:rsidR="001D7E88" w:rsidRPr="004F427E">
        <w:rPr>
          <w:rFonts w:ascii="Calibri" w:hAnsi="Calibri" w:cs="Calibri"/>
          <w:b/>
        </w:rPr>
        <w:t>and</w:t>
      </w:r>
      <w:r w:rsidR="001D7E88">
        <w:rPr>
          <w:rFonts w:ascii="Calibri" w:hAnsi="Calibri" w:cs="Calibri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  <m:sup>
            <m:r>
              <w:rPr>
                <w:rFonts w:ascii="Cambria Math" w:hAnsi="Cambria Math" w:cs="Calibri"/>
              </w:rPr>
              <m:t>2</m:t>
            </m:r>
          </m:sup>
        </m:sSubSup>
      </m:oMath>
    </w:p>
    <w:p w14:paraId="428DD6CC" w14:textId="783DA600" w:rsidR="001D7E88" w:rsidRDefault="001D7E88" w:rsidP="001D7E88">
      <w:pPr>
        <w:ind w:firstLine="720"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) the model </w:t>
      </w:r>
      <w:r w:rsidRPr="001D7E88">
        <w:rPr>
          <w:rFonts w:cstheme="minorHAnsi"/>
          <w:b/>
        </w:rPr>
        <w:t>is</w:t>
      </w:r>
      <w:r w:rsidR="00ED538B">
        <w:rPr>
          <w:rFonts w:cstheme="minorHAnsi"/>
          <w:b/>
        </w:rPr>
        <w:t xml:space="preserve"> not </w:t>
      </w:r>
      <w:r>
        <w:rPr>
          <w:rFonts w:cstheme="minorHAnsi"/>
        </w:rPr>
        <w:t>linear</w:t>
      </w:r>
    </w:p>
    <w:p w14:paraId="22946C5B" w14:textId="6E9CB1EA" w:rsidR="001D7E88" w:rsidRDefault="001D7E88" w:rsidP="001D7E88">
      <w:pPr>
        <w:ind w:firstLine="720"/>
        <w:rPr>
          <w:rFonts w:cstheme="minorHAnsi"/>
        </w:rPr>
      </w:pPr>
      <w:r>
        <w:rPr>
          <w:rFonts w:cstheme="minorHAnsi"/>
        </w:rPr>
        <w:t>(ii)</w:t>
      </w:r>
      <w:r w:rsidR="00ED538B">
        <w:rPr>
          <w:rFonts w:cstheme="minorHAnsi"/>
        </w:rPr>
        <w:t xml:space="preserve"> the model function </w:t>
      </w:r>
      <w:r w:rsidR="00ED538B">
        <w:rPr>
          <w:rFonts w:cstheme="minorHAnsi"/>
          <w:b/>
        </w:rPr>
        <w:t>is not underfitted</w:t>
      </w:r>
    </w:p>
    <w:p w14:paraId="0C624EC7" w14:textId="315E08AC" w:rsidR="00ED538B" w:rsidRDefault="00ED538B" w:rsidP="001D7E88">
      <w:pPr>
        <w:ind w:firstLine="720"/>
        <w:rPr>
          <w:rFonts w:cstheme="minorHAnsi"/>
        </w:rPr>
      </w:pPr>
      <w:r>
        <w:rPr>
          <w:rFonts w:cstheme="minorHAnsi"/>
        </w:rPr>
        <w:t xml:space="preserve">(iii) the true parameters are: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</m:t>
        </m:r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=1,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=1,</m:t>
        </m:r>
        <m:r>
          <w:rPr>
            <w:rFonts w:ascii="Cambria Math" w:hAnsi="Cambria Math" w:cstheme="minorHAnsi"/>
          </w:rPr>
          <m:t xml:space="preserve"> </m:t>
        </m:r>
      </m:oMath>
    </w:p>
    <w:p w14:paraId="0DE61045" w14:textId="4E0ADEF6" w:rsidR="00ED538B" w:rsidRDefault="00ED538B" w:rsidP="00ED538B">
      <w:pPr>
        <w:rPr>
          <w:rFonts w:cstheme="minorHAnsi"/>
        </w:rPr>
      </w:pPr>
    </w:p>
    <w:p w14:paraId="1218708A" w14:textId="37DBB2D6" w:rsidR="00ED538B" w:rsidRDefault="00ED538B" w:rsidP="00ED538B">
      <w:pPr>
        <w:rPr>
          <w:rFonts w:cstheme="minorHAnsi"/>
        </w:rPr>
      </w:pPr>
      <w:r>
        <w:rPr>
          <w:rFonts w:cstheme="minorHAnsi"/>
        </w:rPr>
        <w:t xml:space="preserve">2. </w:t>
      </w:r>
      <w:r w:rsidR="00B46FEA">
        <w:rPr>
          <w:rFonts w:cstheme="minorHAnsi"/>
        </w:rPr>
        <w:t>Cancer diagnostic test for 3 models: (1) diagnostic measurement depends linearly only on cancer volume.</w:t>
      </w:r>
    </w:p>
    <w:p w14:paraId="2D7AD21A" w14:textId="387B86C4" w:rsidR="00B46FEA" w:rsidRDefault="00ED538B" w:rsidP="00ED538B">
      <w:pPr>
        <w:rPr>
          <w:rFonts w:cstheme="minorHAnsi"/>
        </w:rPr>
      </w:pPr>
      <w:r>
        <w:rPr>
          <w:rFonts w:cstheme="minorHAnsi"/>
        </w:rPr>
        <w:t xml:space="preserve">a. </w:t>
      </w:r>
      <w:r w:rsidR="00B46FEA">
        <w:rPr>
          <w:rFonts w:cstheme="minorHAnsi"/>
        </w:rPr>
        <w:t xml:space="preserve">Cancer volume </w:t>
      </w:r>
      <w:r w:rsidR="007955E7">
        <w:rPr>
          <w:rFonts w:cstheme="minorHAnsi"/>
        </w:rPr>
        <w:t xml:space="preserve">(x) </w:t>
      </w:r>
      <w:r w:rsidR="00B46FEA">
        <w:rPr>
          <w:rFonts w:cstheme="minorHAnsi"/>
        </w:rPr>
        <w:t xml:space="preserve">and age </w:t>
      </w:r>
      <w:r w:rsidR="007955E7">
        <w:rPr>
          <w:rFonts w:cstheme="minorHAnsi"/>
        </w:rPr>
        <w:t>(x</w:t>
      </w:r>
      <w:r w:rsidR="007955E7">
        <w:rPr>
          <w:rFonts w:cstheme="minorHAnsi"/>
        </w:rPr>
        <w:softHyphen/>
      </w:r>
      <w:r w:rsidR="007955E7">
        <w:rPr>
          <w:rFonts w:cstheme="minorHAnsi"/>
          <w:vertAlign w:val="subscript"/>
        </w:rPr>
        <w:t>1</w:t>
      </w:r>
      <w:r w:rsidR="007955E7">
        <w:rPr>
          <w:rFonts w:cstheme="minorHAnsi"/>
        </w:rPr>
        <w:t xml:space="preserve">) </w:t>
      </w:r>
      <w:r w:rsidR="00B46FEA">
        <w:rPr>
          <w:rFonts w:cstheme="minorHAnsi"/>
        </w:rPr>
        <w:t>are both continuous numerical amounts and cancer type</w:t>
      </w:r>
      <w:r w:rsidR="007955E7">
        <w:rPr>
          <w:rFonts w:cstheme="minorHAnsi"/>
        </w:rPr>
        <w:t xml:space="preserve"> </w:t>
      </w:r>
      <w:r w:rsidR="007955E7">
        <w:rPr>
          <w:rFonts w:cstheme="minorHAnsi"/>
        </w:rPr>
        <w:t>(x</w:t>
      </w:r>
      <w:r w:rsidR="007955E7">
        <w:rPr>
          <w:rFonts w:cstheme="minorHAnsi"/>
        </w:rPr>
        <w:softHyphen/>
      </w:r>
      <w:r w:rsidR="007955E7">
        <w:rPr>
          <w:rFonts w:cstheme="minorHAnsi"/>
          <w:vertAlign w:val="subscript"/>
        </w:rPr>
        <w:t>2</w:t>
      </w:r>
      <w:r w:rsidR="007955E7">
        <w:rPr>
          <w:rFonts w:cstheme="minorHAnsi"/>
        </w:rPr>
        <w:t>)</w:t>
      </w:r>
      <w:r w:rsidR="00B46FEA">
        <w:rPr>
          <w:rFonts w:cstheme="minorHAnsi"/>
        </w:rPr>
        <w:t xml:space="preserve"> would be assigned </w:t>
      </w:r>
      <w:r w:rsidR="007955E7">
        <w:rPr>
          <w:rFonts w:cstheme="minorHAnsi"/>
        </w:rPr>
        <w:t>0</w:t>
      </w:r>
      <w:r w:rsidR="00B46FEA">
        <w:rPr>
          <w:rFonts w:cstheme="minorHAnsi"/>
        </w:rPr>
        <w:t xml:space="preserve"> or </w:t>
      </w:r>
      <w:r w:rsidR="007955E7">
        <w:rPr>
          <w:rFonts w:cstheme="minorHAnsi"/>
        </w:rPr>
        <w:t>1</w:t>
      </w:r>
      <w:r w:rsidR="00B46FEA">
        <w:rPr>
          <w:rFonts w:cstheme="minorHAnsi"/>
        </w:rPr>
        <w:t xml:space="preserve"> for Type</w:t>
      </w:r>
      <w:r w:rsidR="007955E7">
        <w:rPr>
          <w:rFonts w:cstheme="minorHAnsi"/>
        </w:rPr>
        <w:t>s</w:t>
      </w:r>
      <w:r w:rsidR="00B46FEA">
        <w:rPr>
          <w:rFonts w:cstheme="minorHAnsi"/>
        </w:rPr>
        <w:t xml:space="preserve"> 1 or 2</w:t>
      </w:r>
      <w:r w:rsidR="007955E7">
        <w:rPr>
          <w:rFonts w:cstheme="minorHAnsi"/>
        </w:rPr>
        <w:t xml:space="preserve"> respectively</w:t>
      </w:r>
      <w:r w:rsidR="00B46FEA">
        <w:rPr>
          <w:rFonts w:cstheme="minorHAnsi"/>
        </w:rPr>
        <w:t>.</w:t>
      </w:r>
    </w:p>
    <w:p w14:paraId="1877D0EB" w14:textId="4B9DE2D3" w:rsidR="001C5ADD" w:rsidRDefault="00B46FEA" w:rsidP="00B46FEA">
      <w:pPr>
        <w:ind w:firstLine="720"/>
        <w:rPr>
          <w:rFonts w:cstheme="minorHAnsi"/>
        </w:rPr>
      </w:pPr>
      <w:r>
        <w:rPr>
          <w:rFonts w:cstheme="minorHAnsi"/>
          <w:b/>
        </w:rPr>
        <w:t>Model 1:</w:t>
      </w:r>
      <w:r>
        <w:rPr>
          <w:rFonts w:cstheme="minorHAnsi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  <m:r>
          <w:rPr>
            <w:rFonts w:ascii="Cambria Math" w:hAnsi="Cambria Math" w:cstheme="minorHAnsi"/>
          </w:rPr>
          <m:t>=</m:t>
        </m:r>
        <w:bookmarkStart w:id="0" w:name="_Hlk526614371"/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bookmarkEnd w:id="0"/>
    </w:p>
    <w:p w14:paraId="12C3CDC2" w14:textId="4C9CE3DF" w:rsidR="00B46FEA" w:rsidRDefault="00B46FEA" w:rsidP="00ED53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Model 2:</w:t>
      </w:r>
      <w:r>
        <w:rPr>
          <w:rFonts w:cstheme="minorHAnsi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14:paraId="4F87A19A" w14:textId="5B753583" w:rsidR="00B46FEA" w:rsidRDefault="007955E7" w:rsidP="00ED53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 xml:space="preserve">Model 3: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-1)+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/>
        </w:rPr>
        <w:t xml:space="preserve"> </w:t>
      </w:r>
      <w:r w:rsidRPr="007955E7">
        <w:rPr>
          <w:rFonts w:cstheme="minorHAnsi"/>
          <w:i/>
        </w:rPr>
        <w:t>(There are two different weights for each type)</w:t>
      </w:r>
    </w:p>
    <w:p w14:paraId="2A1FDBF6" w14:textId="61A7A3F7" w:rsidR="007955E7" w:rsidRDefault="007955E7" w:rsidP="00ED538B">
      <w:pPr>
        <w:rPr>
          <w:rFonts w:cstheme="minorHAnsi"/>
        </w:rPr>
      </w:pPr>
      <w:r>
        <w:rPr>
          <w:rFonts w:cstheme="minorHAnsi"/>
        </w:rPr>
        <w:t xml:space="preserve">b. Model 1 has one parameter (cancer volume) and model 2 has two parameters (cancer volume and age).  Model 2 is more complex as it has more parameters </w:t>
      </w:r>
    </w:p>
    <w:p w14:paraId="20122F7D" w14:textId="00FA3C90" w:rsidR="00B46FEA" w:rsidRDefault="00B46FEA" w:rsidP="00ED538B">
      <w:pPr>
        <w:rPr>
          <w:rFonts w:cstheme="minorHAnsi"/>
        </w:rPr>
      </w:pPr>
      <w:r>
        <w:rPr>
          <w:rFonts w:cstheme="minorHAnsi"/>
        </w:rPr>
        <w:t>c.</w:t>
      </w:r>
      <w:r w:rsidR="007955E7">
        <w:rPr>
          <w:rFonts w:cstheme="minorHAnsi"/>
        </w:rPr>
        <w:t xml:space="preserve"> </w:t>
      </w:r>
      <w:r w:rsidR="00AE2C6F">
        <w:rPr>
          <w:rFonts w:cstheme="minorHAnsi"/>
          <w:b/>
        </w:rPr>
        <w:t>Model 1:</w:t>
      </w:r>
      <w:r w:rsidR="00AE2C6F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1.6</m:t>
                  </m:r>
                </m:e>
              </m:mr>
            </m:m>
          </m:e>
        </m:d>
      </m:oMath>
    </w:p>
    <w:p w14:paraId="1AF21331" w14:textId="40386D66" w:rsidR="00AE2C6F" w:rsidRDefault="00AE2C6F" w:rsidP="00ED538B">
      <w:pPr>
        <w:rPr>
          <w:rFonts w:cstheme="minorHAnsi"/>
        </w:rPr>
      </w:pPr>
      <w:r>
        <w:rPr>
          <w:rFonts w:cstheme="minorHAnsi"/>
          <w:b/>
        </w:rPr>
        <w:t>Model 2: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0.7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1.6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70</m:t>
                  </m:r>
                </m:e>
              </m:mr>
            </m:m>
          </m:e>
        </m:d>
      </m:oMath>
    </w:p>
    <w:p w14:paraId="4FC9B91F" w14:textId="01916A8E" w:rsidR="00AE2C6F" w:rsidRPr="00AE2C6F" w:rsidRDefault="00AE2C6F" w:rsidP="00ED538B">
      <w:pPr>
        <w:rPr>
          <w:rFonts w:cstheme="minorHAnsi"/>
        </w:rPr>
      </w:pPr>
      <w:r>
        <w:rPr>
          <w:rFonts w:cstheme="minorHAnsi"/>
          <w:b/>
        </w:rPr>
        <w:lastRenderedPageBreak/>
        <w:t xml:space="preserve">Model 3: </w:t>
      </w:r>
      <m:oMath>
        <m:r>
          <w:rPr>
            <w:rFonts w:ascii="Cambria Math" w:hAnsi="Cambria Math" w:cstheme="minorHAnsi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0.7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1.6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43DE2A2A" w14:textId="42DD6A6B" w:rsidR="00B46FEA" w:rsidRDefault="00B46FEA" w:rsidP="00ED538B">
      <w:pPr>
        <w:rPr>
          <w:rFonts w:cstheme="minorHAnsi"/>
        </w:rPr>
      </w:pPr>
      <w:r>
        <w:rPr>
          <w:rFonts w:cstheme="minorHAnsi"/>
        </w:rPr>
        <w:t>d. Based upon the results of the ten-fold cross validation, model 3 should be utilized as it has the lowest MSE for both the training and test sets</w:t>
      </w:r>
    </w:p>
    <w:p w14:paraId="2A2A07F6" w14:textId="298037A5" w:rsidR="001C5ADD" w:rsidRDefault="001C5ADD" w:rsidP="00ED538B">
      <w:pPr>
        <w:rPr>
          <w:rFonts w:cstheme="minorHAnsi"/>
        </w:rPr>
      </w:pPr>
    </w:p>
    <w:p w14:paraId="36E36F29" w14:textId="4AB597A5" w:rsidR="001C5ADD" w:rsidRDefault="001C5ADD" w:rsidP="00ED538B">
      <w:pPr>
        <w:rPr>
          <w:rFonts w:cstheme="minorHAnsi"/>
        </w:rPr>
      </w:pPr>
      <w:r>
        <w:rPr>
          <w:rFonts w:cstheme="minorHAnsi"/>
        </w:rPr>
        <w:t>3.  Suppose below training models:</w:t>
      </w:r>
    </w:p>
    <w:p w14:paraId="33877B5F" w14:textId="492FA542" w:rsidR="001C5ADD" w:rsidRDefault="001C5ADD" w:rsidP="00ED538B">
      <w:pPr>
        <w:rPr>
          <w:rFonts w:cstheme="minorHAnsi"/>
        </w:rPr>
      </w:pPr>
      <w:r>
        <w:rPr>
          <w:noProof/>
        </w:rPr>
        <w:drawing>
          <wp:inline distT="0" distB="0" distL="0" distR="0" wp14:anchorId="24F3FC3A" wp14:editId="390D2ACC">
            <wp:extent cx="594360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62DD" w14:textId="42C7BF91" w:rsidR="00E9125B" w:rsidRDefault="00C93539" w:rsidP="00ED538B">
      <w:pPr>
        <w:rPr>
          <w:rFonts w:cstheme="minorHAnsi"/>
        </w:rPr>
      </w:pPr>
      <w:r>
        <w:rPr>
          <w:rFonts w:cstheme="minorHAnsi"/>
          <w:b/>
        </w:rPr>
        <w:t>Model A</w:t>
      </w:r>
      <w:r>
        <w:rPr>
          <w:rFonts w:cstheme="minorHAnsi"/>
        </w:rPr>
        <w:t>: Model A seems to be mostly overfit</w:t>
      </w:r>
      <w:r w:rsidR="009E1857">
        <w:rPr>
          <w:rFonts w:cstheme="minorHAnsi"/>
        </w:rPr>
        <w:t xml:space="preserve"> for small sizes of the training set as there is high variance (difference between the validation and training set)</w:t>
      </w:r>
      <w:r>
        <w:rPr>
          <w:rFonts w:cstheme="minorHAnsi"/>
        </w:rPr>
        <w:t xml:space="preserve"> </w:t>
      </w:r>
      <w:r w:rsidR="009E1857">
        <w:rPr>
          <w:rFonts w:cstheme="minorHAnsi"/>
        </w:rPr>
        <w:t>and low bias (low error for the training set)</w:t>
      </w:r>
      <w:r w:rsidR="00C03BCB">
        <w:rPr>
          <w:rFonts w:cstheme="minorHAnsi"/>
        </w:rPr>
        <w:t xml:space="preserve"> and underfit for larger training set sizes as there is a small variance between the two sets but high bias as there is high error for both.</w:t>
      </w:r>
    </w:p>
    <w:p w14:paraId="040CF69F" w14:textId="041BCB01" w:rsidR="00C03BCB" w:rsidRDefault="00C03BCB" w:rsidP="00ED538B">
      <w:pPr>
        <w:rPr>
          <w:rFonts w:cstheme="minorHAnsi"/>
        </w:rPr>
      </w:pPr>
      <w:r>
        <w:rPr>
          <w:rFonts w:cstheme="minorHAnsi"/>
          <w:b/>
        </w:rPr>
        <w:t>Model B:</w:t>
      </w:r>
      <w:r>
        <w:rPr>
          <w:rFonts w:cstheme="minorHAnsi"/>
        </w:rPr>
        <w:t xml:space="preserve"> Model B seems like it has a lower overall variance as both sets maintain a closer error more constantly with fluctuations in the training set size.  </w:t>
      </w:r>
      <w:r w:rsidR="00192DF1">
        <w:rPr>
          <w:rFonts w:cstheme="minorHAnsi"/>
        </w:rPr>
        <w:t>Given this and the low mean squared error for both sets, this model is less likely to be either over or underfitted compared to the other two models.</w:t>
      </w:r>
    </w:p>
    <w:p w14:paraId="39478E46" w14:textId="711AE7E9" w:rsidR="00192DF1" w:rsidRDefault="00192DF1" w:rsidP="00ED538B">
      <w:pPr>
        <w:rPr>
          <w:rFonts w:cstheme="minorHAnsi"/>
        </w:rPr>
      </w:pPr>
      <w:r>
        <w:rPr>
          <w:rFonts w:cstheme="minorHAnsi"/>
          <w:b/>
        </w:rPr>
        <w:t>Model C:</w:t>
      </w:r>
      <w:r>
        <w:rPr>
          <w:rFonts w:cstheme="minorHAnsi"/>
        </w:rPr>
        <w:t xml:space="preserve"> Model C is mostly overfit, given the high variance between the sets and low bias of the training set model.</w:t>
      </w:r>
    </w:p>
    <w:p w14:paraId="303FD52C" w14:textId="5AF3849A" w:rsidR="00F841AE" w:rsidRPr="00192DF1" w:rsidRDefault="00F841AE" w:rsidP="00ED538B">
      <w:pPr>
        <w:rPr>
          <w:rFonts w:cstheme="minorHAnsi"/>
        </w:rPr>
      </w:pPr>
      <w:r>
        <w:rPr>
          <w:rFonts w:cstheme="minorHAnsi"/>
        </w:rPr>
        <w:t>All models become more overfit as the training set size increases as there is more information available</w:t>
      </w:r>
      <w:bookmarkStart w:id="1" w:name="_GoBack"/>
      <w:bookmarkEnd w:id="1"/>
      <w:r>
        <w:rPr>
          <w:rFonts w:cstheme="minorHAnsi"/>
        </w:rPr>
        <w:t xml:space="preserve"> to the model to train on</w:t>
      </w:r>
    </w:p>
    <w:sectPr w:rsidR="00F841AE" w:rsidRPr="0019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EC"/>
    <w:rsid w:val="00077981"/>
    <w:rsid w:val="00192DF1"/>
    <w:rsid w:val="001C5ADD"/>
    <w:rsid w:val="001D7E88"/>
    <w:rsid w:val="004F427E"/>
    <w:rsid w:val="007955E7"/>
    <w:rsid w:val="008A1FEC"/>
    <w:rsid w:val="0091584A"/>
    <w:rsid w:val="0098739E"/>
    <w:rsid w:val="009E1857"/>
    <w:rsid w:val="00AE2C6F"/>
    <w:rsid w:val="00B46FEA"/>
    <w:rsid w:val="00C03BCB"/>
    <w:rsid w:val="00C93539"/>
    <w:rsid w:val="00D77CC4"/>
    <w:rsid w:val="00E9125B"/>
    <w:rsid w:val="00ED538B"/>
    <w:rsid w:val="00F8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BDF4"/>
  <w15:chartTrackingRefBased/>
  <w15:docId w15:val="{B8B8880F-1FF5-488E-9FD4-C0F802FD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4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10</cp:revision>
  <dcterms:created xsi:type="dcterms:W3CDTF">2018-10-06T21:24:00Z</dcterms:created>
  <dcterms:modified xsi:type="dcterms:W3CDTF">2018-10-06T23:03:00Z</dcterms:modified>
</cp:coreProperties>
</file>