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A67B5" w14:textId="77777777" w:rsidR="00123305" w:rsidRPr="00C1406F" w:rsidRDefault="00C1406F">
      <w:pPr>
        <w:rPr>
          <w:b/>
        </w:rPr>
      </w:pPr>
      <w:bookmarkStart w:id="0" w:name="_GoBack"/>
      <w:bookmarkEnd w:id="0"/>
      <w:r w:rsidRPr="00C1406F">
        <w:rPr>
          <w:b/>
        </w:rPr>
        <w:t>UOG water use model</w:t>
      </w:r>
    </w:p>
    <w:p w14:paraId="68CA67B6" w14:textId="77777777" w:rsidR="00C1406F" w:rsidRDefault="00C1406F" w:rsidP="00C1406F">
      <w:r>
        <w:t>There seem to be two comparisons of water use that the data make possible. One is a time comparison between years either during or not during oil and gas production for counties within the Bakken Play. The other is a space comparison between counties either within or not within the Bakken Play for years during oil and gas production.</w:t>
      </w:r>
    </w:p>
    <w:p w14:paraId="68CA67B7" w14:textId="77777777" w:rsidR="00C1406F" w:rsidRDefault="00C1406F" w:rsidP="00C1406F">
      <w:r>
        <w:t>Taking the difference between times and spaces may also show the effect of oil and gas production on use type and source type of water permits. In addition, if population can be used to model water use by use type of water permits, it may be possible to show the effect on use types that are seemingly unrelated to oil and gas production.</w:t>
      </w:r>
    </w:p>
    <w:p w14:paraId="68CA67B8" w14:textId="77777777" w:rsidR="00C1406F" w:rsidRDefault="00C1406F" w:rsidP="00C1406F">
      <w:r>
        <w:t xml:space="preserve">To normalize the model it will be </w:t>
      </w:r>
      <w:r w:rsidR="00A54848">
        <w:t>necessary</w:t>
      </w:r>
      <w:r>
        <w:t xml:space="preserve"> to get the IHS data on oil</w:t>
      </w:r>
      <w:r w:rsidR="00A54848">
        <w:t xml:space="preserve"> and </w:t>
      </w:r>
      <w:r>
        <w:t>gas production by year at 1-mile resolution from Seth Haines, similar to the IHS data on well treatments.</w:t>
      </w:r>
    </w:p>
    <w:p w14:paraId="68CA67B9" w14:textId="77777777" w:rsidR="006F2FB2" w:rsidRDefault="006F2FB2" w:rsidP="00C1406F"/>
    <w:p w14:paraId="68CA67BA" w14:textId="77777777" w:rsidR="006F2FB2" w:rsidRDefault="006F2FB2" w:rsidP="00C1406F"/>
    <w:p w14:paraId="68CA67BB" w14:textId="77777777" w:rsidR="00C1406F" w:rsidRPr="00C1406F" w:rsidRDefault="00C1406F" w:rsidP="00C1406F">
      <w:pPr>
        <w:rPr>
          <w:i/>
        </w:rPr>
      </w:pPr>
      <w:r w:rsidRPr="00C1406F">
        <w:rPr>
          <w:i/>
        </w:rPr>
        <w:t>Data</w:t>
      </w:r>
    </w:p>
    <w:p w14:paraId="68CA67BC" w14:textId="77777777" w:rsidR="00C1406F" w:rsidRDefault="00C1406F" w:rsidP="00C1406F">
      <w:r>
        <w:t>Following is a presentation and discussion of the possible data in the model.</w:t>
      </w:r>
    </w:p>
    <w:p w14:paraId="68CA67BD" w14:textId="77777777" w:rsidR="006F2FB2" w:rsidRDefault="006F2FB2" w:rsidP="00C1406F"/>
    <w:p w14:paraId="68CA67BE" w14:textId="77777777" w:rsidR="00A54848" w:rsidRPr="007B2560" w:rsidRDefault="00A54848" w:rsidP="00A54848">
      <w:pPr>
        <w:rPr>
          <w:u w:val="single"/>
        </w:rPr>
      </w:pPr>
      <w:r>
        <w:rPr>
          <w:u w:val="single"/>
        </w:rPr>
        <w:t>IHS</w:t>
      </w:r>
      <w:r w:rsidRPr="007B2560">
        <w:rPr>
          <w:u w:val="single"/>
        </w:rPr>
        <w:t xml:space="preserve"> </w:t>
      </w:r>
      <w:r>
        <w:rPr>
          <w:u w:val="single"/>
        </w:rPr>
        <w:t>well production</w:t>
      </w:r>
      <w:r w:rsidRPr="007B2560">
        <w:rPr>
          <w:u w:val="single"/>
        </w:rPr>
        <w:t xml:space="preserve"> data</w:t>
      </w:r>
    </w:p>
    <w:p w14:paraId="68CA67BF" w14:textId="77777777" w:rsidR="0031568A" w:rsidRDefault="00A54848" w:rsidP="00A54848">
      <w:r>
        <w:t>We hopefully will get IHS well production data for years 1980-2015 from Seth Haines.</w:t>
      </w:r>
    </w:p>
    <w:p w14:paraId="68CA67C0" w14:textId="77777777" w:rsidR="006F2FB2" w:rsidRDefault="006F2FB2" w:rsidP="00A54848"/>
    <w:p w14:paraId="68CA67C1" w14:textId="77777777" w:rsidR="007B2560" w:rsidRPr="007B2560" w:rsidRDefault="007B2560" w:rsidP="00C1406F">
      <w:pPr>
        <w:rPr>
          <w:u w:val="single"/>
        </w:rPr>
      </w:pPr>
      <w:r w:rsidRPr="007B2560">
        <w:rPr>
          <w:u w:val="single"/>
        </w:rPr>
        <w:t>U.S. Census Bureau (U</w:t>
      </w:r>
      <w:r w:rsidR="00DB3C10">
        <w:rPr>
          <w:u w:val="single"/>
        </w:rPr>
        <w:t>SC</w:t>
      </w:r>
      <w:r w:rsidRPr="007B2560">
        <w:rPr>
          <w:u w:val="single"/>
        </w:rPr>
        <w:t>B) population data</w:t>
      </w:r>
    </w:p>
    <w:p w14:paraId="68CA67C2" w14:textId="77777777" w:rsidR="00C1406F" w:rsidRDefault="007B2560" w:rsidP="00C1406F">
      <w:r>
        <w:t>We have data by county for years 1980-2015. Not much more needs discussion</w:t>
      </w:r>
      <w:r w:rsidR="000E3913">
        <w:t xml:space="preserve"> as these data are necessary to normaliz</w:t>
      </w:r>
      <w:r w:rsidR="004E0325">
        <w:t>e</w:t>
      </w:r>
      <w:r w:rsidR="000E3913">
        <w:t xml:space="preserve"> the </w:t>
      </w:r>
      <w:r w:rsidR="004E0325">
        <w:t>response variable</w:t>
      </w:r>
      <w:r w:rsidR="00A54848">
        <w:t xml:space="preserve"> </w:t>
      </w:r>
      <w:r w:rsidR="0031568A">
        <w:t>as</w:t>
      </w:r>
      <w:r w:rsidR="00A54848">
        <w:t xml:space="preserve"> county-level per capita water use estimates</w:t>
      </w:r>
      <w:r w:rsidR="0031568A" w:rsidRPr="0031568A">
        <w:t xml:space="preserve"> </w:t>
      </w:r>
      <w:r w:rsidR="0031568A">
        <w:t>for each year modeled</w:t>
      </w:r>
      <w:r>
        <w:t xml:space="preserve">. </w:t>
      </w:r>
      <w:r w:rsidR="004E0325">
        <w:t>In the table below are s</w:t>
      </w:r>
      <w:r w:rsidR="000E3913">
        <w:t xml:space="preserve">ummary statistics of these data for </w:t>
      </w:r>
      <w:r w:rsidR="004E0325">
        <w:t>1980 and 2015</w:t>
      </w:r>
      <w:r w:rsidR="000E3913">
        <w:t xml:space="preserve"> </w:t>
      </w:r>
      <w:r w:rsidR="004E0325">
        <w:t>for</w:t>
      </w:r>
      <w:r w:rsidR="000E3913">
        <w:t xml:space="preserve"> counties within or not within the Bakken Play.</w:t>
      </w:r>
    </w:p>
    <w:tbl>
      <w:tblPr>
        <w:tblW w:w="7010" w:type="dxa"/>
        <w:tblInd w:w="93" w:type="dxa"/>
        <w:tblLook w:val="04A0" w:firstRow="1" w:lastRow="0" w:firstColumn="1" w:lastColumn="0" w:noHBand="0" w:noVBand="1"/>
      </w:tblPr>
      <w:tblGrid>
        <w:gridCol w:w="663"/>
        <w:gridCol w:w="1417"/>
        <w:gridCol w:w="960"/>
        <w:gridCol w:w="960"/>
        <w:gridCol w:w="1053"/>
        <w:gridCol w:w="960"/>
        <w:gridCol w:w="997"/>
      </w:tblGrid>
      <w:tr w:rsidR="00123305" w:rsidRPr="00504D20" w14:paraId="68CA67CA" w14:textId="77777777" w:rsidTr="00BE5C57">
        <w:trPr>
          <w:trHeight w:val="300"/>
        </w:trPr>
        <w:tc>
          <w:tcPr>
            <w:tcW w:w="663" w:type="dxa"/>
            <w:tcBorders>
              <w:top w:val="single" w:sz="4" w:space="0" w:color="auto"/>
              <w:left w:val="nil"/>
              <w:bottom w:val="single" w:sz="4" w:space="0" w:color="auto"/>
              <w:right w:val="nil"/>
            </w:tcBorders>
            <w:shd w:val="clear" w:color="auto" w:fill="auto"/>
            <w:noWrap/>
            <w:vAlign w:val="bottom"/>
            <w:hideMark/>
          </w:tcPr>
          <w:p w14:paraId="68CA67C3" w14:textId="77777777" w:rsidR="00123305" w:rsidRPr="00504D20" w:rsidRDefault="00123305" w:rsidP="00504D20">
            <w:pPr>
              <w:spacing w:after="0" w:line="240" w:lineRule="auto"/>
              <w:rPr>
                <w:rFonts w:ascii="Calibri" w:eastAsia="Times New Roman" w:hAnsi="Calibri" w:cs="Times New Roman"/>
                <w:color w:val="000000"/>
              </w:rPr>
            </w:pPr>
            <w:r w:rsidRPr="00504D20">
              <w:rPr>
                <w:rFonts w:ascii="Calibri" w:eastAsia="Times New Roman" w:hAnsi="Calibri" w:cs="Times New Roman"/>
                <w:color w:val="000000"/>
              </w:rPr>
              <w:t>Year</w:t>
            </w:r>
          </w:p>
        </w:tc>
        <w:tc>
          <w:tcPr>
            <w:tcW w:w="1417" w:type="dxa"/>
            <w:tcBorders>
              <w:top w:val="single" w:sz="4" w:space="0" w:color="auto"/>
              <w:left w:val="nil"/>
              <w:bottom w:val="single" w:sz="4" w:space="0" w:color="auto"/>
              <w:right w:val="nil"/>
            </w:tcBorders>
            <w:shd w:val="clear" w:color="auto" w:fill="auto"/>
            <w:noWrap/>
            <w:vAlign w:val="bottom"/>
            <w:hideMark/>
          </w:tcPr>
          <w:p w14:paraId="68CA67C4" w14:textId="77777777" w:rsidR="00123305" w:rsidRPr="00504D20" w:rsidRDefault="00123305" w:rsidP="00504D20">
            <w:pPr>
              <w:spacing w:after="0" w:line="240" w:lineRule="auto"/>
              <w:rPr>
                <w:rFonts w:ascii="Calibri" w:eastAsia="Times New Roman" w:hAnsi="Calibri" w:cs="Times New Roman"/>
                <w:color w:val="000000"/>
              </w:rPr>
            </w:pPr>
            <w:r w:rsidRPr="00504D20">
              <w:rPr>
                <w:rFonts w:ascii="Calibri" w:eastAsia="Times New Roman" w:hAnsi="Calibri" w:cs="Times New Roman"/>
                <w:color w:val="000000"/>
              </w:rPr>
              <w:t>Counties</w:t>
            </w:r>
          </w:p>
        </w:tc>
        <w:tc>
          <w:tcPr>
            <w:tcW w:w="960" w:type="dxa"/>
            <w:tcBorders>
              <w:top w:val="single" w:sz="4" w:space="0" w:color="auto"/>
              <w:left w:val="nil"/>
              <w:bottom w:val="single" w:sz="4" w:space="0" w:color="auto"/>
              <w:right w:val="nil"/>
            </w:tcBorders>
            <w:shd w:val="clear" w:color="auto" w:fill="auto"/>
            <w:noWrap/>
            <w:vAlign w:val="bottom"/>
            <w:hideMark/>
          </w:tcPr>
          <w:p w14:paraId="68CA67C5"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Min.</w:t>
            </w:r>
          </w:p>
        </w:tc>
        <w:tc>
          <w:tcPr>
            <w:tcW w:w="960" w:type="dxa"/>
            <w:tcBorders>
              <w:top w:val="single" w:sz="4" w:space="0" w:color="auto"/>
              <w:left w:val="nil"/>
              <w:bottom w:val="single" w:sz="4" w:space="0" w:color="auto"/>
              <w:right w:val="nil"/>
            </w:tcBorders>
            <w:shd w:val="clear" w:color="auto" w:fill="auto"/>
            <w:noWrap/>
            <w:vAlign w:val="bottom"/>
            <w:hideMark/>
          </w:tcPr>
          <w:p w14:paraId="68CA67C6"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Median</w:t>
            </w:r>
          </w:p>
        </w:tc>
        <w:tc>
          <w:tcPr>
            <w:tcW w:w="1053" w:type="dxa"/>
            <w:tcBorders>
              <w:top w:val="single" w:sz="4" w:space="0" w:color="auto"/>
              <w:left w:val="nil"/>
              <w:bottom w:val="single" w:sz="4" w:space="0" w:color="auto"/>
              <w:right w:val="nil"/>
            </w:tcBorders>
            <w:shd w:val="clear" w:color="auto" w:fill="auto"/>
            <w:noWrap/>
            <w:vAlign w:val="bottom"/>
            <w:hideMark/>
          </w:tcPr>
          <w:p w14:paraId="68CA67C7"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Mean</w:t>
            </w:r>
          </w:p>
        </w:tc>
        <w:tc>
          <w:tcPr>
            <w:tcW w:w="960" w:type="dxa"/>
            <w:tcBorders>
              <w:top w:val="single" w:sz="4" w:space="0" w:color="auto"/>
              <w:left w:val="nil"/>
              <w:bottom w:val="single" w:sz="4" w:space="0" w:color="auto"/>
              <w:right w:val="nil"/>
            </w:tcBorders>
            <w:shd w:val="clear" w:color="auto" w:fill="auto"/>
            <w:noWrap/>
            <w:vAlign w:val="bottom"/>
            <w:hideMark/>
          </w:tcPr>
          <w:p w14:paraId="68CA67C8"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Max.</w:t>
            </w:r>
          </w:p>
        </w:tc>
        <w:tc>
          <w:tcPr>
            <w:tcW w:w="997" w:type="dxa"/>
            <w:tcBorders>
              <w:top w:val="single" w:sz="4" w:space="0" w:color="auto"/>
              <w:left w:val="nil"/>
              <w:bottom w:val="single" w:sz="4" w:space="0" w:color="auto"/>
              <w:right w:val="nil"/>
            </w:tcBorders>
            <w:shd w:val="clear" w:color="auto" w:fill="auto"/>
            <w:noWrap/>
            <w:vAlign w:val="bottom"/>
            <w:hideMark/>
          </w:tcPr>
          <w:p w14:paraId="68CA67C9"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Sum</w:t>
            </w:r>
          </w:p>
        </w:tc>
      </w:tr>
      <w:tr w:rsidR="00123305" w:rsidRPr="00504D20" w14:paraId="68CA67D2" w14:textId="77777777" w:rsidTr="00BE5C57">
        <w:trPr>
          <w:trHeight w:val="300"/>
        </w:trPr>
        <w:tc>
          <w:tcPr>
            <w:tcW w:w="663" w:type="dxa"/>
            <w:tcBorders>
              <w:top w:val="nil"/>
              <w:left w:val="nil"/>
              <w:bottom w:val="nil"/>
              <w:right w:val="nil"/>
            </w:tcBorders>
            <w:shd w:val="clear" w:color="auto" w:fill="auto"/>
            <w:noWrap/>
            <w:vAlign w:val="bottom"/>
            <w:hideMark/>
          </w:tcPr>
          <w:p w14:paraId="68CA67CB"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7CC" w14:textId="77777777" w:rsidR="00123305" w:rsidRPr="00504D20" w:rsidRDefault="00123305" w:rsidP="00504D20">
            <w:pPr>
              <w:spacing w:after="0" w:line="240" w:lineRule="auto"/>
              <w:rPr>
                <w:rFonts w:ascii="Calibri" w:eastAsia="Times New Roman" w:hAnsi="Calibri" w:cs="Times New Roman"/>
                <w:color w:val="000000"/>
              </w:rPr>
            </w:pPr>
            <w:r w:rsidRPr="00504D20">
              <w:rPr>
                <w:rFonts w:ascii="Calibri" w:eastAsia="Times New Roman" w:hAnsi="Calibri" w:cs="Times New Roman"/>
                <w:color w:val="000000"/>
              </w:rPr>
              <w:t>Bakken Play</w:t>
            </w:r>
          </w:p>
        </w:tc>
        <w:tc>
          <w:tcPr>
            <w:tcW w:w="960" w:type="dxa"/>
            <w:tcBorders>
              <w:top w:val="nil"/>
              <w:left w:val="nil"/>
              <w:bottom w:val="nil"/>
              <w:right w:val="nil"/>
            </w:tcBorders>
            <w:shd w:val="clear" w:color="auto" w:fill="auto"/>
            <w:noWrap/>
            <w:vAlign w:val="bottom"/>
            <w:hideMark/>
          </w:tcPr>
          <w:p w14:paraId="68CA67CD"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1138</w:t>
            </w:r>
          </w:p>
        </w:tc>
        <w:tc>
          <w:tcPr>
            <w:tcW w:w="960" w:type="dxa"/>
            <w:tcBorders>
              <w:top w:val="nil"/>
              <w:left w:val="nil"/>
              <w:bottom w:val="nil"/>
              <w:right w:val="nil"/>
            </w:tcBorders>
            <w:shd w:val="clear" w:color="auto" w:fill="auto"/>
            <w:noWrap/>
            <w:vAlign w:val="bottom"/>
            <w:hideMark/>
          </w:tcPr>
          <w:p w14:paraId="68CA67CE"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5879.5</w:t>
            </w:r>
          </w:p>
        </w:tc>
        <w:tc>
          <w:tcPr>
            <w:tcW w:w="1053" w:type="dxa"/>
            <w:tcBorders>
              <w:top w:val="nil"/>
              <w:left w:val="nil"/>
              <w:bottom w:val="nil"/>
              <w:right w:val="nil"/>
            </w:tcBorders>
            <w:shd w:val="clear" w:color="auto" w:fill="auto"/>
            <w:noWrap/>
            <w:vAlign w:val="bottom"/>
            <w:hideMark/>
          </w:tcPr>
          <w:p w14:paraId="68CA67CF"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10375.67</w:t>
            </w:r>
          </w:p>
        </w:tc>
        <w:tc>
          <w:tcPr>
            <w:tcW w:w="960" w:type="dxa"/>
            <w:tcBorders>
              <w:top w:val="nil"/>
              <w:left w:val="nil"/>
              <w:bottom w:val="nil"/>
              <w:right w:val="nil"/>
            </w:tcBorders>
            <w:shd w:val="clear" w:color="auto" w:fill="auto"/>
            <w:noWrap/>
            <w:vAlign w:val="bottom"/>
            <w:hideMark/>
          </w:tcPr>
          <w:p w14:paraId="68CA67D0"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58392</w:t>
            </w:r>
          </w:p>
        </w:tc>
        <w:tc>
          <w:tcPr>
            <w:tcW w:w="997" w:type="dxa"/>
            <w:tcBorders>
              <w:top w:val="nil"/>
              <w:left w:val="nil"/>
              <w:bottom w:val="nil"/>
              <w:right w:val="nil"/>
            </w:tcBorders>
            <w:shd w:val="clear" w:color="auto" w:fill="auto"/>
            <w:noWrap/>
            <w:vAlign w:val="bottom"/>
            <w:hideMark/>
          </w:tcPr>
          <w:p w14:paraId="68CA67D1"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186762</w:t>
            </w:r>
          </w:p>
        </w:tc>
      </w:tr>
      <w:tr w:rsidR="00123305" w:rsidRPr="00504D20" w14:paraId="68CA67DA" w14:textId="77777777" w:rsidTr="00BE5C57">
        <w:trPr>
          <w:trHeight w:val="300"/>
        </w:trPr>
        <w:tc>
          <w:tcPr>
            <w:tcW w:w="663" w:type="dxa"/>
            <w:tcBorders>
              <w:top w:val="nil"/>
              <w:left w:val="nil"/>
              <w:bottom w:val="nil"/>
              <w:right w:val="nil"/>
            </w:tcBorders>
            <w:shd w:val="clear" w:color="auto" w:fill="auto"/>
            <w:noWrap/>
            <w:vAlign w:val="bottom"/>
            <w:hideMark/>
          </w:tcPr>
          <w:p w14:paraId="68CA67D3"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7D4" w14:textId="77777777" w:rsidR="00123305" w:rsidRPr="00504D20" w:rsidRDefault="00123305" w:rsidP="00504D20">
            <w:pPr>
              <w:spacing w:after="0" w:line="240" w:lineRule="auto"/>
              <w:rPr>
                <w:rFonts w:ascii="Calibri" w:eastAsia="Times New Roman" w:hAnsi="Calibri" w:cs="Times New Roman"/>
                <w:color w:val="000000"/>
              </w:rPr>
            </w:pPr>
            <w:r w:rsidRPr="00504D20">
              <w:rPr>
                <w:rFonts w:ascii="Calibri" w:eastAsia="Times New Roman" w:hAnsi="Calibri" w:cs="Times New Roman"/>
                <w:color w:val="000000"/>
              </w:rPr>
              <w:t>Bakken Play</w:t>
            </w:r>
          </w:p>
        </w:tc>
        <w:tc>
          <w:tcPr>
            <w:tcW w:w="960" w:type="dxa"/>
            <w:tcBorders>
              <w:top w:val="nil"/>
              <w:left w:val="nil"/>
              <w:bottom w:val="nil"/>
              <w:right w:val="nil"/>
            </w:tcBorders>
            <w:shd w:val="clear" w:color="auto" w:fill="auto"/>
            <w:noWrap/>
            <w:vAlign w:val="bottom"/>
            <w:hideMark/>
          </w:tcPr>
          <w:p w14:paraId="68CA67D5"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764</w:t>
            </w:r>
          </w:p>
        </w:tc>
        <w:tc>
          <w:tcPr>
            <w:tcW w:w="960" w:type="dxa"/>
            <w:tcBorders>
              <w:top w:val="nil"/>
              <w:left w:val="nil"/>
              <w:bottom w:val="nil"/>
              <w:right w:val="nil"/>
            </w:tcBorders>
            <w:shd w:val="clear" w:color="auto" w:fill="auto"/>
            <w:noWrap/>
            <w:vAlign w:val="bottom"/>
            <w:hideMark/>
          </w:tcPr>
          <w:p w14:paraId="68CA67D6"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5269.5</w:t>
            </w:r>
          </w:p>
        </w:tc>
        <w:tc>
          <w:tcPr>
            <w:tcW w:w="1053" w:type="dxa"/>
            <w:tcBorders>
              <w:top w:val="nil"/>
              <w:left w:val="nil"/>
              <w:bottom w:val="nil"/>
              <w:right w:val="nil"/>
            </w:tcBorders>
            <w:shd w:val="clear" w:color="auto" w:fill="auto"/>
            <w:noWrap/>
            <w:vAlign w:val="bottom"/>
            <w:hideMark/>
          </w:tcPr>
          <w:p w14:paraId="68CA67D7"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11924.67</w:t>
            </w:r>
          </w:p>
        </w:tc>
        <w:tc>
          <w:tcPr>
            <w:tcW w:w="960" w:type="dxa"/>
            <w:tcBorders>
              <w:top w:val="nil"/>
              <w:left w:val="nil"/>
              <w:bottom w:val="nil"/>
              <w:right w:val="nil"/>
            </w:tcBorders>
            <w:shd w:val="clear" w:color="auto" w:fill="auto"/>
            <w:noWrap/>
            <w:vAlign w:val="bottom"/>
            <w:hideMark/>
          </w:tcPr>
          <w:p w14:paraId="68CA67D8"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71379</w:t>
            </w:r>
          </w:p>
        </w:tc>
        <w:tc>
          <w:tcPr>
            <w:tcW w:w="997" w:type="dxa"/>
            <w:tcBorders>
              <w:top w:val="nil"/>
              <w:left w:val="nil"/>
              <w:bottom w:val="nil"/>
              <w:right w:val="nil"/>
            </w:tcBorders>
            <w:shd w:val="clear" w:color="auto" w:fill="auto"/>
            <w:noWrap/>
            <w:vAlign w:val="bottom"/>
            <w:hideMark/>
          </w:tcPr>
          <w:p w14:paraId="68CA67D9"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214644</w:t>
            </w:r>
          </w:p>
        </w:tc>
      </w:tr>
      <w:tr w:rsidR="00123305" w:rsidRPr="00504D20" w14:paraId="68CA67E2" w14:textId="77777777" w:rsidTr="00BE5C57">
        <w:trPr>
          <w:trHeight w:val="300"/>
        </w:trPr>
        <w:tc>
          <w:tcPr>
            <w:tcW w:w="663" w:type="dxa"/>
            <w:tcBorders>
              <w:top w:val="nil"/>
              <w:left w:val="nil"/>
              <w:bottom w:val="nil"/>
              <w:right w:val="nil"/>
            </w:tcBorders>
            <w:shd w:val="clear" w:color="auto" w:fill="auto"/>
            <w:noWrap/>
            <w:vAlign w:val="bottom"/>
            <w:hideMark/>
          </w:tcPr>
          <w:p w14:paraId="68CA67DB"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7DC" w14:textId="77777777" w:rsidR="00123305" w:rsidRPr="00504D20" w:rsidRDefault="00BE5C57" w:rsidP="00BE5C57">
            <w:pPr>
              <w:spacing w:after="0" w:line="240" w:lineRule="auto"/>
              <w:rPr>
                <w:rFonts w:ascii="Calibri" w:eastAsia="Times New Roman" w:hAnsi="Calibri" w:cs="Times New Roman"/>
                <w:color w:val="000000"/>
              </w:rPr>
            </w:pPr>
            <w:r>
              <w:rPr>
                <w:rFonts w:ascii="Calibri" w:eastAsia="Times New Roman" w:hAnsi="Calibri" w:cs="Times New Roman"/>
                <w:color w:val="000000"/>
              </w:rPr>
              <w:t>Non-Bakken</w:t>
            </w:r>
          </w:p>
        </w:tc>
        <w:tc>
          <w:tcPr>
            <w:tcW w:w="960" w:type="dxa"/>
            <w:tcBorders>
              <w:top w:val="nil"/>
              <w:left w:val="nil"/>
              <w:bottom w:val="nil"/>
              <w:right w:val="nil"/>
            </w:tcBorders>
            <w:shd w:val="clear" w:color="auto" w:fill="auto"/>
            <w:noWrap/>
            <w:vAlign w:val="bottom"/>
            <w:hideMark/>
          </w:tcPr>
          <w:p w14:paraId="68CA67DD"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2495</w:t>
            </w:r>
          </w:p>
        </w:tc>
        <w:tc>
          <w:tcPr>
            <w:tcW w:w="960" w:type="dxa"/>
            <w:tcBorders>
              <w:top w:val="nil"/>
              <w:left w:val="nil"/>
              <w:bottom w:val="nil"/>
              <w:right w:val="nil"/>
            </w:tcBorders>
            <w:shd w:val="clear" w:color="auto" w:fill="auto"/>
            <w:noWrap/>
            <w:vAlign w:val="bottom"/>
            <w:hideMark/>
          </w:tcPr>
          <w:p w14:paraId="68CA67DE"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6585.5</w:t>
            </w:r>
          </w:p>
        </w:tc>
        <w:tc>
          <w:tcPr>
            <w:tcW w:w="1053" w:type="dxa"/>
            <w:tcBorders>
              <w:top w:val="nil"/>
              <w:left w:val="nil"/>
              <w:bottom w:val="nil"/>
              <w:right w:val="nil"/>
            </w:tcBorders>
            <w:shd w:val="clear" w:color="auto" w:fill="auto"/>
            <w:noWrap/>
            <w:vAlign w:val="bottom"/>
            <w:hideMark/>
          </w:tcPr>
          <w:p w14:paraId="68CA67DF"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31074.22</w:t>
            </w:r>
          </w:p>
        </w:tc>
        <w:tc>
          <w:tcPr>
            <w:tcW w:w="960" w:type="dxa"/>
            <w:tcBorders>
              <w:top w:val="nil"/>
              <w:left w:val="nil"/>
              <w:bottom w:val="nil"/>
              <w:right w:val="nil"/>
            </w:tcBorders>
            <w:shd w:val="clear" w:color="auto" w:fill="auto"/>
            <w:noWrap/>
            <w:vAlign w:val="bottom"/>
            <w:hideMark/>
          </w:tcPr>
          <w:p w14:paraId="68CA67E0"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652717</w:t>
            </w:r>
          </w:p>
        </w:tc>
        <w:tc>
          <w:tcPr>
            <w:tcW w:w="997" w:type="dxa"/>
            <w:tcBorders>
              <w:top w:val="nil"/>
              <w:left w:val="nil"/>
              <w:bottom w:val="nil"/>
              <w:right w:val="nil"/>
            </w:tcBorders>
            <w:shd w:val="clear" w:color="auto" w:fill="auto"/>
            <w:noWrap/>
            <w:vAlign w:val="bottom"/>
            <w:hideMark/>
          </w:tcPr>
          <w:p w14:paraId="68CA67E1"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1118672</w:t>
            </w:r>
          </w:p>
        </w:tc>
      </w:tr>
      <w:tr w:rsidR="00123305" w:rsidRPr="00504D20" w14:paraId="68CA67EA" w14:textId="77777777" w:rsidTr="00BE5C57">
        <w:trPr>
          <w:trHeight w:val="300"/>
        </w:trPr>
        <w:tc>
          <w:tcPr>
            <w:tcW w:w="663" w:type="dxa"/>
            <w:tcBorders>
              <w:top w:val="nil"/>
              <w:left w:val="nil"/>
              <w:bottom w:val="single" w:sz="4" w:space="0" w:color="auto"/>
              <w:right w:val="nil"/>
            </w:tcBorders>
            <w:shd w:val="clear" w:color="auto" w:fill="auto"/>
            <w:noWrap/>
            <w:vAlign w:val="bottom"/>
            <w:hideMark/>
          </w:tcPr>
          <w:p w14:paraId="68CA67E3"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2015</w:t>
            </w:r>
          </w:p>
        </w:tc>
        <w:tc>
          <w:tcPr>
            <w:tcW w:w="1417" w:type="dxa"/>
            <w:tcBorders>
              <w:top w:val="nil"/>
              <w:left w:val="nil"/>
              <w:bottom w:val="single" w:sz="4" w:space="0" w:color="auto"/>
              <w:right w:val="nil"/>
            </w:tcBorders>
            <w:shd w:val="clear" w:color="auto" w:fill="auto"/>
            <w:noWrap/>
            <w:vAlign w:val="bottom"/>
            <w:hideMark/>
          </w:tcPr>
          <w:p w14:paraId="68CA67E4" w14:textId="77777777" w:rsidR="00123305" w:rsidRPr="00504D20" w:rsidRDefault="00123305" w:rsidP="00BE5C57">
            <w:pPr>
              <w:spacing w:after="0" w:line="240" w:lineRule="auto"/>
              <w:rPr>
                <w:rFonts w:ascii="Calibri" w:eastAsia="Times New Roman" w:hAnsi="Calibri" w:cs="Times New Roman"/>
                <w:color w:val="000000"/>
              </w:rPr>
            </w:pPr>
            <w:r w:rsidRPr="00504D20">
              <w:rPr>
                <w:rFonts w:ascii="Calibri" w:eastAsia="Times New Roman" w:hAnsi="Calibri" w:cs="Times New Roman"/>
                <w:color w:val="000000"/>
              </w:rPr>
              <w:t>Non-Bakken</w:t>
            </w:r>
          </w:p>
        </w:tc>
        <w:tc>
          <w:tcPr>
            <w:tcW w:w="960" w:type="dxa"/>
            <w:tcBorders>
              <w:top w:val="nil"/>
              <w:left w:val="nil"/>
              <w:bottom w:val="single" w:sz="4" w:space="0" w:color="auto"/>
              <w:right w:val="nil"/>
            </w:tcBorders>
            <w:shd w:val="clear" w:color="auto" w:fill="auto"/>
            <w:noWrap/>
            <w:vAlign w:val="bottom"/>
            <w:hideMark/>
          </w:tcPr>
          <w:p w14:paraId="68CA67E5"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1302</w:t>
            </w:r>
          </w:p>
        </w:tc>
        <w:tc>
          <w:tcPr>
            <w:tcW w:w="960" w:type="dxa"/>
            <w:tcBorders>
              <w:top w:val="nil"/>
              <w:left w:val="nil"/>
              <w:bottom w:val="single" w:sz="4" w:space="0" w:color="auto"/>
              <w:right w:val="nil"/>
            </w:tcBorders>
            <w:shd w:val="clear" w:color="auto" w:fill="auto"/>
            <w:noWrap/>
            <w:vAlign w:val="bottom"/>
            <w:hideMark/>
          </w:tcPr>
          <w:p w14:paraId="68CA67E6"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4230.5</w:t>
            </w:r>
          </w:p>
        </w:tc>
        <w:tc>
          <w:tcPr>
            <w:tcW w:w="1053" w:type="dxa"/>
            <w:tcBorders>
              <w:top w:val="nil"/>
              <w:left w:val="nil"/>
              <w:bottom w:val="single" w:sz="4" w:space="0" w:color="auto"/>
              <w:right w:val="nil"/>
            </w:tcBorders>
            <w:shd w:val="clear" w:color="auto" w:fill="auto"/>
            <w:noWrap/>
            <w:vAlign w:val="bottom"/>
            <w:hideMark/>
          </w:tcPr>
          <w:p w14:paraId="68CA67E7"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36084.06</w:t>
            </w:r>
          </w:p>
        </w:tc>
        <w:tc>
          <w:tcPr>
            <w:tcW w:w="960" w:type="dxa"/>
            <w:tcBorders>
              <w:top w:val="nil"/>
              <w:left w:val="nil"/>
              <w:bottom w:val="single" w:sz="4" w:space="0" w:color="auto"/>
              <w:right w:val="nil"/>
            </w:tcBorders>
            <w:shd w:val="clear" w:color="auto" w:fill="auto"/>
            <w:noWrap/>
            <w:vAlign w:val="bottom"/>
            <w:hideMark/>
          </w:tcPr>
          <w:p w14:paraId="68CA67E8"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756835</w:t>
            </w:r>
          </w:p>
        </w:tc>
        <w:tc>
          <w:tcPr>
            <w:tcW w:w="997" w:type="dxa"/>
            <w:tcBorders>
              <w:top w:val="nil"/>
              <w:left w:val="nil"/>
              <w:bottom w:val="single" w:sz="4" w:space="0" w:color="auto"/>
              <w:right w:val="nil"/>
            </w:tcBorders>
            <w:shd w:val="clear" w:color="auto" w:fill="auto"/>
            <w:noWrap/>
            <w:vAlign w:val="bottom"/>
            <w:hideMark/>
          </w:tcPr>
          <w:p w14:paraId="68CA67E9" w14:textId="77777777" w:rsidR="00123305" w:rsidRPr="00504D20" w:rsidRDefault="00123305" w:rsidP="00504D20">
            <w:pPr>
              <w:spacing w:after="0" w:line="240" w:lineRule="auto"/>
              <w:jc w:val="right"/>
              <w:rPr>
                <w:rFonts w:ascii="Calibri" w:eastAsia="Times New Roman" w:hAnsi="Calibri" w:cs="Times New Roman"/>
                <w:color w:val="000000"/>
              </w:rPr>
            </w:pPr>
            <w:r w:rsidRPr="00504D20">
              <w:rPr>
                <w:rFonts w:ascii="Calibri" w:eastAsia="Times New Roman" w:hAnsi="Calibri" w:cs="Times New Roman"/>
                <w:color w:val="000000"/>
              </w:rPr>
              <w:t>1299026</w:t>
            </w:r>
          </w:p>
        </w:tc>
      </w:tr>
    </w:tbl>
    <w:p w14:paraId="68CA67EB" w14:textId="77777777" w:rsidR="00C1406F" w:rsidRDefault="00C1406F" w:rsidP="00C1406F"/>
    <w:p w14:paraId="68CA67EC" w14:textId="77777777" w:rsidR="006F2FB2" w:rsidRDefault="006F2FB2" w:rsidP="00C1406F"/>
    <w:p w14:paraId="68CA67ED" w14:textId="77777777" w:rsidR="004E0325" w:rsidRPr="007B2560" w:rsidRDefault="004E0325" w:rsidP="004E0325">
      <w:pPr>
        <w:rPr>
          <w:u w:val="single"/>
        </w:rPr>
      </w:pPr>
      <w:r>
        <w:rPr>
          <w:u w:val="single"/>
        </w:rPr>
        <w:lastRenderedPageBreak/>
        <w:t>IHS</w:t>
      </w:r>
      <w:r w:rsidRPr="007B2560">
        <w:rPr>
          <w:u w:val="single"/>
        </w:rPr>
        <w:t xml:space="preserve"> </w:t>
      </w:r>
      <w:r>
        <w:rPr>
          <w:u w:val="single"/>
        </w:rPr>
        <w:t>and FracFocus well treatment</w:t>
      </w:r>
      <w:r w:rsidRPr="007B2560">
        <w:rPr>
          <w:u w:val="single"/>
        </w:rPr>
        <w:t xml:space="preserve"> data</w:t>
      </w:r>
    </w:p>
    <w:p w14:paraId="68CA67EE" w14:textId="77777777" w:rsidR="004E0325" w:rsidRDefault="004E0325" w:rsidP="00C1406F">
      <w:r>
        <w:t xml:space="preserve">We have data by county for years 2000-2015 for IHS and for years 2009-2015 for FracFocus. We hopefully will get IHS </w:t>
      </w:r>
      <w:r w:rsidR="004F7BA3">
        <w:t xml:space="preserve">well treatment </w:t>
      </w:r>
      <w:r>
        <w:t xml:space="preserve">data for years 1980-2000 from Seth Haines. </w:t>
      </w:r>
      <w:r w:rsidR="00E5104B">
        <w:t>These data have some uncertainty as the figure below shows a difference between the two data sources for some years.</w:t>
      </w:r>
      <w:r w:rsidR="004F7BA3">
        <w:t xml:space="preserve"> It </w:t>
      </w:r>
      <w:r w:rsidR="00A54848">
        <w:t xml:space="preserve">may be </w:t>
      </w:r>
      <w:r w:rsidR="004F7BA3">
        <w:t>justifi</w:t>
      </w:r>
      <w:r w:rsidR="00A54848">
        <w:t>able j</w:t>
      </w:r>
      <w:r w:rsidR="004F7BA3">
        <w:t>ust to use the maximum value from either data source for each year</w:t>
      </w:r>
      <w:r w:rsidR="00A54848">
        <w:t>, except that</w:t>
      </w:r>
      <w:r w:rsidR="004F7BA3">
        <w:t xml:space="preserve"> the uncertainties of each source are not</w:t>
      </w:r>
      <w:r w:rsidR="00A54848">
        <w:t xml:space="preserve"> necessarily</w:t>
      </w:r>
      <w:r w:rsidR="004F7BA3">
        <w:t xml:space="preserve"> </w:t>
      </w:r>
      <w:r w:rsidR="00A54848">
        <w:t>similar</w:t>
      </w:r>
      <w:r w:rsidR="004F7BA3">
        <w:t>.</w:t>
      </w:r>
    </w:p>
    <w:p w14:paraId="68CA67EF" w14:textId="77777777" w:rsidR="004E0325" w:rsidRDefault="004F7BA3" w:rsidP="00C1406F">
      <w:r>
        <w:rPr>
          <w:noProof/>
        </w:rPr>
        <w:drawing>
          <wp:inline distT="0" distB="0" distL="0" distR="0" wp14:anchorId="68CA6B55" wp14:editId="68CA6B56">
            <wp:extent cx="3810000" cy="28575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S FF Treatment Bakken Line.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a:ln>
                      <a:solidFill>
                        <a:schemeClr val="tx1"/>
                      </a:solidFill>
                    </a:ln>
                  </pic:spPr>
                </pic:pic>
              </a:graphicData>
            </a:graphic>
          </wp:inline>
        </w:drawing>
      </w:r>
    </w:p>
    <w:p w14:paraId="68CA67F0" w14:textId="77777777" w:rsidR="006F2FB2" w:rsidRDefault="006F2FB2" w:rsidP="00C1406F"/>
    <w:p w14:paraId="68CA67F1" w14:textId="77777777" w:rsidR="006F2FB2" w:rsidRPr="007B2560" w:rsidRDefault="006F2FB2" w:rsidP="006F2FB2">
      <w:pPr>
        <w:rPr>
          <w:u w:val="single"/>
        </w:rPr>
      </w:pPr>
      <w:r>
        <w:rPr>
          <w:u w:val="single"/>
        </w:rPr>
        <w:t xml:space="preserve">North Dakota State Water Commission (NDSWC) standard water permit </w:t>
      </w:r>
      <w:r w:rsidRPr="007B2560">
        <w:rPr>
          <w:u w:val="single"/>
        </w:rPr>
        <w:t>data</w:t>
      </w:r>
    </w:p>
    <w:p w14:paraId="68CA67F2" w14:textId="77777777" w:rsidR="004F7BA3" w:rsidRDefault="006F2FB2" w:rsidP="00C1406F">
      <w:r>
        <w:t>We have data by county for years 1980-2015 by surface or ground water source type and by</w:t>
      </w:r>
      <w:r w:rsidR="00123305">
        <w:t xml:space="preserve"> twelve </w:t>
      </w:r>
      <w:r>
        <w:t>use types.</w:t>
      </w:r>
      <w:r w:rsidR="002271F5">
        <w:t xml:space="preserve"> In the table below are summary statistics of these data by source type and use type for 1980 and 2015 for counties within or not within the Bakken Play</w:t>
      </w:r>
      <w:r w:rsidR="00936DE5">
        <w:t xml:space="preserve"> (not all source or use types had reported use for each year-by-county combination)</w:t>
      </w:r>
      <w:r w:rsidR="002271F5">
        <w:t>.</w:t>
      </w:r>
      <w:r w:rsidR="00BE5C57">
        <w:t xml:space="preserve"> These data have some uncertainty as reporting of use might be only partial for some permits. Some use types will not be that important in the model because they have relatively negligible water use, </w:t>
      </w:r>
      <w:r w:rsidR="00141576">
        <w:t>including</w:t>
      </w:r>
      <w:r w:rsidR="00BE5C57">
        <w:t xml:space="preserve"> domestic, fish and wildlife, flood control, </w:t>
      </w:r>
      <w:r w:rsidR="00141576">
        <w:t>recreation, and stock.</w:t>
      </w:r>
    </w:p>
    <w:tbl>
      <w:tblPr>
        <w:tblW w:w="9305" w:type="dxa"/>
        <w:tblInd w:w="93" w:type="dxa"/>
        <w:tblLook w:val="04A0" w:firstRow="1" w:lastRow="0" w:firstColumn="1" w:lastColumn="0" w:noHBand="0" w:noVBand="1"/>
      </w:tblPr>
      <w:tblGrid>
        <w:gridCol w:w="663"/>
        <w:gridCol w:w="1417"/>
        <w:gridCol w:w="1960"/>
        <w:gridCol w:w="1053"/>
        <w:gridCol w:w="1053"/>
        <w:gridCol w:w="1053"/>
        <w:gridCol w:w="1053"/>
        <w:gridCol w:w="1053"/>
      </w:tblGrid>
      <w:tr w:rsidR="00936DE5" w:rsidRPr="00936DE5" w14:paraId="68CA67FB" w14:textId="77777777" w:rsidTr="00936DE5">
        <w:trPr>
          <w:trHeight w:val="300"/>
        </w:trPr>
        <w:tc>
          <w:tcPr>
            <w:tcW w:w="663" w:type="dxa"/>
            <w:tcBorders>
              <w:top w:val="single" w:sz="4" w:space="0" w:color="auto"/>
              <w:left w:val="nil"/>
              <w:bottom w:val="single" w:sz="4" w:space="0" w:color="auto"/>
              <w:right w:val="nil"/>
            </w:tcBorders>
            <w:shd w:val="clear" w:color="auto" w:fill="auto"/>
            <w:noWrap/>
            <w:vAlign w:val="bottom"/>
            <w:hideMark/>
          </w:tcPr>
          <w:p w14:paraId="68CA67F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Year</w:t>
            </w:r>
          </w:p>
        </w:tc>
        <w:tc>
          <w:tcPr>
            <w:tcW w:w="1417" w:type="dxa"/>
            <w:tcBorders>
              <w:top w:val="single" w:sz="4" w:space="0" w:color="auto"/>
              <w:left w:val="nil"/>
              <w:bottom w:val="single" w:sz="4" w:space="0" w:color="auto"/>
              <w:right w:val="nil"/>
            </w:tcBorders>
            <w:shd w:val="clear" w:color="auto" w:fill="auto"/>
            <w:noWrap/>
            <w:vAlign w:val="bottom"/>
            <w:hideMark/>
          </w:tcPr>
          <w:p w14:paraId="68CA67F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Counties</w:t>
            </w:r>
          </w:p>
        </w:tc>
        <w:tc>
          <w:tcPr>
            <w:tcW w:w="1960" w:type="dxa"/>
            <w:tcBorders>
              <w:top w:val="single" w:sz="4" w:space="0" w:color="auto"/>
              <w:left w:val="nil"/>
              <w:bottom w:val="single" w:sz="4" w:space="0" w:color="auto"/>
              <w:right w:val="nil"/>
            </w:tcBorders>
            <w:shd w:val="clear" w:color="auto" w:fill="auto"/>
            <w:noWrap/>
            <w:vAlign w:val="bottom"/>
            <w:hideMark/>
          </w:tcPr>
          <w:p w14:paraId="68CA67F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UseType</w:t>
            </w:r>
          </w:p>
        </w:tc>
        <w:tc>
          <w:tcPr>
            <w:tcW w:w="1053" w:type="dxa"/>
            <w:tcBorders>
              <w:top w:val="single" w:sz="4" w:space="0" w:color="auto"/>
              <w:left w:val="nil"/>
              <w:bottom w:val="single" w:sz="4" w:space="0" w:color="auto"/>
              <w:right w:val="nil"/>
            </w:tcBorders>
            <w:shd w:val="clear" w:color="auto" w:fill="auto"/>
            <w:noWrap/>
            <w:vAlign w:val="bottom"/>
            <w:hideMark/>
          </w:tcPr>
          <w:p w14:paraId="68CA67F6"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Min.</w:t>
            </w:r>
          </w:p>
        </w:tc>
        <w:tc>
          <w:tcPr>
            <w:tcW w:w="1053" w:type="dxa"/>
            <w:tcBorders>
              <w:top w:val="single" w:sz="4" w:space="0" w:color="auto"/>
              <w:left w:val="nil"/>
              <w:bottom w:val="single" w:sz="4" w:space="0" w:color="auto"/>
              <w:right w:val="nil"/>
            </w:tcBorders>
            <w:shd w:val="clear" w:color="auto" w:fill="auto"/>
            <w:noWrap/>
            <w:vAlign w:val="bottom"/>
            <w:hideMark/>
          </w:tcPr>
          <w:p w14:paraId="68CA67F7"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Median</w:t>
            </w:r>
          </w:p>
        </w:tc>
        <w:tc>
          <w:tcPr>
            <w:tcW w:w="1053" w:type="dxa"/>
            <w:tcBorders>
              <w:top w:val="single" w:sz="4" w:space="0" w:color="auto"/>
              <w:left w:val="nil"/>
              <w:bottom w:val="single" w:sz="4" w:space="0" w:color="auto"/>
              <w:right w:val="nil"/>
            </w:tcBorders>
            <w:shd w:val="clear" w:color="auto" w:fill="auto"/>
            <w:noWrap/>
            <w:vAlign w:val="bottom"/>
            <w:hideMark/>
          </w:tcPr>
          <w:p w14:paraId="68CA67F8"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Mean</w:t>
            </w:r>
          </w:p>
        </w:tc>
        <w:tc>
          <w:tcPr>
            <w:tcW w:w="1053" w:type="dxa"/>
            <w:tcBorders>
              <w:top w:val="single" w:sz="4" w:space="0" w:color="auto"/>
              <w:left w:val="nil"/>
              <w:bottom w:val="single" w:sz="4" w:space="0" w:color="auto"/>
              <w:right w:val="nil"/>
            </w:tcBorders>
            <w:shd w:val="clear" w:color="auto" w:fill="auto"/>
            <w:noWrap/>
            <w:vAlign w:val="bottom"/>
            <w:hideMark/>
          </w:tcPr>
          <w:p w14:paraId="68CA67F9"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Max.</w:t>
            </w:r>
          </w:p>
        </w:tc>
        <w:tc>
          <w:tcPr>
            <w:tcW w:w="1053" w:type="dxa"/>
            <w:tcBorders>
              <w:top w:val="single" w:sz="4" w:space="0" w:color="auto"/>
              <w:left w:val="nil"/>
              <w:bottom w:val="single" w:sz="4" w:space="0" w:color="auto"/>
              <w:right w:val="nil"/>
            </w:tcBorders>
            <w:shd w:val="clear" w:color="auto" w:fill="auto"/>
            <w:noWrap/>
            <w:vAlign w:val="bottom"/>
            <w:hideMark/>
          </w:tcPr>
          <w:p w14:paraId="68CA67FA"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Sum</w:t>
            </w:r>
          </w:p>
        </w:tc>
      </w:tr>
      <w:tr w:rsidR="00936DE5" w:rsidRPr="00936DE5" w14:paraId="68CA6804" w14:textId="77777777" w:rsidTr="00936DE5">
        <w:trPr>
          <w:trHeight w:val="300"/>
        </w:trPr>
        <w:tc>
          <w:tcPr>
            <w:tcW w:w="663" w:type="dxa"/>
            <w:tcBorders>
              <w:top w:val="nil"/>
              <w:left w:val="nil"/>
              <w:bottom w:val="nil"/>
              <w:right w:val="nil"/>
            </w:tcBorders>
            <w:shd w:val="clear" w:color="auto" w:fill="auto"/>
            <w:noWrap/>
            <w:vAlign w:val="bottom"/>
            <w:hideMark/>
          </w:tcPr>
          <w:p w14:paraId="68CA67F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7F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7F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Ground Water</w:t>
            </w:r>
          </w:p>
        </w:tc>
        <w:tc>
          <w:tcPr>
            <w:tcW w:w="1053" w:type="dxa"/>
            <w:tcBorders>
              <w:top w:val="nil"/>
              <w:left w:val="nil"/>
              <w:bottom w:val="nil"/>
              <w:right w:val="nil"/>
            </w:tcBorders>
            <w:shd w:val="clear" w:color="auto" w:fill="auto"/>
            <w:noWrap/>
            <w:vAlign w:val="bottom"/>
            <w:hideMark/>
          </w:tcPr>
          <w:p w14:paraId="68CA67F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0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185.1</w:t>
            </w:r>
          </w:p>
        </w:tc>
        <w:tc>
          <w:tcPr>
            <w:tcW w:w="1053" w:type="dxa"/>
            <w:tcBorders>
              <w:top w:val="nil"/>
              <w:left w:val="nil"/>
              <w:bottom w:val="nil"/>
              <w:right w:val="nil"/>
            </w:tcBorders>
            <w:shd w:val="clear" w:color="auto" w:fill="auto"/>
            <w:noWrap/>
            <w:vAlign w:val="bottom"/>
            <w:hideMark/>
          </w:tcPr>
          <w:p w14:paraId="68CA680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478.2326</w:t>
            </w:r>
          </w:p>
        </w:tc>
        <w:tc>
          <w:tcPr>
            <w:tcW w:w="1053" w:type="dxa"/>
            <w:tcBorders>
              <w:top w:val="nil"/>
              <w:left w:val="nil"/>
              <w:bottom w:val="nil"/>
              <w:right w:val="nil"/>
            </w:tcBorders>
            <w:shd w:val="clear" w:color="auto" w:fill="auto"/>
            <w:noWrap/>
            <w:vAlign w:val="bottom"/>
            <w:hideMark/>
          </w:tcPr>
          <w:p w14:paraId="68CA680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4898</w:t>
            </w:r>
          </w:p>
        </w:tc>
        <w:tc>
          <w:tcPr>
            <w:tcW w:w="1053" w:type="dxa"/>
            <w:tcBorders>
              <w:top w:val="nil"/>
              <w:left w:val="nil"/>
              <w:bottom w:val="nil"/>
              <w:right w:val="nil"/>
            </w:tcBorders>
            <w:shd w:val="clear" w:color="auto" w:fill="auto"/>
            <w:noWrap/>
            <w:vAlign w:val="bottom"/>
            <w:hideMark/>
          </w:tcPr>
          <w:p w14:paraId="68CA680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21998.7</w:t>
            </w:r>
          </w:p>
        </w:tc>
      </w:tr>
      <w:tr w:rsidR="00936DE5" w:rsidRPr="00936DE5" w14:paraId="68CA680D" w14:textId="77777777" w:rsidTr="00936DE5">
        <w:trPr>
          <w:trHeight w:val="300"/>
        </w:trPr>
        <w:tc>
          <w:tcPr>
            <w:tcW w:w="663" w:type="dxa"/>
            <w:tcBorders>
              <w:top w:val="nil"/>
              <w:left w:val="nil"/>
              <w:bottom w:val="nil"/>
              <w:right w:val="nil"/>
            </w:tcBorders>
            <w:shd w:val="clear" w:color="auto" w:fill="auto"/>
            <w:noWrap/>
            <w:vAlign w:val="bottom"/>
            <w:hideMark/>
          </w:tcPr>
          <w:p w14:paraId="68CA680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0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07"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Ground Water</w:t>
            </w:r>
          </w:p>
        </w:tc>
        <w:tc>
          <w:tcPr>
            <w:tcW w:w="1053" w:type="dxa"/>
            <w:tcBorders>
              <w:top w:val="nil"/>
              <w:left w:val="nil"/>
              <w:bottom w:val="nil"/>
              <w:right w:val="nil"/>
            </w:tcBorders>
            <w:shd w:val="clear" w:color="auto" w:fill="auto"/>
            <w:noWrap/>
            <w:vAlign w:val="bottom"/>
            <w:hideMark/>
          </w:tcPr>
          <w:p w14:paraId="68CA680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0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92.233</w:t>
            </w:r>
          </w:p>
        </w:tc>
        <w:tc>
          <w:tcPr>
            <w:tcW w:w="1053" w:type="dxa"/>
            <w:tcBorders>
              <w:top w:val="nil"/>
              <w:left w:val="nil"/>
              <w:bottom w:val="nil"/>
              <w:right w:val="nil"/>
            </w:tcBorders>
            <w:shd w:val="clear" w:color="auto" w:fill="auto"/>
            <w:noWrap/>
            <w:vAlign w:val="bottom"/>
            <w:hideMark/>
          </w:tcPr>
          <w:p w14:paraId="68CA680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641.285</w:t>
            </w:r>
          </w:p>
        </w:tc>
        <w:tc>
          <w:tcPr>
            <w:tcW w:w="1053" w:type="dxa"/>
            <w:tcBorders>
              <w:top w:val="nil"/>
              <w:left w:val="nil"/>
              <w:bottom w:val="nil"/>
              <w:right w:val="nil"/>
            </w:tcBorders>
            <w:shd w:val="clear" w:color="auto" w:fill="auto"/>
            <w:noWrap/>
            <w:vAlign w:val="bottom"/>
            <w:hideMark/>
          </w:tcPr>
          <w:p w14:paraId="68CA680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7993.276</w:t>
            </w:r>
          </w:p>
        </w:tc>
        <w:tc>
          <w:tcPr>
            <w:tcW w:w="1053" w:type="dxa"/>
            <w:tcBorders>
              <w:top w:val="nil"/>
              <w:left w:val="nil"/>
              <w:bottom w:val="nil"/>
              <w:right w:val="nil"/>
            </w:tcBorders>
            <w:shd w:val="clear" w:color="auto" w:fill="auto"/>
            <w:noWrap/>
            <w:vAlign w:val="bottom"/>
            <w:hideMark/>
          </w:tcPr>
          <w:p w14:paraId="68CA680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46813.8</w:t>
            </w:r>
          </w:p>
        </w:tc>
      </w:tr>
      <w:tr w:rsidR="00936DE5" w:rsidRPr="00936DE5" w14:paraId="68CA6816" w14:textId="77777777" w:rsidTr="00936DE5">
        <w:trPr>
          <w:trHeight w:val="300"/>
        </w:trPr>
        <w:tc>
          <w:tcPr>
            <w:tcW w:w="663" w:type="dxa"/>
            <w:tcBorders>
              <w:top w:val="nil"/>
              <w:left w:val="nil"/>
              <w:bottom w:val="nil"/>
              <w:right w:val="nil"/>
            </w:tcBorders>
            <w:shd w:val="clear" w:color="auto" w:fill="auto"/>
            <w:noWrap/>
            <w:vAlign w:val="bottom"/>
            <w:hideMark/>
          </w:tcPr>
          <w:p w14:paraId="68CA680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0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10"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Ground Water</w:t>
            </w:r>
          </w:p>
        </w:tc>
        <w:tc>
          <w:tcPr>
            <w:tcW w:w="1053" w:type="dxa"/>
            <w:tcBorders>
              <w:top w:val="nil"/>
              <w:left w:val="nil"/>
              <w:bottom w:val="nil"/>
              <w:right w:val="nil"/>
            </w:tcBorders>
            <w:shd w:val="clear" w:color="auto" w:fill="auto"/>
            <w:noWrap/>
            <w:vAlign w:val="bottom"/>
            <w:hideMark/>
          </w:tcPr>
          <w:p w14:paraId="68CA681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1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212.4</w:t>
            </w:r>
          </w:p>
        </w:tc>
        <w:tc>
          <w:tcPr>
            <w:tcW w:w="1053" w:type="dxa"/>
            <w:tcBorders>
              <w:top w:val="nil"/>
              <w:left w:val="nil"/>
              <w:bottom w:val="nil"/>
              <w:right w:val="nil"/>
            </w:tcBorders>
            <w:shd w:val="clear" w:color="auto" w:fill="auto"/>
            <w:noWrap/>
            <w:vAlign w:val="bottom"/>
            <w:hideMark/>
          </w:tcPr>
          <w:p w14:paraId="68CA681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757.1402</w:t>
            </w:r>
          </w:p>
        </w:tc>
        <w:tc>
          <w:tcPr>
            <w:tcW w:w="1053" w:type="dxa"/>
            <w:tcBorders>
              <w:top w:val="nil"/>
              <w:left w:val="nil"/>
              <w:bottom w:val="nil"/>
              <w:right w:val="nil"/>
            </w:tcBorders>
            <w:shd w:val="clear" w:color="auto" w:fill="auto"/>
            <w:noWrap/>
            <w:vAlign w:val="bottom"/>
            <w:hideMark/>
          </w:tcPr>
          <w:p w14:paraId="68CA681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9420.8</w:t>
            </w:r>
          </w:p>
        </w:tc>
        <w:tc>
          <w:tcPr>
            <w:tcW w:w="1053" w:type="dxa"/>
            <w:tcBorders>
              <w:top w:val="nil"/>
              <w:left w:val="nil"/>
              <w:bottom w:val="nil"/>
              <w:right w:val="nil"/>
            </w:tcBorders>
            <w:shd w:val="clear" w:color="auto" w:fill="auto"/>
            <w:noWrap/>
            <w:vAlign w:val="bottom"/>
            <w:hideMark/>
          </w:tcPr>
          <w:p w14:paraId="68CA681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65871.2</w:t>
            </w:r>
          </w:p>
        </w:tc>
      </w:tr>
      <w:tr w:rsidR="00936DE5" w:rsidRPr="00936DE5" w14:paraId="68CA681F" w14:textId="77777777" w:rsidTr="00936DE5">
        <w:trPr>
          <w:trHeight w:val="300"/>
        </w:trPr>
        <w:tc>
          <w:tcPr>
            <w:tcW w:w="663" w:type="dxa"/>
            <w:tcBorders>
              <w:top w:val="nil"/>
              <w:left w:val="nil"/>
              <w:bottom w:val="nil"/>
              <w:right w:val="nil"/>
            </w:tcBorders>
            <w:shd w:val="clear" w:color="auto" w:fill="auto"/>
            <w:noWrap/>
            <w:vAlign w:val="bottom"/>
            <w:hideMark/>
          </w:tcPr>
          <w:p w14:paraId="68CA681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18"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19"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Ground Water</w:t>
            </w:r>
          </w:p>
        </w:tc>
        <w:tc>
          <w:tcPr>
            <w:tcW w:w="1053" w:type="dxa"/>
            <w:tcBorders>
              <w:top w:val="nil"/>
              <w:left w:val="nil"/>
              <w:bottom w:val="nil"/>
              <w:right w:val="nil"/>
            </w:tcBorders>
            <w:shd w:val="clear" w:color="auto" w:fill="auto"/>
            <w:noWrap/>
            <w:vAlign w:val="bottom"/>
            <w:hideMark/>
          </w:tcPr>
          <w:p w14:paraId="68CA681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1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264.65</w:t>
            </w:r>
          </w:p>
        </w:tc>
        <w:tc>
          <w:tcPr>
            <w:tcW w:w="1053" w:type="dxa"/>
            <w:tcBorders>
              <w:top w:val="nil"/>
              <w:left w:val="nil"/>
              <w:bottom w:val="nil"/>
              <w:right w:val="nil"/>
            </w:tcBorders>
            <w:shd w:val="clear" w:color="auto" w:fill="auto"/>
            <w:noWrap/>
            <w:vAlign w:val="bottom"/>
            <w:hideMark/>
          </w:tcPr>
          <w:p w14:paraId="68CA681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1155.09</w:t>
            </w:r>
          </w:p>
        </w:tc>
        <w:tc>
          <w:tcPr>
            <w:tcW w:w="1053" w:type="dxa"/>
            <w:tcBorders>
              <w:top w:val="nil"/>
              <w:left w:val="nil"/>
              <w:bottom w:val="nil"/>
              <w:right w:val="nil"/>
            </w:tcBorders>
            <w:shd w:val="clear" w:color="auto" w:fill="auto"/>
            <w:noWrap/>
            <w:vAlign w:val="bottom"/>
            <w:hideMark/>
          </w:tcPr>
          <w:p w14:paraId="68CA681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17049.03</w:t>
            </w:r>
          </w:p>
        </w:tc>
        <w:tc>
          <w:tcPr>
            <w:tcW w:w="1053" w:type="dxa"/>
            <w:tcBorders>
              <w:top w:val="nil"/>
              <w:left w:val="nil"/>
              <w:bottom w:val="nil"/>
              <w:right w:val="nil"/>
            </w:tcBorders>
            <w:shd w:val="clear" w:color="auto" w:fill="auto"/>
            <w:noWrap/>
            <w:vAlign w:val="bottom"/>
            <w:hideMark/>
          </w:tcPr>
          <w:p w14:paraId="68CA681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120129.4</w:t>
            </w:r>
          </w:p>
        </w:tc>
      </w:tr>
      <w:tr w:rsidR="00936DE5" w:rsidRPr="00936DE5" w14:paraId="68CA6828" w14:textId="77777777" w:rsidTr="00936DE5">
        <w:trPr>
          <w:trHeight w:val="300"/>
        </w:trPr>
        <w:tc>
          <w:tcPr>
            <w:tcW w:w="663" w:type="dxa"/>
            <w:tcBorders>
              <w:top w:val="nil"/>
              <w:left w:val="nil"/>
              <w:bottom w:val="nil"/>
              <w:right w:val="nil"/>
            </w:tcBorders>
            <w:shd w:val="clear" w:color="auto" w:fill="auto"/>
            <w:noWrap/>
            <w:vAlign w:val="bottom"/>
            <w:hideMark/>
          </w:tcPr>
          <w:p w14:paraId="68CA682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21"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22"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Surface Water</w:t>
            </w:r>
          </w:p>
        </w:tc>
        <w:tc>
          <w:tcPr>
            <w:tcW w:w="1053" w:type="dxa"/>
            <w:tcBorders>
              <w:top w:val="nil"/>
              <w:left w:val="nil"/>
              <w:bottom w:val="nil"/>
              <w:right w:val="nil"/>
            </w:tcBorders>
            <w:shd w:val="clear" w:color="auto" w:fill="auto"/>
            <w:noWrap/>
            <w:vAlign w:val="bottom"/>
            <w:hideMark/>
          </w:tcPr>
          <w:p w14:paraId="68CA682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2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170.9</w:t>
            </w:r>
          </w:p>
        </w:tc>
        <w:tc>
          <w:tcPr>
            <w:tcW w:w="1053" w:type="dxa"/>
            <w:tcBorders>
              <w:top w:val="nil"/>
              <w:left w:val="nil"/>
              <w:bottom w:val="nil"/>
              <w:right w:val="nil"/>
            </w:tcBorders>
            <w:shd w:val="clear" w:color="auto" w:fill="auto"/>
            <w:noWrap/>
            <w:vAlign w:val="bottom"/>
            <w:hideMark/>
          </w:tcPr>
          <w:p w14:paraId="68CA682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1995.991</w:t>
            </w:r>
          </w:p>
        </w:tc>
        <w:tc>
          <w:tcPr>
            <w:tcW w:w="1053" w:type="dxa"/>
            <w:tcBorders>
              <w:top w:val="nil"/>
              <w:left w:val="nil"/>
              <w:bottom w:val="nil"/>
              <w:right w:val="nil"/>
            </w:tcBorders>
            <w:shd w:val="clear" w:color="auto" w:fill="auto"/>
            <w:noWrap/>
            <w:vAlign w:val="bottom"/>
            <w:hideMark/>
          </w:tcPr>
          <w:p w14:paraId="68CA682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48010.6</w:t>
            </w:r>
          </w:p>
        </w:tc>
        <w:tc>
          <w:tcPr>
            <w:tcW w:w="1053" w:type="dxa"/>
            <w:tcBorders>
              <w:top w:val="nil"/>
              <w:left w:val="nil"/>
              <w:bottom w:val="nil"/>
              <w:right w:val="nil"/>
            </w:tcBorders>
            <w:shd w:val="clear" w:color="auto" w:fill="auto"/>
            <w:noWrap/>
            <w:vAlign w:val="bottom"/>
            <w:hideMark/>
          </w:tcPr>
          <w:p w14:paraId="68CA682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91815.6</w:t>
            </w:r>
          </w:p>
        </w:tc>
      </w:tr>
      <w:tr w:rsidR="00936DE5" w:rsidRPr="00936DE5" w14:paraId="68CA6831" w14:textId="77777777" w:rsidTr="00936DE5">
        <w:trPr>
          <w:trHeight w:val="300"/>
        </w:trPr>
        <w:tc>
          <w:tcPr>
            <w:tcW w:w="663" w:type="dxa"/>
            <w:tcBorders>
              <w:top w:val="nil"/>
              <w:left w:val="nil"/>
              <w:bottom w:val="nil"/>
              <w:right w:val="nil"/>
            </w:tcBorders>
            <w:shd w:val="clear" w:color="auto" w:fill="auto"/>
            <w:noWrap/>
            <w:vAlign w:val="bottom"/>
            <w:hideMark/>
          </w:tcPr>
          <w:p w14:paraId="68CA682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2A"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2B"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Surface Water</w:t>
            </w:r>
          </w:p>
        </w:tc>
        <w:tc>
          <w:tcPr>
            <w:tcW w:w="1053" w:type="dxa"/>
            <w:tcBorders>
              <w:top w:val="nil"/>
              <w:left w:val="nil"/>
              <w:bottom w:val="nil"/>
              <w:right w:val="nil"/>
            </w:tcBorders>
            <w:shd w:val="clear" w:color="auto" w:fill="auto"/>
            <w:noWrap/>
            <w:vAlign w:val="bottom"/>
            <w:hideMark/>
          </w:tcPr>
          <w:p w14:paraId="68CA682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2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192.9</w:t>
            </w:r>
          </w:p>
        </w:tc>
        <w:tc>
          <w:tcPr>
            <w:tcW w:w="1053" w:type="dxa"/>
            <w:tcBorders>
              <w:top w:val="nil"/>
              <w:left w:val="nil"/>
              <w:bottom w:val="nil"/>
              <w:right w:val="nil"/>
            </w:tcBorders>
            <w:shd w:val="clear" w:color="auto" w:fill="auto"/>
            <w:noWrap/>
            <w:vAlign w:val="bottom"/>
            <w:hideMark/>
          </w:tcPr>
          <w:p w14:paraId="68CA682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1984.04</w:t>
            </w:r>
          </w:p>
        </w:tc>
        <w:tc>
          <w:tcPr>
            <w:tcW w:w="1053" w:type="dxa"/>
            <w:tcBorders>
              <w:top w:val="nil"/>
              <w:left w:val="nil"/>
              <w:bottom w:val="nil"/>
              <w:right w:val="nil"/>
            </w:tcBorders>
            <w:shd w:val="clear" w:color="auto" w:fill="auto"/>
            <w:noWrap/>
            <w:vAlign w:val="bottom"/>
            <w:hideMark/>
          </w:tcPr>
          <w:p w14:paraId="68CA682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15960.37</w:t>
            </w:r>
          </w:p>
        </w:tc>
        <w:tc>
          <w:tcPr>
            <w:tcW w:w="1053" w:type="dxa"/>
            <w:tcBorders>
              <w:top w:val="nil"/>
              <w:left w:val="nil"/>
              <w:bottom w:val="nil"/>
              <w:right w:val="nil"/>
            </w:tcBorders>
            <w:shd w:val="clear" w:color="auto" w:fill="auto"/>
            <w:noWrap/>
            <w:vAlign w:val="bottom"/>
            <w:hideMark/>
          </w:tcPr>
          <w:p w14:paraId="68CA683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105154.1</w:t>
            </w:r>
          </w:p>
        </w:tc>
      </w:tr>
      <w:tr w:rsidR="00936DE5" w:rsidRPr="00936DE5" w14:paraId="68CA683A" w14:textId="77777777" w:rsidTr="00936DE5">
        <w:trPr>
          <w:trHeight w:val="300"/>
        </w:trPr>
        <w:tc>
          <w:tcPr>
            <w:tcW w:w="663" w:type="dxa"/>
            <w:tcBorders>
              <w:top w:val="nil"/>
              <w:left w:val="nil"/>
              <w:bottom w:val="nil"/>
              <w:right w:val="nil"/>
            </w:tcBorders>
            <w:shd w:val="clear" w:color="auto" w:fill="auto"/>
            <w:noWrap/>
            <w:vAlign w:val="bottom"/>
            <w:hideMark/>
          </w:tcPr>
          <w:p w14:paraId="68CA683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3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3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Surface Water</w:t>
            </w:r>
          </w:p>
        </w:tc>
        <w:tc>
          <w:tcPr>
            <w:tcW w:w="1053" w:type="dxa"/>
            <w:tcBorders>
              <w:top w:val="nil"/>
              <w:left w:val="nil"/>
              <w:bottom w:val="nil"/>
              <w:right w:val="nil"/>
            </w:tcBorders>
            <w:shd w:val="clear" w:color="auto" w:fill="auto"/>
            <w:noWrap/>
            <w:vAlign w:val="bottom"/>
            <w:hideMark/>
          </w:tcPr>
          <w:p w14:paraId="68CA683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3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93.45</w:t>
            </w:r>
          </w:p>
        </w:tc>
        <w:tc>
          <w:tcPr>
            <w:tcW w:w="1053" w:type="dxa"/>
            <w:tcBorders>
              <w:top w:val="nil"/>
              <w:left w:val="nil"/>
              <w:bottom w:val="nil"/>
              <w:right w:val="nil"/>
            </w:tcBorders>
            <w:shd w:val="clear" w:color="auto" w:fill="auto"/>
            <w:noWrap/>
            <w:vAlign w:val="bottom"/>
            <w:hideMark/>
          </w:tcPr>
          <w:p w14:paraId="68CA683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1150.21</w:t>
            </w:r>
          </w:p>
        </w:tc>
        <w:tc>
          <w:tcPr>
            <w:tcW w:w="1053" w:type="dxa"/>
            <w:tcBorders>
              <w:top w:val="nil"/>
              <w:left w:val="nil"/>
              <w:bottom w:val="nil"/>
              <w:right w:val="nil"/>
            </w:tcBorders>
            <w:shd w:val="clear" w:color="auto" w:fill="auto"/>
            <w:noWrap/>
            <w:vAlign w:val="bottom"/>
            <w:hideMark/>
          </w:tcPr>
          <w:p w14:paraId="68CA683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11613</w:t>
            </w:r>
          </w:p>
        </w:tc>
        <w:tc>
          <w:tcPr>
            <w:tcW w:w="1053" w:type="dxa"/>
            <w:tcBorders>
              <w:top w:val="nil"/>
              <w:left w:val="nil"/>
              <w:bottom w:val="nil"/>
              <w:right w:val="nil"/>
            </w:tcBorders>
            <w:shd w:val="clear" w:color="auto" w:fill="auto"/>
            <w:noWrap/>
            <w:vAlign w:val="bottom"/>
            <w:hideMark/>
          </w:tcPr>
          <w:p w14:paraId="68CA683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80514.7</w:t>
            </w:r>
          </w:p>
        </w:tc>
      </w:tr>
      <w:tr w:rsidR="00936DE5" w:rsidRPr="00936DE5" w14:paraId="68CA6843" w14:textId="77777777" w:rsidTr="00936DE5">
        <w:trPr>
          <w:trHeight w:val="300"/>
        </w:trPr>
        <w:tc>
          <w:tcPr>
            <w:tcW w:w="663" w:type="dxa"/>
            <w:tcBorders>
              <w:top w:val="nil"/>
              <w:left w:val="nil"/>
              <w:bottom w:val="nil"/>
              <w:right w:val="nil"/>
            </w:tcBorders>
            <w:shd w:val="clear" w:color="auto" w:fill="auto"/>
            <w:noWrap/>
            <w:vAlign w:val="bottom"/>
            <w:hideMark/>
          </w:tcPr>
          <w:p w14:paraId="68CA683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3C"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3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Surface Water</w:t>
            </w:r>
          </w:p>
        </w:tc>
        <w:tc>
          <w:tcPr>
            <w:tcW w:w="1053" w:type="dxa"/>
            <w:tcBorders>
              <w:top w:val="nil"/>
              <w:left w:val="nil"/>
              <w:bottom w:val="nil"/>
              <w:right w:val="nil"/>
            </w:tcBorders>
            <w:shd w:val="clear" w:color="auto" w:fill="auto"/>
            <w:noWrap/>
            <w:vAlign w:val="bottom"/>
            <w:hideMark/>
          </w:tcPr>
          <w:p w14:paraId="68CA683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3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41.2305</w:t>
            </w:r>
          </w:p>
        </w:tc>
        <w:tc>
          <w:tcPr>
            <w:tcW w:w="1053" w:type="dxa"/>
            <w:tcBorders>
              <w:top w:val="nil"/>
              <w:left w:val="nil"/>
              <w:bottom w:val="nil"/>
              <w:right w:val="nil"/>
            </w:tcBorders>
            <w:shd w:val="clear" w:color="auto" w:fill="auto"/>
            <w:noWrap/>
            <w:vAlign w:val="bottom"/>
            <w:hideMark/>
          </w:tcPr>
          <w:p w14:paraId="68CA684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943.0239</w:t>
            </w:r>
          </w:p>
        </w:tc>
        <w:tc>
          <w:tcPr>
            <w:tcW w:w="1053" w:type="dxa"/>
            <w:tcBorders>
              <w:top w:val="nil"/>
              <w:left w:val="nil"/>
              <w:bottom w:val="nil"/>
              <w:right w:val="nil"/>
            </w:tcBorders>
            <w:shd w:val="clear" w:color="auto" w:fill="auto"/>
            <w:noWrap/>
            <w:vAlign w:val="bottom"/>
            <w:hideMark/>
          </w:tcPr>
          <w:p w14:paraId="68CA684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12002.5</w:t>
            </w:r>
          </w:p>
        </w:tc>
        <w:tc>
          <w:tcPr>
            <w:tcW w:w="1053" w:type="dxa"/>
            <w:tcBorders>
              <w:top w:val="nil"/>
              <w:left w:val="nil"/>
              <w:bottom w:val="nil"/>
              <w:right w:val="nil"/>
            </w:tcBorders>
            <w:shd w:val="clear" w:color="auto" w:fill="auto"/>
            <w:noWrap/>
            <w:vAlign w:val="bottom"/>
            <w:hideMark/>
          </w:tcPr>
          <w:p w14:paraId="68CA684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66011.67</w:t>
            </w:r>
          </w:p>
        </w:tc>
      </w:tr>
      <w:tr w:rsidR="00936DE5" w:rsidRPr="00936DE5" w14:paraId="68CA684C" w14:textId="77777777" w:rsidTr="00936DE5">
        <w:trPr>
          <w:trHeight w:val="300"/>
        </w:trPr>
        <w:tc>
          <w:tcPr>
            <w:tcW w:w="663" w:type="dxa"/>
            <w:tcBorders>
              <w:top w:val="nil"/>
              <w:left w:val="nil"/>
              <w:bottom w:val="nil"/>
              <w:right w:val="nil"/>
            </w:tcBorders>
            <w:shd w:val="clear" w:color="auto" w:fill="auto"/>
            <w:noWrap/>
            <w:vAlign w:val="bottom"/>
            <w:hideMark/>
          </w:tcPr>
          <w:p w14:paraId="68CA684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lastRenderedPageBreak/>
              <w:t>1980</w:t>
            </w:r>
          </w:p>
        </w:tc>
        <w:tc>
          <w:tcPr>
            <w:tcW w:w="1417" w:type="dxa"/>
            <w:tcBorders>
              <w:top w:val="nil"/>
              <w:left w:val="nil"/>
              <w:bottom w:val="nil"/>
              <w:right w:val="nil"/>
            </w:tcBorders>
            <w:shd w:val="clear" w:color="auto" w:fill="auto"/>
            <w:noWrap/>
            <w:vAlign w:val="bottom"/>
            <w:hideMark/>
          </w:tcPr>
          <w:p w14:paraId="68CA684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4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Domestic</w:t>
            </w:r>
          </w:p>
        </w:tc>
        <w:tc>
          <w:tcPr>
            <w:tcW w:w="1053" w:type="dxa"/>
            <w:tcBorders>
              <w:top w:val="nil"/>
              <w:left w:val="nil"/>
              <w:bottom w:val="nil"/>
              <w:right w:val="nil"/>
            </w:tcBorders>
            <w:shd w:val="clear" w:color="auto" w:fill="auto"/>
            <w:noWrap/>
            <w:vAlign w:val="bottom"/>
            <w:hideMark/>
          </w:tcPr>
          <w:p w14:paraId="68CA684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2.9</w:t>
            </w:r>
          </w:p>
        </w:tc>
        <w:tc>
          <w:tcPr>
            <w:tcW w:w="1053" w:type="dxa"/>
            <w:tcBorders>
              <w:top w:val="nil"/>
              <w:left w:val="nil"/>
              <w:bottom w:val="nil"/>
              <w:right w:val="nil"/>
            </w:tcBorders>
            <w:shd w:val="clear" w:color="auto" w:fill="auto"/>
            <w:noWrap/>
            <w:vAlign w:val="bottom"/>
            <w:hideMark/>
          </w:tcPr>
          <w:p w14:paraId="68CA684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7.1</w:t>
            </w:r>
          </w:p>
        </w:tc>
        <w:tc>
          <w:tcPr>
            <w:tcW w:w="1053" w:type="dxa"/>
            <w:tcBorders>
              <w:top w:val="nil"/>
              <w:left w:val="nil"/>
              <w:bottom w:val="nil"/>
              <w:right w:val="nil"/>
            </w:tcBorders>
            <w:shd w:val="clear" w:color="auto" w:fill="auto"/>
            <w:noWrap/>
            <w:vAlign w:val="bottom"/>
            <w:hideMark/>
          </w:tcPr>
          <w:p w14:paraId="68CA684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7.1</w:t>
            </w:r>
          </w:p>
        </w:tc>
        <w:tc>
          <w:tcPr>
            <w:tcW w:w="1053" w:type="dxa"/>
            <w:tcBorders>
              <w:top w:val="nil"/>
              <w:left w:val="nil"/>
              <w:bottom w:val="nil"/>
              <w:right w:val="nil"/>
            </w:tcBorders>
            <w:shd w:val="clear" w:color="auto" w:fill="auto"/>
            <w:noWrap/>
            <w:vAlign w:val="bottom"/>
            <w:hideMark/>
          </w:tcPr>
          <w:p w14:paraId="68CA684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11.3</w:t>
            </w:r>
          </w:p>
        </w:tc>
        <w:tc>
          <w:tcPr>
            <w:tcW w:w="1053" w:type="dxa"/>
            <w:tcBorders>
              <w:top w:val="nil"/>
              <w:left w:val="nil"/>
              <w:bottom w:val="nil"/>
              <w:right w:val="nil"/>
            </w:tcBorders>
            <w:shd w:val="clear" w:color="auto" w:fill="auto"/>
            <w:noWrap/>
            <w:vAlign w:val="bottom"/>
            <w:hideMark/>
          </w:tcPr>
          <w:p w14:paraId="68CA684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14.2</w:t>
            </w:r>
          </w:p>
        </w:tc>
      </w:tr>
      <w:tr w:rsidR="00936DE5" w:rsidRPr="00936DE5" w14:paraId="68CA6855" w14:textId="77777777" w:rsidTr="00936DE5">
        <w:trPr>
          <w:trHeight w:val="300"/>
        </w:trPr>
        <w:tc>
          <w:tcPr>
            <w:tcW w:w="663" w:type="dxa"/>
            <w:tcBorders>
              <w:top w:val="nil"/>
              <w:left w:val="nil"/>
              <w:bottom w:val="nil"/>
              <w:right w:val="nil"/>
            </w:tcBorders>
            <w:shd w:val="clear" w:color="auto" w:fill="auto"/>
            <w:noWrap/>
            <w:vAlign w:val="bottom"/>
            <w:hideMark/>
          </w:tcPr>
          <w:p w14:paraId="68CA684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4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4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Domestic</w:t>
            </w:r>
          </w:p>
        </w:tc>
        <w:tc>
          <w:tcPr>
            <w:tcW w:w="1053" w:type="dxa"/>
            <w:tcBorders>
              <w:top w:val="nil"/>
              <w:left w:val="nil"/>
              <w:bottom w:val="nil"/>
              <w:right w:val="nil"/>
            </w:tcBorders>
            <w:shd w:val="clear" w:color="auto" w:fill="auto"/>
            <w:noWrap/>
            <w:vAlign w:val="bottom"/>
            <w:hideMark/>
          </w:tcPr>
          <w:p w14:paraId="68CA685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0.01</w:t>
            </w:r>
          </w:p>
        </w:tc>
        <w:tc>
          <w:tcPr>
            <w:tcW w:w="1053" w:type="dxa"/>
            <w:tcBorders>
              <w:top w:val="nil"/>
              <w:left w:val="nil"/>
              <w:bottom w:val="nil"/>
              <w:right w:val="nil"/>
            </w:tcBorders>
            <w:shd w:val="clear" w:color="auto" w:fill="auto"/>
            <w:noWrap/>
            <w:vAlign w:val="bottom"/>
            <w:hideMark/>
          </w:tcPr>
          <w:p w14:paraId="68CA685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1.3</w:t>
            </w:r>
          </w:p>
        </w:tc>
        <w:tc>
          <w:tcPr>
            <w:tcW w:w="1053" w:type="dxa"/>
            <w:tcBorders>
              <w:top w:val="nil"/>
              <w:left w:val="nil"/>
              <w:bottom w:val="nil"/>
              <w:right w:val="nil"/>
            </w:tcBorders>
            <w:shd w:val="clear" w:color="auto" w:fill="auto"/>
            <w:noWrap/>
            <w:vAlign w:val="bottom"/>
            <w:hideMark/>
          </w:tcPr>
          <w:p w14:paraId="68CA685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1.503333</w:t>
            </w:r>
          </w:p>
        </w:tc>
        <w:tc>
          <w:tcPr>
            <w:tcW w:w="1053" w:type="dxa"/>
            <w:tcBorders>
              <w:top w:val="nil"/>
              <w:left w:val="nil"/>
              <w:bottom w:val="nil"/>
              <w:right w:val="nil"/>
            </w:tcBorders>
            <w:shd w:val="clear" w:color="auto" w:fill="auto"/>
            <w:noWrap/>
            <w:vAlign w:val="bottom"/>
            <w:hideMark/>
          </w:tcPr>
          <w:p w14:paraId="68CA685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3.2</w:t>
            </w:r>
          </w:p>
        </w:tc>
        <w:tc>
          <w:tcPr>
            <w:tcW w:w="1053" w:type="dxa"/>
            <w:tcBorders>
              <w:top w:val="nil"/>
              <w:left w:val="nil"/>
              <w:bottom w:val="nil"/>
              <w:right w:val="nil"/>
            </w:tcBorders>
            <w:shd w:val="clear" w:color="auto" w:fill="auto"/>
            <w:noWrap/>
            <w:vAlign w:val="bottom"/>
            <w:hideMark/>
          </w:tcPr>
          <w:p w14:paraId="68CA685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4.51</w:t>
            </w:r>
          </w:p>
        </w:tc>
      </w:tr>
      <w:tr w:rsidR="00936DE5" w:rsidRPr="00936DE5" w14:paraId="68CA685E" w14:textId="77777777" w:rsidTr="00936DE5">
        <w:trPr>
          <w:trHeight w:val="300"/>
        </w:trPr>
        <w:tc>
          <w:tcPr>
            <w:tcW w:w="663" w:type="dxa"/>
            <w:tcBorders>
              <w:top w:val="nil"/>
              <w:left w:val="nil"/>
              <w:bottom w:val="nil"/>
              <w:right w:val="nil"/>
            </w:tcBorders>
            <w:shd w:val="clear" w:color="auto" w:fill="auto"/>
            <w:noWrap/>
            <w:vAlign w:val="bottom"/>
            <w:hideMark/>
          </w:tcPr>
          <w:p w14:paraId="68CA685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57"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58"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Domestic</w:t>
            </w:r>
          </w:p>
        </w:tc>
        <w:tc>
          <w:tcPr>
            <w:tcW w:w="1053" w:type="dxa"/>
            <w:tcBorders>
              <w:top w:val="nil"/>
              <w:left w:val="nil"/>
              <w:bottom w:val="nil"/>
              <w:right w:val="nil"/>
            </w:tcBorders>
            <w:shd w:val="clear" w:color="auto" w:fill="auto"/>
            <w:noWrap/>
            <w:vAlign w:val="bottom"/>
            <w:hideMark/>
          </w:tcPr>
          <w:p w14:paraId="68CA685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w:t>
            </w:r>
          </w:p>
        </w:tc>
        <w:tc>
          <w:tcPr>
            <w:tcW w:w="1053" w:type="dxa"/>
            <w:tcBorders>
              <w:top w:val="nil"/>
              <w:left w:val="nil"/>
              <w:bottom w:val="nil"/>
              <w:right w:val="nil"/>
            </w:tcBorders>
            <w:shd w:val="clear" w:color="auto" w:fill="auto"/>
            <w:noWrap/>
            <w:vAlign w:val="bottom"/>
            <w:hideMark/>
          </w:tcPr>
          <w:p w14:paraId="68CA685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w:t>
            </w:r>
          </w:p>
        </w:tc>
        <w:tc>
          <w:tcPr>
            <w:tcW w:w="1053" w:type="dxa"/>
            <w:tcBorders>
              <w:top w:val="nil"/>
              <w:left w:val="nil"/>
              <w:bottom w:val="nil"/>
              <w:right w:val="nil"/>
            </w:tcBorders>
            <w:shd w:val="clear" w:color="auto" w:fill="auto"/>
            <w:noWrap/>
            <w:vAlign w:val="bottom"/>
            <w:hideMark/>
          </w:tcPr>
          <w:p w14:paraId="68CA685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w:t>
            </w:r>
          </w:p>
        </w:tc>
        <w:tc>
          <w:tcPr>
            <w:tcW w:w="1053" w:type="dxa"/>
            <w:tcBorders>
              <w:top w:val="nil"/>
              <w:left w:val="nil"/>
              <w:bottom w:val="nil"/>
              <w:right w:val="nil"/>
            </w:tcBorders>
            <w:shd w:val="clear" w:color="auto" w:fill="auto"/>
            <w:noWrap/>
            <w:vAlign w:val="bottom"/>
            <w:hideMark/>
          </w:tcPr>
          <w:p w14:paraId="68CA685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w:t>
            </w:r>
          </w:p>
        </w:tc>
        <w:tc>
          <w:tcPr>
            <w:tcW w:w="1053" w:type="dxa"/>
            <w:tcBorders>
              <w:top w:val="nil"/>
              <w:left w:val="nil"/>
              <w:bottom w:val="nil"/>
              <w:right w:val="nil"/>
            </w:tcBorders>
            <w:shd w:val="clear" w:color="auto" w:fill="auto"/>
            <w:noWrap/>
            <w:vAlign w:val="bottom"/>
            <w:hideMark/>
          </w:tcPr>
          <w:p w14:paraId="68CA685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w:t>
            </w:r>
          </w:p>
        </w:tc>
      </w:tr>
      <w:tr w:rsidR="00936DE5" w:rsidRPr="00936DE5" w14:paraId="68CA6867" w14:textId="77777777" w:rsidTr="00936DE5">
        <w:trPr>
          <w:trHeight w:val="300"/>
        </w:trPr>
        <w:tc>
          <w:tcPr>
            <w:tcW w:w="663" w:type="dxa"/>
            <w:tcBorders>
              <w:top w:val="nil"/>
              <w:left w:val="nil"/>
              <w:bottom w:val="nil"/>
              <w:right w:val="nil"/>
            </w:tcBorders>
            <w:shd w:val="clear" w:color="auto" w:fill="auto"/>
            <w:noWrap/>
            <w:vAlign w:val="bottom"/>
            <w:hideMark/>
          </w:tcPr>
          <w:p w14:paraId="68CA685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60"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61"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Domestic</w:t>
            </w:r>
          </w:p>
        </w:tc>
        <w:tc>
          <w:tcPr>
            <w:tcW w:w="1053" w:type="dxa"/>
            <w:tcBorders>
              <w:top w:val="nil"/>
              <w:left w:val="nil"/>
              <w:bottom w:val="nil"/>
              <w:right w:val="nil"/>
            </w:tcBorders>
            <w:shd w:val="clear" w:color="auto" w:fill="auto"/>
            <w:noWrap/>
            <w:vAlign w:val="bottom"/>
            <w:hideMark/>
          </w:tcPr>
          <w:p w14:paraId="68CA686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0.9</w:t>
            </w:r>
          </w:p>
        </w:tc>
        <w:tc>
          <w:tcPr>
            <w:tcW w:w="1053" w:type="dxa"/>
            <w:tcBorders>
              <w:top w:val="nil"/>
              <w:left w:val="nil"/>
              <w:bottom w:val="nil"/>
              <w:right w:val="nil"/>
            </w:tcBorders>
            <w:shd w:val="clear" w:color="auto" w:fill="auto"/>
            <w:noWrap/>
            <w:vAlign w:val="bottom"/>
            <w:hideMark/>
          </w:tcPr>
          <w:p w14:paraId="68CA686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32.7</w:t>
            </w:r>
          </w:p>
        </w:tc>
        <w:tc>
          <w:tcPr>
            <w:tcW w:w="1053" w:type="dxa"/>
            <w:tcBorders>
              <w:top w:val="nil"/>
              <w:left w:val="nil"/>
              <w:bottom w:val="nil"/>
              <w:right w:val="nil"/>
            </w:tcBorders>
            <w:shd w:val="clear" w:color="auto" w:fill="auto"/>
            <w:noWrap/>
            <w:vAlign w:val="bottom"/>
            <w:hideMark/>
          </w:tcPr>
          <w:p w14:paraId="68CA686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32.7</w:t>
            </w:r>
          </w:p>
        </w:tc>
        <w:tc>
          <w:tcPr>
            <w:tcW w:w="1053" w:type="dxa"/>
            <w:tcBorders>
              <w:top w:val="nil"/>
              <w:left w:val="nil"/>
              <w:bottom w:val="nil"/>
              <w:right w:val="nil"/>
            </w:tcBorders>
            <w:shd w:val="clear" w:color="auto" w:fill="auto"/>
            <w:noWrap/>
            <w:vAlign w:val="bottom"/>
            <w:hideMark/>
          </w:tcPr>
          <w:p w14:paraId="68CA686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64.5</w:t>
            </w:r>
          </w:p>
        </w:tc>
        <w:tc>
          <w:tcPr>
            <w:tcW w:w="1053" w:type="dxa"/>
            <w:tcBorders>
              <w:top w:val="nil"/>
              <w:left w:val="nil"/>
              <w:bottom w:val="nil"/>
              <w:right w:val="nil"/>
            </w:tcBorders>
            <w:shd w:val="clear" w:color="auto" w:fill="auto"/>
            <w:noWrap/>
            <w:vAlign w:val="bottom"/>
            <w:hideMark/>
          </w:tcPr>
          <w:p w14:paraId="68CA686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65.4</w:t>
            </w:r>
          </w:p>
        </w:tc>
      </w:tr>
      <w:tr w:rsidR="00936DE5" w:rsidRPr="00936DE5" w14:paraId="68CA6870" w14:textId="77777777" w:rsidTr="00936DE5">
        <w:trPr>
          <w:trHeight w:val="300"/>
        </w:trPr>
        <w:tc>
          <w:tcPr>
            <w:tcW w:w="663" w:type="dxa"/>
            <w:tcBorders>
              <w:top w:val="nil"/>
              <w:left w:val="nil"/>
              <w:bottom w:val="nil"/>
              <w:right w:val="nil"/>
            </w:tcBorders>
            <w:shd w:val="clear" w:color="auto" w:fill="auto"/>
            <w:noWrap/>
            <w:vAlign w:val="bottom"/>
            <w:hideMark/>
          </w:tcPr>
          <w:p w14:paraId="68CA686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69"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6A"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Fish and Wildlife</w:t>
            </w:r>
          </w:p>
        </w:tc>
        <w:tc>
          <w:tcPr>
            <w:tcW w:w="1053" w:type="dxa"/>
            <w:tcBorders>
              <w:top w:val="nil"/>
              <w:left w:val="nil"/>
              <w:bottom w:val="nil"/>
              <w:right w:val="nil"/>
            </w:tcBorders>
            <w:shd w:val="clear" w:color="auto" w:fill="auto"/>
            <w:noWrap/>
            <w:vAlign w:val="bottom"/>
            <w:hideMark/>
          </w:tcPr>
          <w:p w14:paraId="68CA686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6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460</w:t>
            </w:r>
          </w:p>
        </w:tc>
        <w:tc>
          <w:tcPr>
            <w:tcW w:w="1053" w:type="dxa"/>
            <w:tcBorders>
              <w:top w:val="nil"/>
              <w:left w:val="nil"/>
              <w:bottom w:val="nil"/>
              <w:right w:val="nil"/>
            </w:tcBorders>
            <w:shd w:val="clear" w:color="auto" w:fill="auto"/>
            <w:noWrap/>
            <w:vAlign w:val="bottom"/>
            <w:hideMark/>
          </w:tcPr>
          <w:p w14:paraId="68CA686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3573.333</w:t>
            </w:r>
          </w:p>
        </w:tc>
        <w:tc>
          <w:tcPr>
            <w:tcW w:w="1053" w:type="dxa"/>
            <w:tcBorders>
              <w:top w:val="nil"/>
              <w:left w:val="nil"/>
              <w:bottom w:val="nil"/>
              <w:right w:val="nil"/>
            </w:tcBorders>
            <w:shd w:val="clear" w:color="auto" w:fill="auto"/>
            <w:noWrap/>
            <w:vAlign w:val="bottom"/>
            <w:hideMark/>
          </w:tcPr>
          <w:p w14:paraId="68CA686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10260</w:t>
            </w:r>
          </w:p>
        </w:tc>
        <w:tc>
          <w:tcPr>
            <w:tcW w:w="1053" w:type="dxa"/>
            <w:tcBorders>
              <w:top w:val="nil"/>
              <w:left w:val="nil"/>
              <w:bottom w:val="nil"/>
              <w:right w:val="nil"/>
            </w:tcBorders>
            <w:shd w:val="clear" w:color="auto" w:fill="auto"/>
            <w:noWrap/>
            <w:vAlign w:val="bottom"/>
            <w:hideMark/>
          </w:tcPr>
          <w:p w14:paraId="68CA686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10720</w:t>
            </w:r>
          </w:p>
        </w:tc>
      </w:tr>
      <w:tr w:rsidR="00936DE5" w:rsidRPr="00936DE5" w14:paraId="68CA6879" w14:textId="77777777" w:rsidTr="00936DE5">
        <w:trPr>
          <w:trHeight w:val="300"/>
        </w:trPr>
        <w:tc>
          <w:tcPr>
            <w:tcW w:w="663" w:type="dxa"/>
            <w:tcBorders>
              <w:top w:val="nil"/>
              <w:left w:val="nil"/>
              <w:bottom w:val="nil"/>
              <w:right w:val="nil"/>
            </w:tcBorders>
            <w:shd w:val="clear" w:color="auto" w:fill="auto"/>
            <w:noWrap/>
            <w:vAlign w:val="bottom"/>
            <w:hideMark/>
          </w:tcPr>
          <w:p w14:paraId="68CA687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72"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7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Flood Control</w:t>
            </w:r>
          </w:p>
        </w:tc>
        <w:tc>
          <w:tcPr>
            <w:tcW w:w="1053" w:type="dxa"/>
            <w:tcBorders>
              <w:top w:val="nil"/>
              <w:left w:val="nil"/>
              <w:bottom w:val="nil"/>
              <w:right w:val="nil"/>
            </w:tcBorders>
            <w:shd w:val="clear" w:color="auto" w:fill="auto"/>
            <w:noWrap/>
            <w:vAlign w:val="bottom"/>
            <w:hideMark/>
          </w:tcPr>
          <w:p w14:paraId="68CA687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68CA687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68CA687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68CA687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68CA687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w:t>
            </w:r>
          </w:p>
        </w:tc>
      </w:tr>
      <w:tr w:rsidR="00936DE5" w:rsidRPr="00936DE5" w14:paraId="68CA6882" w14:textId="77777777" w:rsidTr="00936DE5">
        <w:trPr>
          <w:trHeight w:val="300"/>
        </w:trPr>
        <w:tc>
          <w:tcPr>
            <w:tcW w:w="663" w:type="dxa"/>
            <w:tcBorders>
              <w:top w:val="nil"/>
              <w:left w:val="nil"/>
              <w:bottom w:val="nil"/>
              <w:right w:val="nil"/>
            </w:tcBorders>
            <w:shd w:val="clear" w:color="auto" w:fill="auto"/>
            <w:noWrap/>
            <w:vAlign w:val="bottom"/>
            <w:hideMark/>
          </w:tcPr>
          <w:p w14:paraId="68CA687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7B"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7C"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Industrial</w:t>
            </w:r>
          </w:p>
        </w:tc>
        <w:tc>
          <w:tcPr>
            <w:tcW w:w="1053" w:type="dxa"/>
            <w:tcBorders>
              <w:top w:val="nil"/>
              <w:left w:val="nil"/>
              <w:bottom w:val="nil"/>
              <w:right w:val="nil"/>
            </w:tcBorders>
            <w:shd w:val="clear" w:color="auto" w:fill="auto"/>
            <w:noWrap/>
            <w:vAlign w:val="bottom"/>
            <w:hideMark/>
          </w:tcPr>
          <w:p w14:paraId="68CA687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7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82.8</w:t>
            </w:r>
          </w:p>
        </w:tc>
        <w:tc>
          <w:tcPr>
            <w:tcW w:w="1053" w:type="dxa"/>
            <w:tcBorders>
              <w:top w:val="nil"/>
              <w:left w:val="nil"/>
              <w:bottom w:val="nil"/>
              <w:right w:val="nil"/>
            </w:tcBorders>
            <w:shd w:val="clear" w:color="auto" w:fill="auto"/>
            <w:noWrap/>
            <w:vAlign w:val="bottom"/>
            <w:hideMark/>
          </w:tcPr>
          <w:p w14:paraId="68CA687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98.31333</w:t>
            </w:r>
          </w:p>
        </w:tc>
        <w:tc>
          <w:tcPr>
            <w:tcW w:w="1053" w:type="dxa"/>
            <w:tcBorders>
              <w:top w:val="nil"/>
              <w:left w:val="nil"/>
              <w:bottom w:val="nil"/>
              <w:right w:val="nil"/>
            </w:tcBorders>
            <w:shd w:val="clear" w:color="auto" w:fill="auto"/>
            <w:noWrap/>
            <w:vAlign w:val="bottom"/>
            <w:hideMark/>
          </w:tcPr>
          <w:p w14:paraId="68CA688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317.5</w:t>
            </w:r>
          </w:p>
        </w:tc>
        <w:tc>
          <w:tcPr>
            <w:tcW w:w="1053" w:type="dxa"/>
            <w:tcBorders>
              <w:top w:val="nil"/>
              <w:left w:val="nil"/>
              <w:bottom w:val="nil"/>
              <w:right w:val="nil"/>
            </w:tcBorders>
            <w:shd w:val="clear" w:color="auto" w:fill="auto"/>
            <w:noWrap/>
            <w:vAlign w:val="bottom"/>
            <w:hideMark/>
          </w:tcPr>
          <w:p w14:paraId="68CA688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1474.7</w:t>
            </w:r>
          </w:p>
        </w:tc>
      </w:tr>
      <w:tr w:rsidR="00936DE5" w:rsidRPr="00936DE5" w14:paraId="68CA688B" w14:textId="77777777" w:rsidTr="00936DE5">
        <w:trPr>
          <w:trHeight w:val="300"/>
        </w:trPr>
        <w:tc>
          <w:tcPr>
            <w:tcW w:w="663" w:type="dxa"/>
            <w:tcBorders>
              <w:top w:val="nil"/>
              <w:left w:val="nil"/>
              <w:bottom w:val="nil"/>
              <w:right w:val="nil"/>
            </w:tcBorders>
            <w:shd w:val="clear" w:color="auto" w:fill="auto"/>
            <w:noWrap/>
            <w:vAlign w:val="bottom"/>
            <w:hideMark/>
          </w:tcPr>
          <w:p w14:paraId="68CA688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8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8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Industrial</w:t>
            </w:r>
          </w:p>
        </w:tc>
        <w:tc>
          <w:tcPr>
            <w:tcW w:w="1053" w:type="dxa"/>
            <w:tcBorders>
              <w:top w:val="nil"/>
              <w:left w:val="nil"/>
              <w:bottom w:val="nil"/>
              <w:right w:val="nil"/>
            </w:tcBorders>
            <w:shd w:val="clear" w:color="auto" w:fill="auto"/>
            <w:noWrap/>
            <w:vAlign w:val="bottom"/>
            <w:hideMark/>
          </w:tcPr>
          <w:p w14:paraId="68CA688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8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88</w:t>
            </w:r>
          </w:p>
        </w:tc>
        <w:tc>
          <w:tcPr>
            <w:tcW w:w="1053" w:type="dxa"/>
            <w:tcBorders>
              <w:top w:val="nil"/>
              <w:left w:val="nil"/>
              <w:bottom w:val="nil"/>
              <w:right w:val="nil"/>
            </w:tcBorders>
            <w:shd w:val="clear" w:color="auto" w:fill="auto"/>
            <w:noWrap/>
            <w:vAlign w:val="bottom"/>
            <w:hideMark/>
          </w:tcPr>
          <w:p w14:paraId="68CA688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682.0714</w:t>
            </w:r>
          </w:p>
        </w:tc>
        <w:tc>
          <w:tcPr>
            <w:tcW w:w="1053" w:type="dxa"/>
            <w:tcBorders>
              <w:top w:val="nil"/>
              <w:left w:val="nil"/>
              <w:bottom w:val="nil"/>
              <w:right w:val="nil"/>
            </w:tcBorders>
            <w:shd w:val="clear" w:color="auto" w:fill="auto"/>
            <w:noWrap/>
            <w:vAlign w:val="bottom"/>
            <w:hideMark/>
          </w:tcPr>
          <w:p w14:paraId="68CA688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7858.36</w:t>
            </w:r>
          </w:p>
        </w:tc>
        <w:tc>
          <w:tcPr>
            <w:tcW w:w="1053" w:type="dxa"/>
            <w:tcBorders>
              <w:top w:val="nil"/>
              <w:left w:val="nil"/>
              <w:bottom w:val="nil"/>
              <w:right w:val="nil"/>
            </w:tcBorders>
            <w:shd w:val="clear" w:color="auto" w:fill="auto"/>
            <w:noWrap/>
            <w:vAlign w:val="bottom"/>
            <w:hideMark/>
          </w:tcPr>
          <w:p w14:paraId="68CA688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17051.79</w:t>
            </w:r>
          </w:p>
        </w:tc>
      </w:tr>
      <w:tr w:rsidR="00936DE5" w:rsidRPr="00936DE5" w14:paraId="68CA6894" w14:textId="77777777" w:rsidTr="00936DE5">
        <w:trPr>
          <w:trHeight w:val="300"/>
        </w:trPr>
        <w:tc>
          <w:tcPr>
            <w:tcW w:w="663" w:type="dxa"/>
            <w:tcBorders>
              <w:top w:val="nil"/>
              <w:left w:val="nil"/>
              <w:bottom w:val="nil"/>
              <w:right w:val="nil"/>
            </w:tcBorders>
            <w:shd w:val="clear" w:color="auto" w:fill="auto"/>
            <w:noWrap/>
            <w:vAlign w:val="bottom"/>
            <w:hideMark/>
          </w:tcPr>
          <w:p w14:paraId="68CA688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8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8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Industrial</w:t>
            </w:r>
          </w:p>
        </w:tc>
        <w:tc>
          <w:tcPr>
            <w:tcW w:w="1053" w:type="dxa"/>
            <w:tcBorders>
              <w:top w:val="nil"/>
              <w:left w:val="nil"/>
              <w:bottom w:val="nil"/>
              <w:right w:val="nil"/>
            </w:tcBorders>
            <w:shd w:val="clear" w:color="auto" w:fill="auto"/>
            <w:noWrap/>
            <w:vAlign w:val="bottom"/>
            <w:hideMark/>
          </w:tcPr>
          <w:p w14:paraId="68CA688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9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9.2</w:t>
            </w:r>
          </w:p>
        </w:tc>
        <w:tc>
          <w:tcPr>
            <w:tcW w:w="1053" w:type="dxa"/>
            <w:tcBorders>
              <w:top w:val="nil"/>
              <w:left w:val="nil"/>
              <w:bottom w:val="nil"/>
              <w:right w:val="nil"/>
            </w:tcBorders>
            <w:shd w:val="clear" w:color="auto" w:fill="auto"/>
            <w:noWrap/>
            <w:vAlign w:val="bottom"/>
            <w:hideMark/>
          </w:tcPr>
          <w:p w14:paraId="68CA689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380.2235</w:t>
            </w:r>
          </w:p>
        </w:tc>
        <w:tc>
          <w:tcPr>
            <w:tcW w:w="1053" w:type="dxa"/>
            <w:tcBorders>
              <w:top w:val="nil"/>
              <w:left w:val="nil"/>
              <w:bottom w:val="nil"/>
              <w:right w:val="nil"/>
            </w:tcBorders>
            <w:shd w:val="clear" w:color="auto" w:fill="auto"/>
            <w:noWrap/>
            <w:vAlign w:val="bottom"/>
            <w:hideMark/>
          </w:tcPr>
          <w:p w14:paraId="68CA689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3115.8</w:t>
            </w:r>
          </w:p>
        </w:tc>
        <w:tc>
          <w:tcPr>
            <w:tcW w:w="1053" w:type="dxa"/>
            <w:tcBorders>
              <w:top w:val="nil"/>
              <w:left w:val="nil"/>
              <w:bottom w:val="nil"/>
              <w:right w:val="nil"/>
            </w:tcBorders>
            <w:shd w:val="clear" w:color="auto" w:fill="auto"/>
            <w:noWrap/>
            <w:vAlign w:val="bottom"/>
            <w:hideMark/>
          </w:tcPr>
          <w:p w14:paraId="68CA689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6463.8</w:t>
            </w:r>
          </w:p>
        </w:tc>
      </w:tr>
      <w:tr w:rsidR="00936DE5" w:rsidRPr="00936DE5" w14:paraId="68CA689D" w14:textId="77777777" w:rsidTr="00936DE5">
        <w:trPr>
          <w:trHeight w:val="300"/>
        </w:trPr>
        <w:tc>
          <w:tcPr>
            <w:tcW w:w="663" w:type="dxa"/>
            <w:tcBorders>
              <w:top w:val="nil"/>
              <w:left w:val="nil"/>
              <w:bottom w:val="nil"/>
              <w:right w:val="nil"/>
            </w:tcBorders>
            <w:shd w:val="clear" w:color="auto" w:fill="auto"/>
            <w:noWrap/>
            <w:vAlign w:val="bottom"/>
            <w:hideMark/>
          </w:tcPr>
          <w:p w14:paraId="68CA689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9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97"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Industrial</w:t>
            </w:r>
          </w:p>
        </w:tc>
        <w:tc>
          <w:tcPr>
            <w:tcW w:w="1053" w:type="dxa"/>
            <w:tcBorders>
              <w:top w:val="nil"/>
              <w:left w:val="nil"/>
              <w:bottom w:val="nil"/>
              <w:right w:val="nil"/>
            </w:tcBorders>
            <w:shd w:val="clear" w:color="auto" w:fill="auto"/>
            <w:noWrap/>
            <w:vAlign w:val="bottom"/>
            <w:hideMark/>
          </w:tcPr>
          <w:p w14:paraId="68CA689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9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0.9</w:t>
            </w:r>
          </w:p>
        </w:tc>
        <w:tc>
          <w:tcPr>
            <w:tcW w:w="1053" w:type="dxa"/>
            <w:tcBorders>
              <w:top w:val="nil"/>
              <w:left w:val="nil"/>
              <w:bottom w:val="nil"/>
              <w:right w:val="nil"/>
            </w:tcBorders>
            <w:shd w:val="clear" w:color="auto" w:fill="auto"/>
            <w:noWrap/>
            <w:vAlign w:val="bottom"/>
            <w:hideMark/>
          </w:tcPr>
          <w:p w14:paraId="68CA689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215.9807</w:t>
            </w:r>
          </w:p>
        </w:tc>
        <w:tc>
          <w:tcPr>
            <w:tcW w:w="1053" w:type="dxa"/>
            <w:tcBorders>
              <w:top w:val="nil"/>
              <w:left w:val="nil"/>
              <w:bottom w:val="nil"/>
              <w:right w:val="nil"/>
            </w:tcBorders>
            <w:shd w:val="clear" w:color="auto" w:fill="auto"/>
            <w:noWrap/>
            <w:vAlign w:val="bottom"/>
            <w:hideMark/>
          </w:tcPr>
          <w:p w14:paraId="68CA689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2792.07</w:t>
            </w:r>
          </w:p>
        </w:tc>
        <w:tc>
          <w:tcPr>
            <w:tcW w:w="1053" w:type="dxa"/>
            <w:tcBorders>
              <w:top w:val="nil"/>
              <w:left w:val="nil"/>
              <w:bottom w:val="nil"/>
              <w:right w:val="nil"/>
            </w:tcBorders>
            <w:shd w:val="clear" w:color="auto" w:fill="auto"/>
            <w:noWrap/>
            <w:vAlign w:val="bottom"/>
            <w:hideMark/>
          </w:tcPr>
          <w:p w14:paraId="68CA689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7559.326</w:t>
            </w:r>
          </w:p>
        </w:tc>
      </w:tr>
      <w:tr w:rsidR="00936DE5" w:rsidRPr="00936DE5" w14:paraId="68CA68A6" w14:textId="77777777" w:rsidTr="00936DE5">
        <w:trPr>
          <w:trHeight w:val="300"/>
        </w:trPr>
        <w:tc>
          <w:tcPr>
            <w:tcW w:w="663" w:type="dxa"/>
            <w:tcBorders>
              <w:top w:val="nil"/>
              <w:left w:val="nil"/>
              <w:bottom w:val="nil"/>
              <w:right w:val="nil"/>
            </w:tcBorders>
            <w:shd w:val="clear" w:color="auto" w:fill="auto"/>
            <w:noWrap/>
            <w:vAlign w:val="bottom"/>
            <w:hideMark/>
          </w:tcPr>
          <w:p w14:paraId="68CA689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9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A0"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Irrigation</w:t>
            </w:r>
          </w:p>
        </w:tc>
        <w:tc>
          <w:tcPr>
            <w:tcW w:w="1053" w:type="dxa"/>
            <w:tcBorders>
              <w:top w:val="nil"/>
              <w:left w:val="nil"/>
              <w:bottom w:val="nil"/>
              <w:right w:val="nil"/>
            </w:tcBorders>
            <w:shd w:val="clear" w:color="auto" w:fill="auto"/>
            <w:noWrap/>
            <w:vAlign w:val="bottom"/>
            <w:hideMark/>
          </w:tcPr>
          <w:p w14:paraId="68CA68A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A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568.5</w:t>
            </w:r>
          </w:p>
        </w:tc>
        <w:tc>
          <w:tcPr>
            <w:tcW w:w="1053" w:type="dxa"/>
            <w:tcBorders>
              <w:top w:val="nil"/>
              <w:left w:val="nil"/>
              <w:bottom w:val="nil"/>
              <w:right w:val="nil"/>
            </w:tcBorders>
            <w:shd w:val="clear" w:color="auto" w:fill="auto"/>
            <w:noWrap/>
            <w:vAlign w:val="bottom"/>
            <w:hideMark/>
          </w:tcPr>
          <w:p w14:paraId="68CA68A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3153.226</w:t>
            </w:r>
          </w:p>
        </w:tc>
        <w:tc>
          <w:tcPr>
            <w:tcW w:w="1053" w:type="dxa"/>
            <w:tcBorders>
              <w:top w:val="nil"/>
              <w:left w:val="nil"/>
              <w:bottom w:val="nil"/>
              <w:right w:val="nil"/>
            </w:tcBorders>
            <w:shd w:val="clear" w:color="auto" w:fill="auto"/>
            <w:noWrap/>
            <w:vAlign w:val="bottom"/>
            <w:hideMark/>
          </w:tcPr>
          <w:p w14:paraId="68CA68A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48010.6</w:t>
            </w:r>
          </w:p>
        </w:tc>
        <w:tc>
          <w:tcPr>
            <w:tcW w:w="1053" w:type="dxa"/>
            <w:tcBorders>
              <w:top w:val="nil"/>
              <w:left w:val="nil"/>
              <w:bottom w:val="nil"/>
              <w:right w:val="nil"/>
            </w:tcBorders>
            <w:shd w:val="clear" w:color="auto" w:fill="auto"/>
            <w:noWrap/>
            <w:vAlign w:val="bottom"/>
            <w:hideMark/>
          </w:tcPr>
          <w:p w14:paraId="68CA68A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85137.1</w:t>
            </w:r>
          </w:p>
        </w:tc>
      </w:tr>
      <w:tr w:rsidR="00936DE5" w:rsidRPr="00936DE5" w14:paraId="68CA68AF" w14:textId="77777777" w:rsidTr="00936DE5">
        <w:trPr>
          <w:trHeight w:val="300"/>
        </w:trPr>
        <w:tc>
          <w:tcPr>
            <w:tcW w:w="663" w:type="dxa"/>
            <w:tcBorders>
              <w:top w:val="nil"/>
              <w:left w:val="nil"/>
              <w:bottom w:val="nil"/>
              <w:right w:val="nil"/>
            </w:tcBorders>
            <w:shd w:val="clear" w:color="auto" w:fill="auto"/>
            <w:noWrap/>
            <w:vAlign w:val="bottom"/>
            <w:hideMark/>
          </w:tcPr>
          <w:p w14:paraId="68CA68A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A8"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A9"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Irrigation</w:t>
            </w:r>
          </w:p>
        </w:tc>
        <w:tc>
          <w:tcPr>
            <w:tcW w:w="1053" w:type="dxa"/>
            <w:tcBorders>
              <w:top w:val="nil"/>
              <w:left w:val="nil"/>
              <w:bottom w:val="nil"/>
              <w:right w:val="nil"/>
            </w:tcBorders>
            <w:shd w:val="clear" w:color="auto" w:fill="auto"/>
            <w:noWrap/>
            <w:vAlign w:val="bottom"/>
            <w:hideMark/>
          </w:tcPr>
          <w:p w14:paraId="68CA68A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0.43</w:t>
            </w:r>
          </w:p>
        </w:tc>
        <w:tc>
          <w:tcPr>
            <w:tcW w:w="1053" w:type="dxa"/>
            <w:tcBorders>
              <w:top w:val="nil"/>
              <w:left w:val="nil"/>
              <w:bottom w:val="nil"/>
              <w:right w:val="nil"/>
            </w:tcBorders>
            <w:shd w:val="clear" w:color="auto" w:fill="auto"/>
            <w:noWrap/>
            <w:vAlign w:val="bottom"/>
            <w:hideMark/>
          </w:tcPr>
          <w:p w14:paraId="68CA68A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537.737</w:t>
            </w:r>
          </w:p>
        </w:tc>
        <w:tc>
          <w:tcPr>
            <w:tcW w:w="1053" w:type="dxa"/>
            <w:tcBorders>
              <w:top w:val="nil"/>
              <w:left w:val="nil"/>
              <w:bottom w:val="nil"/>
              <w:right w:val="nil"/>
            </w:tcBorders>
            <w:shd w:val="clear" w:color="auto" w:fill="auto"/>
            <w:noWrap/>
            <w:vAlign w:val="bottom"/>
            <w:hideMark/>
          </w:tcPr>
          <w:p w14:paraId="68CA68A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2323.099</w:t>
            </w:r>
          </w:p>
        </w:tc>
        <w:tc>
          <w:tcPr>
            <w:tcW w:w="1053" w:type="dxa"/>
            <w:tcBorders>
              <w:top w:val="nil"/>
              <w:left w:val="nil"/>
              <w:bottom w:val="nil"/>
              <w:right w:val="nil"/>
            </w:tcBorders>
            <w:shd w:val="clear" w:color="auto" w:fill="auto"/>
            <w:noWrap/>
            <w:vAlign w:val="bottom"/>
            <w:hideMark/>
          </w:tcPr>
          <w:p w14:paraId="68CA68A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14160.67</w:t>
            </w:r>
          </w:p>
        </w:tc>
        <w:tc>
          <w:tcPr>
            <w:tcW w:w="1053" w:type="dxa"/>
            <w:tcBorders>
              <w:top w:val="nil"/>
              <w:left w:val="nil"/>
              <w:bottom w:val="nil"/>
              <w:right w:val="nil"/>
            </w:tcBorders>
            <w:shd w:val="clear" w:color="auto" w:fill="auto"/>
            <w:noWrap/>
            <w:vAlign w:val="bottom"/>
            <w:hideMark/>
          </w:tcPr>
          <w:p w14:paraId="68CA68A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67369.88</w:t>
            </w:r>
          </w:p>
        </w:tc>
      </w:tr>
      <w:tr w:rsidR="00936DE5" w:rsidRPr="00936DE5" w14:paraId="68CA68B8" w14:textId="77777777" w:rsidTr="00936DE5">
        <w:trPr>
          <w:trHeight w:val="300"/>
        </w:trPr>
        <w:tc>
          <w:tcPr>
            <w:tcW w:w="663" w:type="dxa"/>
            <w:tcBorders>
              <w:top w:val="nil"/>
              <w:left w:val="nil"/>
              <w:bottom w:val="nil"/>
              <w:right w:val="nil"/>
            </w:tcBorders>
            <w:shd w:val="clear" w:color="auto" w:fill="auto"/>
            <w:noWrap/>
            <w:vAlign w:val="bottom"/>
            <w:hideMark/>
          </w:tcPr>
          <w:p w14:paraId="68CA68B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B1"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B2"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Irrigation</w:t>
            </w:r>
          </w:p>
        </w:tc>
        <w:tc>
          <w:tcPr>
            <w:tcW w:w="1053" w:type="dxa"/>
            <w:tcBorders>
              <w:top w:val="nil"/>
              <w:left w:val="nil"/>
              <w:bottom w:val="nil"/>
              <w:right w:val="nil"/>
            </w:tcBorders>
            <w:shd w:val="clear" w:color="auto" w:fill="auto"/>
            <w:noWrap/>
            <w:vAlign w:val="bottom"/>
            <w:hideMark/>
          </w:tcPr>
          <w:p w14:paraId="68CA68B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B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177.95</w:t>
            </w:r>
          </w:p>
        </w:tc>
        <w:tc>
          <w:tcPr>
            <w:tcW w:w="1053" w:type="dxa"/>
            <w:tcBorders>
              <w:top w:val="nil"/>
              <w:left w:val="nil"/>
              <w:bottom w:val="nil"/>
              <w:right w:val="nil"/>
            </w:tcBorders>
            <w:shd w:val="clear" w:color="auto" w:fill="auto"/>
            <w:noWrap/>
            <w:vAlign w:val="bottom"/>
            <w:hideMark/>
          </w:tcPr>
          <w:p w14:paraId="68CA68B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1175.473</w:t>
            </w:r>
          </w:p>
        </w:tc>
        <w:tc>
          <w:tcPr>
            <w:tcW w:w="1053" w:type="dxa"/>
            <w:tcBorders>
              <w:top w:val="nil"/>
              <w:left w:val="nil"/>
              <w:bottom w:val="nil"/>
              <w:right w:val="nil"/>
            </w:tcBorders>
            <w:shd w:val="clear" w:color="auto" w:fill="auto"/>
            <w:noWrap/>
            <w:vAlign w:val="bottom"/>
            <w:hideMark/>
          </w:tcPr>
          <w:p w14:paraId="68CA68B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11294.2</w:t>
            </w:r>
          </w:p>
        </w:tc>
        <w:tc>
          <w:tcPr>
            <w:tcW w:w="1053" w:type="dxa"/>
            <w:tcBorders>
              <w:top w:val="nil"/>
              <w:left w:val="nil"/>
              <w:bottom w:val="nil"/>
              <w:right w:val="nil"/>
            </w:tcBorders>
            <w:shd w:val="clear" w:color="auto" w:fill="auto"/>
            <w:noWrap/>
            <w:vAlign w:val="bottom"/>
            <w:hideMark/>
          </w:tcPr>
          <w:p w14:paraId="68CA68B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72879.3</w:t>
            </w:r>
          </w:p>
        </w:tc>
      </w:tr>
      <w:tr w:rsidR="00936DE5" w:rsidRPr="00936DE5" w14:paraId="68CA68C1" w14:textId="77777777" w:rsidTr="00936DE5">
        <w:trPr>
          <w:trHeight w:val="300"/>
        </w:trPr>
        <w:tc>
          <w:tcPr>
            <w:tcW w:w="663" w:type="dxa"/>
            <w:tcBorders>
              <w:top w:val="nil"/>
              <w:left w:val="nil"/>
              <w:bottom w:val="nil"/>
              <w:right w:val="nil"/>
            </w:tcBorders>
            <w:shd w:val="clear" w:color="auto" w:fill="auto"/>
            <w:noWrap/>
            <w:vAlign w:val="bottom"/>
            <w:hideMark/>
          </w:tcPr>
          <w:p w14:paraId="68CA68B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BA"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BB"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Irrigation</w:t>
            </w:r>
          </w:p>
        </w:tc>
        <w:tc>
          <w:tcPr>
            <w:tcW w:w="1053" w:type="dxa"/>
            <w:tcBorders>
              <w:top w:val="nil"/>
              <w:left w:val="nil"/>
              <w:bottom w:val="nil"/>
              <w:right w:val="nil"/>
            </w:tcBorders>
            <w:shd w:val="clear" w:color="auto" w:fill="auto"/>
            <w:noWrap/>
            <w:vAlign w:val="bottom"/>
            <w:hideMark/>
          </w:tcPr>
          <w:p w14:paraId="68CA68B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B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335.988</w:t>
            </w:r>
          </w:p>
        </w:tc>
        <w:tc>
          <w:tcPr>
            <w:tcW w:w="1053" w:type="dxa"/>
            <w:tcBorders>
              <w:top w:val="nil"/>
              <w:left w:val="nil"/>
              <w:bottom w:val="nil"/>
              <w:right w:val="nil"/>
            </w:tcBorders>
            <w:shd w:val="clear" w:color="auto" w:fill="auto"/>
            <w:noWrap/>
            <w:vAlign w:val="bottom"/>
            <w:hideMark/>
          </w:tcPr>
          <w:p w14:paraId="68CA68B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1760.619</w:t>
            </w:r>
          </w:p>
        </w:tc>
        <w:tc>
          <w:tcPr>
            <w:tcW w:w="1053" w:type="dxa"/>
            <w:tcBorders>
              <w:top w:val="nil"/>
              <w:left w:val="nil"/>
              <w:bottom w:val="nil"/>
              <w:right w:val="nil"/>
            </w:tcBorders>
            <w:shd w:val="clear" w:color="auto" w:fill="auto"/>
            <w:noWrap/>
            <w:vAlign w:val="bottom"/>
            <w:hideMark/>
          </w:tcPr>
          <w:p w14:paraId="68CA68B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17049.03</w:t>
            </w:r>
          </w:p>
        </w:tc>
        <w:tc>
          <w:tcPr>
            <w:tcW w:w="1053" w:type="dxa"/>
            <w:tcBorders>
              <w:top w:val="nil"/>
              <w:left w:val="nil"/>
              <w:bottom w:val="nil"/>
              <w:right w:val="nil"/>
            </w:tcBorders>
            <w:shd w:val="clear" w:color="auto" w:fill="auto"/>
            <w:noWrap/>
            <w:vAlign w:val="bottom"/>
            <w:hideMark/>
          </w:tcPr>
          <w:p w14:paraId="68CA68C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112679.6</w:t>
            </w:r>
          </w:p>
        </w:tc>
      </w:tr>
      <w:tr w:rsidR="00936DE5" w:rsidRPr="00936DE5" w14:paraId="68CA68CA" w14:textId="77777777" w:rsidTr="00936DE5">
        <w:trPr>
          <w:trHeight w:val="300"/>
        </w:trPr>
        <w:tc>
          <w:tcPr>
            <w:tcW w:w="663" w:type="dxa"/>
            <w:tcBorders>
              <w:top w:val="nil"/>
              <w:left w:val="nil"/>
              <w:bottom w:val="nil"/>
              <w:right w:val="nil"/>
            </w:tcBorders>
            <w:shd w:val="clear" w:color="auto" w:fill="auto"/>
            <w:noWrap/>
            <w:vAlign w:val="bottom"/>
            <w:hideMark/>
          </w:tcPr>
          <w:p w14:paraId="68CA68C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C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C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Multiple Use</w:t>
            </w:r>
          </w:p>
        </w:tc>
        <w:tc>
          <w:tcPr>
            <w:tcW w:w="1053" w:type="dxa"/>
            <w:tcBorders>
              <w:top w:val="nil"/>
              <w:left w:val="nil"/>
              <w:bottom w:val="nil"/>
              <w:right w:val="nil"/>
            </w:tcBorders>
            <w:shd w:val="clear" w:color="auto" w:fill="auto"/>
            <w:noWrap/>
            <w:vAlign w:val="bottom"/>
            <w:hideMark/>
          </w:tcPr>
          <w:p w14:paraId="68CA68C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C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1411.65</w:t>
            </w:r>
          </w:p>
        </w:tc>
        <w:tc>
          <w:tcPr>
            <w:tcW w:w="1053" w:type="dxa"/>
            <w:tcBorders>
              <w:top w:val="nil"/>
              <w:left w:val="nil"/>
              <w:bottom w:val="nil"/>
              <w:right w:val="nil"/>
            </w:tcBorders>
            <w:shd w:val="clear" w:color="auto" w:fill="auto"/>
            <w:noWrap/>
            <w:vAlign w:val="bottom"/>
            <w:hideMark/>
          </w:tcPr>
          <w:p w14:paraId="68CA68C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1411.65</w:t>
            </w:r>
          </w:p>
        </w:tc>
        <w:tc>
          <w:tcPr>
            <w:tcW w:w="1053" w:type="dxa"/>
            <w:tcBorders>
              <w:top w:val="nil"/>
              <w:left w:val="nil"/>
              <w:bottom w:val="nil"/>
              <w:right w:val="nil"/>
            </w:tcBorders>
            <w:shd w:val="clear" w:color="auto" w:fill="auto"/>
            <w:noWrap/>
            <w:vAlign w:val="bottom"/>
            <w:hideMark/>
          </w:tcPr>
          <w:p w14:paraId="68CA68C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2823.3</w:t>
            </w:r>
          </w:p>
        </w:tc>
        <w:tc>
          <w:tcPr>
            <w:tcW w:w="1053" w:type="dxa"/>
            <w:tcBorders>
              <w:top w:val="nil"/>
              <w:left w:val="nil"/>
              <w:bottom w:val="nil"/>
              <w:right w:val="nil"/>
            </w:tcBorders>
            <w:shd w:val="clear" w:color="auto" w:fill="auto"/>
            <w:noWrap/>
            <w:vAlign w:val="bottom"/>
            <w:hideMark/>
          </w:tcPr>
          <w:p w14:paraId="68CA68C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2823.3</w:t>
            </w:r>
          </w:p>
        </w:tc>
      </w:tr>
      <w:tr w:rsidR="00936DE5" w:rsidRPr="00936DE5" w14:paraId="68CA68D3" w14:textId="77777777" w:rsidTr="00936DE5">
        <w:trPr>
          <w:trHeight w:val="300"/>
        </w:trPr>
        <w:tc>
          <w:tcPr>
            <w:tcW w:w="663" w:type="dxa"/>
            <w:tcBorders>
              <w:top w:val="nil"/>
              <w:left w:val="nil"/>
              <w:bottom w:val="nil"/>
              <w:right w:val="nil"/>
            </w:tcBorders>
            <w:shd w:val="clear" w:color="auto" w:fill="auto"/>
            <w:noWrap/>
            <w:vAlign w:val="bottom"/>
            <w:hideMark/>
          </w:tcPr>
          <w:p w14:paraId="68CA68C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CC"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C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Multiple Use</w:t>
            </w:r>
          </w:p>
        </w:tc>
        <w:tc>
          <w:tcPr>
            <w:tcW w:w="1053" w:type="dxa"/>
            <w:tcBorders>
              <w:top w:val="nil"/>
              <w:left w:val="nil"/>
              <w:bottom w:val="nil"/>
              <w:right w:val="nil"/>
            </w:tcBorders>
            <w:shd w:val="clear" w:color="auto" w:fill="auto"/>
            <w:noWrap/>
            <w:vAlign w:val="bottom"/>
            <w:hideMark/>
          </w:tcPr>
          <w:p w14:paraId="68CA68C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C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164.9</w:t>
            </w:r>
          </w:p>
        </w:tc>
        <w:tc>
          <w:tcPr>
            <w:tcW w:w="1053" w:type="dxa"/>
            <w:tcBorders>
              <w:top w:val="nil"/>
              <w:left w:val="nil"/>
              <w:bottom w:val="nil"/>
              <w:right w:val="nil"/>
            </w:tcBorders>
            <w:shd w:val="clear" w:color="auto" w:fill="auto"/>
            <w:noWrap/>
            <w:vAlign w:val="bottom"/>
            <w:hideMark/>
          </w:tcPr>
          <w:p w14:paraId="68CA68D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690.7</w:t>
            </w:r>
          </w:p>
        </w:tc>
        <w:tc>
          <w:tcPr>
            <w:tcW w:w="1053" w:type="dxa"/>
            <w:tcBorders>
              <w:top w:val="nil"/>
              <w:left w:val="nil"/>
              <w:bottom w:val="nil"/>
              <w:right w:val="nil"/>
            </w:tcBorders>
            <w:shd w:val="clear" w:color="auto" w:fill="auto"/>
            <w:noWrap/>
            <w:vAlign w:val="bottom"/>
            <w:hideMark/>
          </w:tcPr>
          <w:p w14:paraId="68CA68D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2433</w:t>
            </w:r>
          </w:p>
        </w:tc>
        <w:tc>
          <w:tcPr>
            <w:tcW w:w="1053" w:type="dxa"/>
            <w:tcBorders>
              <w:top w:val="nil"/>
              <w:left w:val="nil"/>
              <w:bottom w:val="nil"/>
              <w:right w:val="nil"/>
            </w:tcBorders>
            <w:shd w:val="clear" w:color="auto" w:fill="auto"/>
            <w:noWrap/>
            <w:vAlign w:val="bottom"/>
            <w:hideMark/>
          </w:tcPr>
          <w:p w14:paraId="68CA68D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2762.8</w:t>
            </w:r>
          </w:p>
        </w:tc>
      </w:tr>
      <w:tr w:rsidR="00936DE5" w:rsidRPr="00936DE5" w14:paraId="68CA68DC" w14:textId="77777777" w:rsidTr="00936DE5">
        <w:trPr>
          <w:trHeight w:val="300"/>
        </w:trPr>
        <w:tc>
          <w:tcPr>
            <w:tcW w:w="663" w:type="dxa"/>
            <w:tcBorders>
              <w:top w:val="nil"/>
              <w:left w:val="nil"/>
              <w:bottom w:val="nil"/>
              <w:right w:val="nil"/>
            </w:tcBorders>
            <w:shd w:val="clear" w:color="auto" w:fill="auto"/>
            <w:noWrap/>
            <w:vAlign w:val="bottom"/>
            <w:hideMark/>
          </w:tcPr>
          <w:p w14:paraId="68CA68D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D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D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Multiple Use</w:t>
            </w:r>
          </w:p>
        </w:tc>
        <w:tc>
          <w:tcPr>
            <w:tcW w:w="1053" w:type="dxa"/>
            <w:tcBorders>
              <w:top w:val="nil"/>
              <w:left w:val="nil"/>
              <w:bottom w:val="nil"/>
              <w:right w:val="nil"/>
            </w:tcBorders>
            <w:shd w:val="clear" w:color="auto" w:fill="auto"/>
            <w:noWrap/>
            <w:vAlign w:val="bottom"/>
            <w:hideMark/>
          </w:tcPr>
          <w:p w14:paraId="68CA68D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220.3</w:t>
            </w:r>
          </w:p>
        </w:tc>
        <w:tc>
          <w:tcPr>
            <w:tcW w:w="1053" w:type="dxa"/>
            <w:tcBorders>
              <w:top w:val="nil"/>
              <w:left w:val="nil"/>
              <w:bottom w:val="nil"/>
              <w:right w:val="nil"/>
            </w:tcBorders>
            <w:shd w:val="clear" w:color="auto" w:fill="auto"/>
            <w:noWrap/>
            <w:vAlign w:val="bottom"/>
            <w:hideMark/>
          </w:tcPr>
          <w:p w14:paraId="68CA68D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305.15</w:t>
            </w:r>
          </w:p>
        </w:tc>
        <w:tc>
          <w:tcPr>
            <w:tcW w:w="1053" w:type="dxa"/>
            <w:tcBorders>
              <w:top w:val="nil"/>
              <w:left w:val="nil"/>
              <w:bottom w:val="nil"/>
              <w:right w:val="nil"/>
            </w:tcBorders>
            <w:shd w:val="clear" w:color="auto" w:fill="auto"/>
            <w:noWrap/>
            <w:vAlign w:val="bottom"/>
            <w:hideMark/>
          </w:tcPr>
          <w:p w14:paraId="68CA68D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305.15</w:t>
            </w:r>
          </w:p>
        </w:tc>
        <w:tc>
          <w:tcPr>
            <w:tcW w:w="1053" w:type="dxa"/>
            <w:tcBorders>
              <w:top w:val="nil"/>
              <w:left w:val="nil"/>
              <w:bottom w:val="nil"/>
              <w:right w:val="nil"/>
            </w:tcBorders>
            <w:shd w:val="clear" w:color="auto" w:fill="auto"/>
            <w:noWrap/>
            <w:vAlign w:val="bottom"/>
            <w:hideMark/>
          </w:tcPr>
          <w:p w14:paraId="68CA68D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390</w:t>
            </w:r>
          </w:p>
        </w:tc>
        <w:tc>
          <w:tcPr>
            <w:tcW w:w="1053" w:type="dxa"/>
            <w:tcBorders>
              <w:top w:val="nil"/>
              <w:left w:val="nil"/>
              <w:bottom w:val="nil"/>
              <w:right w:val="nil"/>
            </w:tcBorders>
            <w:shd w:val="clear" w:color="auto" w:fill="auto"/>
            <w:noWrap/>
            <w:vAlign w:val="bottom"/>
            <w:hideMark/>
          </w:tcPr>
          <w:p w14:paraId="68CA68D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610.3</w:t>
            </w:r>
          </w:p>
        </w:tc>
      </w:tr>
      <w:tr w:rsidR="00936DE5" w:rsidRPr="00936DE5" w14:paraId="68CA68E5" w14:textId="77777777" w:rsidTr="00936DE5">
        <w:trPr>
          <w:trHeight w:val="300"/>
        </w:trPr>
        <w:tc>
          <w:tcPr>
            <w:tcW w:w="663" w:type="dxa"/>
            <w:tcBorders>
              <w:top w:val="nil"/>
              <w:left w:val="nil"/>
              <w:bottom w:val="nil"/>
              <w:right w:val="nil"/>
            </w:tcBorders>
            <w:shd w:val="clear" w:color="auto" w:fill="auto"/>
            <w:noWrap/>
            <w:vAlign w:val="bottom"/>
            <w:hideMark/>
          </w:tcPr>
          <w:p w14:paraId="68CA68D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D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D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Multiple Use</w:t>
            </w:r>
          </w:p>
        </w:tc>
        <w:tc>
          <w:tcPr>
            <w:tcW w:w="1053" w:type="dxa"/>
            <w:tcBorders>
              <w:top w:val="nil"/>
              <w:left w:val="nil"/>
              <w:bottom w:val="nil"/>
              <w:right w:val="nil"/>
            </w:tcBorders>
            <w:shd w:val="clear" w:color="auto" w:fill="auto"/>
            <w:noWrap/>
            <w:vAlign w:val="bottom"/>
            <w:hideMark/>
          </w:tcPr>
          <w:p w14:paraId="68CA68E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E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E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26.22857</w:t>
            </w:r>
          </w:p>
        </w:tc>
        <w:tc>
          <w:tcPr>
            <w:tcW w:w="1053" w:type="dxa"/>
            <w:tcBorders>
              <w:top w:val="nil"/>
              <w:left w:val="nil"/>
              <w:bottom w:val="nil"/>
              <w:right w:val="nil"/>
            </w:tcBorders>
            <w:shd w:val="clear" w:color="auto" w:fill="auto"/>
            <w:noWrap/>
            <w:vAlign w:val="bottom"/>
            <w:hideMark/>
          </w:tcPr>
          <w:p w14:paraId="68CA68E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138.3</w:t>
            </w:r>
          </w:p>
        </w:tc>
        <w:tc>
          <w:tcPr>
            <w:tcW w:w="1053" w:type="dxa"/>
            <w:tcBorders>
              <w:top w:val="nil"/>
              <w:left w:val="nil"/>
              <w:bottom w:val="nil"/>
              <w:right w:val="nil"/>
            </w:tcBorders>
            <w:shd w:val="clear" w:color="auto" w:fill="auto"/>
            <w:noWrap/>
            <w:vAlign w:val="bottom"/>
            <w:hideMark/>
          </w:tcPr>
          <w:p w14:paraId="68CA68E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183.6</w:t>
            </w:r>
          </w:p>
        </w:tc>
      </w:tr>
      <w:tr w:rsidR="00936DE5" w:rsidRPr="00936DE5" w14:paraId="68CA68EE" w14:textId="77777777" w:rsidTr="00936DE5">
        <w:trPr>
          <w:trHeight w:val="300"/>
        </w:trPr>
        <w:tc>
          <w:tcPr>
            <w:tcW w:w="663" w:type="dxa"/>
            <w:tcBorders>
              <w:top w:val="nil"/>
              <w:left w:val="nil"/>
              <w:bottom w:val="nil"/>
              <w:right w:val="nil"/>
            </w:tcBorders>
            <w:shd w:val="clear" w:color="auto" w:fill="auto"/>
            <w:noWrap/>
            <w:vAlign w:val="bottom"/>
            <w:hideMark/>
          </w:tcPr>
          <w:p w14:paraId="68CA68E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E7"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E8"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Municipal</w:t>
            </w:r>
          </w:p>
        </w:tc>
        <w:tc>
          <w:tcPr>
            <w:tcW w:w="1053" w:type="dxa"/>
            <w:tcBorders>
              <w:top w:val="nil"/>
              <w:left w:val="nil"/>
              <w:bottom w:val="nil"/>
              <w:right w:val="nil"/>
            </w:tcBorders>
            <w:shd w:val="clear" w:color="auto" w:fill="auto"/>
            <w:noWrap/>
            <w:vAlign w:val="bottom"/>
            <w:hideMark/>
          </w:tcPr>
          <w:p w14:paraId="68CA68E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E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231</w:t>
            </w:r>
          </w:p>
        </w:tc>
        <w:tc>
          <w:tcPr>
            <w:tcW w:w="1053" w:type="dxa"/>
            <w:tcBorders>
              <w:top w:val="nil"/>
              <w:left w:val="nil"/>
              <w:bottom w:val="nil"/>
              <w:right w:val="nil"/>
            </w:tcBorders>
            <w:shd w:val="clear" w:color="auto" w:fill="auto"/>
            <w:noWrap/>
            <w:vAlign w:val="bottom"/>
            <w:hideMark/>
          </w:tcPr>
          <w:p w14:paraId="68CA68E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557.8385</w:t>
            </w:r>
          </w:p>
        </w:tc>
        <w:tc>
          <w:tcPr>
            <w:tcW w:w="1053" w:type="dxa"/>
            <w:tcBorders>
              <w:top w:val="nil"/>
              <w:left w:val="nil"/>
              <w:bottom w:val="nil"/>
              <w:right w:val="nil"/>
            </w:tcBorders>
            <w:shd w:val="clear" w:color="auto" w:fill="auto"/>
            <w:noWrap/>
            <w:vAlign w:val="bottom"/>
            <w:hideMark/>
          </w:tcPr>
          <w:p w14:paraId="68CA68E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4898</w:t>
            </w:r>
          </w:p>
        </w:tc>
        <w:tc>
          <w:tcPr>
            <w:tcW w:w="1053" w:type="dxa"/>
            <w:tcBorders>
              <w:top w:val="nil"/>
              <w:left w:val="nil"/>
              <w:bottom w:val="nil"/>
              <w:right w:val="nil"/>
            </w:tcBorders>
            <w:shd w:val="clear" w:color="auto" w:fill="auto"/>
            <w:noWrap/>
            <w:vAlign w:val="bottom"/>
            <w:hideMark/>
          </w:tcPr>
          <w:p w14:paraId="68CA68E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14503.8</w:t>
            </w:r>
          </w:p>
        </w:tc>
      </w:tr>
      <w:tr w:rsidR="00936DE5" w:rsidRPr="00936DE5" w14:paraId="68CA68F7" w14:textId="77777777" w:rsidTr="00936DE5">
        <w:trPr>
          <w:trHeight w:val="300"/>
        </w:trPr>
        <w:tc>
          <w:tcPr>
            <w:tcW w:w="663" w:type="dxa"/>
            <w:tcBorders>
              <w:top w:val="nil"/>
              <w:left w:val="nil"/>
              <w:bottom w:val="nil"/>
              <w:right w:val="nil"/>
            </w:tcBorders>
            <w:shd w:val="clear" w:color="auto" w:fill="auto"/>
            <w:noWrap/>
            <w:vAlign w:val="bottom"/>
            <w:hideMark/>
          </w:tcPr>
          <w:p w14:paraId="68CA68E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8F0"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8F1"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Municipal</w:t>
            </w:r>
          </w:p>
        </w:tc>
        <w:tc>
          <w:tcPr>
            <w:tcW w:w="1053" w:type="dxa"/>
            <w:tcBorders>
              <w:top w:val="nil"/>
              <w:left w:val="nil"/>
              <w:bottom w:val="nil"/>
              <w:right w:val="nil"/>
            </w:tcBorders>
            <w:shd w:val="clear" w:color="auto" w:fill="auto"/>
            <w:noWrap/>
            <w:vAlign w:val="bottom"/>
            <w:hideMark/>
          </w:tcPr>
          <w:p w14:paraId="68CA68F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F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29.7</w:t>
            </w:r>
          </w:p>
        </w:tc>
        <w:tc>
          <w:tcPr>
            <w:tcW w:w="1053" w:type="dxa"/>
            <w:tcBorders>
              <w:top w:val="nil"/>
              <w:left w:val="nil"/>
              <w:bottom w:val="nil"/>
              <w:right w:val="nil"/>
            </w:tcBorders>
            <w:shd w:val="clear" w:color="auto" w:fill="auto"/>
            <w:noWrap/>
            <w:vAlign w:val="bottom"/>
            <w:hideMark/>
          </w:tcPr>
          <w:p w14:paraId="68CA68F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835.3449</w:t>
            </w:r>
          </w:p>
        </w:tc>
        <w:tc>
          <w:tcPr>
            <w:tcW w:w="1053" w:type="dxa"/>
            <w:tcBorders>
              <w:top w:val="nil"/>
              <w:left w:val="nil"/>
              <w:bottom w:val="nil"/>
              <w:right w:val="nil"/>
            </w:tcBorders>
            <w:shd w:val="clear" w:color="auto" w:fill="auto"/>
            <w:noWrap/>
            <w:vAlign w:val="bottom"/>
            <w:hideMark/>
          </w:tcPr>
          <w:p w14:paraId="68CA68F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7036.8</w:t>
            </w:r>
          </w:p>
        </w:tc>
        <w:tc>
          <w:tcPr>
            <w:tcW w:w="1053" w:type="dxa"/>
            <w:tcBorders>
              <w:top w:val="nil"/>
              <w:left w:val="nil"/>
              <w:bottom w:val="nil"/>
              <w:right w:val="nil"/>
            </w:tcBorders>
            <w:shd w:val="clear" w:color="auto" w:fill="auto"/>
            <w:noWrap/>
            <w:vAlign w:val="bottom"/>
            <w:hideMark/>
          </w:tcPr>
          <w:p w14:paraId="68CA68F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22554.31</w:t>
            </w:r>
          </w:p>
        </w:tc>
      </w:tr>
      <w:tr w:rsidR="00936DE5" w:rsidRPr="00936DE5" w14:paraId="68CA6900" w14:textId="77777777" w:rsidTr="00936DE5">
        <w:trPr>
          <w:trHeight w:val="300"/>
        </w:trPr>
        <w:tc>
          <w:tcPr>
            <w:tcW w:w="663" w:type="dxa"/>
            <w:tcBorders>
              <w:top w:val="nil"/>
              <w:left w:val="nil"/>
              <w:bottom w:val="nil"/>
              <w:right w:val="nil"/>
            </w:tcBorders>
            <w:shd w:val="clear" w:color="auto" w:fill="auto"/>
            <w:noWrap/>
            <w:vAlign w:val="bottom"/>
            <w:hideMark/>
          </w:tcPr>
          <w:p w14:paraId="68CA68F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8F9"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8FA"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Municipal</w:t>
            </w:r>
          </w:p>
        </w:tc>
        <w:tc>
          <w:tcPr>
            <w:tcW w:w="1053" w:type="dxa"/>
            <w:tcBorders>
              <w:top w:val="nil"/>
              <w:left w:val="nil"/>
              <w:bottom w:val="nil"/>
              <w:right w:val="nil"/>
            </w:tcBorders>
            <w:shd w:val="clear" w:color="auto" w:fill="auto"/>
            <w:noWrap/>
            <w:vAlign w:val="bottom"/>
            <w:hideMark/>
          </w:tcPr>
          <w:p w14:paraId="68CA68F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8F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218</w:t>
            </w:r>
          </w:p>
        </w:tc>
        <w:tc>
          <w:tcPr>
            <w:tcW w:w="1053" w:type="dxa"/>
            <w:tcBorders>
              <w:top w:val="nil"/>
              <w:left w:val="nil"/>
              <w:bottom w:val="nil"/>
              <w:right w:val="nil"/>
            </w:tcBorders>
            <w:shd w:val="clear" w:color="auto" w:fill="auto"/>
            <w:noWrap/>
            <w:vAlign w:val="bottom"/>
            <w:hideMark/>
          </w:tcPr>
          <w:p w14:paraId="68CA68F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909.2426</w:t>
            </w:r>
          </w:p>
        </w:tc>
        <w:tc>
          <w:tcPr>
            <w:tcW w:w="1053" w:type="dxa"/>
            <w:tcBorders>
              <w:top w:val="nil"/>
              <w:left w:val="nil"/>
              <w:bottom w:val="nil"/>
              <w:right w:val="nil"/>
            </w:tcBorders>
            <w:shd w:val="clear" w:color="auto" w:fill="auto"/>
            <w:noWrap/>
            <w:vAlign w:val="bottom"/>
            <w:hideMark/>
          </w:tcPr>
          <w:p w14:paraId="68CA68F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11613</w:t>
            </w:r>
          </w:p>
        </w:tc>
        <w:tc>
          <w:tcPr>
            <w:tcW w:w="1053" w:type="dxa"/>
            <w:tcBorders>
              <w:top w:val="nil"/>
              <w:left w:val="nil"/>
              <w:bottom w:val="nil"/>
              <w:right w:val="nil"/>
            </w:tcBorders>
            <w:shd w:val="clear" w:color="auto" w:fill="auto"/>
            <w:noWrap/>
            <w:vAlign w:val="bottom"/>
            <w:hideMark/>
          </w:tcPr>
          <w:p w14:paraId="68CA68F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42734.4</w:t>
            </w:r>
          </w:p>
        </w:tc>
      </w:tr>
      <w:tr w:rsidR="00936DE5" w:rsidRPr="00936DE5" w14:paraId="68CA6909" w14:textId="77777777" w:rsidTr="00936DE5">
        <w:trPr>
          <w:trHeight w:val="300"/>
        </w:trPr>
        <w:tc>
          <w:tcPr>
            <w:tcW w:w="663" w:type="dxa"/>
            <w:tcBorders>
              <w:top w:val="nil"/>
              <w:left w:val="nil"/>
              <w:bottom w:val="nil"/>
              <w:right w:val="nil"/>
            </w:tcBorders>
            <w:shd w:val="clear" w:color="auto" w:fill="auto"/>
            <w:noWrap/>
            <w:vAlign w:val="bottom"/>
            <w:hideMark/>
          </w:tcPr>
          <w:p w14:paraId="68CA690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02"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0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Municipal</w:t>
            </w:r>
          </w:p>
        </w:tc>
        <w:tc>
          <w:tcPr>
            <w:tcW w:w="1053" w:type="dxa"/>
            <w:tcBorders>
              <w:top w:val="nil"/>
              <w:left w:val="nil"/>
              <w:bottom w:val="nil"/>
              <w:right w:val="nil"/>
            </w:tcBorders>
            <w:shd w:val="clear" w:color="auto" w:fill="auto"/>
            <w:noWrap/>
            <w:vAlign w:val="bottom"/>
            <w:hideMark/>
          </w:tcPr>
          <w:p w14:paraId="68CA690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0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166.65</w:t>
            </w:r>
          </w:p>
        </w:tc>
        <w:tc>
          <w:tcPr>
            <w:tcW w:w="1053" w:type="dxa"/>
            <w:tcBorders>
              <w:top w:val="nil"/>
              <w:left w:val="nil"/>
              <w:bottom w:val="nil"/>
              <w:right w:val="nil"/>
            </w:tcBorders>
            <w:shd w:val="clear" w:color="auto" w:fill="auto"/>
            <w:noWrap/>
            <w:vAlign w:val="bottom"/>
            <w:hideMark/>
          </w:tcPr>
          <w:p w14:paraId="68CA690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1119.73</w:t>
            </w:r>
          </w:p>
        </w:tc>
        <w:tc>
          <w:tcPr>
            <w:tcW w:w="1053" w:type="dxa"/>
            <w:tcBorders>
              <w:top w:val="nil"/>
              <w:left w:val="nil"/>
              <w:bottom w:val="nil"/>
              <w:right w:val="nil"/>
            </w:tcBorders>
            <w:shd w:val="clear" w:color="auto" w:fill="auto"/>
            <w:noWrap/>
            <w:vAlign w:val="bottom"/>
            <w:hideMark/>
          </w:tcPr>
          <w:p w14:paraId="68CA690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12002.5</w:t>
            </w:r>
          </w:p>
        </w:tc>
        <w:tc>
          <w:tcPr>
            <w:tcW w:w="1053" w:type="dxa"/>
            <w:tcBorders>
              <w:top w:val="nil"/>
              <w:left w:val="nil"/>
              <w:bottom w:val="nil"/>
              <w:right w:val="nil"/>
            </w:tcBorders>
            <w:shd w:val="clear" w:color="auto" w:fill="auto"/>
            <w:noWrap/>
            <w:vAlign w:val="bottom"/>
            <w:hideMark/>
          </w:tcPr>
          <w:p w14:paraId="68CA690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51507.57</w:t>
            </w:r>
          </w:p>
        </w:tc>
      </w:tr>
      <w:tr w:rsidR="00936DE5" w:rsidRPr="00936DE5" w14:paraId="68CA6912" w14:textId="77777777" w:rsidTr="00936DE5">
        <w:trPr>
          <w:trHeight w:val="300"/>
        </w:trPr>
        <w:tc>
          <w:tcPr>
            <w:tcW w:w="663" w:type="dxa"/>
            <w:tcBorders>
              <w:top w:val="nil"/>
              <w:left w:val="nil"/>
              <w:bottom w:val="nil"/>
              <w:right w:val="nil"/>
            </w:tcBorders>
            <w:shd w:val="clear" w:color="auto" w:fill="auto"/>
            <w:noWrap/>
            <w:vAlign w:val="bottom"/>
            <w:hideMark/>
          </w:tcPr>
          <w:p w14:paraId="68CA690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0B"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0C"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Power Generation</w:t>
            </w:r>
          </w:p>
        </w:tc>
        <w:tc>
          <w:tcPr>
            <w:tcW w:w="1053" w:type="dxa"/>
            <w:tcBorders>
              <w:top w:val="nil"/>
              <w:left w:val="nil"/>
              <w:bottom w:val="nil"/>
              <w:right w:val="nil"/>
            </w:tcBorders>
            <w:shd w:val="clear" w:color="auto" w:fill="auto"/>
            <w:noWrap/>
            <w:vAlign w:val="bottom"/>
            <w:hideMark/>
          </w:tcPr>
          <w:p w14:paraId="68CA690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182.1</w:t>
            </w:r>
          </w:p>
        </w:tc>
        <w:tc>
          <w:tcPr>
            <w:tcW w:w="1053" w:type="dxa"/>
            <w:tcBorders>
              <w:top w:val="nil"/>
              <w:left w:val="nil"/>
              <w:bottom w:val="nil"/>
              <w:right w:val="nil"/>
            </w:tcBorders>
            <w:shd w:val="clear" w:color="auto" w:fill="auto"/>
            <w:noWrap/>
            <w:vAlign w:val="bottom"/>
            <w:hideMark/>
          </w:tcPr>
          <w:p w14:paraId="68CA690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1388.6</w:t>
            </w:r>
          </w:p>
        </w:tc>
        <w:tc>
          <w:tcPr>
            <w:tcW w:w="1053" w:type="dxa"/>
            <w:tcBorders>
              <w:top w:val="nil"/>
              <w:left w:val="nil"/>
              <w:bottom w:val="nil"/>
              <w:right w:val="nil"/>
            </w:tcBorders>
            <w:shd w:val="clear" w:color="auto" w:fill="auto"/>
            <w:noWrap/>
            <w:vAlign w:val="bottom"/>
            <w:hideMark/>
          </w:tcPr>
          <w:p w14:paraId="68CA690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2249.325</w:t>
            </w:r>
          </w:p>
        </w:tc>
        <w:tc>
          <w:tcPr>
            <w:tcW w:w="1053" w:type="dxa"/>
            <w:tcBorders>
              <w:top w:val="nil"/>
              <w:left w:val="nil"/>
              <w:bottom w:val="nil"/>
              <w:right w:val="nil"/>
            </w:tcBorders>
            <w:shd w:val="clear" w:color="auto" w:fill="auto"/>
            <w:noWrap/>
            <w:vAlign w:val="bottom"/>
            <w:hideMark/>
          </w:tcPr>
          <w:p w14:paraId="68CA691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6038</w:t>
            </w:r>
          </w:p>
        </w:tc>
        <w:tc>
          <w:tcPr>
            <w:tcW w:w="1053" w:type="dxa"/>
            <w:tcBorders>
              <w:top w:val="nil"/>
              <w:left w:val="nil"/>
              <w:bottom w:val="nil"/>
              <w:right w:val="nil"/>
            </w:tcBorders>
            <w:shd w:val="clear" w:color="auto" w:fill="auto"/>
            <w:noWrap/>
            <w:vAlign w:val="bottom"/>
            <w:hideMark/>
          </w:tcPr>
          <w:p w14:paraId="68CA691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8997.3</w:t>
            </w:r>
          </w:p>
        </w:tc>
      </w:tr>
      <w:tr w:rsidR="00936DE5" w:rsidRPr="00936DE5" w14:paraId="68CA691B" w14:textId="77777777" w:rsidTr="00936DE5">
        <w:trPr>
          <w:trHeight w:val="300"/>
        </w:trPr>
        <w:tc>
          <w:tcPr>
            <w:tcW w:w="663" w:type="dxa"/>
            <w:tcBorders>
              <w:top w:val="nil"/>
              <w:left w:val="nil"/>
              <w:bottom w:val="nil"/>
              <w:right w:val="nil"/>
            </w:tcBorders>
            <w:shd w:val="clear" w:color="auto" w:fill="auto"/>
            <w:noWrap/>
            <w:vAlign w:val="bottom"/>
            <w:hideMark/>
          </w:tcPr>
          <w:p w14:paraId="68CA691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1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1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Power Generation</w:t>
            </w:r>
          </w:p>
        </w:tc>
        <w:tc>
          <w:tcPr>
            <w:tcW w:w="1053" w:type="dxa"/>
            <w:tcBorders>
              <w:top w:val="nil"/>
              <w:left w:val="nil"/>
              <w:bottom w:val="nil"/>
              <w:right w:val="nil"/>
            </w:tcBorders>
            <w:shd w:val="clear" w:color="auto" w:fill="auto"/>
            <w:noWrap/>
            <w:vAlign w:val="bottom"/>
            <w:hideMark/>
          </w:tcPr>
          <w:p w14:paraId="68CA691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12778.65</w:t>
            </w:r>
          </w:p>
        </w:tc>
        <w:tc>
          <w:tcPr>
            <w:tcW w:w="1053" w:type="dxa"/>
            <w:tcBorders>
              <w:top w:val="nil"/>
              <w:left w:val="nil"/>
              <w:bottom w:val="nil"/>
              <w:right w:val="nil"/>
            </w:tcBorders>
            <w:shd w:val="clear" w:color="auto" w:fill="auto"/>
            <w:noWrap/>
            <w:vAlign w:val="bottom"/>
            <w:hideMark/>
          </w:tcPr>
          <w:p w14:paraId="68CA691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14369.51</w:t>
            </w:r>
          </w:p>
        </w:tc>
        <w:tc>
          <w:tcPr>
            <w:tcW w:w="1053" w:type="dxa"/>
            <w:tcBorders>
              <w:top w:val="nil"/>
              <w:left w:val="nil"/>
              <w:bottom w:val="nil"/>
              <w:right w:val="nil"/>
            </w:tcBorders>
            <w:shd w:val="clear" w:color="auto" w:fill="auto"/>
            <w:noWrap/>
            <w:vAlign w:val="bottom"/>
            <w:hideMark/>
          </w:tcPr>
          <w:p w14:paraId="68CA691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14369.51</w:t>
            </w:r>
          </w:p>
        </w:tc>
        <w:tc>
          <w:tcPr>
            <w:tcW w:w="1053" w:type="dxa"/>
            <w:tcBorders>
              <w:top w:val="nil"/>
              <w:left w:val="nil"/>
              <w:bottom w:val="nil"/>
              <w:right w:val="nil"/>
            </w:tcBorders>
            <w:shd w:val="clear" w:color="auto" w:fill="auto"/>
            <w:noWrap/>
            <w:vAlign w:val="bottom"/>
            <w:hideMark/>
          </w:tcPr>
          <w:p w14:paraId="68CA691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15960.37</w:t>
            </w:r>
          </w:p>
        </w:tc>
        <w:tc>
          <w:tcPr>
            <w:tcW w:w="1053" w:type="dxa"/>
            <w:tcBorders>
              <w:top w:val="nil"/>
              <w:left w:val="nil"/>
              <w:bottom w:val="nil"/>
              <w:right w:val="nil"/>
            </w:tcBorders>
            <w:shd w:val="clear" w:color="auto" w:fill="auto"/>
            <w:noWrap/>
            <w:vAlign w:val="bottom"/>
            <w:hideMark/>
          </w:tcPr>
          <w:p w14:paraId="68CA691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28739.02</w:t>
            </w:r>
          </w:p>
        </w:tc>
      </w:tr>
      <w:tr w:rsidR="00936DE5" w:rsidRPr="00936DE5" w14:paraId="68CA6924" w14:textId="77777777" w:rsidTr="00936DE5">
        <w:trPr>
          <w:trHeight w:val="300"/>
        </w:trPr>
        <w:tc>
          <w:tcPr>
            <w:tcW w:w="663" w:type="dxa"/>
            <w:tcBorders>
              <w:top w:val="nil"/>
              <w:left w:val="nil"/>
              <w:bottom w:val="nil"/>
              <w:right w:val="nil"/>
            </w:tcBorders>
            <w:shd w:val="clear" w:color="auto" w:fill="auto"/>
            <w:noWrap/>
            <w:vAlign w:val="bottom"/>
            <w:hideMark/>
          </w:tcPr>
          <w:p w14:paraId="68CA691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1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1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Power Generation</w:t>
            </w:r>
          </w:p>
        </w:tc>
        <w:tc>
          <w:tcPr>
            <w:tcW w:w="1053" w:type="dxa"/>
            <w:tcBorders>
              <w:top w:val="nil"/>
              <w:left w:val="nil"/>
              <w:bottom w:val="nil"/>
              <w:right w:val="nil"/>
            </w:tcBorders>
            <w:shd w:val="clear" w:color="auto" w:fill="auto"/>
            <w:noWrap/>
            <w:vAlign w:val="bottom"/>
            <w:hideMark/>
          </w:tcPr>
          <w:p w14:paraId="68CA691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0.1</w:t>
            </w:r>
          </w:p>
        </w:tc>
        <w:tc>
          <w:tcPr>
            <w:tcW w:w="1053" w:type="dxa"/>
            <w:tcBorders>
              <w:top w:val="nil"/>
              <w:left w:val="nil"/>
              <w:bottom w:val="nil"/>
              <w:right w:val="nil"/>
            </w:tcBorders>
            <w:shd w:val="clear" w:color="auto" w:fill="auto"/>
            <w:noWrap/>
            <w:vAlign w:val="bottom"/>
            <w:hideMark/>
          </w:tcPr>
          <w:p w14:paraId="68CA692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172.4</w:t>
            </w:r>
          </w:p>
        </w:tc>
        <w:tc>
          <w:tcPr>
            <w:tcW w:w="1053" w:type="dxa"/>
            <w:tcBorders>
              <w:top w:val="nil"/>
              <w:left w:val="nil"/>
              <w:bottom w:val="nil"/>
              <w:right w:val="nil"/>
            </w:tcBorders>
            <w:shd w:val="clear" w:color="auto" w:fill="auto"/>
            <w:noWrap/>
            <w:vAlign w:val="bottom"/>
            <w:hideMark/>
          </w:tcPr>
          <w:p w14:paraId="68CA692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1652.475</w:t>
            </w:r>
          </w:p>
        </w:tc>
        <w:tc>
          <w:tcPr>
            <w:tcW w:w="1053" w:type="dxa"/>
            <w:tcBorders>
              <w:top w:val="nil"/>
              <w:left w:val="nil"/>
              <w:bottom w:val="nil"/>
              <w:right w:val="nil"/>
            </w:tcBorders>
            <w:shd w:val="clear" w:color="auto" w:fill="auto"/>
            <w:noWrap/>
            <w:vAlign w:val="bottom"/>
            <w:hideMark/>
          </w:tcPr>
          <w:p w14:paraId="68CA692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6265</w:t>
            </w:r>
          </w:p>
        </w:tc>
        <w:tc>
          <w:tcPr>
            <w:tcW w:w="1053" w:type="dxa"/>
            <w:tcBorders>
              <w:top w:val="nil"/>
              <w:left w:val="nil"/>
              <w:bottom w:val="nil"/>
              <w:right w:val="nil"/>
            </w:tcBorders>
            <w:shd w:val="clear" w:color="auto" w:fill="auto"/>
            <w:noWrap/>
            <w:vAlign w:val="bottom"/>
            <w:hideMark/>
          </w:tcPr>
          <w:p w14:paraId="68CA692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6609.9</w:t>
            </w:r>
          </w:p>
        </w:tc>
      </w:tr>
      <w:tr w:rsidR="00936DE5" w:rsidRPr="00936DE5" w14:paraId="68CA692D" w14:textId="77777777" w:rsidTr="00936DE5">
        <w:trPr>
          <w:trHeight w:val="300"/>
        </w:trPr>
        <w:tc>
          <w:tcPr>
            <w:tcW w:w="663" w:type="dxa"/>
            <w:tcBorders>
              <w:top w:val="nil"/>
              <w:left w:val="nil"/>
              <w:bottom w:val="nil"/>
              <w:right w:val="nil"/>
            </w:tcBorders>
            <w:shd w:val="clear" w:color="auto" w:fill="auto"/>
            <w:noWrap/>
            <w:vAlign w:val="bottom"/>
            <w:hideMark/>
          </w:tcPr>
          <w:p w14:paraId="68CA692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2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27"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Power Generation</w:t>
            </w:r>
          </w:p>
        </w:tc>
        <w:tc>
          <w:tcPr>
            <w:tcW w:w="1053" w:type="dxa"/>
            <w:tcBorders>
              <w:top w:val="nil"/>
              <w:left w:val="nil"/>
              <w:bottom w:val="nil"/>
              <w:right w:val="nil"/>
            </w:tcBorders>
            <w:shd w:val="clear" w:color="auto" w:fill="auto"/>
            <w:noWrap/>
            <w:vAlign w:val="bottom"/>
            <w:hideMark/>
          </w:tcPr>
          <w:p w14:paraId="68CA692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82.7</w:t>
            </w:r>
          </w:p>
        </w:tc>
        <w:tc>
          <w:tcPr>
            <w:tcW w:w="1053" w:type="dxa"/>
            <w:tcBorders>
              <w:top w:val="nil"/>
              <w:left w:val="nil"/>
              <w:bottom w:val="nil"/>
              <w:right w:val="nil"/>
            </w:tcBorders>
            <w:shd w:val="clear" w:color="auto" w:fill="auto"/>
            <w:noWrap/>
            <w:vAlign w:val="bottom"/>
            <w:hideMark/>
          </w:tcPr>
          <w:p w14:paraId="68CA692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1393.35</w:t>
            </w:r>
          </w:p>
        </w:tc>
        <w:tc>
          <w:tcPr>
            <w:tcW w:w="1053" w:type="dxa"/>
            <w:tcBorders>
              <w:top w:val="nil"/>
              <w:left w:val="nil"/>
              <w:bottom w:val="nil"/>
              <w:right w:val="nil"/>
            </w:tcBorders>
            <w:shd w:val="clear" w:color="auto" w:fill="auto"/>
            <w:noWrap/>
            <w:vAlign w:val="bottom"/>
            <w:hideMark/>
          </w:tcPr>
          <w:p w14:paraId="68CA692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1393.35</w:t>
            </w:r>
          </w:p>
        </w:tc>
        <w:tc>
          <w:tcPr>
            <w:tcW w:w="1053" w:type="dxa"/>
            <w:tcBorders>
              <w:top w:val="nil"/>
              <w:left w:val="nil"/>
              <w:bottom w:val="nil"/>
              <w:right w:val="nil"/>
            </w:tcBorders>
            <w:shd w:val="clear" w:color="auto" w:fill="auto"/>
            <w:noWrap/>
            <w:vAlign w:val="bottom"/>
            <w:hideMark/>
          </w:tcPr>
          <w:p w14:paraId="68CA692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2704</w:t>
            </w:r>
          </w:p>
        </w:tc>
        <w:tc>
          <w:tcPr>
            <w:tcW w:w="1053" w:type="dxa"/>
            <w:tcBorders>
              <w:top w:val="nil"/>
              <w:left w:val="nil"/>
              <w:bottom w:val="nil"/>
              <w:right w:val="nil"/>
            </w:tcBorders>
            <w:shd w:val="clear" w:color="auto" w:fill="auto"/>
            <w:noWrap/>
            <w:vAlign w:val="bottom"/>
            <w:hideMark/>
          </w:tcPr>
          <w:p w14:paraId="68CA692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2786.7</w:t>
            </w:r>
          </w:p>
        </w:tc>
      </w:tr>
      <w:tr w:rsidR="00936DE5" w:rsidRPr="00936DE5" w14:paraId="68CA6936" w14:textId="77777777" w:rsidTr="00936DE5">
        <w:trPr>
          <w:trHeight w:val="300"/>
        </w:trPr>
        <w:tc>
          <w:tcPr>
            <w:tcW w:w="663" w:type="dxa"/>
            <w:tcBorders>
              <w:top w:val="nil"/>
              <w:left w:val="nil"/>
              <w:bottom w:val="nil"/>
              <w:right w:val="nil"/>
            </w:tcBorders>
            <w:shd w:val="clear" w:color="auto" w:fill="auto"/>
            <w:noWrap/>
            <w:vAlign w:val="bottom"/>
            <w:hideMark/>
          </w:tcPr>
          <w:p w14:paraId="68CA692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2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30"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Recreation</w:t>
            </w:r>
          </w:p>
        </w:tc>
        <w:tc>
          <w:tcPr>
            <w:tcW w:w="1053" w:type="dxa"/>
            <w:tcBorders>
              <w:top w:val="nil"/>
              <w:left w:val="nil"/>
              <w:bottom w:val="nil"/>
              <w:right w:val="nil"/>
            </w:tcBorders>
            <w:shd w:val="clear" w:color="auto" w:fill="auto"/>
            <w:noWrap/>
            <w:vAlign w:val="bottom"/>
            <w:hideMark/>
          </w:tcPr>
          <w:p w14:paraId="68CA693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3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3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41.95</w:t>
            </w:r>
          </w:p>
        </w:tc>
        <w:tc>
          <w:tcPr>
            <w:tcW w:w="1053" w:type="dxa"/>
            <w:tcBorders>
              <w:top w:val="nil"/>
              <w:left w:val="nil"/>
              <w:bottom w:val="nil"/>
              <w:right w:val="nil"/>
            </w:tcBorders>
            <w:shd w:val="clear" w:color="auto" w:fill="auto"/>
            <w:noWrap/>
            <w:vAlign w:val="bottom"/>
            <w:hideMark/>
          </w:tcPr>
          <w:p w14:paraId="68CA693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167.8</w:t>
            </w:r>
          </w:p>
        </w:tc>
        <w:tc>
          <w:tcPr>
            <w:tcW w:w="1053" w:type="dxa"/>
            <w:tcBorders>
              <w:top w:val="nil"/>
              <w:left w:val="nil"/>
              <w:bottom w:val="nil"/>
              <w:right w:val="nil"/>
            </w:tcBorders>
            <w:shd w:val="clear" w:color="auto" w:fill="auto"/>
            <w:noWrap/>
            <w:vAlign w:val="bottom"/>
            <w:hideMark/>
          </w:tcPr>
          <w:p w14:paraId="68CA693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167.8</w:t>
            </w:r>
          </w:p>
        </w:tc>
      </w:tr>
      <w:tr w:rsidR="00936DE5" w:rsidRPr="00936DE5" w14:paraId="68CA693F" w14:textId="77777777" w:rsidTr="00936DE5">
        <w:trPr>
          <w:trHeight w:val="300"/>
        </w:trPr>
        <w:tc>
          <w:tcPr>
            <w:tcW w:w="663" w:type="dxa"/>
            <w:tcBorders>
              <w:top w:val="nil"/>
              <w:left w:val="nil"/>
              <w:bottom w:val="nil"/>
              <w:right w:val="nil"/>
            </w:tcBorders>
            <w:shd w:val="clear" w:color="auto" w:fill="auto"/>
            <w:noWrap/>
            <w:vAlign w:val="bottom"/>
            <w:hideMark/>
          </w:tcPr>
          <w:p w14:paraId="68CA693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38"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39"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Recreation</w:t>
            </w:r>
          </w:p>
        </w:tc>
        <w:tc>
          <w:tcPr>
            <w:tcW w:w="1053" w:type="dxa"/>
            <w:tcBorders>
              <w:top w:val="nil"/>
              <w:left w:val="nil"/>
              <w:bottom w:val="nil"/>
              <w:right w:val="nil"/>
            </w:tcBorders>
            <w:shd w:val="clear" w:color="auto" w:fill="auto"/>
            <w:noWrap/>
            <w:vAlign w:val="bottom"/>
            <w:hideMark/>
          </w:tcPr>
          <w:p w14:paraId="68CA693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3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236</w:t>
            </w:r>
          </w:p>
        </w:tc>
        <w:tc>
          <w:tcPr>
            <w:tcW w:w="1053" w:type="dxa"/>
            <w:tcBorders>
              <w:top w:val="nil"/>
              <w:left w:val="nil"/>
              <w:bottom w:val="nil"/>
              <w:right w:val="nil"/>
            </w:tcBorders>
            <w:shd w:val="clear" w:color="auto" w:fill="auto"/>
            <w:noWrap/>
            <w:vAlign w:val="bottom"/>
            <w:hideMark/>
          </w:tcPr>
          <w:p w14:paraId="68CA693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680.5</w:t>
            </w:r>
          </w:p>
        </w:tc>
        <w:tc>
          <w:tcPr>
            <w:tcW w:w="1053" w:type="dxa"/>
            <w:tcBorders>
              <w:top w:val="nil"/>
              <w:left w:val="nil"/>
              <w:bottom w:val="nil"/>
              <w:right w:val="nil"/>
            </w:tcBorders>
            <w:shd w:val="clear" w:color="auto" w:fill="auto"/>
            <w:noWrap/>
            <w:vAlign w:val="bottom"/>
            <w:hideMark/>
          </w:tcPr>
          <w:p w14:paraId="68CA693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2250</w:t>
            </w:r>
          </w:p>
        </w:tc>
        <w:tc>
          <w:tcPr>
            <w:tcW w:w="1053" w:type="dxa"/>
            <w:tcBorders>
              <w:top w:val="nil"/>
              <w:left w:val="nil"/>
              <w:bottom w:val="nil"/>
              <w:right w:val="nil"/>
            </w:tcBorders>
            <w:shd w:val="clear" w:color="auto" w:fill="auto"/>
            <w:noWrap/>
            <w:vAlign w:val="bottom"/>
            <w:hideMark/>
          </w:tcPr>
          <w:p w14:paraId="68CA693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2722</w:t>
            </w:r>
          </w:p>
        </w:tc>
      </w:tr>
      <w:tr w:rsidR="00936DE5" w:rsidRPr="00936DE5" w14:paraId="68CA6948" w14:textId="77777777" w:rsidTr="00936DE5">
        <w:trPr>
          <w:trHeight w:val="300"/>
        </w:trPr>
        <w:tc>
          <w:tcPr>
            <w:tcW w:w="663" w:type="dxa"/>
            <w:tcBorders>
              <w:top w:val="nil"/>
              <w:left w:val="nil"/>
              <w:bottom w:val="nil"/>
              <w:right w:val="nil"/>
            </w:tcBorders>
            <w:shd w:val="clear" w:color="auto" w:fill="auto"/>
            <w:noWrap/>
            <w:vAlign w:val="bottom"/>
            <w:hideMark/>
          </w:tcPr>
          <w:p w14:paraId="68CA694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41"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42"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Rural Water</w:t>
            </w:r>
          </w:p>
        </w:tc>
        <w:tc>
          <w:tcPr>
            <w:tcW w:w="1053" w:type="dxa"/>
            <w:tcBorders>
              <w:top w:val="nil"/>
              <w:left w:val="nil"/>
              <w:bottom w:val="nil"/>
              <w:right w:val="nil"/>
            </w:tcBorders>
            <w:shd w:val="clear" w:color="auto" w:fill="auto"/>
            <w:noWrap/>
            <w:vAlign w:val="bottom"/>
            <w:hideMark/>
          </w:tcPr>
          <w:p w14:paraId="68CA694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4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41.8</w:t>
            </w:r>
          </w:p>
        </w:tc>
        <w:tc>
          <w:tcPr>
            <w:tcW w:w="1053" w:type="dxa"/>
            <w:tcBorders>
              <w:top w:val="nil"/>
              <w:left w:val="nil"/>
              <w:bottom w:val="nil"/>
              <w:right w:val="nil"/>
            </w:tcBorders>
            <w:shd w:val="clear" w:color="auto" w:fill="auto"/>
            <w:noWrap/>
            <w:vAlign w:val="bottom"/>
            <w:hideMark/>
          </w:tcPr>
          <w:p w14:paraId="68CA694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78.1375</w:t>
            </w:r>
          </w:p>
        </w:tc>
        <w:tc>
          <w:tcPr>
            <w:tcW w:w="1053" w:type="dxa"/>
            <w:tcBorders>
              <w:top w:val="nil"/>
              <w:left w:val="nil"/>
              <w:bottom w:val="nil"/>
              <w:right w:val="nil"/>
            </w:tcBorders>
            <w:shd w:val="clear" w:color="auto" w:fill="auto"/>
            <w:noWrap/>
            <w:vAlign w:val="bottom"/>
            <w:hideMark/>
          </w:tcPr>
          <w:p w14:paraId="68CA694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214.9</w:t>
            </w:r>
          </w:p>
        </w:tc>
        <w:tc>
          <w:tcPr>
            <w:tcW w:w="1053" w:type="dxa"/>
            <w:tcBorders>
              <w:top w:val="nil"/>
              <w:left w:val="nil"/>
              <w:bottom w:val="nil"/>
              <w:right w:val="nil"/>
            </w:tcBorders>
            <w:shd w:val="clear" w:color="auto" w:fill="auto"/>
            <w:noWrap/>
            <w:vAlign w:val="bottom"/>
            <w:hideMark/>
          </w:tcPr>
          <w:p w14:paraId="68CA694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625.1</w:t>
            </w:r>
          </w:p>
        </w:tc>
      </w:tr>
      <w:tr w:rsidR="00936DE5" w:rsidRPr="00936DE5" w14:paraId="68CA6951" w14:textId="77777777" w:rsidTr="00936DE5">
        <w:trPr>
          <w:trHeight w:val="300"/>
        </w:trPr>
        <w:tc>
          <w:tcPr>
            <w:tcW w:w="663" w:type="dxa"/>
            <w:tcBorders>
              <w:top w:val="nil"/>
              <w:left w:val="nil"/>
              <w:bottom w:val="nil"/>
              <w:right w:val="nil"/>
            </w:tcBorders>
            <w:shd w:val="clear" w:color="auto" w:fill="auto"/>
            <w:noWrap/>
            <w:vAlign w:val="bottom"/>
            <w:hideMark/>
          </w:tcPr>
          <w:p w14:paraId="68CA694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4A"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4B"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Rural Water</w:t>
            </w:r>
          </w:p>
        </w:tc>
        <w:tc>
          <w:tcPr>
            <w:tcW w:w="1053" w:type="dxa"/>
            <w:tcBorders>
              <w:top w:val="nil"/>
              <w:left w:val="nil"/>
              <w:bottom w:val="nil"/>
              <w:right w:val="nil"/>
            </w:tcBorders>
            <w:shd w:val="clear" w:color="auto" w:fill="auto"/>
            <w:noWrap/>
            <w:vAlign w:val="bottom"/>
            <w:hideMark/>
          </w:tcPr>
          <w:p w14:paraId="68CA694C"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4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50.25</w:t>
            </w:r>
          </w:p>
        </w:tc>
        <w:tc>
          <w:tcPr>
            <w:tcW w:w="1053" w:type="dxa"/>
            <w:tcBorders>
              <w:top w:val="nil"/>
              <w:left w:val="nil"/>
              <w:bottom w:val="nil"/>
              <w:right w:val="nil"/>
            </w:tcBorders>
            <w:shd w:val="clear" w:color="auto" w:fill="auto"/>
            <w:noWrap/>
            <w:vAlign w:val="bottom"/>
            <w:hideMark/>
          </w:tcPr>
          <w:p w14:paraId="68CA694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225.7594</w:t>
            </w:r>
          </w:p>
        </w:tc>
        <w:tc>
          <w:tcPr>
            <w:tcW w:w="1053" w:type="dxa"/>
            <w:tcBorders>
              <w:top w:val="nil"/>
              <w:left w:val="nil"/>
              <w:bottom w:val="nil"/>
              <w:right w:val="nil"/>
            </w:tcBorders>
            <w:shd w:val="clear" w:color="auto" w:fill="auto"/>
            <w:noWrap/>
            <w:vAlign w:val="bottom"/>
            <w:hideMark/>
          </w:tcPr>
          <w:p w14:paraId="68CA694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822</w:t>
            </w:r>
          </w:p>
        </w:tc>
        <w:tc>
          <w:tcPr>
            <w:tcW w:w="1053" w:type="dxa"/>
            <w:tcBorders>
              <w:top w:val="nil"/>
              <w:left w:val="nil"/>
              <w:bottom w:val="nil"/>
              <w:right w:val="nil"/>
            </w:tcBorders>
            <w:shd w:val="clear" w:color="auto" w:fill="auto"/>
            <w:noWrap/>
            <w:vAlign w:val="bottom"/>
            <w:hideMark/>
          </w:tcPr>
          <w:p w14:paraId="68CA695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3612.151</w:t>
            </w:r>
          </w:p>
        </w:tc>
      </w:tr>
      <w:tr w:rsidR="00936DE5" w:rsidRPr="00936DE5" w14:paraId="68CA695A" w14:textId="77777777" w:rsidTr="00936DE5">
        <w:trPr>
          <w:trHeight w:val="300"/>
        </w:trPr>
        <w:tc>
          <w:tcPr>
            <w:tcW w:w="663" w:type="dxa"/>
            <w:tcBorders>
              <w:top w:val="nil"/>
              <w:left w:val="nil"/>
              <w:bottom w:val="nil"/>
              <w:right w:val="nil"/>
            </w:tcBorders>
            <w:shd w:val="clear" w:color="auto" w:fill="auto"/>
            <w:noWrap/>
            <w:vAlign w:val="bottom"/>
            <w:hideMark/>
          </w:tcPr>
          <w:p w14:paraId="68CA695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53"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54"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Rural Water</w:t>
            </w:r>
          </w:p>
        </w:tc>
        <w:tc>
          <w:tcPr>
            <w:tcW w:w="1053" w:type="dxa"/>
            <w:tcBorders>
              <w:top w:val="nil"/>
              <w:left w:val="nil"/>
              <w:bottom w:val="nil"/>
              <w:right w:val="nil"/>
            </w:tcBorders>
            <w:shd w:val="clear" w:color="auto" w:fill="auto"/>
            <w:noWrap/>
            <w:vAlign w:val="bottom"/>
            <w:hideMark/>
          </w:tcPr>
          <w:p w14:paraId="68CA6955"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56"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232.55</w:t>
            </w:r>
          </w:p>
        </w:tc>
        <w:tc>
          <w:tcPr>
            <w:tcW w:w="1053" w:type="dxa"/>
            <w:tcBorders>
              <w:top w:val="nil"/>
              <w:left w:val="nil"/>
              <w:bottom w:val="nil"/>
              <w:right w:val="nil"/>
            </w:tcBorders>
            <w:shd w:val="clear" w:color="auto" w:fill="auto"/>
            <w:noWrap/>
            <w:vAlign w:val="bottom"/>
            <w:hideMark/>
          </w:tcPr>
          <w:p w14:paraId="68CA695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260.2429</w:t>
            </w:r>
          </w:p>
        </w:tc>
        <w:tc>
          <w:tcPr>
            <w:tcW w:w="1053" w:type="dxa"/>
            <w:tcBorders>
              <w:top w:val="nil"/>
              <w:left w:val="nil"/>
              <w:bottom w:val="nil"/>
              <w:right w:val="nil"/>
            </w:tcBorders>
            <w:shd w:val="clear" w:color="auto" w:fill="auto"/>
            <w:noWrap/>
            <w:vAlign w:val="bottom"/>
            <w:hideMark/>
          </w:tcPr>
          <w:p w14:paraId="68CA695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1055.5</w:t>
            </w:r>
          </w:p>
        </w:tc>
        <w:tc>
          <w:tcPr>
            <w:tcW w:w="1053" w:type="dxa"/>
            <w:tcBorders>
              <w:top w:val="nil"/>
              <w:left w:val="nil"/>
              <w:bottom w:val="nil"/>
              <w:right w:val="nil"/>
            </w:tcBorders>
            <w:shd w:val="clear" w:color="auto" w:fill="auto"/>
            <w:noWrap/>
            <w:vAlign w:val="bottom"/>
            <w:hideMark/>
          </w:tcPr>
          <w:p w14:paraId="68CA695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3643.4</w:t>
            </w:r>
          </w:p>
        </w:tc>
      </w:tr>
      <w:tr w:rsidR="00936DE5" w:rsidRPr="00936DE5" w14:paraId="68CA6963" w14:textId="77777777" w:rsidTr="00936DE5">
        <w:trPr>
          <w:trHeight w:val="300"/>
        </w:trPr>
        <w:tc>
          <w:tcPr>
            <w:tcW w:w="663" w:type="dxa"/>
            <w:tcBorders>
              <w:top w:val="nil"/>
              <w:left w:val="nil"/>
              <w:bottom w:val="nil"/>
              <w:right w:val="nil"/>
            </w:tcBorders>
            <w:shd w:val="clear" w:color="auto" w:fill="auto"/>
            <w:noWrap/>
            <w:vAlign w:val="bottom"/>
            <w:hideMark/>
          </w:tcPr>
          <w:p w14:paraId="68CA695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5C"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Non-Bakken</w:t>
            </w:r>
          </w:p>
        </w:tc>
        <w:tc>
          <w:tcPr>
            <w:tcW w:w="1960" w:type="dxa"/>
            <w:tcBorders>
              <w:top w:val="nil"/>
              <w:left w:val="nil"/>
              <w:bottom w:val="nil"/>
              <w:right w:val="nil"/>
            </w:tcBorders>
            <w:shd w:val="clear" w:color="auto" w:fill="auto"/>
            <w:noWrap/>
            <w:vAlign w:val="bottom"/>
            <w:hideMark/>
          </w:tcPr>
          <w:p w14:paraId="68CA695D"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Rural Water</w:t>
            </w:r>
          </w:p>
        </w:tc>
        <w:tc>
          <w:tcPr>
            <w:tcW w:w="1053" w:type="dxa"/>
            <w:tcBorders>
              <w:top w:val="nil"/>
              <w:left w:val="nil"/>
              <w:bottom w:val="nil"/>
              <w:right w:val="nil"/>
            </w:tcBorders>
            <w:shd w:val="clear" w:color="auto" w:fill="auto"/>
            <w:noWrap/>
            <w:vAlign w:val="bottom"/>
            <w:hideMark/>
          </w:tcPr>
          <w:p w14:paraId="68CA695E"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5F"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433.3</w:t>
            </w:r>
          </w:p>
        </w:tc>
        <w:tc>
          <w:tcPr>
            <w:tcW w:w="1053" w:type="dxa"/>
            <w:tcBorders>
              <w:top w:val="nil"/>
              <w:left w:val="nil"/>
              <w:bottom w:val="nil"/>
              <w:right w:val="nil"/>
            </w:tcBorders>
            <w:shd w:val="clear" w:color="auto" w:fill="auto"/>
            <w:noWrap/>
            <w:vAlign w:val="bottom"/>
            <w:hideMark/>
          </w:tcPr>
          <w:p w14:paraId="68CA696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597.8332</w:t>
            </w:r>
          </w:p>
        </w:tc>
        <w:tc>
          <w:tcPr>
            <w:tcW w:w="1053" w:type="dxa"/>
            <w:tcBorders>
              <w:top w:val="nil"/>
              <w:left w:val="nil"/>
              <w:bottom w:val="nil"/>
              <w:right w:val="nil"/>
            </w:tcBorders>
            <w:shd w:val="clear" w:color="auto" w:fill="auto"/>
            <w:noWrap/>
            <w:vAlign w:val="bottom"/>
            <w:hideMark/>
          </w:tcPr>
          <w:p w14:paraId="68CA696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1733.8</w:t>
            </w:r>
          </w:p>
        </w:tc>
        <w:tc>
          <w:tcPr>
            <w:tcW w:w="1053" w:type="dxa"/>
            <w:tcBorders>
              <w:top w:val="nil"/>
              <w:left w:val="nil"/>
              <w:bottom w:val="nil"/>
              <w:right w:val="nil"/>
            </w:tcBorders>
            <w:shd w:val="clear" w:color="auto" w:fill="auto"/>
            <w:noWrap/>
            <w:vAlign w:val="bottom"/>
            <w:hideMark/>
          </w:tcPr>
          <w:p w14:paraId="68CA696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11358.83</w:t>
            </w:r>
          </w:p>
        </w:tc>
      </w:tr>
      <w:tr w:rsidR="00936DE5" w:rsidRPr="00936DE5" w14:paraId="68CA696C" w14:textId="77777777" w:rsidTr="00936DE5">
        <w:trPr>
          <w:trHeight w:val="300"/>
        </w:trPr>
        <w:tc>
          <w:tcPr>
            <w:tcW w:w="663" w:type="dxa"/>
            <w:tcBorders>
              <w:top w:val="nil"/>
              <w:left w:val="nil"/>
              <w:bottom w:val="nil"/>
              <w:right w:val="nil"/>
            </w:tcBorders>
            <w:shd w:val="clear" w:color="auto" w:fill="auto"/>
            <w:noWrap/>
            <w:vAlign w:val="bottom"/>
            <w:hideMark/>
          </w:tcPr>
          <w:p w14:paraId="68CA696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1980</w:t>
            </w:r>
          </w:p>
        </w:tc>
        <w:tc>
          <w:tcPr>
            <w:tcW w:w="1417" w:type="dxa"/>
            <w:tcBorders>
              <w:top w:val="nil"/>
              <w:left w:val="nil"/>
              <w:bottom w:val="nil"/>
              <w:right w:val="nil"/>
            </w:tcBorders>
            <w:shd w:val="clear" w:color="auto" w:fill="auto"/>
            <w:noWrap/>
            <w:vAlign w:val="bottom"/>
            <w:hideMark/>
          </w:tcPr>
          <w:p w14:paraId="68CA6965"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nil"/>
              <w:right w:val="nil"/>
            </w:tcBorders>
            <w:shd w:val="clear" w:color="auto" w:fill="auto"/>
            <w:noWrap/>
            <w:vAlign w:val="bottom"/>
            <w:hideMark/>
          </w:tcPr>
          <w:p w14:paraId="68CA6966"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Stock</w:t>
            </w:r>
          </w:p>
        </w:tc>
        <w:tc>
          <w:tcPr>
            <w:tcW w:w="1053" w:type="dxa"/>
            <w:tcBorders>
              <w:top w:val="nil"/>
              <w:left w:val="nil"/>
              <w:bottom w:val="nil"/>
              <w:right w:val="nil"/>
            </w:tcBorders>
            <w:shd w:val="clear" w:color="auto" w:fill="auto"/>
            <w:noWrap/>
            <w:vAlign w:val="bottom"/>
            <w:hideMark/>
          </w:tcPr>
          <w:p w14:paraId="68CA6967"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68"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nil"/>
              <w:right w:val="nil"/>
            </w:tcBorders>
            <w:shd w:val="clear" w:color="auto" w:fill="auto"/>
            <w:noWrap/>
            <w:vAlign w:val="bottom"/>
            <w:hideMark/>
          </w:tcPr>
          <w:p w14:paraId="68CA6969"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7</w:t>
            </w:r>
          </w:p>
        </w:tc>
        <w:tc>
          <w:tcPr>
            <w:tcW w:w="1053" w:type="dxa"/>
            <w:tcBorders>
              <w:top w:val="nil"/>
              <w:left w:val="nil"/>
              <w:bottom w:val="nil"/>
              <w:right w:val="nil"/>
            </w:tcBorders>
            <w:shd w:val="clear" w:color="auto" w:fill="auto"/>
            <w:noWrap/>
            <w:vAlign w:val="bottom"/>
            <w:hideMark/>
          </w:tcPr>
          <w:p w14:paraId="68CA696A"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w:t>
            </w:r>
          </w:p>
        </w:tc>
        <w:tc>
          <w:tcPr>
            <w:tcW w:w="1053" w:type="dxa"/>
            <w:tcBorders>
              <w:top w:val="nil"/>
              <w:left w:val="nil"/>
              <w:bottom w:val="nil"/>
              <w:right w:val="nil"/>
            </w:tcBorders>
            <w:shd w:val="clear" w:color="auto" w:fill="auto"/>
            <w:noWrap/>
            <w:vAlign w:val="bottom"/>
            <w:hideMark/>
          </w:tcPr>
          <w:p w14:paraId="68CA696B"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21</w:t>
            </w:r>
          </w:p>
        </w:tc>
      </w:tr>
      <w:tr w:rsidR="00936DE5" w:rsidRPr="00936DE5" w14:paraId="68CA6975" w14:textId="77777777" w:rsidTr="00936DE5">
        <w:trPr>
          <w:trHeight w:val="300"/>
        </w:trPr>
        <w:tc>
          <w:tcPr>
            <w:tcW w:w="663" w:type="dxa"/>
            <w:tcBorders>
              <w:top w:val="nil"/>
              <w:left w:val="nil"/>
              <w:bottom w:val="single" w:sz="4" w:space="0" w:color="auto"/>
              <w:right w:val="nil"/>
            </w:tcBorders>
            <w:shd w:val="clear" w:color="auto" w:fill="auto"/>
            <w:noWrap/>
            <w:vAlign w:val="bottom"/>
            <w:hideMark/>
          </w:tcPr>
          <w:p w14:paraId="68CA696D"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2015</w:t>
            </w:r>
          </w:p>
        </w:tc>
        <w:tc>
          <w:tcPr>
            <w:tcW w:w="1417" w:type="dxa"/>
            <w:tcBorders>
              <w:top w:val="nil"/>
              <w:left w:val="nil"/>
              <w:bottom w:val="single" w:sz="4" w:space="0" w:color="auto"/>
              <w:right w:val="nil"/>
            </w:tcBorders>
            <w:shd w:val="clear" w:color="auto" w:fill="auto"/>
            <w:noWrap/>
            <w:vAlign w:val="bottom"/>
            <w:hideMark/>
          </w:tcPr>
          <w:p w14:paraId="68CA696E"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Bakken Play</w:t>
            </w:r>
          </w:p>
        </w:tc>
        <w:tc>
          <w:tcPr>
            <w:tcW w:w="1960" w:type="dxa"/>
            <w:tcBorders>
              <w:top w:val="nil"/>
              <w:left w:val="nil"/>
              <w:bottom w:val="single" w:sz="4" w:space="0" w:color="auto"/>
              <w:right w:val="nil"/>
            </w:tcBorders>
            <w:shd w:val="clear" w:color="auto" w:fill="auto"/>
            <w:noWrap/>
            <w:vAlign w:val="bottom"/>
            <w:hideMark/>
          </w:tcPr>
          <w:p w14:paraId="68CA696F" w14:textId="77777777" w:rsidR="00936DE5" w:rsidRPr="00936DE5" w:rsidRDefault="00936DE5" w:rsidP="00936DE5">
            <w:pPr>
              <w:spacing w:after="0" w:line="240" w:lineRule="auto"/>
              <w:rPr>
                <w:rFonts w:ascii="Calibri" w:eastAsia="Times New Roman" w:hAnsi="Calibri" w:cs="Times New Roman"/>
                <w:color w:val="000000"/>
              </w:rPr>
            </w:pPr>
            <w:r w:rsidRPr="00936DE5">
              <w:rPr>
                <w:rFonts w:ascii="Calibri" w:eastAsia="Times New Roman" w:hAnsi="Calibri" w:cs="Times New Roman"/>
                <w:color w:val="000000"/>
              </w:rPr>
              <w:t>Water Depot</w:t>
            </w:r>
          </w:p>
        </w:tc>
        <w:tc>
          <w:tcPr>
            <w:tcW w:w="1053" w:type="dxa"/>
            <w:tcBorders>
              <w:top w:val="nil"/>
              <w:left w:val="nil"/>
              <w:bottom w:val="single" w:sz="4" w:space="0" w:color="auto"/>
              <w:right w:val="nil"/>
            </w:tcBorders>
            <w:shd w:val="clear" w:color="auto" w:fill="auto"/>
            <w:noWrap/>
            <w:vAlign w:val="bottom"/>
            <w:hideMark/>
          </w:tcPr>
          <w:p w14:paraId="68CA6970"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0</w:t>
            </w:r>
          </w:p>
        </w:tc>
        <w:tc>
          <w:tcPr>
            <w:tcW w:w="1053" w:type="dxa"/>
            <w:tcBorders>
              <w:top w:val="nil"/>
              <w:left w:val="nil"/>
              <w:bottom w:val="single" w:sz="4" w:space="0" w:color="auto"/>
              <w:right w:val="nil"/>
            </w:tcBorders>
            <w:shd w:val="clear" w:color="auto" w:fill="auto"/>
            <w:noWrap/>
            <w:vAlign w:val="bottom"/>
            <w:hideMark/>
          </w:tcPr>
          <w:p w14:paraId="68CA6971"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49.96</w:t>
            </w:r>
          </w:p>
        </w:tc>
        <w:tc>
          <w:tcPr>
            <w:tcW w:w="1053" w:type="dxa"/>
            <w:tcBorders>
              <w:top w:val="nil"/>
              <w:left w:val="nil"/>
              <w:bottom w:val="single" w:sz="4" w:space="0" w:color="auto"/>
              <w:right w:val="nil"/>
            </w:tcBorders>
            <w:shd w:val="clear" w:color="auto" w:fill="auto"/>
            <w:noWrap/>
            <w:vAlign w:val="bottom"/>
            <w:hideMark/>
          </w:tcPr>
          <w:p w14:paraId="68CA6972"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519.6546</w:t>
            </w:r>
          </w:p>
        </w:tc>
        <w:tc>
          <w:tcPr>
            <w:tcW w:w="1053" w:type="dxa"/>
            <w:tcBorders>
              <w:top w:val="nil"/>
              <w:left w:val="nil"/>
              <w:bottom w:val="single" w:sz="4" w:space="0" w:color="auto"/>
              <w:right w:val="nil"/>
            </w:tcBorders>
            <w:shd w:val="clear" w:color="auto" w:fill="auto"/>
            <w:noWrap/>
            <w:vAlign w:val="bottom"/>
            <w:hideMark/>
          </w:tcPr>
          <w:p w14:paraId="68CA6973"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3456.2</w:t>
            </w:r>
          </w:p>
        </w:tc>
        <w:tc>
          <w:tcPr>
            <w:tcW w:w="1053" w:type="dxa"/>
            <w:tcBorders>
              <w:top w:val="nil"/>
              <w:left w:val="nil"/>
              <w:bottom w:val="single" w:sz="4" w:space="0" w:color="auto"/>
              <w:right w:val="nil"/>
            </w:tcBorders>
            <w:shd w:val="clear" w:color="auto" w:fill="auto"/>
            <w:noWrap/>
            <w:vAlign w:val="bottom"/>
            <w:hideMark/>
          </w:tcPr>
          <w:p w14:paraId="68CA6974" w14:textId="77777777" w:rsidR="00936DE5" w:rsidRPr="00936DE5" w:rsidRDefault="00936DE5" w:rsidP="00936DE5">
            <w:pPr>
              <w:spacing w:after="0" w:line="240" w:lineRule="auto"/>
              <w:jc w:val="right"/>
              <w:rPr>
                <w:rFonts w:ascii="Calibri" w:eastAsia="Times New Roman" w:hAnsi="Calibri" w:cs="Times New Roman"/>
                <w:color w:val="000000"/>
              </w:rPr>
            </w:pPr>
            <w:r w:rsidRPr="00936DE5">
              <w:rPr>
                <w:rFonts w:ascii="Calibri" w:eastAsia="Times New Roman" w:hAnsi="Calibri" w:cs="Times New Roman"/>
                <w:color w:val="000000"/>
              </w:rPr>
              <w:t>9873.438</w:t>
            </w:r>
          </w:p>
        </w:tc>
      </w:tr>
    </w:tbl>
    <w:p w14:paraId="68CA6976" w14:textId="77777777" w:rsidR="003C6D71" w:rsidRDefault="003C6D71" w:rsidP="00123305"/>
    <w:p w14:paraId="68CA6977" w14:textId="77777777" w:rsidR="00141576" w:rsidRPr="00141576" w:rsidRDefault="00141576" w:rsidP="00123305"/>
    <w:p w14:paraId="68CA6978" w14:textId="77777777" w:rsidR="00123305" w:rsidRPr="007B2560" w:rsidRDefault="00123305" w:rsidP="00123305">
      <w:pPr>
        <w:rPr>
          <w:u w:val="single"/>
        </w:rPr>
      </w:pPr>
      <w:r>
        <w:rPr>
          <w:u w:val="single"/>
        </w:rPr>
        <w:t xml:space="preserve">North Dakota State Water Commission (NDSWC) temporary water permit </w:t>
      </w:r>
      <w:r w:rsidRPr="007B2560">
        <w:rPr>
          <w:u w:val="single"/>
        </w:rPr>
        <w:t>data</w:t>
      </w:r>
    </w:p>
    <w:p w14:paraId="68CA6979" w14:textId="77777777" w:rsidR="00141576" w:rsidRDefault="00123305" w:rsidP="00141576">
      <w:r>
        <w:t>We have data by county for years 198</w:t>
      </w:r>
      <w:r w:rsidR="003A55EB">
        <w:t>9</w:t>
      </w:r>
      <w:r>
        <w:t>-2015 by surface or ground water source type and by thirteen use types. In the table below are summary statistics of these data by source type and use type for 198</w:t>
      </w:r>
      <w:r w:rsidR="003A55EB">
        <w:t>9</w:t>
      </w:r>
      <w:r>
        <w:t xml:space="preserve"> and 2015 for counties within or not within the Bakken Play</w:t>
      </w:r>
      <w:r w:rsidR="003A55EB">
        <w:t xml:space="preserve"> (</w:t>
      </w:r>
      <w:r w:rsidR="00936DE5">
        <w:t>not all source or use types were allocated for each year-by-county combination</w:t>
      </w:r>
      <w:r w:rsidR="003A55EB">
        <w:t>)</w:t>
      </w:r>
      <w:r>
        <w:t>.</w:t>
      </w:r>
      <w:r w:rsidR="00141576">
        <w:t xml:space="preserve"> These data </w:t>
      </w:r>
      <w:r w:rsidR="00D723F9">
        <w:t xml:space="preserve">are </w:t>
      </w:r>
      <w:r w:rsidR="008A6B76">
        <w:t>greatly</w:t>
      </w:r>
      <w:r w:rsidR="00D723F9">
        <w:t xml:space="preserve"> uncertain </w:t>
      </w:r>
      <w:r w:rsidR="008A6B76">
        <w:t>as they represent allocation</w:t>
      </w:r>
      <w:r w:rsidR="003B0DE9">
        <w:t>,</w:t>
      </w:r>
      <w:r w:rsidR="008A6B76">
        <w:t xml:space="preserve"> not </w:t>
      </w:r>
      <w:r w:rsidR="003B0DE9">
        <w:lastRenderedPageBreak/>
        <w:t xml:space="preserve">reported </w:t>
      </w:r>
      <w:r w:rsidR="008A6B76">
        <w:t>use.</w:t>
      </w:r>
      <w:r w:rsidR="00141576">
        <w:t xml:space="preserve"> Some use types will not be that</w:t>
      </w:r>
      <w:r w:rsidR="003B0DE9">
        <w:t xml:space="preserve"> </w:t>
      </w:r>
      <w:r w:rsidR="00141576">
        <w:t xml:space="preserve">important in the model because they have relatively negligible water use, including </w:t>
      </w:r>
      <w:r w:rsidR="008A6B76">
        <w:t xml:space="preserve">archaeology, </w:t>
      </w:r>
      <w:r w:rsidR="00141576">
        <w:t>domestic,</w:t>
      </w:r>
      <w:r w:rsidR="008A6B76">
        <w:t xml:space="preserve"> fire protection,</w:t>
      </w:r>
      <w:r w:rsidR="00141576">
        <w:t xml:space="preserve"> fish and wildlife, flood control,</w:t>
      </w:r>
      <w:r w:rsidR="00E7576D">
        <w:t xml:space="preserve"> livestock,</w:t>
      </w:r>
      <w:r w:rsidR="00141576">
        <w:t xml:space="preserve"> </w:t>
      </w:r>
      <w:r w:rsidR="00936DE5">
        <w:t>a</w:t>
      </w:r>
      <w:r w:rsidR="003B0DE9">
        <w:t xml:space="preserve">nd </w:t>
      </w:r>
      <w:r w:rsidR="008A6B76">
        <w:t>resource planning</w:t>
      </w:r>
      <w:r w:rsidR="003B0DE9">
        <w:t>. However, the industrial and water depot use types are almost equal and much greater, respectively, than those use types for the standard water permits.</w:t>
      </w:r>
    </w:p>
    <w:tbl>
      <w:tblPr>
        <w:tblW w:w="8945" w:type="dxa"/>
        <w:tblInd w:w="93" w:type="dxa"/>
        <w:tblLook w:val="04A0" w:firstRow="1" w:lastRow="0" w:firstColumn="1" w:lastColumn="0" w:noHBand="0" w:noVBand="1"/>
      </w:tblPr>
      <w:tblGrid>
        <w:gridCol w:w="663"/>
        <w:gridCol w:w="1417"/>
        <w:gridCol w:w="1972"/>
        <w:gridCol w:w="960"/>
        <w:gridCol w:w="960"/>
        <w:gridCol w:w="960"/>
        <w:gridCol w:w="960"/>
        <w:gridCol w:w="1053"/>
      </w:tblGrid>
      <w:tr w:rsidR="00936DE5" w:rsidRPr="003A55EB" w14:paraId="68CA6982" w14:textId="77777777" w:rsidTr="003A55EB">
        <w:trPr>
          <w:trHeight w:val="300"/>
        </w:trPr>
        <w:tc>
          <w:tcPr>
            <w:tcW w:w="663" w:type="dxa"/>
            <w:tcBorders>
              <w:top w:val="single" w:sz="4" w:space="0" w:color="auto"/>
              <w:left w:val="nil"/>
              <w:bottom w:val="single" w:sz="4" w:space="0" w:color="auto"/>
              <w:right w:val="nil"/>
            </w:tcBorders>
            <w:shd w:val="clear" w:color="auto" w:fill="auto"/>
            <w:noWrap/>
            <w:vAlign w:val="bottom"/>
            <w:hideMark/>
          </w:tcPr>
          <w:p w14:paraId="68CA697A" w14:textId="77777777" w:rsidR="00936DE5" w:rsidRPr="003A55EB" w:rsidRDefault="00936DE5"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Year</w:t>
            </w:r>
          </w:p>
        </w:tc>
        <w:tc>
          <w:tcPr>
            <w:tcW w:w="1417" w:type="dxa"/>
            <w:tcBorders>
              <w:top w:val="single" w:sz="4" w:space="0" w:color="auto"/>
              <w:left w:val="nil"/>
              <w:bottom w:val="single" w:sz="4" w:space="0" w:color="auto"/>
              <w:right w:val="nil"/>
            </w:tcBorders>
            <w:shd w:val="clear" w:color="auto" w:fill="auto"/>
            <w:noWrap/>
            <w:vAlign w:val="bottom"/>
            <w:hideMark/>
          </w:tcPr>
          <w:p w14:paraId="68CA697B" w14:textId="77777777" w:rsidR="00936DE5" w:rsidRPr="003A55EB" w:rsidRDefault="00936DE5"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Counties</w:t>
            </w:r>
          </w:p>
        </w:tc>
        <w:tc>
          <w:tcPr>
            <w:tcW w:w="1972" w:type="dxa"/>
            <w:tcBorders>
              <w:top w:val="single" w:sz="4" w:space="0" w:color="auto"/>
              <w:left w:val="nil"/>
              <w:bottom w:val="single" w:sz="4" w:space="0" w:color="auto"/>
              <w:right w:val="nil"/>
            </w:tcBorders>
            <w:shd w:val="clear" w:color="auto" w:fill="auto"/>
            <w:noWrap/>
            <w:vAlign w:val="bottom"/>
            <w:hideMark/>
          </w:tcPr>
          <w:p w14:paraId="68CA697C" w14:textId="77777777" w:rsidR="00936DE5" w:rsidRPr="003A55EB" w:rsidRDefault="00936DE5"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Source/Use Type</w:t>
            </w:r>
          </w:p>
        </w:tc>
        <w:tc>
          <w:tcPr>
            <w:tcW w:w="960" w:type="dxa"/>
            <w:tcBorders>
              <w:top w:val="single" w:sz="4" w:space="0" w:color="auto"/>
              <w:left w:val="nil"/>
              <w:bottom w:val="single" w:sz="4" w:space="0" w:color="auto"/>
              <w:right w:val="nil"/>
            </w:tcBorders>
            <w:shd w:val="clear" w:color="auto" w:fill="auto"/>
            <w:noWrap/>
            <w:vAlign w:val="bottom"/>
            <w:hideMark/>
          </w:tcPr>
          <w:p w14:paraId="68CA697D"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Min.</w:t>
            </w:r>
          </w:p>
        </w:tc>
        <w:tc>
          <w:tcPr>
            <w:tcW w:w="960" w:type="dxa"/>
            <w:tcBorders>
              <w:top w:val="single" w:sz="4" w:space="0" w:color="auto"/>
              <w:left w:val="nil"/>
              <w:bottom w:val="single" w:sz="4" w:space="0" w:color="auto"/>
              <w:right w:val="nil"/>
            </w:tcBorders>
            <w:shd w:val="clear" w:color="auto" w:fill="auto"/>
            <w:noWrap/>
            <w:vAlign w:val="bottom"/>
            <w:hideMark/>
          </w:tcPr>
          <w:p w14:paraId="68CA697E"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Median</w:t>
            </w:r>
          </w:p>
        </w:tc>
        <w:tc>
          <w:tcPr>
            <w:tcW w:w="960" w:type="dxa"/>
            <w:tcBorders>
              <w:top w:val="single" w:sz="4" w:space="0" w:color="auto"/>
              <w:left w:val="nil"/>
              <w:bottom w:val="single" w:sz="4" w:space="0" w:color="auto"/>
              <w:right w:val="nil"/>
            </w:tcBorders>
            <w:shd w:val="clear" w:color="auto" w:fill="auto"/>
            <w:noWrap/>
            <w:vAlign w:val="bottom"/>
            <w:hideMark/>
          </w:tcPr>
          <w:p w14:paraId="68CA697F"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Mean</w:t>
            </w:r>
          </w:p>
        </w:tc>
        <w:tc>
          <w:tcPr>
            <w:tcW w:w="960" w:type="dxa"/>
            <w:tcBorders>
              <w:top w:val="single" w:sz="4" w:space="0" w:color="auto"/>
              <w:left w:val="nil"/>
              <w:bottom w:val="single" w:sz="4" w:space="0" w:color="auto"/>
              <w:right w:val="nil"/>
            </w:tcBorders>
            <w:shd w:val="clear" w:color="auto" w:fill="auto"/>
            <w:noWrap/>
            <w:vAlign w:val="bottom"/>
            <w:hideMark/>
          </w:tcPr>
          <w:p w14:paraId="68CA6980"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Max.</w:t>
            </w:r>
          </w:p>
        </w:tc>
        <w:tc>
          <w:tcPr>
            <w:tcW w:w="1053" w:type="dxa"/>
            <w:tcBorders>
              <w:top w:val="single" w:sz="4" w:space="0" w:color="auto"/>
              <w:left w:val="nil"/>
              <w:bottom w:val="single" w:sz="4" w:space="0" w:color="auto"/>
              <w:right w:val="nil"/>
            </w:tcBorders>
            <w:shd w:val="clear" w:color="auto" w:fill="auto"/>
            <w:noWrap/>
            <w:vAlign w:val="bottom"/>
            <w:hideMark/>
          </w:tcPr>
          <w:p w14:paraId="68CA6981" w14:textId="77777777" w:rsidR="00936DE5" w:rsidRPr="00123305" w:rsidRDefault="00936DE5" w:rsidP="00346B57">
            <w:pPr>
              <w:spacing w:after="0" w:line="240" w:lineRule="auto"/>
              <w:jc w:val="right"/>
              <w:rPr>
                <w:rFonts w:ascii="Calibri" w:eastAsia="Times New Roman" w:hAnsi="Calibri" w:cs="Times New Roman"/>
                <w:color w:val="000000"/>
              </w:rPr>
            </w:pPr>
            <w:r w:rsidRPr="00123305">
              <w:rPr>
                <w:rFonts w:ascii="Calibri" w:eastAsia="Times New Roman" w:hAnsi="Calibri" w:cs="Times New Roman"/>
                <w:color w:val="000000"/>
              </w:rPr>
              <w:t>Sum</w:t>
            </w:r>
          </w:p>
        </w:tc>
      </w:tr>
      <w:tr w:rsidR="003A55EB" w:rsidRPr="003A55EB" w14:paraId="68CA698B" w14:textId="77777777" w:rsidTr="003A55EB">
        <w:trPr>
          <w:trHeight w:val="300"/>
        </w:trPr>
        <w:tc>
          <w:tcPr>
            <w:tcW w:w="663" w:type="dxa"/>
            <w:tcBorders>
              <w:top w:val="nil"/>
              <w:left w:val="nil"/>
              <w:bottom w:val="nil"/>
              <w:right w:val="nil"/>
            </w:tcBorders>
            <w:shd w:val="clear" w:color="auto" w:fill="auto"/>
            <w:noWrap/>
            <w:vAlign w:val="bottom"/>
            <w:hideMark/>
          </w:tcPr>
          <w:p w14:paraId="68CA698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84"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85"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Ground Water</w:t>
            </w:r>
          </w:p>
        </w:tc>
        <w:tc>
          <w:tcPr>
            <w:tcW w:w="960" w:type="dxa"/>
            <w:tcBorders>
              <w:top w:val="nil"/>
              <w:left w:val="nil"/>
              <w:bottom w:val="nil"/>
              <w:right w:val="nil"/>
            </w:tcBorders>
            <w:shd w:val="clear" w:color="auto" w:fill="auto"/>
            <w:noWrap/>
            <w:vAlign w:val="bottom"/>
            <w:hideMark/>
          </w:tcPr>
          <w:p w14:paraId="68CA698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0.8</w:t>
            </w:r>
          </w:p>
        </w:tc>
        <w:tc>
          <w:tcPr>
            <w:tcW w:w="960" w:type="dxa"/>
            <w:tcBorders>
              <w:top w:val="nil"/>
              <w:left w:val="nil"/>
              <w:bottom w:val="nil"/>
              <w:right w:val="nil"/>
            </w:tcBorders>
            <w:shd w:val="clear" w:color="auto" w:fill="auto"/>
            <w:noWrap/>
            <w:vAlign w:val="bottom"/>
            <w:hideMark/>
          </w:tcPr>
          <w:p w14:paraId="68CA698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69.9</w:t>
            </w:r>
          </w:p>
        </w:tc>
        <w:tc>
          <w:tcPr>
            <w:tcW w:w="960" w:type="dxa"/>
            <w:tcBorders>
              <w:top w:val="nil"/>
              <w:left w:val="nil"/>
              <w:bottom w:val="nil"/>
              <w:right w:val="nil"/>
            </w:tcBorders>
            <w:shd w:val="clear" w:color="auto" w:fill="auto"/>
            <w:noWrap/>
            <w:vAlign w:val="bottom"/>
            <w:hideMark/>
          </w:tcPr>
          <w:p w14:paraId="68CA698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493.1</w:t>
            </w:r>
          </w:p>
        </w:tc>
        <w:tc>
          <w:tcPr>
            <w:tcW w:w="960" w:type="dxa"/>
            <w:tcBorders>
              <w:top w:val="nil"/>
              <w:left w:val="nil"/>
              <w:bottom w:val="nil"/>
              <w:right w:val="nil"/>
            </w:tcBorders>
            <w:shd w:val="clear" w:color="auto" w:fill="auto"/>
            <w:noWrap/>
            <w:vAlign w:val="bottom"/>
            <w:hideMark/>
          </w:tcPr>
          <w:p w14:paraId="68CA698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4125.3</w:t>
            </w:r>
          </w:p>
        </w:tc>
        <w:tc>
          <w:tcPr>
            <w:tcW w:w="1053" w:type="dxa"/>
            <w:tcBorders>
              <w:top w:val="nil"/>
              <w:left w:val="nil"/>
              <w:bottom w:val="nil"/>
              <w:right w:val="nil"/>
            </w:tcBorders>
            <w:shd w:val="clear" w:color="auto" w:fill="auto"/>
            <w:noWrap/>
            <w:vAlign w:val="bottom"/>
            <w:hideMark/>
          </w:tcPr>
          <w:p w14:paraId="68CA698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8382.9</w:t>
            </w:r>
          </w:p>
        </w:tc>
      </w:tr>
      <w:tr w:rsidR="003A55EB" w:rsidRPr="003A55EB" w14:paraId="68CA6994" w14:textId="77777777" w:rsidTr="003A55EB">
        <w:trPr>
          <w:trHeight w:val="300"/>
        </w:trPr>
        <w:tc>
          <w:tcPr>
            <w:tcW w:w="663" w:type="dxa"/>
            <w:tcBorders>
              <w:top w:val="nil"/>
              <w:left w:val="nil"/>
              <w:bottom w:val="nil"/>
              <w:right w:val="nil"/>
            </w:tcBorders>
            <w:shd w:val="clear" w:color="auto" w:fill="auto"/>
            <w:noWrap/>
            <w:vAlign w:val="bottom"/>
            <w:hideMark/>
          </w:tcPr>
          <w:p w14:paraId="68CA698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8D"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8E"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Ground Water</w:t>
            </w:r>
          </w:p>
        </w:tc>
        <w:tc>
          <w:tcPr>
            <w:tcW w:w="960" w:type="dxa"/>
            <w:tcBorders>
              <w:top w:val="nil"/>
              <w:left w:val="nil"/>
              <w:bottom w:val="nil"/>
              <w:right w:val="nil"/>
            </w:tcBorders>
            <w:shd w:val="clear" w:color="auto" w:fill="auto"/>
            <w:noWrap/>
            <w:vAlign w:val="bottom"/>
            <w:hideMark/>
          </w:tcPr>
          <w:p w14:paraId="68CA698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14:paraId="68CA699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165</w:t>
            </w:r>
          </w:p>
        </w:tc>
        <w:tc>
          <w:tcPr>
            <w:tcW w:w="960" w:type="dxa"/>
            <w:tcBorders>
              <w:top w:val="nil"/>
              <w:left w:val="nil"/>
              <w:bottom w:val="nil"/>
              <w:right w:val="nil"/>
            </w:tcBorders>
            <w:shd w:val="clear" w:color="auto" w:fill="auto"/>
            <w:noWrap/>
            <w:vAlign w:val="bottom"/>
            <w:hideMark/>
          </w:tcPr>
          <w:p w14:paraId="68CA699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371.6</w:t>
            </w:r>
          </w:p>
        </w:tc>
        <w:tc>
          <w:tcPr>
            <w:tcW w:w="960" w:type="dxa"/>
            <w:tcBorders>
              <w:top w:val="nil"/>
              <w:left w:val="nil"/>
              <w:bottom w:val="nil"/>
              <w:right w:val="nil"/>
            </w:tcBorders>
            <w:shd w:val="clear" w:color="auto" w:fill="auto"/>
            <w:noWrap/>
            <w:vAlign w:val="bottom"/>
            <w:hideMark/>
          </w:tcPr>
          <w:p w14:paraId="68CA699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1782</w:t>
            </w:r>
          </w:p>
        </w:tc>
        <w:tc>
          <w:tcPr>
            <w:tcW w:w="1053" w:type="dxa"/>
            <w:tcBorders>
              <w:top w:val="nil"/>
              <w:left w:val="nil"/>
              <w:bottom w:val="nil"/>
              <w:right w:val="nil"/>
            </w:tcBorders>
            <w:shd w:val="clear" w:color="auto" w:fill="auto"/>
            <w:noWrap/>
            <w:vAlign w:val="bottom"/>
            <w:hideMark/>
          </w:tcPr>
          <w:p w14:paraId="68CA699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4459.5</w:t>
            </w:r>
          </w:p>
        </w:tc>
      </w:tr>
      <w:tr w:rsidR="003A55EB" w:rsidRPr="003A55EB" w14:paraId="68CA699D" w14:textId="77777777" w:rsidTr="003A55EB">
        <w:trPr>
          <w:trHeight w:val="300"/>
        </w:trPr>
        <w:tc>
          <w:tcPr>
            <w:tcW w:w="663" w:type="dxa"/>
            <w:tcBorders>
              <w:top w:val="nil"/>
              <w:left w:val="nil"/>
              <w:bottom w:val="nil"/>
              <w:right w:val="nil"/>
            </w:tcBorders>
            <w:shd w:val="clear" w:color="auto" w:fill="auto"/>
            <w:noWrap/>
            <w:vAlign w:val="bottom"/>
            <w:hideMark/>
          </w:tcPr>
          <w:p w14:paraId="68CA699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1989</w:t>
            </w:r>
          </w:p>
        </w:tc>
        <w:tc>
          <w:tcPr>
            <w:tcW w:w="1417" w:type="dxa"/>
            <w:tcBorders>
              <w:top w:val="nil"/>
              <w:left w:val="nil"/>
              <w:bottom w:val="nil"/>
              <w:right w:val="nil"/>
            </w:tcBorders>
            <w:shd w:val="clear" w:color="auto" w:fill="auto"/>
            <w:noWrap/>
            <w:vAlign w:val="bottom"/>
            <w:hideMark/>
          </w:tcPr>
          <w:p w14:paraId="68CA6996"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97"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Surface Water</w:t>
            </w:r>
          </w:p>
        </w:tc>
        <w:tc>
          <w:tcPr>
            <w:tcW w:w="960" w:type="dxa"/>
            <w:tcBorders>
              <w:top w:val="nil"/>
              <w:left w:val="nil"/>
              <w:bottom w:val="nil"/>
              <w:right w:val="nil"/>
            </w:tcBorders>
            <w:shd w:val="clear" w:color="auto" w:fill="auto"/>
            <w:noWrap/>
            <w:vAlign w:val="bottom"/>
            <w:hideMark/>
          </w:tcPr>
          <w:p w14:paraId="68CA699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9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9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9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14:paraId="68CA699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r>
      <w:tr w:rsidR="003A55EB" w:rsidRPr="003A55EB" w14:paraId="68CA69A6" w14:textId="77777777" w:rsidTr="003A55EB">
        <w:trPr>
          <w:trHeight w:val="300"/>
        </w:trPr>
        <w:tc>
          <w:tcPr>
            <w:tcW w:w="663" w:type="dxa"/>
            <w:tcBorders>
              <w:top w:val="nil"/>
              <w:left w:val="nil"/>
              <w:bottom w:val="nil"/>
              <w:right w:val="nil"/>
            </w:tcBorders>
            <w:shd w:val="clear" w:color="auto" w:fill="auto"/>
            <w:noWrap/>
            <w:vAlign w:val="bottom"/>
            <w:hideMark/>
          </w:tcPr>
          <w:p w14:paraId="68CA699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9F"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A0"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Surface Water</w:t>
            </w:r>
          </w:p>
        </w:tc>
        <w:tc>
          <w:tcPr>
            <w:tcW w:w="960" w:type="dxa"/>
            <w:tcBorders>
              <w:top w:val="nil"/>
              <w:left w:val="nil"/>
              <w:bottom w:val="nil"/>
              <w:right w:val="nil"/>
            </w:tcBorders>
            <w:shd w:val="clear" w:color="auto" w:fill="auto"/>
            <w:noWrap/>
            <w:vAlign w:val="bottom"/>
            <w:hideMark/>
          </w:tcPr>
          <w:p w14:paraId="68CA69A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9A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82.8</w:t>
            </w:r>
          </w:p>
        </w:tc>
        <w:tc>
          <w:tcPr>
            <w:tcW w:w="960" w:type="dxa"/>
            <w:tcBorders>
              <w:top w:val="nil"/>
              <w:left w:val="nil"/>
              <w:bottom w:val="nil"/>
              <w:right w:val="nil"/>
            </w:tcBorders>
            <w:shd w:val="clear" w:color="auto" w:fill="auto"/>
            <w:noWrap/>
            <w:vAlign w:val="bottom"/>
            <w:hideMark/>
          </w:tcPr>
          <w:p w14:paraId="68CA69A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3648</w:t>
            </w:r>
          </w:p>
        </w:tc>
        <w:tc>
          <w:tcPr>
            <w:tcW w:w="960" w:type="dxa"/>
            <w:tcBorders>
              <w:top w:val="nil"/>
              <w:left w:val="nil"/>
              <w:bottom w:val="nil"/>
              <w:right w:val="nil"/>
            </w:tcBorders>
            <w:shd w:val="clear" w:color="auto" w:fill="auto"/>
            <w:noWrap/>
            <w:vAlign w:val="bottom"/>
            <w:hideMark/>
          </w:tcPr>
          <w:p w14:paraId="68CA69A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60144.3</w:t>
            </w:r>
          </w:p>
        </w:tc>
        <w:tc>
          <w:tcPr>
            <w:tcW w:w="1053" w:type="dxa"/>
            <w:tcBorders>
              <w:top w:val="nil"/>
              <w:left w:val="nil"/>
              <w:bottom w:val="nil"/>
              <w:right w:val="nil"/>
            </w:tcBorders>
            <w:shd w:val="clear" w:color="auto" w:fill="auto"/>
            <w:noWrap/>
            <w:vAlign w:val="bottom"/>
            <w:hideMark/>
          </w:tcPr>
          <w:p w14:paraId="68CA69A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149568.7</w:t>
            </w:r>
          </w:p>
        </w:tc>
      </w:tr>
      <w:tr w:rsidR="003A55EB" w:rsidRPr="003A55EB" w14:paraId="68CA69AF" w14:textId="77777777" w:rsidTr="003A55EB">
        <w:trPr>
          <w:trHeight w:val="300"/>
        </w:trPr>
        <w:tc>
          <w:tcPr>
            <w:tcW w:w="663" w:type="dxa"/>
            <w:tcBorders>
              <w:top w:val="nil"/>
              <w:left w:val="nil"/>
              <w:bottom w:val="nil"/>
              <w:right w:val="nil"/>
            </w:tcBorders>
            <w:shd w:val="clear" w:color="auto" w:fill="auto"/>
            <w:noWrap/>
            <w:vAlign w:val="bottom"/>
            <w:hideMark/>
          </w:tcPr>
          <w:p w14:paraId="68CA69A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1989</w:t>
            </w:r>
          </w:p>
        </w:tc>
        <w:tc>
          <w:tcPr>
            <w:tcW w:w="1417" w:type="dxa"/>
            <w:tcBorders>
              <w:top w:val="nil"/>
              <w:left w:val="nil"/>
              <w:bottom w:val="nil"/>
              <w:right w:val="nil"/>
            </w:tcBorders>
            <w:shd w:val="clear" w:color="auto" w:fill="auto"/>
            <w:noWrap/>
            <w:vAlign w:val="bottom"/>
            <w:hideMark/>
          </w:tcPr>
          <w:p w14:paraId="68CA69A8"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A9"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Surface Water</w:t>
            </w:r>
          </w:p>
        </w:tc>
        <w:tc>
          <w:tcPr>
            <w:tcW w:w="960" w:type="dxa"/>
            <w:tcBorders>
              <w:top w:val="nil"/>
              <w:left w:val="nil"/>
              <w:bottom w:val="nil"/>
              <w:right w:val="nil"/>
            </w:tcBorders>
            <w:shd w:val="clear" w:color="auto" w:fill="auto"/>
            <w:noWrap/>
            <w:vAlign w:val="bottom"/>
            <w:hideMark/>
          </w:tcPr>
          <w:p w14:paraId="68CA69A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8CA69A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510.9</w:t>
            </w:r>
          </w:p>
        </w:tc>
        <w:tc>
          <w:tcPr>
            <w:tcW w:w="960" w:type="dxa"/>
            <w:tcBorders>
              <w:top w:val="nil"/>
              <w:left w:val="nil"/>
              <w:bottom w:val="nil"/>
              <w:right w:val="nil"/>
            </w:tcBorders>
            <w:shd w:val="clear" w:color="auto" w:fill="auto"/>
            <w:noWrap/>
            <w:vAlign w:val="bottom"/>
            <w:hideMark/>
          </w:tcPr>
          <w:p w14:paraId="68CA69A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510.9</w:t>
            </w:r>
          </w:p>
        </w:tc>
        <w:tc>
          <w:tcPr>
            <w:tcW w:w="960" w:type="dxa"/>
            <w:tcBorders>
              <w:top w:val="nil"/>
              <w:left w:val="nil"/>
              <w:bottom w:val="nil"/>
              <w:right w:val="nil"/>
            </w:tcBorders>
            <w:shd w:val="clear" w:color="auto" w:fill="auto"/>
            <w:noWrap/>
            <w:vAlign w:val="bottom"/>
            <w:hideMark/>
          </w:tcPr>
          <w:p w14:paraId="68CA69A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c>
          <w:tcPr>
            <w:tcW w:w="1053" w:type="dxa"/>
            <w:tcBorders>
              <w:top w:val="nil"/>
              <w:left w:val="nil"/>
              <w:bottom w:val="nil"/>
              <w:right w:val="nil"/>
            </w:tcBorders>
            <w:shd w:val="clear" w:color="auto" w:fill="auto"/>
            <w:noWrap/>
            <w:vAlign w:val="bottom"/>
            <w:hideMark/>
          </w:tcPr>
          <w:p w14:paraId="68CA69A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1021.9</w:t>
            </w:r>
          </w:p>
        </w:tc>
      </w:tr>
      <w:tr w:rsidR="003A55EB" w:rsidRPr="003A55EB" w14:paraId="68CA69B8" w14:textId="77777777" w:rsidTr="003A55EB">
        <w:trPr>
          <w:trHeight w:val="300"/>
        </w:trPr>
        <w:tc>
          <w:tcPr>
            <w:tcW w:w="663" w:type="dxa"/>
            <w:tcBorders>
              <w:top w:val="nil"/>
              <w:left w:val="nil"/>
              <w:bottom w:val="nil"/>
              <w:right w:val="nil"/>
            </w:tcBorders>
            <w:shd w:val="clear" w:color="auto" w:fill="auto"/>
            <w:noWrap/>
            <w:vAlign w:val="bottom"/>
            <w:hideMark/>
          </w:tcPr>
          <w:p w14:paraId="68CA69B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B1"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B2"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Surface Water</w:t>
            </w:r>
          </w:p>
        </w:tc>
        <w:tc>
          <w:tcPr>
            <w:tcW w:w="960" w:type="dxa"/>
            <w:tcBorders>
              <w:top w:val="nil"/>
              <w:left w:val="nil"/>
              <w:bottom w:val="nil"/>
              <w:right w:val="nil"/>
            </w:tcBorders>
            <w:shd w:val="clear" w:color="auto" w:fill="auto"/>
            <w:noWrap/>
            <w:vAlign w:val="bottom"/>
            <w:hideMark/>
          </w:tcPr>
          <w:p w14:paraId="68CA69B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9B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14:paraId="68CA69B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238.7</w:t>
            </w:r>
          </w:p>
        </w:tc>
        <w:tc>
          <w:tcPr>
            <w:tcW w:w="960" w:type="dxa"/>
            <w:tcBorders>
              <w:top w:val="nil"/>
              <w:left w:val="nil"/>
              <w:bottom w:val="nil"/>
              <w:right w:val="nil"/>
            </w:tcBorders>
            <w:shd w:val="clear" w:color="auto" w:fill="auto"/>
            <w:noWrap/>
            <w:vAlign w:val="bottom"/>
            <w:hideMark/>
          </w:tcPr>
          <w:p w14:paraId="68CA69B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c>
          <w:tcPr>
            <w:tcW w:w="1053" w:type="dxa"/>
            <w:tcBorders>
              <w:top w:val="nil"/>
              <w:left w:val="nil"/>
              <w:bottom w:val="nil"/>
              <w:right w:val="nil"/>
            </w:tcBorders>
            <w:shd w:val="clear" w:color="auto" w:fill="auto"/>
            <w:noWrap/>
            <w:vAlign w:val="bottom"/>
            <w:hideMark/>
          </w:tcPr>
          <w:p w14:paraId="68CA69B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7878.2</w:t>
            </w:r>
          </w:p>
        </w:tc>
      </w:tr>
      <w:tr w:rsidR="003A55EB" w:rsidRPr="003A55EB" w14:paraId="68CA69C1" w14:textId="77777777" w:rsidTr="003A55EB">
        <w:trPr>
          <w:trHeight w:val="300"/>
        </w:trPr>
        <w:tc>
          <w:tcPr>
            <w:tcW w:w="663" w:type="dxa"/>
            <w:tcBorders>
              <w:top w:val="nil"/>
              <w:left w:val="nil"/>
              <w:bottom w:val="nil"/>
              <w:right w:val="nil"/>
            </w:tcBorders>
            <w:shd w:val="clear" w:color="auto" w:fill="auto"/>
            <w:noWrap/>
            <w:vAlign w:val="bottom"/>
            <w:hideMark/>
          </w:tcPr>
          <w:p w14:paraId="68CA69B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BA"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BB"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Construction</w:t>
            </w:r>
          </w:p>
        </w:tc>
        <w:tc>
          <w:tcPr>
            <w:tcW w:w="960" w:type="dxa"/>
            <w:tcBorders>
              <w:top w:val="nil"/>
              <w:left w:val="nil"/>
              <w:bottom w:val="nil"/>
              <w:right w:val="nil"/>
            </w:tcBorders>
            <w:shd w:val="clear" w:color="auto" w:fill="auto"/>
            <w:noWrap/>
            <w:vAlign w:val="bottom"/>
            <w:hideMark/>
          </w:tcPr>
          <w:p w14:paraId="68CA69B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8CA69B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28.4</w:t>
            </w:r>
          </w:p>
        </w:tc>
        <w:tc>
          <w:tcPr>
            <w:tcW w:w="960" w:type="dxa"/>
            <w:tcBorders>
              <w:top w:val="nil"/>
              <w:left w:val="nil"/>
              <w:bottom w:val="nil"/>
              <w:right w:val="nil"/>
            </w:tcBorders>
            <w:shd w:val="clear" w:color="auto" w:fill="auto"/>
            <w:noWrap/>
            <w:vAlign w:val="bottom"/>
            <w:hideMark/>
          </w:tcPr>
          <w:p w14:paraId="68CA69B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116.2</w:t>
            </w:r>
          </w:p>
        </w:tc>
        <w:tc>
          <w:tcPr>
            <w:tcW w:w="960" w:type="dxa"/>
            <w:tcBorders>
              <w:top w:val="nil"/>
              <w:left w:val="nil"/>
              <w:bottom w:val="nil"/>
              <w:right w:val="nil"/>
            </w:tcBorders>
            <w:shd w:val="clear" w:color="auto" w:fill="auto"/>
            <w:noWrap/>
            <w:vAlign w:val="bottom"/>
            <w:hideMark/>
          </w:tcPr>
          <w:p w14:paraId="68CA69B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401</w:t>
            </w:r>
          </w:p>
        </w:tc>
        <w:tc>
          <w:tcPr>
            <w:tcW w:w="1053" w:type="dxa"/>
            <w:tcBorders>
              <w:top w:val="nil"/>
              <w:left w:val="nil"/>
              <w:bottom w:val="nil"/>
              <w:right w:val="nil"/>
            </w:tcBorders>
            <w:shd w:val="clear" w:color="auto" w:fill="auto"/>
            <w:noWrap/>
            <w:vAlign w:val="bottom"/>
            <w:hideMark/>
          </w:tcPr>
          <w:p w14:paraId="68CA69C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1975.5</w:t>
            </w:r>
          </w:p>
        </w:tc>
      </w:tr>
      <w:tr w:rsidR="003A55EB" w:rsidRPr="003A55EB" w14:paraId="68CA69CA" w14:textId="77777777" w:rsidTr="003A55EB">
        <w:trPr>
          <w:trHeight w:val="300"/>
        </w:trPr>
        <w:tc>
          <w:tcPr>
            <w:tcW w:w="663" w:type="dxa"/>
            <w:tcBorders>
              <w:top w:val="nil"/>
              <w:left w:val="nil"/>
              <w:bottom w:val="nil"/>
              <w:right w:val="nil"/>
            </w:tcBorders>
            <w:shd w:val="clear" w:color="auto" w:fill="auto"/>
            <w:noWrap/>
            <w:vAlign w:val="bottom"/>
            <w:hideMark/>
          </w:tcPr>
          <w:p w14:paraId="68CA69C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C3"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C4"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Construction</w:t>
            </w:r>
          </w:p>
        </w:tc>
        <w:tc>
          <w:tcPr>
            <w:tcW w:w="960" w:type="dxa"/>
            <w:tcBorders>
              <w:top w:val="nil"/>
              <w:left w:val="nil"/>
              <w:bottom w:val="nil"/>
              <w:right w:val="nil"/>
            </w:tcBorders>
            <w:shd w:val="clear" w:color="auto" w:fill="auto"/>
            <w:noWrap/>
            <w:vAlign w:val="bottom"/>
            <w:hideMark/>
          </w:tcPr>
          <w:p w14:paraId="68CA69C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0.6</w:t>
            </w:r>
          </w:p>
        </w:tc>
        <w:tc>
          <w:tcPr>
            <w:tcW w:w="960" w:type="dxa"/>
            <w:tcBorders>
              <w:top w:val="nil"/>
              <w:left w:val="nil"/>
              <w:bottom w:val="nil"/>
              <w:right w:val="nil"/>
            </w:tcBorders>
            <w:shd w:val="clear" w:color="auto" w:fill="auto"/>
            <w:noWrap/>
            <w:vAlign w:val="bottom"/>
            <w:hideMark/>
          </w:tcPr>
          <w:p w14:paraId="68CA69C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4.9</w:t>
            </w:r>
          </w:p>
        </w:tc>
        <w:tc>
          <w:tcPr>
            <w:tcW w:w="960" w:type="dxa"/>
            <w:tcBorders>
              <w:top w:val="nil"/>
              <w:left w:val="nil"/>
              <w:bottom w:val="nil"/>
              <w:right w:val="nil"/>
            </w:tcBorders>
            <w:shd w:val="clear" w:color="auto" w:fill="auto"/>
            <w:noWrap/>
            <w:vAlign w:val="bottom"/>
            <w:hideMark/>
          </w:tcPr>
          <w:p w14:paraId="68CA69C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26.9</w:t>
            </w:r>
          </w:p>
        </w:tc>
        <w:tc>
          <w:tcPr>
            <w:tcW w:w="960" w:type="dxa"/>
            <w:tcBorders>
              <w:top w:val="nil"/>
              <w:left w:val="nil"/>
              <w:bottom w:val="nil"/>
              <w:right w:val="nil"/>
            </w:tcBorders>
            <w:shd w:val="clear" w:color="auto" w:fill="auto"/>
            <w:noWrap/>
            <w:vAlign w:val="bottom"/>
            <w:hideMark/>
          </w:tcPr>
          <w:p w14:paraId="68CA69C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280</w:t>
            </w:r>
          </w:p>
        </w:tc>
        <w:tc>
          <w:tcPr>
            <w:tcW w:w="1053" w:type="dxa"/>
            <w:tcBorders>
              <w:top w:val="nil"/>
              <w:left w:val="nil"/>
              <w:bottom w:val="nil"/>
              <w:right w:val="nil"/>
            </w:tcBorders>
            <w:shd w:val="clear" w:color="auto" w:fill="auto"/>
            <w:noWrap/>
            <w:vAlign w:val="bottom"/>
            <w:hideMark/>
          </w:tcPr>
          <w:p w14:paraId="68CA69C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617.8</w:t>
            </w:r>
          </w:p>
        </w:tc>
      </w:tr>
      <w:tr w:rsidR="003A55EB" w:rsidRPr="003A55EB" w14:paraId="68CA69D3" w14:textId="77777777" w:rsidTr="003A55EB">
        <w:trPr>
          <w:trHeight w:val="300"/>
        </w:trPr>
        <w:tc>
          <w:tcPr>
            <w:tcW w:w="663" w:type="dxa"/>
            <w:tcBorders>
              <w:top w:val="nil"/>
              <w:left w:val="nil"/>
              <w:bottom w:val="nil"/>
              <w:right w:val="nil"/>
            </w:tcBorders>
            <w:shd w:val="clear" w:color="auto" w:fill="auto"/>
            <w:noWrap/>
            <w:vAlign w:val="bottom"/>
            <w:hideMark/>
          </w:tcPr>
          <w:p w14:paraId="68CA69C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CC"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CD"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Fire Protection</w:t>
            </w:r>
          </w:p>
        </w:tc>
        <w:tc>
          <w:tcPr>
            <w:tcW w:w="960" w:type="dxa"/>
            <w:tcBorders>
              <w:top w:val="nil"/>
              <w:left w:val="nil"/>
              <w:bottom w:val="nil"/>
              <w:right w:val="nil"/>
            </w:tcBorders>
            <w:shd w:val="clear" w:color="auto" w:fill="auto"/>
            <w:noWrap/>
            <w:vAlign w:val="bottom"/>
            <w:hideMark/>
          </w:tcPr>
          <w:p w14:paraId="68CA69C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9C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68CA69D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0.1</w:t>
            </w:r>
          </w:p>
        </w:tc>
        <w:tc>
          <w:tcPr>
            <w:tcW w:w="960" w:type="dxa"/>
            <w:tcBorders>
              <w:top w:val="nil"/>
              <w:left w:val="nil"/>
              <w:bottom w:val="nil"/>
              <w:right w:val="nil"/>
            </w:tcBorders>
            <w:shd w:val="clear" w:color="auto" w:fill="auto"/>
            <w:noWrap/>
            <w:vAlign w:val="bottom"/>
            <w:hideMark/>
          </w:tcPr>
          <w:p w14:paraId="68CA69D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14:paraId="68CA69D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r>
      <w:tr w:rsidR="003A55EB" w:rsidRPr="003A55EB" w14:paraId="68CA69DC" w14:textId="77777777" w:rsidTr="003A55EB">
        <w:trPr>
          <w:trHeight w:val="300"/>
        </w:trPr>
        <w:tc>
          <w:tcPr>
            <w:tcW w:w="663" w:type="dxa"/>
            <w:tcBorders>
              <w:top w:val="nil"/>
              <w:left w:val="nil"/>
              <w:bottom w:val="nil"/>
              <w:right w:val="nil"/>
            </w:tcBorders>
            <w:shd w:val="clear" w:color="auto" w:fill="auto"/>
            <w:noWrap/>
            <w:vAlign w:val="bottom"/>
            <w:hideMark/>
          </w:tcPr>
          <w:p w14:paraId="68CA69D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1989</w:t>
            </w:r>
          </w:p>
        </w:tc>
        <w:tc>
          <w:tcPr>
            <w:tcW w:w="1417" w:type="dxa"/>
            <w:tcBorders>
              <w:top w:val="nil"/>
              <w:left w:val="nil"/>
              <w:bottom w:val="nil"/>
              <w:right w:val="nil"/>
            </w:tcBorders>
            <w:shd w:val="clear" w:color="auto" w:fill="auto"/>
            <w:noWrap/>
            <w:vAlign w:val="bottom"/>
            <w:hideMark/>
          </w:tcPr>
          <w:p w14:paraId="68CA69D5"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D6"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Industrial</w:t>
            </w:r>
          </w:p>
        </w:tc>
        <w:tc>
          <w:tcPr>
            <w:tcW w:w="960" w:type="dxa"/>
            <w:tcBorders>
              <w:top w:val="nil"/>
              <w:left w:val="nil"/>
              <w:bottom w:val="nil"/>
              <w:right w:val="nil"/>
            </w:tcBorders>
            <w:shd w:val="clear" w:color="auto" w:fill="auto"/>
            <w:noWrap/>
            <w:vAlign w:val="bottom"/>
            <w:hideMark/>
          </w:tcPr>
          <w:p w14:paraId="68CA69D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D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D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14:paraId="68CA69D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c>
          <w:tcPr>
            <w:tcW w:w="1053" w:type="dxa"/>
            <w:tcBorders>
              <w:top w:val="nil"/>
              <w:left w:val="nil"/>
              <w:bottom w:val="nil"/>
              <w:right w:val="nil"/>
            </w:tcBorders>
            <w:shd w:val="clear" w:color="auto" w:fill="auto"/>
            <w:noWrap/>
            <w:vAlign w:val="bottom"/>
            <w:hideMark/>
          </w:tcPr>
          <w:p w14:paraId="68CA69D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0.2</w:t>
            </w:r>
          </w:p>
        </w:tc>
      </w:tr>
      <w:tr w:rsidR="003A55EB" w:rsidRPr="003A55EB" w14:paraId="68CA69E5" w14:textId="77777777" w:rsidTr="003A55EB">
        <w:trPr>
          <w:trHeight w:val="300"/>
        </w:trPr>
        <w:tc>
          <w:tcPr>
            <w:tcW w:w="663" w:type="dxa"/>
            <w:tcBorders>
              <w:top w:val="nil"/>
              <w:left w:val="nil"/>
              <w:bottom w:val="nil"/>
              <w:right w:val="nil"/>
            </w:tcBorders>
            <w:shd w:val="clear" w:color="auto" w:fill="auto"/>
            <w:noWrap/>
            <w:vAlign w:val="bottom"/>
            <w:hideMark/>
          </w:tcPr>
          <w:p w14:paraId="68CA69D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DE"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DF"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Industrial</w:t>
            </w:r>
          </w:p>
        </w:tc>
        <w:tc>
          <w:tcPr>
            <w:tcW w:w="960" w:type="dxa"/>
            <w:tcBorders>
              <w:top w:val="nil"/>
              <w:left w:val="nil"/>
              <w:bottom w:val="nil"/>
              <w:right w:val="nil"/>
            </w:tcBorders>
            <w:shd w:val="clear" w:color="auto" w:fill="auto"/>
            <w:noWrap/>
            <w:vAlign w:val="bottom"/>
            <w:hideMark/>
          </w:tcPr>
          <w:p w14:paraId="68CA69E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9E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14:paraId="68CA69E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537.9</w:t>
            </w:r>
          </w:p>
        </w:tc>
        <w:tc>
          <w:tcPr>
            <w:tcW w:w="960" w:type="dxa"/>
            <w:tcBorders>
              <w:top w:val="nil"/>
              <w:left w:val="nil"/>
              <w:bottom w:val="nil"/>
              <w:right w:val="nil"/>
            </w:tcBorders>
            <w:shd w:val="clear" w:color="auto" w:fill="auto"/>
            <w:noWrap/>
            <w:vAlign w:val="bottom"/>
            <w:hideMark/>
          </w:tcPr>
          <w:p w14:paraId="68CA69E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4301.7</w:t>
            </w:r>
          </w:p>
        </w:tc>
        <w:tc>
          <w:tcPr>
            <w:tcW w:w="1053" w:type="dxa"/>
            <w:tcBorders>
              <w:top w:val="nil"/>
              <w:left w:val="nil"/>
              <w:bottom w:val="nil"/>
              <w:right w:val="nil"/>
            </w:tcBorders>
            <w:shd w:val="clear" w:color="auto" w:fill="auto"/>
            <w:noWrap/>
            <w:vAlign w:val="bottom"/>
            <w:hideMark/>
          </w:tcPr>
          <w:p w14:paraId="68CA69E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5917.1</w:t>
            </w:r>
          </w:p>
        </w:tc>
      </w:tr>
      <w:tr w:rsidR="003A55EB" w:rsidRPr="003A55EB" w14:paraId="68CA69EE" w14:textId="77777777" w:rsidTr="003A55EB">
        <w:trPr>
          <w:trHeight w:val="300"/>
        </w:trPr>
        <w:tc>
          <w:tcPr>
            <w:tcW w:w="663" w:type="dxa"/>
            <w:tcBorders>
              <w:top w:val="nil"/>
              <w:left w:val="nil"/>
              <w:bottom w:val="nil"/>
              <w:right w:val="nil"/>
            </w:tcBorders>
            <w:shd w:val="clear" w:color="auto" w:fill="auto"/>
            <w:noWrap/>
            <w:vAlign w:val="bottom"/>
            <w:hideMark/>
          </w:tcPr>
          <w:p w14:paraId="68CA69E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1989</w:t>
            </w:r>
          </w:p>
        </w:tc>
        <w:tc>
          <w:tcPr>
            <w:tcW w:w="1417" w:type="dxa"/>
            <w:tcBorders>
              <w:top w:val="nil"/>
              <w:left w:val="nil"/>
              <w:bottom w:val="nil"/>
              <w:right w:val="nil"/>
            </w:tcBorders>
            <w:shd w:val="clear" w:color="auto" w:fill="auto"/>
            <w:noWrap/>
            <w:vAlign w:val="bottom"/>
            <w:hideMark/>
          </w:tcPr>
          <w:p w14:paraId="68CA69E7"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E8"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Industrial</w:t>
            </w:r>
          </w:p>
        </w:tc>
        <w:tc>
          <w:tcPr>
            <w:tcW w:w="960" w:type="dxa"/>
            <w:tcBorders>
              <w:top w:val="nil"/>
              <w:left w:val="nil"/>
              <w:bottom w:val="nil"/>
              <w:right w:val="nil"/>
            </w:tcBorders>
            <w:shd w:val="clear" w:color="auto" w:fill="auto"/>
            <w:noWrap/>
            <w:vAlign w:val="bottom"/>
            <w:hideMark/>
          </w:tcPr>
          <w:p w14:paraId="68CA69E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8CA69E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8CA69E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14:paraId="68CA69E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c>
          <w:tcPr>
            <w:tcW w:w="1053" w:type="dxa"/>
            <w:tcBorders>
              <w:top w:val="nil"/>
              <w:left w:val="nil"/>
              <w:bottom w:val="nil"/>
              <w:right w:val="nil"/>
            </w:tcBorders>
            <w:shd w:val="clear" w:color="auto" w:fill="auto"/>
            <w:noWrap/>
            <w:vAlign w:val="bottom"/>
            <w:hideMark/>
          </w:tcPr>
          <w:p w14:paraId="68CA69E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w:t>
            </w:r>
          </w:p>
        </w:tc>
      </w:tr>
      <w:tr w:rsidR="003A55EB" w:rsidRPr="003A55EB" w14:paraId="68CA69F7" w14:textId="77777777" w:rsidTr="003A55EB">
        <w:trPr>
          <w:trHeight w:val="300"/>
        </w:trPr>
        <w:tc>
          <w:tcPr>
            <w:tcW w:w="663" w:type="dxa"/>
            <w:tcBorders>
              <w:top w:val="nil"/>
              <w:left w:val="nil"/>
              <w:bottom w:val="nil"/>
              <w:right w:val="nil"/>
            </w:tcBorders>
            <w:shd w:val="clear" w:color="auto" w:fill="auto"/>
            <w:noWrap/>
            <w:vAlign w:val="bottom"/>
            <w:hideMark/>
          </w:tcPr>
          <w:p w14:paraId="68CA69E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F0"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9F1"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Industrial</w:t>
            </w:r>
          </w:p>
        </w:tc>
        <w:tc>
          <w:tcPr>
            <w:tcW w:w="960" w:type="dxa"/>
            <w:tcBorders>
              <w:top w:val="nil"/>
              <w:left w:val="nil"/>
              <w:bottom w:val="nil"/>
              <w:right w:val="nil"/>
            </w:tcBorders>
            <w:shd w:val="clear" w:color="auto" w:fill="auto"/>
            <w:noWrap/>
            <w:vAlign w:val="bottom"/>
            <w:hideMark/>
          </w:tcPr>
          <w:p w14:paraId="68CA69F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w:t>
            </w:r>
          </w:p>
        </w:tc>
        <w:tc>
          <w:tcPr>
            <w:tcW w:w="960" w:type="dxa"/>
            <w:tcBorders>
              <w:top w:val="nil"/>
              <w:left w:val="nil"/>
              <w:bottom w:val="nil"/>
              <w:right w:val="nil"/>
            </w:tcBorders>
            <w:shd w:val="clear" w:color="auto" w:fill="auto"/>
            <w:noWrap/>
            <w:vAlign w:val="bottom"/>
            <w:hideMark/>
          </w:tcPr>
          <w:p w14:paraId="68CA69F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542</w:t>
            </w:r>
          </w:p>
        </w:tc>
        <w:tc>
          <w:tcPr>
            <w:tcW w:w="960" w:type="dxa"/>
            <w:tcBorders>
              <w:top w:val="nil"/>
              <w:left w:val="nil"/>
              <w:bottom w:val="nil"/>
              <w:right w:val="nil"/>
            </w:tcBorders>
            <w:shd w:val="clear" w:color="auto" w:fill="auto"/>
            <w:noWrap/>
            <w:vAlign w:val="bottom"/>
            <w:hideMark/>
          </w:tcPr>
          <w:p w14:paraId="68CA69F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512.7</w:t>
            </w:r>
          </w:p>
        </w:tc>
        <w:tc>
          <w:tcPr>
            <w:tcW w:w="960" w:type="dxa"/>
            <w:tcBorders>
              <w:top w:val="nil"/>
              <w:left w:val="nil"/>
              <w:bottom w:val="nil"/>
              <w:right w:val="nil"/>
            </w:tcBorders>
            <w:shd w:val="clear" w:color="auto" w:fill="auto"/>
            <w:noWrap/>
            <w:vAlign w:val="bottom"/>
            <w:hideMark/>
          </w:tcPr>
          <w:p w14:paraId="68CA69F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986</w:t>
            </w:r>
          </w:p>
        </w:tc>
        <w:tc>
          <w:tcPr>
            <w:tcW w:w="1053" w:type="dxa"/>
            <w:tcBorders>
              <w:top w:val="nil"/>
              <w:left w:val="nil"/>
              <w:bottom w:val="nil"/>
              <w:right w:val="nil"/>
            </w:tcBorders>
            <w:shd w:val="clear" w:color="auto" w:fill="auto"/>
            <w:noWrap/>
            <w:vAlign w:val="bottom"/>
            <w:hideMark/>
          </w:tcPr>
          <w:p w14:paraId="68CA69F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1538</w:t>
            </w:r>
          </w:p>
        </w:tc>
      </w:tr>
      <w:tr w:rsidR="003A55EB" w:rsidRPr="003A55EB" w14:paraId="68CA6A00" w14:textId="77777777" w:rsidTr="003A55EB">
        <w:trPr>
          <w:trHeight w:val="300"/>
        </w:trPr>
        <w:tc>
          <w:tcPr>
            <w:tcW w:w="663" w:type="dxa"/>
            <w:tcBorders>
              <w:top w:val="nil"/>
              <w:left w:val="nil"/>
              <w:bottom w:val="nil"/>
              <w:right w:val="nil"/>
            </w:tcBorders>
            <w:shd w:val="clear" w:color="auto" w:fill="auto"/>
            <w:noWrap/>
            <w:vAlign w:val="bottom"/>
            <w:hideMark/>
          </w:tcPr>
          <w:p w14:paraId="68CA69F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9F9"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9FA"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Irrigation</w:t>
            </w:r>
          </w:p>
        </w:tc>
        <w:tc>
          <w:tcPr>
            <w:tcW w:w="960" w:type="dxa"/>
            <w:tcBorders>
              <w:top w:val="nil"/>
              <w:left w:val="nil"/>
              <w:bottom w:val="nil"/>
              <w:right w:val="nil"/>
            </w:tcBorders>
            <w:shd w:val="clear" w:color="auto" w:fill="auto"/>
            <w:noWrap/>
            <w:vAlign w:val="bottom"/>
            <w:hideMark/>
          </w:tcPr>
          <w:p w14:paraId="68CA69F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25</w:t>
            </w:r>
          </w:p>
        </w:tc>
        <w:tc>
          <w:tcPr>
            <w:tcW w:w="960" w:type="dxa"/>
            <w:tcBorders>
              <w:top w:val="nil"/>
              <w:left w:val="nil"/>
              <w:bottom w:val="nil"/>
              <w:right w:val="nil"/>
            </w:tcBorders>
            <w:shd w:val="clear" w:color="auto" w:fill="auto"/>
            <w:noWrap/>
            <w:vAlign w:val="bottom"/>
            <w:hideMark/>
          </w:tcPr>
          <w:p w14:paraId="68CA69F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200</w:t>
            </w:r>
          </w:p>
        </w:tc>
        <w:tc>
          <w:tcPr>
            <w:tcW w:w="960" w:type="dxa"/>
            <w:tcBorders>
              <w:top w:val="nil"/>
              <w:left w:val="nil"/>
              <w:bottom w:val="nil"/>
              <w:right w:val="nil"/>
            </w:tcBorders>
            <w:shd w:val="clear" w:color="auto" w:fill="auto"/>
            <w:noWrap/>
            <w:vAlign w:val="bottom"/>
            <w:hideMark/>
          </w:tcPr>
          <w:p w14:paraId="68CA69F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387.6</w:t>
            </w:r>
          </w:p>
        </w:tc>
        <w:tc>
          <w:tcPr>
            <w:tcW w:w="960" w:type="dxa"/>
            <w:tcBorders>
              <w:top w:val="nil"/>
              <w:left w:val="nil"/>
              <w:bottom w:val="nil"/>
              <w:right w:val="nil"/>
            </w:tcBorders>
            <w:shd w:val="clear" w:color="auto" w:fill="auto"/>
            <w:noWrap/>
            <w:vAlign w:val="bottom"/>
            <w:hideMark/>
          </w:tcPr>
          <w:p w14:paraId="68CA69F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1363.1</w:t>
            </w:r>
          </w:p>
        </w:tc>
        <w:tc>
          <w:tcPr>
            <w:tcW w:w="1053" w:type="dxa"/>
            <w:tcBorders>
              <w:top w:val="nil"/>
              <w:left w:val="nil"/>
              <w:bottom w:val="nil"/>
              <w:right w:val="nil"/>
            </w:tcBorders>
            <w:shd w:val="clear" w:color="auto" w:fill="auto"/>
            <w:noWrap/>
            <w:vAlign w:val="bottom"/>
            <w:hideMark/>
          </w:tcPr>
          <w:p w14:paraId="68CA69F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1937.9</w:t>
            </w:r>
          </w:p>
        </w:tc>
      </w:tr>
      <w:tr w:rsidR="003A55EB" w:rsidRPr="003A55EB" w14:paraId="68CA6A09" w14:textId="77777777" w:rsidTr="003A55EB">
        <w:trPr>
          <w:trHeight w:val="300"/>
        </w:trPr>
        <w:tc>
          <w:tcPr>
            <w:tcW w:w="663" w:type="dxa"/>
            <w:tcBorders>
              <w:top w:val="nil"/>
              <w:left w:val="nil"/>
              <w:bottom w:val="nil"/>
              <w:right w:val="nil"/>
            </w:tcBorders>
            <w:shd w:val="clear" w:color="auto" w:fill="auto"/>
            <w:noWrap/>
            <w:vAlign w:val="bottom"/>
            <w:hideMark/>
          </w:tcPr>
          <w:p w14:paraId="68CA6A0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02"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A03"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Irrigation</w:t>
            </w:r>
          </w:p>
        </w:tc>
        <w:tc>
          <w:tcPr>
            <w:tcW w:w="960" w:type="dxa"/>
            <w:tcBorders>
              <w:top w:val="nil"/>
              <w:left w:val="nil"/>
              <w:bottom w:val="nil"/>
              <w:right w:val="nil"/>
            </w:tcBorders>
            <w:shd w:val="clear" w:color="auto" w:fill="auto"/>
            <w:noWrap/>
            <w:vAlign w:val="bottom"/>
            <w:hideMark/>
          </w:tcPr>
          <w:p w14:paraId="68CA6A0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24.6</w:t>
            </w:r>
          </w:p>
        </w:tc>
        <w:tc>
          <w:tcPr>
            <w:tcW w:w="960" w:type="dxa"/>
            <w:tcBorders>
              <w:top w:val="nil"/>
              <w:left w:val="nil"/>
              <w:bottom w:val="nil"/>
              <w:right w:val="nil"/>
            </w:tcBorders>
            <w:shd w:val="clear" w:color="auto" w:fill="auto"/>
            <w:noWrap/>
            <w:vAlign w:val="bottom"/>
            <w:hideMark/>
          </w:tcPr>
          <w:p w14:paraId="68CA6A0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300</w:t>
            </w:r>
          </w:p>
        </w:tc>
        <w:tc>
          <w:tcPr>
            <w:tcW w:w="960" w:type="dxa"/>
            <w:tcBorders>
              <w:top w:val="nil"/>
              <w:left w:val="nil"/>
              <w:bottom w:val="nil"/>
              <w:right w:val="nil"/>
            </w:tcBorders>
            <w:shd w:val="clear" w:color="auto" w:fill="auto"/>
            <w:noWrap/>
            <w:vAlign w:val="bottom"/>
            <w:hideMark/>
          </w:tcPr>
          <w:p w14:paraId="68CA6A0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637.3</w:t>
            </w:r>
          </w:p>
        </w:tc>
        <w:tc>
          <w:tcPr>
            <w:tcW w:w="960" w:type="dxa"/>
            <w:tcBorders>
              <w:top w:val="nil"/>
              <w:left w:val="nil"/>
              <w:bottom w:val="nil"/>
              <w:right w:val="nil"/>
            </w:tcBorders>
            <w:shd w:val="clear" w:color="auto" w:fill="auto"/>
            <w:noWrap/>
            <w:vAlign w:val="bottom"/>
            <w:hideMark/>
          </w:tcPr>
          <w:p w14:paraId="68CA6A0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2285</w:t>
            </w:r>
          </w:p>
        </w:tc>
        <w:tc>
          <w:tcPr>
            <w:tcW w:w="1053" w:type="dxa"/>
            <w:tcBorders>
              <w:top w:val="nil"/>
              <w:left w:val="nil"/>
              <w:bottom w:val="nil"/>
              <w:right w:val="nil"/>
            </w:tcBorders>
            <w:shd w:val="clear" w:color="auto" w:fill="auto"/>
            <w:noWrap/>
            <w:vAlign w:val="bottom"/>
            <w:hideMark/>
          </w:tcPr>
          <w:p w14:paraId="68CA6A0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5736</w:t>
            </w:r>
          </w:p>
        </w:tc>
      </w:tr>
      <w:tr w:rsidR="003A55EB" w:rsidRPr="003A55EB" w14:paraId="68CA6A12" w14:textId="77777777" w:rsidTr="003A55EB">
        <w:trPr>
          <w:trHeight w:val="300"/>
        </w:trPr>
        <w:tc>
          <w:tcPr>
            <w:tcW w:w="663" w:type="dxa"/>
            <w:tcBorders>
              <w:top w:val="nil"/>
              <w:left w:val="nil"/>
              <w:bottom w:val="nil"/>
              <w:right w:val="nil"/>
            </w:tcBorders>
            <w:shd w:val="clear" w:color="auto" w:fill="auto"/>
            <w:noWrap/>
            <w:vAlign w:val="bottom"/>
            <w:hideMark/>
          </w:tcPr>
          <w:p w14:paraId="68CA6A0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0B"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A0C"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Livestock</w:t>
            </w:r>
          </w:p>
        </w:tc>
        <w:tc>
          <w:tcPr>
            <w:tcW w:w="960" w:type="dxa"/>
            <w:tcBorders>
              <w:top w:val="nil"/>
              <w:left w:val="nil"/>
              <w:bottom w:val="nil"/>
              <w:right w:val="nil"/>
            </w:tcBorders>
            <w:shd w:val="clear" w:color="auto" w:fill="auto"/>
            <w:noWrap/>
            <w:vAlign w:val="bottom"/>
            <w:hideMark/>
          </w:tcPr>
          <w:p w14:paraId="68CA6A0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14:paraId="68CA6A0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12.8</w:t>
            </w:r>
          </w:p>
        </w:tc>
        <w:tc>
          <w:tcPr>
            <w:tcW w:w="960" w:type="dxa"/>
            <w:tcBorders>
              <w:top w:val="nil"/>
              <w:left w:val="nil"/>
              <w:bottom w:val="nil"/>
              <w:right w:val="nil"/>
            </w:tcBorders>
            <w:shd w:val="clear" w:color="auto" w:fill="auto"/>
            <w:noWrap/>
            <w:vAlign w:val="bottom"/>
            <w:hideMark/>
          </w:tcPr>
          <w:p w14:paraId="68CA6A0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12.8</w:t>
            </w:r>
          </w:p>
        </w:tc>
        <w:tc>
          <w:tcPr>
            <w:tcW w:w="960" w:type="dxa"/>
            <w:tcBorders>
              <w:top w:val="nil"/>
              <w:left w:val="nil"/>
              <w:bottom w:val="nil"/>
              <w:right w:val="nil"/>
            </w:tcBorders>
            <w:shd w:val="clear" w:color="auto" w:fill="auto"/>
            <w:noWrap/>
            <w:vAlign w:val="bottom"/>
            <w:hideMark/>
          </w:tcPr>
          <w:p w14:paraId="68CA6A1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21.5</w:t>
            </w:r>
          </w:p>
        </w:tc>
        <w:tc>
          <w:tcPr>
            <w:tcW w:w="1053" w:type="dxa"/>
            <w:tcBorders>
              <w:top w:val="nil"/>
              <w:left w:val="nil"/>
              <w:bottom w:val="nil"/>
              <w:right w:val="nil"/>
            </w:tcBorders>
            <w:shd w:val="clear" w:color="auto" w:fill="auto"/>
            <w:noWrap/>
            <w:vAlign w:val="bottom"/>
            <w:hideMark/>
          </w:tcPr>
          <w:p w14:paraId="68CA6A1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25.5</w:t>
            </w:r>
          </w:p>
        </w:tc>
      </w:tr>
      <w:tr w:rsidR="003A55EB" w:rsidRPr="003A55EB" w14:paraId="68CA6A1B" w14:textId="77777777" w:rsidTr="003A55EB">
        <w:trPr>
          <w:trHeight w:val="300"/>
        </w:trPr>
        <w:tc>
          <w:tcPr>
            <w:tcW w:w="663" w:type="dxa"/>
            <w:tcBorders>
              <w:top w:val="nil"/>
              <w:left w:val="nil"/>
              <w:bottom w:val="nil"/>
              <w:right w:val="nil"/>
            </w:tcBorders>
            <w:shd w:val="clear" w:color="auto" w:fill="auto"/>
            <w:noWrap/>
            <w:vAlign w:val="bottom"/>
            <w:hideMark/>
          </w:tcPr>
          <w:p w14:paraId="68CA6A1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14"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A15"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Livestock</w:t>
            </w:r>
          </w:p>
        </w:tc>
        <w:tc>
          <w:tcPr>
            <w:tcW w:w="960" w:type="dxa"/>
            <w:tcBorders>
              <w:top w:val="nil"/>
              <w:left w:val="nil"/>
              <w:bottom w:val="nil"/>
              <w:right w:val="nil"/>
            </w:tcBorders>
            <w:shd w:val="clear" w:color="auto" w:fill="auto"/>
            <w:noWrap/>
            <w:vAlign w:val="bottom"/>
            <w:hideMark/>
          </w:tcPr>
          <w:p w14:paraId="68CA6A1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bottom"/>
            <w:hideMark/>
          </w:tcPr>
          <w:p w14:paraId="68CA6A1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bottom"/>
            <w:hideMark/>
          </w:tcPr>
          <w:p w14:paraId="68CA6A1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w:t>
            </w:r>
          </w:p>
        </w:tc>
        <w:tc>
          <w:tcPr>
            <w:tcW w:w="960" w:type="dxa"/>
            <w:tcBorders>
              <w:top w:val="nil"/>
              <w:left w:val="nil"/>
              <w:bottom w:val="nil"/>
              <w:right w:val="nil"/>
            </w:tcBorders>
            <w:shd w:val="clear" w:color="auto" w:fill="auto"/>
            <w:noWrap/>
            <w:vAlign w:val="bottom"/>
            <w:hideMark/>
          </w:tcPr>
          <w:p w14:paraId="68CA6A1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w:t>
            </w:r>
          </w:p>
        </w:tc>
        <w:tc>
          <w:tcPr>
            <w:tcW w:w="1053" w:type="dxa"/>
            <w:tcBorders>
              <w:top w:val="nil"/>
              <w:left w:val="nil"/>
              <w:bottom w:val="nil"/>
              <w:right w:val="nil"/>
            </w:tcBorders>
            <w:shd w:val="clear" w:color="auto" w:fill="auto"/>
            <w:noWrap/>
            <w:vAlign w:val="bottom"/>
            <w:hideMark/>
          </w:tcPr>
          <w:p w14:paraId="68CA6A1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w:t>
            </w:r>
          </w:p>
        </w:tc>
      </w:tr>
      <w:tr w:rsidR="003A55EB" w:rsidRPr="003A55EB" w14:paraId="68CA6A24" w14:textId="77777777" w:rsidTr="003A55EB">
        <w:trPr>
          <w:trHeight w:val="300"/>
        </w:trPr>
        <w:tc>
          <w:tcPr>
            <w:tcW w:w="663" w:type="dxa"/>
            <w:tcBorders>
              <w:top w:val="nil"/>
              <w:left w:val="nil"/>
              <w:bottom w:val="nil"/>
              <w:right w:val="nil"/>
            </w:tcBorders>
            <w:shd w:val="clear" w:color="auto" w:fill="auto"/>
            <w:noWrap/>
            <w:vAlign w:val="bottom"/>
            <w:hideMark/>
          </w:tcPr>
          <w:p w14:paraId="68CA6A1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1989</w:t>
            </w:r>
          </w:p>
        </w:tc>
        <w:tc>
          <w:tcPr>
            <w:tcW w:w="1417" w:type="dxa"/>
            <w:tcBorders>
              <w:top w:val="nil"/>
              <w:left w:val="nil"/>
              <w:bottom w:val="nil"/>
              <w:right w:val="nil"/>
            </w:tcBorders>
            <w:shd w:val="clear" w:color="auto" w:fill="auto"/>
            <w:noWrap/>
            <w:vAlign w:val="bottom"/>
            <w:hideMark/>
          </w:tcPr>
          <w:p w14:paraId="68CA6A1D"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A1E"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Municipal</w:t>
            </w:r>
          </w:p>
        </w:tc>
        <w:tc>
          <w:tcPr>
            <w:tcW w:w="960" w:type="dxa"/>
            <w:tcBorders>
              <w:top w:val="nil"/>
              <w:left w:val="nil"/>
              <w:bottom w:val="nil"/>
              <w:right w:val="nil"/>
            </w:tcBorders>
            <w:shd w:val="clear" w:color="auto" w:fill="auto"/>
            <w:noWrap/>
            <w:vAlign w:val="bottom"/>
            <w:hideMark/>
          </w:tcPr>
          <w:p w14:paraId="68CA6A1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c>
          <w:tcPr>
            <w:tcW w:w="960" w:type="dxa"/>
            <w:tcBorders>
              <w:top w:val="nil"/>
              <w:left w:val="nil"/>
              <w:bottom w:val="nil"/>
              <w:right w:val="nil"/>
            </w:tcBorders>
            <w:shd w:val="clear" w:color="auto" w:fill="auto"/>
            <w:noWrap/>
            <w:vAlign w:val="bottom"/>
            <w:hideMark/>
          </w:tcPr>
          <w:p w14:paraId="68CA6A2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c>
          <w:tcPr>
            <w:tcW w:w="960" w:type="dxa"/>
            <w:tcBorders>
              <w:top w:val="nil"/>
              <w:left w:val="nil"/>
              <w:bottom w:val="nil"/>
              <w:right w:val="nil"/>
            </w:tcBorders>
            <w:shd w:val="clear" w:color="auto" w:fill="auto"/>
            <w:noWrap/>
            <w:vAlign w:val="bottom"/>
            <w:hideMark/>
          </w:tcPr>
          <w:p w14:paraId="68CA6A2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c>
          <w:tcPr>
            <w:tcW w:w="960" w:type="dxa"/>
            <w:tcBorders>
              <w:top w:val="nil"/>
              <w:left w:val="nil"/>
              <w:bottom w:val="nil"/>
              <w:right w:val="nil"/>
            </w:tcBorders>
            <w:shd w:val="clear" w:color="auto" w:fill="auto"/>
            <w:noWrap/>
            <w:vAlign w:val="bottom"/>
            <w:hideMark/>
          </w:tcPr>
          <w:p w14:paraId="68CA6A2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c>
          <w:tcPr>
            <w:tcW w:w="1053" w:type="dxa"/>
            <w:tcBorders>
              <w:top w:val="nil"/>
              <w:left w:val="nil"/>
              <w:bottom w:val="nil"/>
              <w:right w:val="nil"/>
            </w:tcBorders>
            <w:shd w:val="clear" w:color="auto" w:fill="auto"/>
            <w:noWrap/>
            <w:vAlign w:val="bottom"/>
            <w:hideMark/>
          </w:tcPr>
          <w:p w14:paraId="68CA6A2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1020.8</w:t>
            </w:r>
          </w:p>
        </w:tc>
      </w:tr>
      <w:tr w:rsidR="003A55EB" w:rsidRPr="003A55EB" w14:paraId="68CA6A2D" w14:textId="77777777" w:rsidTr="003A55EB">
        <w:trPr>
          <w:trHeight w:val="300"/>
        </w:trPr>
        <w:tc>
          <w:tcPr>
            <w:tcW w:w="663" w:type="dxa"/>
            <w:tcBorders>
              <w:top w:val="nil"/>
              <w:left w:val="nil"/>
              <w:bottom w:val="nil"/>
              <w:right w:val="nil"/>
            </w:tcBorders>
            <w:shd w:val="clear" w:color="auto" w:fill="auto"/>
            <w:noWrap/>
            <w:vAlign w:val="bottom"/>
            <w:hideMark/>
          </w:tcPr>
          <w:p w14:paraId="68CA6A2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26"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A27"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Resource Planning</w:t>
            </w:r>
          </w:p>
        </w:tc>
        <w:tc>
          <w:tcPr>
            <w:tcW w:w="960" w:type="dxa"/>
            <w:tcBorders>
              <w:top w:val="nil"/>
              <w:left w:val="nil"/>
              <w:bottom w:val="nil"/>
              <w:right w:val="nil"/>
            </w:tcBorders>
            <w:shd w:val="clear" w:color="auto" w:fill="auto"/>
            <w:noWrap/>
            <w:vAlign w:val="bottom"/>
            <w:hideMark/>
          </w:tcPr>
          <w:p w14:paraId="68CA6A28"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A2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0.8</w:t>
            </w:r>
          </w:p>
        </w:tc>
        <w:tc>
          <w:tcPr>
            <w:tcW w:w="960" w:type="dxa"/>
            <w:tcBorders>
              <w:top w:val="nil"/>
              <w:left w:val="nil"/>
              <w:bottom w:val="nil"/>
              <w:right w:val="nil"/>
            </w:tcBorders>
            <w:shd w:val="clear" w:color="auto" w:fill="auto"/>
            <w:noWrap/>
            <w:vAlign w:val="bottom"/>
            <w:hideMark/>
          </w:tcPr>
          <w:p w14:paraId="68CA6A2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0.9</w:t>
            </w:r>
          </w:p>
        </w:tc>
        <w:tc>
          <w:tcPr>
            <w:tcW w:w="960" w:type="dxa"/>
            <w:tcBorders>
              <w:top w:val="nil"/>
              <w:left w:val="nil"/>
              <w:bottom w:val="nil"/>
              <w:right w:val="nil"/>
            </w:tcBorders>
            <w:shd w:val="clear" w:color="auto" w:fill="auto"/>
            <w:noWrap/>
            <w:vAlign w:val="bottom"/>
            <w:hideMark/>
          </w:tcPr>
          <w:p w14:paraId="68CA6A2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2.9</w:t>
            </w:r>
          </w:p>
        </w:tc>
        <w:tc>
          <w:tcPr>
            <w:tcW w:w="1053" w:type="dxa"/>
            <w:tcBorders>
              <w:top w:val="nil"/>
              <w:left w:val="nil"/>
              <w:bottom w:val="nil"/>
              <w:right w:val="nil"/>
            </w:tcBorders>
            <w:shd w:val="clear" w:color="auto" w:fill="auto"/>
            <w:noWrap/>
            <w:vAlign w:val="bottom"/>
            <w:hideMark/>
          </w:tcPr>
          <w:p w14:paraId="68CA6A2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w:t>
            </w:r>
          </w:p>
        </w:tc>
      </w:tr>
      <w:tr w:rsidR="003A55EB" w:rsidRPr="003A55EB" w14:paraId="68CA6A36" w14:textId="77777777" w:rsidTr="003A55EB">
        <w:trPr>
          <w:trHeight w:val="300"/>
        </w:trPr>
        <w:tc>
          <w:tcPr>
            <w:tcW w:w="663" w:type="dxa"/>
            <w:tcBorders>
              <w:top w:val="nil"/>
              <w:left w:val="nil"/>
              <w:bottom w:val="nil"/>
              <w:right w:val="nil"/>
            </w:tcBorders>
            <w:shd w:val="clear" w:color="auto" w:fill="auto"/>
            <w:noWrap/>
            <w:vAlign w:val="bottom"/>
            <w:hideMark/>
          </w:tcPr>
          <w:p w14:paraId="68CA6A2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2F"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nil"/>
              <w:right w:val="nil"/>
            </w:tcBorders>
            <w:shd w:val="clear" w:color="auto" w:fill="auto"/>
            <w:noWrap/>
            <w:vAlign w:val="bottom"/>
            <w:hideMark/>
          </w:tcPr>
          <w:p w14:paraId="68CA6A30"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Resource Planning</w:t>
            </w:r>
          </w:p>
        </w:tc>
        <w:tc>
          <w:tcPr>
            <w:tcW w:w="960" w:type="dxa"/>
            <w:tcBorders>
              <w:top w:val="nil"/>
              <w:left w:val="nil"/>
              <w:bottom w:val="nil"/>
              <w:right w:val="nil"/>
            </w:tcBorders>
            <w:shd w:val="clear" w:color="auto" w:fill="auto"/>
            <w:noWrap/>
            <w:vAlign w:val="bottom"/>
            <w:hideMark/>
          </w:tcPr>
          <w:p w14:paraId="68CA6A31"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A32"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14:paraId="68CA6A3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0.7</w:t>
            </w:r>
          </w:p>
        </w:tc>
        <w:tc>
          <w:tcPr>
            <w:tcW w:w="960" w:type="dxa"/>
            <w:tcBorders>
              <w:top w:val="nil"/>
              <w:left w:val="nil"/>
              <w:bottom w:val="nil"/>
              <w:right w:val="nil"/>
            </w:tcBorders>
            <w:shd w:val="clear" w:color="auto" w:fill="auto"/>
            <w:noWrap/>
            <w:vAlign w:val="bottom"/>
            <w:hideMark/>
          </w:tcPr>
          <w:p w14:paraId="68CA6A3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4.2</w:t>
            </w:r>
          </w:p>
        </w:tc>
        <w:tc>
          <w:tcPr>
            <w:tcW w:w="1053" w:type="dxa"/>
            <w:tcBorders>
              <w:top w:val="nil"/>
              <w:left w:val="nil"/>
              <w:bottom w:val="nil"/>
              <w:right w:val="nil"/>
            </w:tcBorders>
            <w:shd w:val="clear" w:color="auto" w:fill="auto"/>
            <w:noWrap/>
            <w:vAlign w:val="bottom"/>
            <w:hideMark/>
          </w:tcPr>
          <w:p w14:paraId="68CA6A3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4.2</w:t>
            </w:r>
          </w:p>
        </w:tc>
      </w:tr>
      <w:tr w:rsidR="003A55EB" w:rsidRPr="003A55EB" w14:paraId="68CA6A3F" w14:textId="77777777" w:rsidTr="003A55EB">
        <w:trPr>
          <w:trHeight w:val="300"/>
        </w:trPr>
        <w:tc>
          <w:tcPr>
            <w:tcW w:w="663" w:type="dxa"/>
            <w:tcBorders>
              <w:top w:val="nil"/>
              <w:left w:val="nil"/>
              <w:bottom w:val="nil"/>
              <w:right w:val="nil"/>
            </w:tcBorders>
            <w:shd w:val="clear" w:color="auto" w:fill="auto"/>
            <w:noWrap/>
            <w:vAlign w:val="bottom"/>
            <w:hideMark/>
          </w:tcPr>
          <w:p w14:paraId="68CA6A3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38"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A39"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Rural Water</w:t>
            </w:r>
          </w:p>
        </w:tc>
        <w:tc>
          <w:tcPr>
            <w:tcW w:w="960" w:type="dxa"/>
            <w:tcBorders>
              <w:top w:val="nil"/>
              <w:left w:val="nil"/>
              <w:bottom w:val="nil"/>
              <w:right w:val="nil"/>
            </w:tcBorders>
            <w:shd w:val="clear" w:color="auto" w:fill="auto"/>
            <w:noWrap/>
            <w:vAlign w:val="bottom"/>
            <w:hideMark/>
          </w:tcPr>
          <w:p w14:paraId="68CA6A3A"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500</w:t>
            </w:r>
          </w:p>
        </w:tc>
        <w:tc>
          <w:tcPr>
            <w:tcW w:w="960" w:type="dxa"/>
            <w:tcBorders>
              <w:top w:val="nil"/>
              <w:left w:val="nil"/>
              <w:bottom w:val="nil"/>
              <w:right w:val="nil"/>
            </w:tcBorders>
            <w:shd w:val="clear" w:color="auto" w:fill="auto"/>
            <w:noWrap/>
            <w:vAlign w:val="bottom"/>
            <w:hideMark/>
          </w:tcPr>
          <w:p w14:paraId="68CA6A3B"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500</w:t>
            </w:r>
          </w:p>
        </w:tc>
        <w:tc>
          <w:tcPr>
            <w:tcW w:w="960" w:type="dxa"/>
            <w:tcBorders>
              <w:top w:val="nil"/>
              <w:left w:val="nil"/>
              <w:bottom w:val="nil"/>
              <w:right w:val="nil"/>
            </w:tcBorders>
            <w:shd w:val="clear" w:color="auto" w:fill="auto"/>
            <w:noWrap/>
            <w:vAlign w:val="bottom"/>
            <w:hideMark/>
          </w:tcPr>
          <w:p w14:paraId="68CA6A3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500</w:t>
            </w:r>
          </w:p>
        </w:tc>
        <w:tc>
          <w:tcPr>
            <w:tcW w:w="960" w:type="dxa"/>
            <w:tcBorders>
              <w:top w:val="nil"/>
              <w:left w:val="nil"/>
              <w:bottom w:val="nil"/>
              <w:right w:val="nil"/>
            </w:tcBorders>
            <w:shd w:val="clear" w:color="auto" w:fill="auto"/>
            <w:noWrap/>
            <w:vAlign w:val="bottom"/>
            <w:hideMark/>
          </w:tcPr>
          <w:p w14:paraId="68CA6A3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500</w:t>
            </w:r>
          </w:p>
        </w:tc>
        <w:tc>
          <w:tcPr>
            <w:tcW w:w="1053" w:type="dxa"/>
            <w:tcBorders>
              <w:top w:val="nil"/>
              <w:left w:val="nil"/>
              <w:bottom w:val="nil"/>
              <w:right w:val="nil"/>
            </w:tcBorders>
            <w:shd w:val="clear" w:color="auto" w:fill="auto"/>
            <w:noWrap/>
            <w:vAlign w:val="bottom"/>
            <w:hideMark/>
          </w:tcPr>
          <w:p w14:paraId="68CA6A3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500</w:t>
            </w:r>
          </w:p>
        </w:tc>
      </w:tr>
      <w:tr w:rsidR="003A55EB" w:rsidRPr="003A55EB" w14:paraId="68CA6A48" w14:textId="77777777" w:rsidTr="003A55EB">
        <w:trPr>
          <w:trHeight w:val="300"/>
        </w:trPr>
        <w:tc>
          <w:tcPr>
            <w:tcW w:w="663" w:type="dxa"/>
            <w:tcBorders>
              <w:top w:val="nil"/>
              <w:left w:val="nil"/>
              <w:bottom w:val="nil"/>
              <w:right w:val="nil"/>
            </w:tcBorders>
            <w:shd w:val="clear" w:color="auto" w:fill="auto"/>
            <w:noWrap/>
            <w:vAlign w:val="bottom"/>
            <w:hideMark/>
          </w:tcPr>
          <w:p w14:paraId="68CA6A4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nil"/>
              <w:right w:val="nil"/>
            </w:tcBorders>
            <w:shd w:val="clear" w:color="auto" w:fill="auto"/>
            <w:noWrap/>
            <w:vAlign w:val="bottom"/>
            <w:hideMark/>
          </w:tcPr>
          <w:p w14:paraId="68CA6A41"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Bakken Play</w:t>
            </w:r>
          </w:p>
        </w:tc>
        <w:tc>
          <w:tcPr>
            <w:tcW w:w="1972" w:type="dxa"/>
            <w:tcBorders>
              <w:top w:val="nil"/>
              <w:left w:val="nil"/>
              <w:bottom w:val="nil"/>
              <w:right w:val="nil"/>
            </w:tcBorders>
            <w:shd w:val="clear" w:color="auto" w:fill="auto"/>
            <w:noWrap/>
            <w:vAlign w:val="bottom"/>
            <w:hideMark/>
          </w:tcPr>
          <w:p w14:paraId="68CA6A42"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Water Depot</w:t>
            </w:r>
          </w:p>
        </w:tc>
        <w:tc>
          <w:tcPr>
            <w:tcW w:w="960" w:type="dxa"/>
            <w:tcBorders>
              <w:top w:val="nil"/>
              <w:left w:val="nil"/>
              <w:bottom w:val="nil"/>
              <w:right w:val="nil"/>
            </w:tcBorders>
            <w:shd w:val="clear" w:color="auto" w:fill="auto"/>
            <w:noWrap/>
            <w:vAlign w:val="bottom"/>
            <w:hideMark/>
          </w:tcPr>
          <w:p w14:paraId="68CA6A43"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64.2</w:t>
            </w:r>
          </w:p>
        </w:tc>
        <w:tc>
          <w:tcPr>
            <w:tcW w:w="960" w:type="dxa"/>
            <w:tcBorders>
              <w:top w:val="nil"/>
              <w:left w:val="nil"/>
              <w:bottom w:val="nil"/>
              <w:right w:val="nil"/>
            </w:tcBorders>
            <w:shd w:val="clear" w:color="auto" w:fill="auto"/>
            <w:noWrap/>
            <w:vAlign w:val="bottom"/>
            <w:hideMark/>
          </w:tcPr>
          <w:p w14:paraId="68CA6A44"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1240.9</w:t>
            </w:r>
          </w:p>
        </w:tc>
        <w:tc>
          <w:tcPr>
            <w:tcW w:w="960" w:type="dxa"/>
            <w:tcBorders>
              <w:top w:val="nil"/>
              <w:left w:val="nil"/>
              <w:bottom w:val="nil"/>
              <w:right w:val="nil"/>
            </w:tcBorders>
            <w:shd w:val="clear" w:color="auto" w:fill="auto"/>
            <w:noWrap/>
            <w:vAlign w:val="bottom"/>
            <w:hideMark/>
          </w:tcPr>
          <w:p w14:paraId="68CA6A45"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9839.3</w:t>
            </w:r>
          </w:p>
        </w:tc>
        <w:tc>
          <w:tcPr>
            <w:tcW w:w="960" w:type="dxa"/>
            <w:tcBorders>
              <w:top w:val="nil"/>
              <w:left w:val="nil"/>
              <w:bottom w:val="nil"/>
              <w:right w:val="nil"/>
            </w:tcBorders>
            <w:shd w:val="clear" w:color="auto" w:fill="auto"/>
            <w:noWrap/>
            <w:vAlign w:val="bottom"/>
            <w:hideMark/>
          </w:tcPr>
          <w:p w14:paraId="68CA6A46"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60144.3</w:t>
            </w:r>
          </w:p>
        </w:tc>
        <w:tc>
          <w:tcPr>
            <w:tcW w:w="1053" w:type="dxa"/>
            <w:tcBorders>
              <w:top w:val="nil"/>
              <w:left w:val="nil"/>
              <w:bottom w:val="nil"/>
              <w:right w:val="nil"/>
            </w:tcBorders>
            <w:shd w:val="clear" w:color="auto" w:fill="auto"/>
            <w:noWrap/>
            <w:vAlign w:val="bottom"/>
            <w:hideMark/>
          </w:tcPr>
          <w:p w14:paraId="68CA6A47"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147589.4</w:t>
            </w:r>
          </w:p>
        </w:tc>
      </w:tr>
      <w:tr w:rsidR="003A55EB" w:rsidRPr="003A55EB" w14:paraId="68CA6A51" w14:textId="77777777" w:rsidTr="003A55EB">
        <w:trPr>
          <w:trHeight w:val="300"/>
        </w:trPr>
        <w:tc>
          <w:tcPr>
            <w:tcW w:w="663" w:type="dxa"/>
            <w:tcBorders>
              <w:top w:val="nil"/>
              <w:left w:val="nil"/>
              <w:bottom w:val="single" w:sz="4" w:space="0" w:color="auto"/>
              <w:right w:val="nil"/>
            </w:tcBorders>
            <w:shd w:val="clear" w:color="auto" w:fill="auto"/>
            <w:noWrap/>
            <w:vAlign w:val="bottom"/>
            <w:hideMark/>
          </w:tcPr>
          <w:p w14:paraId="68CA6A49"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2015</w:t>
            </w:r>
          </w:p>
        </w:tc>
        <w:tc>
          <w:tcPr>
            <w:tcW w:w="1417" w:type="dxa"/>
            <w:tcBorders>
              <w:top w:val="nil"/>
              <w:left w:val="nil"/>
              <w:bottom w:val="single" w:sz="4" w:space="0" w:color="auto"/>
              <w:right w:val="nil"/>
            </w:tcBorders>
            <w:shd w:val="clear" w:color="auto" w:fill="auto"/>
            <w:noWrap/>
            <w:vAlign w:val="bottom"/>
            <w:hideMark/>
          </w:tcPr>
          <w:p w14:paraId="68CA6A4A"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Non-Bakken</w:t>
            </w:r>
          </w:p>
        </w:tc>
        <w:tc>
          <w:tcPr>
            <w:tcW w:w="1972" w:type="dxa"/>
            <w:tcBorders>
              <w:top w:val="nil"/>
              <w:left w:val="nil"/>
              <w:bottom w:val="single" w:sz="4" w:space="0" w:color="auto"/>
              <w:right w:val="nil"/>
            </w:tcBorders>
            <w:shd w:val="clear" w:color="auto" w:fill="auto"/>
            <w:noWrap/>
            <w:vAlign w:val="bottom"/>
            <w:hideMark/>
          </w:tcPr>
          <w:p w14:paraId="68CA6A4B" w14:textId="77777777" w:rsidR="003A55EB" w:rsidRPr="003A55EB" w:rsidRDefault="003A55EB" w:rsidP="003A55EB">
            <w:pPr>
              <w:spacing w:after="0" w:line="240" w:lineRule="auto"/>
              <w:rPr>
                <w:rFonts w:ascii="Calibri" w:eastAsia="Times New Roman" w:hAnsi="Calibri" w:cs="Times New Roman"/>
                <w:color w:val="000000"/>
              </w:rPr>
            </w:pPr>
            <w:r w:rsidRPr="003A55EB">
              <w:rPr>
                <w:rFonts w:ascii="Calibri" w:eastAsia="Times New Roman" w:hAnsi="Calibri" w:cs="Times New Roman"/>
                <w:color w:val="000000"/>
              </w:rPr>
              <w:t>Water Depot</w:t>
            </w:r>
          </w:p>
        </w:tc>
        <w:tc>
          <w:tcPr>
            <w:tcW w:w="960" w:type="dxa"/>
            <w:tcBorders>
              <w:top w:val="nil"/>
              <w:left w:val="nil"/>
              <w:bottom w:val="single" w:sz="4" w:space="0" w:color="auto"/>
              <w:right w:val="nil"/>
            </w:tcBorders>
            <w:shd w:val="clear" w:color="auto" w:fill="auto"/>
            <w:noWrap/>
            <w:vAlign w:val="bottom"/>
            <w:hideMark/>
          </w:tcPr>
          <w:p w14:paraId="68CA6A4C"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c>
          <w:tcPr>
            <w:tcW w:w="960" w:type="dxa"/>
            <w:tcBorders>
              <w:top w:val="nil"/>
              <w:left w:val="nil"/>
              <w:bottom w:val="single" w:sz="4" w:space="0" w:color="auto"/>
              <w:right w:val="nil"/>
            </w:tcBorders>
            <w:shd w:val="clear" w:color="auto" w:fill="auto"/>
            <w:noWrap/>
            <w:vAlign w:val="bottom"/>
            <w:hideMark/>
          </w:tcPr>
          <w:p w14:paraId="68CA6A4D"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c>
          <w:tcPr>
            <w:tcW w:w="960" w:type="dxa"/>
            <w:tcBorders>
              <w:top w:val="nil"/>
              <w:left w:val="nil"/>
              <w:bottom w:val="single" w:sz="4" w:space="0" w:color="auto"/>
              <w:right w:val="nil"/>
            </w:tcBorders>
            <w:shd w:val="clear" w:color="auto" w:fill="auto"/>
            <w:noWrap/>
            <w:vAlign w:val="bottom"/>
            <w:hideMark/>
          </w:tcPr>
          <w:p w14:paraId="68CA6A4E"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c>
          <w:tcPr>
            <w:tcW w:w="960" w:type="dxa"/>
            <w:tcBorders>
              <w:top w:val="nil"/>
              <w:left w:val="nil"/>
              <w:bottom w:val="single" w:sz="4" w:space="0" w:color="auto"/>
              <w:right w:val="nil"/>
            </w:tcBorders>
            <w:shd w:val="clear" w:color="auto" w:fill="auto"/>
            <w:noWrap/>
            <w:vAlign w:val="bottom"/>
            <w:hideMark/>
          </w:tcPr>
          <w:p w14:paraId="68CA6A4F"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c>
          <w:tcPr>
            <w:tcW w:w="1053" w:type="dxa"/>
            <w:tcBorders>
              <w:top w:val="nil"/>
              <w:left w:val="nil"/>
              <w:bottom w:val="single" w:sz="4" w:space="0" w:color="auto"/>
              <w:right w:val="nil"/>
            </w:tcBorders>
            <w:shd w:val="clear" w:color="auto" w:fill="auto"/>
            <w:noWrap/>
            <w:vAlign w:val="bottom"/>
            <w:hideMark/>
          </w:tcPr>
          <w:p w14:paraId="68CA6A50" w14:textId="77777777" w:rsidR="003A55EB" w:rsidRPr="003A55EB" w:rsidRDefault="003A55EB" w:rsidP="003A55EB">
            <w:pPr>
              <w:spacing w:after="0" w:line="240" w:lineRule="auto"/>
              <w:jc w:val="right"/>
              <w:rPr>
                <w:rFonts w:ascii="Calibri" w:eastAsia="Times New Roman" w:hAnsi="Calibri" w:cs="Times New Roman"/>
                <w:color w:val="000000"/>
              </w:rPr>
            </w:pPr>
            <w:r w:rsidRPr="003A55EB">
              <w:rPr>
                <w:rFonts w:ascii="Calibri" w:eastAsia="Times New Roman" w:hAnsi="Calibri" w:cs="Times New Roman"/>
                <w:color w:val="000000"/>
              </w:rPr>
              <w:t>4391.6</w:t>
            </w:r>
          </w:p>
        </w:tc>
      </w:tr>
    </w:tbl>
    <w:p w14:paraId="68CA6A52" w14:textId="77777777" w:rsidR="006F2FB2" w:rsidRDefault="006F2FB2" w:rsidP="00C1406F"/>
    <w:p w14:paraId="68CA6A53" w14:textId="77777777" w:rsidR="006F2FB2" w:rsidRDefault="006F2FB2" w:rsidP="00C1406F"/>
    <w:p w14:paraId="68CA6A54" w14:textId="77777777" w:rsidR="00C1406F" w:rsidRPr="00C1406F" w:rsidRDefault="00C1406F" w:rsidP="00C1406F">
      <w:pPr>
        <w:rPr>
          <w:i/>
        </w:rPr>
      </w:pPr>
      <w:r w:rsidRPr="00C1406F">
        <w:rPr>
          <w:i/>
        </w:rPr>
        <w:t>Model</w:t>
      </w:r>
    </w:p>
    <w:p w14:paraId="68CA6A55" w14:textId="77777777" w:rsidR="00C1406F" w:rsidRDefault="00C1406F">
      <w:r>
        <w:t>Following is a discussion of the potential structure of the model.</w:t>
      </w:r>
    </w:p>
    <w:p w14:paraId="68CA6A56" w14:textId="77777777" w:rsidR="006F2FB2" w:rsidRDefault="006F2FB2"/>
    <w:p w14:paraId="68CA6A57" w14:textId="77777777" w:rsidR="00C1406F" w:rsidRPr="00C1406F" w:rsidRDefault="00C1406F">
      <w:pPr>
        <w:rPr>
          <w:u w:val="single"/>
        </w:rPr>
      </w:pPr>
      <w:r w:rsidRPr="00C1406F">
        <w:rPr>
          <w:u w:val="single"/>
        </w:rPr>
        <w:t>Left-hand side of the equation</w:t>
      </w:r>
    </w:p>
    <w:p w14:paraId="68CA6A58" w14:textId="77777777" w:rsidR="00C1406F" w:rsidRDefault="00C1406F">
      <w:r>
        <w:t>The response variable is total water use related to oil and gas production. The direct use has already been estimated by Bridget Scanlon and Seth Haines</w:t>
      </w:r>
      <w:r w:rsidR="00681B48">
        <w:t>. The IHS data on direct use from Seth Haines can be included in our model and subtracted from the total water use, resulting in the indirect use.</w:t>
      </w:r>
    </w:p>
    <w:p w14:paraId="68CA6A59" w14:textId="77777777" w:rsidR="00681B48" w:rsidRDefault="00681B48">
      <w:r>
        <w:lastRenderedPageBreak/>
        <w:t xml:space="preserve">The response variable will be normalized by the </w:t>
      </w:r>
      <w:r w:rsidR="0031568A">
        <w:t xml:space="preserve">oil and gas production </w:t>
      </w:r>
      <w:r>
        <w:t xml:space="preserve">data, so the units will be, for example, </w:t>
      </w:r>
      <w:r w:rsidR="00B96D5B">
        <w:t xml:space="preserve">gallons of total water used per </w:t>
      </w:r>
      <w:r>
        <w:t>gallon of oil</w:t>
      </w:r>
      <w:r w:rsidR="00490ADB">
        <w:t xml:space="preserve"> and </w:t>
      </w:r>
      <w:r>
        <w:t xml:space="preserve">gas produced </w:t>
      </w:r>
      <w:r w:rsidR="00104FF4">
        <w:t>for each year modeled</w:t>
      </w:r>
      <w:r>
        <w:t>. The total water use will be divided between direct and indirect use. The indirect use is simply the difference between total water use and direct use</w:t>
      </w:r>
      <w:r w:rsidR="00490ADB">
        <w:t>;</w:t>
      </w:r>
      <w:r>
        <w:t xml:space="preserve"> </w:t>
      </w:r>
      <w:r w:rsidR="00490ADB">
        <w:t xml:space="preserve">and direct use </w:t>
      </w:r>
      <w:r>
        <w:t xml:space="preserve">is </w:t>
      </w:r>
      <w:r w:rsidR="00490ADB">
        <w:t xml:space="preserve">available from </w:t>
      </w:r>
      <w:r>
        <w:t xml:space="preserve">the IHS data from Seth Haines and/or </w:t>
      </w:r>
      <w:r w:rsidR="00490ADB">
        <w:t xml:space="preserve">from the </w:t>
      </w:r>
      <w:r>
        <w:t>FracFocus data</w:t>
      </w:r>
      <w:r w:rsidR="00490ADB">
        <w:t xml:space="preserve"> on well treatments.</w:t>
      </w:r>
    </w:p>
    <w:p w14:paraId="68CA6A5A" w14:textId="77777777" w:rsidR="00681B48" w:rsidRDefault="00490ADB">
      <w:r>
        <w:t>The indirect use can be further discretized into water use types (per those used in the USGS national water use estimates) based on the use types of the water permit data from NDSWC. Many of those USGS use types may not be applicable to our model, but it may be possible to estimate indirect use from those water permit use types that are seemingly unrelated to oil and gas production (e.g. irrigation). However, that is a highly uncertain possibility that may be beyond the means of the data and/or our purpose and scope.</w:t>
      </w:r>
    </w:p>
    <w:p w14:paraId="68CA6A5B" w14:textId="77777777" w:rsidR="006F2FB2" w:rsidRDefault="006F2FB2"/>
    <w:p w14:paraId="68CA6A5C" w14:textId="77777777" w:rsidR="00490ADB" w:rsidRDefault="00490ADB">
      <w:r w:rsidRPr="00490ADB">
        <w:rPr>
          <w:u w:val="single"/>
        </w:rPr>
        <w:t>Right-hand side of the equation</w:t>
      </w:r>
    </w:p>
    <w:p w14:paraId="68CA6A5D" w14:textId="77777777" w:rsidR="00490ADB" w:rsidRDefault="00490ADB">
      <w:r>
        <w:t>The explanatory variables will be derived from the population data</w:t>
      </w:r>
      <w:r w:rsidR="0031568A">
        <w:t xml:space="preserve"> from UCSB</w:t>
      </w:r>
      <w:r>
        <w:t>, the direct water use data from IHS and/or FracFocus, and the direct and indirect water use data from NDSWC.</w:t>
      </w:r>
    </w:p>
    <w:p w14:paraId="68CA6A5E" w14:textId="77777777" w:rsidR="00104FF4" w:rsidRDefault="00104FF4">
      <w:r>
        <w:t xml:space="preserve">The population data will </w:t>
      </w:r>
      <w:r w:rsidR="0031568A">
        <w:t xml:space="preserve">also </w:t>
      </w:r>
      <w:r>
        <w:t>be used to normalize the response variable</w:t>
      </w:r>
      <w:r w:rsidR="0031568A">
        <w:t xml:space="preserve"> as</w:t>
      </w:r>
      <w:r>
        <w:t xml:space="preserve"> county-level </w:t>
      </w:r>
      <w:r w:rsidR="00A54848">
        <w:t xml:space="preserve">per capita </w:t>
      </w:r>
      <w:r>
        <w:t>water use estimates</w:t>
      </w:r>
      <w:r w:rsidR="0031568A">
        <w:t xml:space="preserve"> for each year modeled</w:t>
      </w:r>
      <w:r>
        <w:t>.</w:t>
      </w:r>
    </w:p>
    <w:p w14:paraId="68CA6A5F" w14:textId="77777777" w:rsidR="006F2FB2" w:rsidRDefault="006F2FB2"/>
    <w:p w14:paraId="68CA6A60" w14:textId="77777777" w:rsidR="00104FF4" w:rsidRPr="00104FF4" w:rsidRDefault="00104FF4">
      <w:pPr>
        <w:rPr>
          <w:u w:val="single"/>
        </w:rPr>
      </w:pPr>
      <w:r w:rsidRPr="00104FF4">
        <w:rPr>
          <w:u w:val="single"/>
        </w:rPr>
        <w:t>The potential formula for the model</w:t>
      </w:r>
    </w:p>
    <w:p w14:paraId="68CA6A61" w14:textId="77777777" w:rsidR="00B92759" w:rsidRDefault="00B92759">
      <w:pPr>
        <w:rPr>
          <w:rFonts w:eastAsiaTheme="minorEastAsia"/>
        </w:rPr>
      </w:pPr>
      <w:r>
        <w:rPr>
          <w:rFonts w:eastAsiaTheme="minorEastAsia"/>
        </w:rPr>
        <w:t xml:space="preserve">We can probably assume the population data have no measurement error (data from </w:t>
      </w:r>
      <w:r w:rsidR="00682893">
        <w:rPr>
          <w:rFonts w:eastAsiaTheme="minorEastAsia"/>
        </w:rPr>
        <w:t>USCB</w:t>
      </w:r>
      <w:r>
        <w:rPr>
          <w:rFonts w:eastAsiaTheme="minorEastAsia"/>
        </w:rPr>
        <w:t xml:space="preserve"> seems reasonably </w:t>
      </w:r>
      <w:r w:rsidR="00682893">
        <w:rPr>
          <w:rFonts w:eastAsiaTheme="minorEastAsia"/>
        </w:rPr>
        <w:t>reliable</w:t>
      </w:r>
      <w:r>
        <w:rPr>
          <w:rFonts w:eastAsiaTheme="minorEastAsia"/>
        </w:rPr>
        <w:t xml:space="preserve">). However, none of the other data </w:t>
      </w:r>
      <w:r w:rsidR="00106773">
        <w:rPr>
          <w:rFonts w:eastAsiaTheme="minorEastAsia"/>
        </w:rPr>
        <w:t>are likely as certain. The temporary water permit data from NDSWC probably have the most uncertainty, and the NDSWC standard water permit data are perhaps the least uncertain. The IHS and FracFocus well treatment data have intermediate uncertainty, although the FracFocus data are probably more uncertain than the IHS data</w:t>
      </w:r>
      <w:r w:rsidR="00682893">
        <w:rPr>
          <w:rFonts w:eastAsiaTheme="minorEastAsia"/>
        </w:rPr>
        <w:t xml:space="preserve"> </w:t>
      </w:r>
      <w:r w:rsidR="00106773">
        <w:rPr>
          <w:rFonts w:eastAsiaTheme="minorEastAsia"/>
        </w:rPr>
        <w:t>and are not available for as many years.</w:t>
      </w:r>
      <w:r w:rsidR="00DA1882">
        <w:rPr>
          <w:rFonts w:eastAsiaTheme="minorEastAsia"/>
        </w:rPr>
        <w:t xml:space="preserve"> It seems that we will need some latent variables </w:t>
      </w:r>
      <w:r w:rsidR="00682893">
        <w:rPr>
          <w:rFonts w:eastAsiaTheme="minorEastAsia"/>
        </w:rPr>
        <w:t>related to</w:t>
      </w:r>
      <w:r w:rsidR="00DA1882">
        <w:rPr>
          <w:rFonts w:eastAsiaTheme="minorEastAsia"/>
        </w:rPr>
        <w:t xml:space="preserve"> the potential measurement error in those data</w:t>
      </w:r>
      <w:r w:rsidR="00682893">
        <w:rPr>
          <w:rFonts w:eastAsiaTheme="minorEastAsia"/>
        </w:rPr>
        <w:t xml:space="preserve"> (i.e. incorrect recording of data or partial reporting of use)</w:t>
      </w:r>
      <w:r w:rsidR="00DA1882">
        <w:rPr>
          <w:rFonts w:eastAsiaTheme="minorEastAsia"/>
        </w:rPr>
        <w:t>.</w:t>
      </w:r>
    </w:p>
    <w:p w14:paraId="68CA6A62" w14:textId="77777777" w:rsidR="00DA1882" w:rsidRDefault="00DA1882">
      <w:pPr>
        <w:rPr>
          <w:rFonts w:eastAsiaTheme="minorEastAsia"/>
        </w:rPr>
      </w:pPr>
      <w:r>
        <w:rPr>
          <w:rFonts w:eastAsiaTheme="minorEastAsia"/>
        </w:rPr>
        <w:t xml:space="preserve">The </w:t>
      </w:r>
      <w:r w:rsidR="00B96D5B">
        <w:rPr>
          <w:rFonts w:eastAsiaTheme="minorEastAsia"/>
        </w:rPr>
        <w:t xml:space="preserve">potential </w:t>
      </w:r>
      <w:r>
        <w:rPr>
          <w:rFonts w:eastAsiaTheme="minorEastAsia"/>
        </w:rPr>
        <w:t>model in its simplest form</w:t>
      </w:r>
      <w:r w:rsidR="00B96D5B">
        <w:rPr>
          <w:rFonts w:eastAsiaTheme="minorEastAsia"/>
        </w:rPr>
        <w:t>ulation</w:t>
      </w:r>
      <w:r>
        <w:rPr>
          <w:rFonts w:eastAsiaTheme="minorEastAsia"/>
        </w:rPr>
        <w:t xml:space="preserve"> is:</w:t>
      </w:r>
    </w:p>
    <w:p w14:paraId="68CA6A63" w14:textId="77777777" w:rsidR="00104FF4" w:rsidRPr="00DA1882" w:rsidRDefault="00104FF4">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3</m:t>
                  </m:r>
                </m:e>
                <m:sub>
                  <m:r>
                    <w:rPr>
                      <w:rFonts w:ascii="Cambria Math" w:hAnsi="Cambria Math"/>
                    </w:rPr>
                    <m:t>a-j</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3</m:t>
                  </m:r>
                </m:e>
                <m:sub>
                  <m:r>
                    <w:rPr>
                      <w:rFonts w:ascii="Cambria Math" w:hAnsi="Cambria Math"/>
                    </w:rPr>
                    <m:t>a-j</m:t>
                  </m:r>
                </m:sub>
              </m:sSub>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4</m:t>
                  </m:r>
                </m:e>
                <m:sub>
                  <m:r>
                    <w:rPr>
                      <w:rFonts w:ascii="Cambria Math" w:hAnsi="Cambria Math"/>
                    </w:rPr>
                    <m:t>a-j</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4</m:t>
                  </m:r>
                </m:e>
                <m:sub>
                  <m:r>
                    <w:rPr>
                      <w:rFonts w:ascii="Cambria Math" w:hAnsi="Cambria Math"/>
                    </w:rPr>
                    <m:t>a-j</m:t>
                  </m:r>
                </m:sub>
              </m:sSub>
            </m:sub>
          </m:sSub>
          <m:r>
            <w:rPr>
              <w:rFonts w:ascii="Cambria Math" w:hAnsi="Cambria Math"/>
            </w:rPr>
            <m:t>+ε</m:t>
          </m:r>
        </m:oMath>
      </m:oMathPara>
    </w:p>
    <w:p w14:paraId="68CA6A64" w14:textId="77777777" w:rsidR="00DA1882" w:rsidRDefault="00DA1882">
      <w:pPr>
        <w:rPr>
          <w:rFonts w:eastAsiaTheme="minorEastAsia"/>
        </w:rPr>
      </w:pPr>
      <w:r>
        <w:rPr>
          <w:rFonts w:eastAsiaTheme="minorEastAsia"/>
        </w:rPr>
        <w:t>where</w:t>
      </w:r>
    </w:p>
    <w:p w14:paraId="68CA6A65" w14:textId="77777777" w:rsidR="00DA1882" w:rsidRDefault="00B96D5B">
      <m:oMath>
        <m:r>
          <w:rPr>
            <w:rFonts w:ascii="Cambria Math" w:hAnsi="Cambria Math"/>
          </w:rPr>
          <m:t>Y</m:t>
        </m:r>
      </m:oMath>
      <w:r w:rsidR="00DA1882">
        <w:t xml:space="preserve"> is</w:t>
      </w:r>
      <w:r>
        <w:t xml:space="preserve"> the total water use (as</w:t>
      </w:r>
      <w:r w:rsidRPr="00B96D5B">
        <w:t xml:space="preserve"> </w:t>
      </w:r>
      <w:r>
        <w:t>gallons of total water used per gallon of oil and gas produced for each year modeled );</w:t>
      </w:r>
    </w:p>
    <w:p w14:paraId="68CA6A66" w14:textId="77777777" w:rsidR="00DA1882" w:rsidRDefault="003F44CE">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A1882">
        <w:t xml:space="preserve"> is the </w:t>
      </w:r>
      <w:r w:rsidR="00B96D5B">
        <w:t xml:space="preserve">USCB </w:t>
      </w:r>
      <w:r w:rsidR="00DA1882">
        <w:t>population</w:t>
      </w:r>
      <w:r w:rsidR="00B96D5B">
        <w:t xml:space="preserve"> data</w:t>
      </w:r>
      <w:r w:rsidR="00DA1882">
        <w:t>;</w:t>
      </w:r>
    </w:p>
    <w:p w14:paraId="68CA6A67" w14:textId="77777777" w:rsidR="00DA1882" w:rsidRDefault="003F44CE">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A1882">
        <w:t xml:space="preserve"> </w:t>
      </w:r>
      <w:r w:rsidR="00B96D5B">
        <w:t>is the IHS well treatment data</w:t>
      </w:r>
      <w:r w:rsidR="00996164">
        <w:t xml:space="preserve"> (and/or FracFocus well treatment data</w:t>
      </w:r>
      <w:r w:rsidR="00B96D5B">
        <w:t>;</w:t>
      </w:r>
      <w:r w:rsidR="00996164">
        <w:t xml:space="preserve"> however, t</w:t>
      </w:r>
      <w:r w:rsidR="00B96D5B">
        <w:rPr>
          <w:rFonts w:eastAsiaTheme="minorEastAsia"/>
        </w:rPr>
        <w:t xml:space="preserve">hese data may be </w:t>
      </w:r>
      <w:r w:rsidR="008F2570">
        <w:rPr>
          <w:rFonts w:eastAsiaTheme="minorEastAsia"/>
        </w:rPr>
        <w:t>treated</w:t>
      </w:r>
      <w:r w:rsidR="00B96D5B">
        <w:rPr>
          <w:rFonts w:eastAsiaTheme="minorEastAsia"/>
        </w:rPr>
        <w:t xml:space="preserve"> as a latent variable related to uncertainty in the IHS data);</w:t>
      </w:r>
      <w:r w:rsidR="00DA1882">
        <w:t xml:space="preserve"> </w:t>
      </w:r>
    </w:p>
    <w:p w14:paraId="68CA6A68" w14:textId="77777777" w:rsidR="00DA1882" w:rsidRDefault="003F44CE">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3</m:t>
                </m:r>
              </m:e>
              <m:sub>
                <m:r>
                  <w:rPr>
                    <w:rFonts w:ascii="Cambria Math" w:hAnsi="Cambria Math"/>
                  </w:rPr>
                  <m:t>a-n</m:t>
                </m:r>
              </m:sub>
            </m:sSub>
          </m:sub>
        </m:sSub>
      </m:oMath>
      <w:r w:rsidR="00DA1882">
        <w:t xml:space="preserve"> is the </w:t>
      </w:r>
      <w:r w:rsidR="00B96D5B">
        <w:t xml:space="preserve">NDSWC </w:t>
      </w:r>
      <w:r w:rsidR="00DA1882">
        <w:t xml:space="preserve">standard water permit data, </w:t>
      </w:r>
      <w:r w:rsidR="000F0B6E">
        <w:t>which will be disaggregated into</w:t>
      </w:r>
      <w:r w:rsidR="00DA1882">
        <w:t xml:space="preserve"> additional Xs</w:t>
      </w:r>
      <w:r w:rsidR="00B96D5B">
        <w:t xml:space="preserve"> (</w:t>
      </w:r>
      <w:r w:rsidR="000F0B6E">
        <w:t>1-14</w:t>
      </w:r>
      <w:r w:rsidR="00B96D5B">
        <w:t>)</w:t>
      </w:r>
      <w:r w:rsidR="00DA1882">
        <w:t xml:space="preserve"> depending on use type and source type;</w:t>
      </w:r>
    </w:p>
    <w:p w14:paraId="68CA6A69" w14:textId="77777777" w:rsidR="00DA1882" w:rsidRDefault="003F44CE" w:rsidP="00DA1882">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4</m:t>
                </m:r>
              </m:e>
              <m:sub>
                <m:r>
                  <w:rPr>
                    <w:rFonts w:ascii="Cambria Math" w:hAnsi="Cambria Math"/>
                  </w:rPr>
                  <m:t>a-o</m:t>
                </m:r>
              </m:sub>
            </m:sSub>
          </m:sub>
        </m:sSub>
      </m:oMath>
      <w:r w:rsidR="00DA1882">
        <w:t xml:space="preserve"> is the </w:t>
      </w:r>
      <w:r w:rsidR="00B96D5B">
        <w:t xml:space="preserve">NDSWC </w:t>
      </w:r>
      <w:r w:rsidR="00DA1882">
        <w:t xml:space="preserve">temporary water permit data, </w:t>
      </w:r>
      <w:r w:rsidR="000F0B6E">
        <w:t xml:space="preserve">which will be disaggregated into </w:t>
      </w:r>
      <w:r w:rsidR="00DA1882">
        <w:t xml:space="preserve">additional Xs </w:t>
      </w:r>
      <w:r w:rsidR="00B96D5B">
        <w:t>(</w:t>
      </w:r>
      <w:r w:rsidR="000F0B6E">
        <w:t>1-15</w:t>
      </w:r>
      <w:r w:rsidR="00B96D5B">
        <w:t xml:space="preserve">) </w:t>
      </w:r>
      <w:r w:rsidR="00DA1882">
        <w:t>depending on use type and source type</w:t>
      </w:r>
      <w:r w:rsidR="00B96D5B">
        <w:t xml:space="preserve"> (</w:t>
      </w:r>
      <w:r w:rsidR="00DA1882">
        <w:t xml:space="preserve">however, these </w:t>
      </w:r>
      <w:r w:rsidR="00B96D5B">
        <w:t>data may be</w:t>
      </w:r>
      <w:r w:rsidR="00DA1882">
        <w:t xml:space="preserve"> treated as latent variables related to </w:t>
      </w:r>
      <w:r w:rsidR="00B96D5B">
        <w:t xml:space="preserve">uncertainty in </w:t>
      </w:r>
      <w:r w:rsidR="00DA1882">
        <w:t xml:space="preserve">the </w:t>
      </w:r>
      <w:r w:rsidR="00B96D5B">
        <w:t xml:space="preserve">NDSWC </w:t>
      </w:r>
      <w:r w:rsidR="00DA1882">
        <w:t>standard water permit data</w:t>
      </w:r>
      <w:r w:rsidR="00B96D5B">
        <w:t>)</w:t>
      </w:r>
      <w:r w:rsidR="00DA1882">
        <w:t>;</w:t>
      </w:r>
    </w:p>
    <w:p w14:paraId="68CA6A6A" w14:textId="77777777" w:rsidR="00B96D5B" w:rsidRDefault="00B96D5B" w:rsidP="00DA1882">
      <m:oMath>
        <m:r>
          <w:rPr>
            <w:rFonts w:ascii="Cambria Math" w:hAnsi="Cambria Math"/>
          </w:rPr>
          <m:t>ε</m:t>
        </m:r>
      </m:oMath>
      <w:r>
        <w:t xml:space="preserve"> is the residual error.</w:t>
      </w:r>
    </w:p>
    <w:p w14:paraId="68CA6A6B" w14:textId="77777777" w:rsidR="00DA1882" w:rsidRDefault="00DA1882"/>
    <w:p w14:paraId="68CA6A6C" w14:textId="77777777" w:rsidR="001A6872" w:rsidRPr="008A6B76" w:rsidRDefault="001A6872">
      <w:pPr>
        <w:rPr>
          <w:u w:val="single"/>
        </w:rPr>
      </w:pPr>
      <w:r w:rsidRPr="008A6B76">
        <w:rPr>
          <w:u w:val="single"/>
        </w:rPr>
        <w:t>Summary of potential variables in the model</w:t>
      </w:r>
    </w:p>
    <w:p w14:paraId="68CA6A6D" w14:textId="77777777" w:rsidR="001A6872" w:rsidRDefault="001A6872">
      <w:r>
        <w:t>Some variables have more uncertainty, some have either upper or lower boundedness, some are less important, and some relate to direct and/or indirect water use or are unrelated to oil and gas production as the table below summarizes.</w:t>
      </w:r>
    </w:p>
    <w:p w14:paraId="68CA6A6E" w14:textId="77777777" w:rsidR="001A6872" w:rsidRDefault="001A6872"/>
    <w:p w14:paraId="68CA6A6F" w14:textId="77777777" w:rsidR="001A6872" w:rsidRDefault="001A6872">
      <w:pPr>
        <w:sectPr w:rsidR="001A6872" w:rsidSect="00B973D4">
          <w:footerReference w:type="default" r:id="rId11"/>
          <w:pgSz w:w="12240" w:h="15840"/>
          <w:pgMar w:top="1440" w:right="1440" w:bottom="1440" w:left="1440" w:header="720" w:footer="720" w:gutter="0"/>
          <w:cols w:space="720"/>
          <w:titlePg/>
          <w:docGrid w:linePitch="360"/>
        </w:sectPr>
      </w:pPr>
    </w:p>
    <w:tbl>
      <w:tblPr>
        <w:tblW w:w="14480" w:type="dxa"/>
        <w:tblInd w:w="93" w:type="dxa"/>
        <w:tblLook w:val="04A0" w:firstRow="1" w:lastRow="0" w:firstColumn="1" w:lastColumn="0" w:noHBand="0" w:noVBand="1"/>
      </w:tblPr>
      <w:tblGrid>
        <w:gridCol w:w="3100"/>
        <w:gridCol w:w="1460"/>
        <w:gridCol w:w="3160"/>
        <w:gridCol w:w="1820"/>
        <w:gridCol w:w="4940"/>
      </w:tblGrid>
      <w:tr w:rsidR="008A6B76" w:rsidRPr="008A6B76" w14:paraId="68CA6A75" w14:textId="77777777" w:rsidTr="008A6B76">
        <w:trPr>
          <w:trHeight w:val="480"/>
        </w:trPr>
        <w:tc>
          <w:tcPr>
            <w:tcW w:w="3100" w:type="dxa"/>
            <w:tcBorders>
              <w:top w:val="single" w:sz="4" w:space="0" w:color="auto"/>
              <w:left w:val="nil"/>
              <w:bottom w:val="single" w:sz="4" w:space="0" w:color="auto"/>
              <w:right w:val="nil"/>
            </w:tcBorders>
            <w:shd w:val="clear" w:color="auto" w:fill="auto"/>
            <w:noWrap/>
            <w:vAlign w:val="bottom"/>
            <w:hideMark/>
          </w:tcPr>
          <w:p w14:paraId="68CA6A7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lastRenderedPageBreak/>
              <w:t>Variable</w:t>
            </w:r>
          </w:p>
        </w:tc>
        <w:tc>
          <w:tcPr>
            <w:tcW w:w="1460" w:type="dxa"/>
            <w:tcBorders>
              <w:top w:val="single" w:sz="4" w:space="0" w:color="auto"/>
              <w:left w:val="nil"/>
              <w:bottom w:val="single" w:sz="4" w:space="0" w:color="auto"/>
              <w:right w:val="nil"/>
            </w:tcBorders>
            <w:shd w:val="clear" w:color="auto" w:fill="auto"/>
            <w:vAlign w:val="bottom"/>
            <w:hideMark/>
          </w:tcPr>
          <w:p w14:paraId="68CA6A71"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Confidence in variable veracity</w:t>
            </w:r>
          </w:p>
        </w:tc>
        <w:tc>
          <w:tcPr>
            <w:tcW w:w="3160" w:type="dxa"/>
            <w:tcBorders>
              <w:top w:val="single" w:sz="4" w:space="0" w:color="auto"/>
              <w:left w:val="nil"/>
              <w:bottom w:val="single" w:sz="4" w:space="0" w:color="auto"/>
              <w:right w:val="nil"/>
            </w:tcBorders>
            <w:shd w:val="clear" w:color="auto" w:fill="auto"/>
            <w:noWrap/>
            <w:vAlign w:val="bottom"/>
            <w:hideMark/>
          </w:tcPr>
          <w:p w14:paraId="68CA6A7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Likelihood of variable boundedness</w:t>
            </w:r>
          </w:p>
        </w:tc>
        <w:tc>
          <w:tcPr>
            <w:tcW w:w="1820" w:type="dxa"/>
            <w:tcBorders>
              <w:top w:val="single" w:sz="4" w:space="0" w:color="auto"/>
              <w:left w:val="nil"/>
              <w:bottom w:val="single" w:sz="4" w:space="0" w:color="auto"/>
              <w:right w:val="nil"/>
            </w:tcBorders>
            <w:shd w:val="clear" w:color="auto" w:fill="auto"/>
            <w:vAlign w:val="bottom"/>
            <w:hideMark/>
          </w:tcPr>
          <w:p w14:paraId="68CA6A7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Variable importance to model</w:t>
            </w:r>
          </w:p>
        </w:tc>
        <w:tc>
          <w:tcPr>
            <w:tcW w:w="4940" w:type="dxa"/>
            <w:tcBorders>
              <w:top w:val="single" w:sz="4" w:space="0" w:color="auto"/>
              <w:left w:val="nil"/>
              <w:bottom w:val="single" w:sz="4" w:space="0" w:color="auto"/>
              <w:right w:val="nil"/>
            </w:tcBorders>
            <w:shd w:val="clear" w:color="auto" w:fill="auto"/>
            <w:noWrap/>
            <w:vAlign w:val="bottom"/>
            <w:hideMark/>
          </w:tcPr>
          <w:p w14:paraId="68CA6A7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Type of water use involved</w:t>
            </w:r>
          </w:p>
        </w:tc>
      </w:tr>
      <w:tr w:rsidR="008A6B76" w:rsidRPr="008A6B76" w14:paraId="68CA6A7B" w14:textId="77777777" w:rsidTr="008A6B76">
        <w:trPr>
          <w:trHeight w:val="240"/>
        </w:trPr>
        <w:tc>
          <w:tcPr>
            <w:tcW w:w="3100" w:type="dxa"/>
            <w:tcBorders>
              <w:top w:val="nil"/>
              <w:left w:val="nil"/>
              <w:bottom w:val="nil"/>
              <w:right w:val="nil"/>
            </w:tcBorders>
            <w:shd w:val="clear" w:color="auto" w:fill="auto"/>
            <w:noWrap/>
            <w:vAlign w:val="bottom"/>
            <w:hideMark/>
          </w:tcPr>
          <w:p w14:paraId="68CA6A7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UCSB population</w:t>
            </w:r>
          </w:p>
        </w:tc>
        <w:tc>
          <w:tcPr>
            <w:tcW w:w="1460" w:type="dxa"/>
            <w:tcBorders>
              <w:top w:val="nil"/>
              <w:left w:val="nil"/>
              <w:bottom w:val="nil"/>
              <w:right w:val="nil"/>
            </w:tcBorders>
            <w:shd w:val="clear" w:color="auto" w:fill="auto"/>
            <w:noWrap/>
            <w:vAlign w:val="bottom"/>
            <w:hideMark/>
          </w:tcPr>
          <w:p w14:paraId="68CA6A77"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High</w:t>
            </w:r>
          </w:p>
        </w:tc>
        <w:tc>
          <w:tcPr>
            <w:tcW w:w="3160" w:type="dxa"/>
            <w:tcBorders>
              <w:top w:val="nil"/>
              <w:left w:val="nil"/>
              <w:bottom w:val="nil"/>
              <w:right w:val="nil"/>
            </w:tcBorders>
            <w:shd w:val="clear" w:color="auto" w:fill="auto"/>
            <w:noWrap/>
            <w:vAlign w:val="bottom"/>
            <w:hideMark/>
          </w:tcPr>
          <w:p w14:paraId="68CA6A7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Unlikely upper- or lower-bounded</w:t>
            </w:r>
          </w:p>
        </w:tc>
        <w:tc>
          <w:tcPr>
            <w:tcW w:w="1820" w:type="dxa"/>
            <w:tcBorders>
              <w:top w:val="nil"/>
              <w:left w:val="nil"/>
              <w:bottom w:val="nil"/>
              <w:right w:val="nil"/>
            </w:tcBorders>
            <w:shd w:val="clear" w:color="auto" w:fill="auto"/>
            <w:noWrap/>
            <w:vAlign w:val="bottom"/>
            <w:hideMark/>
          </w:tcPr>
          <w:p w14:paraId="68CA6A7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nil"/>
              <w:right w:val="nil"/>
            </w:tcBorders>
            <w:shd w:val="clear" w:color="auto" w:fill="auto"/>
            <w:noWrap/>
            <w:vAlign w:val="bottom"/>
            <w:hideMark/>
          </w:tcPr>
          <w:p w14:paraId="68CA6A7A"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81" w14:textId="77777777" w:rsidTr="008A6B76">
        <w:trPr>
          <w:trHeight w:val="240"/>
        </w:trPr>
        <w:tc>
          <w:tcPr>
            <w:tcW w:w="3100" w:type="dxa"/>
            <w:tcBorders>
              <w:top w:val="nil"/>
              <w:left w:val="nil"/>
              <w:bottom w:val="nil"/>
              <w:right w:val="nil"/>
            </w:tcBorders>
            <w:shd w:val="clear" w:color="auto" w:fill="auto"/>
            <w:noWrap/>
            <w:vAlign w:val="bottom"/>
            <w:hideMark/>
          </w:tcPr>
          <w:p w14:paraId="68CA6A7C"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460" w:type="dxa"/>
            <w:tcBorders>
              <w:top w:val="nil"/>
              <w:left w:val="nil"/>
              <w:bottom w:val="nil"/>
              <w:right w:val="nil"/>
            </w:tcBorders>
            <w:shd w:val="clear" w:color="auto" w:fill="auto"/>
            <w:noWrap/>
            <w:vAlign w:val="bottom"/>
            <w:hideMark/>
          </w:tcPr>
          <w:p w14:paraId="68CA6A7D"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7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7F"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4940" w:type="dxa"/>
            <w:tcBorders>
              <w:top w:val="nil"/>
              <w:left w:val="nil"/>
              <w:bottom w:val="nil"/>
              <w:right w:val="nil"/>
            </w:tcBorders>
            <w:shd w:val="clear" w:color="auto" w:fill="auto"/>
            <w:noWrap/>
            <w:vAlign w:val="bottom"/>
            <w:hideMark/>
          </w:tcPr>
          <w:p w14:paraId="68CA6A80"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87" w14:textId="77777777" w:rsidTr="008A6B76">
        <w:trPr>
          <w:trHeight w:val="240"/>
        </w:trPr>
        <w:tc>
          <w:tcPr>
            <w:tcW w:w="3100" w:type="dxa"/>
            <w:tcBorders>
              <w:top w:val="nil"/>
              <w:left w:val="nil"/>
              <w:bottom w:val="nil"/>
              <w:right w:val="nil"/>
            </w:tcBorders>
            <w:shd w:val="clear" w:color="auto" w:fill="auto"/>
            <w:noWrap/>
            <w:vAlign w:val="bottom"/>
            <w:hideMark/>
          </w:tcPr>
          <w:p w14:paraId="68CA6A8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IHS well treatment</w:t>
            </w:r>
          </w:p>
        </w:tc>
        <w:tc>
          <w:tcPr>
            <w:tcW w:w="1460" w:type="dxa"/>
            <w:tcBorders>
              <w:top w:val="nil"/>
              <w:left w:val="nil"/>
              <w:bottom w:val="nil"/>
              <w:right w:val="nil"/>
            </w:tcBorders>
            <w:shd w:val="clear" w:color="auto" w:fill="auto"/>
            <w:noWrap/>
            <w:vAlign w:val="bottom"/>
            <w:hideMark/>
          </w:tcPr>
          <w:p w14:paraId="68CA6A8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Medium-high</w:t>
            </w:r>
          </w:p>
        </w:tc>
        <w:tc>
          <w:tcPr>
            <w:tcW w:w="3160" w:type="dxa"/>
            <w:tcBorders>
              <w:top w:val="nil"/>
              <w:left w:val="nil"/>
              <w:bottom w:val="nil"/>
              <w:right w:val="nil"/>
            </w:tcBorders>
            <w:shd w:val="clear" w:color="auto" w:fill="auto"/>
            <w:noWrap/>
            <w:vAlign w:val="bottom"/>
            <w:hideMark/>
          </w:tcPr>
          <w:p w14:paraId="68CA6A8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Probably lower-bounded</w:t>
            </w:r>
          </w:p>
        </w:tc>
        <w:tc>
          <w:tcPr>
            <w:tcW w:w="1820" w:type="dxa"/>
            <w:tcBorders>
              <w:top w:val="nil"/>
              <w:left w:val="nil"/>
              <w:bottom w:val="nil"/>
              <w:right w:val="nil"/>
            </w:tcBorders>
            <w:shd w:val="clear" w:color="auto" w:fill="auto"/>
            <w:noWrap/>
            <w:vAlign w:val="bottom"/>
            <w:hideMark/>
          </w:tcPr>
          <w:p w14:paraId="68CA6A8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nil"/>
              <w:right w:val="nil"/>
            </w:tcBorders>
            <w:shd w:val="clear" w:color="auto" w:fill="auto"/>
            <w:noWrap/>
            <w:vAlign w:val="bottom"/>
            <w:hideMark/>
          </w:tcPr>
          <w:p w14:paraId="68CA6A8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Direct</w:t>
            </w:r>
          </w:p>
        </w:tc>
      </w:tr>
      <w:tr w:rsidR="008A6B76" w:rsidRPr="008A6B76" w14:paraId="68CA6A8D" w14:textId="77777777" w:rsidTr="008A6B76">
        <w:trPr>
          <w:trHeight w:val="240"/>
        </w:trPr>
        <w:tc>
          <w:tcPr>
            <w:tcW w:w="3100" w:type="dxa"/>
            <w:tcBorders>
              <w:top w:val="nil"/>
              <w:left w:val="nil"/>
              <w:bottom w:val="nil"/>
              <w:right w:val="nil"/>
            </w:tcBorders>
            <w:shd w:val="clear" w:color="auto" w:fill="auto"/>
            <w:noWrap/>
            <w:vAlign w:val="bottom"/>
            <w:hideMark/>
          </w:tcPr>
          <w:p w14:paraId="68CA6A8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FracFocus well fluid</w:t>
            </w:r>
          </w:p>
        </w:tc>
        <w:tc>
          <w:tcPr>
            <w:tcW w:w="1460" w:type="dxa"/>
            <w:tcBorders>
              <w:top w:val="nil"/>
              <w:left w:val="nil"/>
              <w:bottom w:val="nil"/>
              <w:right w:val="nil"/>
            </w:tcBorders>
            <w:shd w:val="clear" w:color="auto" w:fill="auto"/>
            <w:noWrap/>
            <w:vAlign w:val="bottom"/>
            <w:hideMark/>
          </w:tcPr>
          <w:p w14:paraId="68CA6A8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3160" w:type="dxa"/>
            <w:tcBorders>
              <w:top w:val="nil"/>
              <w:left w:val="nil"/>
              <w:bottom w:val="nil"/>
              <w:right w:val="nil"/>
            </w:tcBorders>
            <w:shd w:val="clear" w:color="auto" w:fill="auto"/>
            <w:noWrap/>
            <w:vAlign w:val="bottom"/>
            <w:hideMark/>
          </w:tcPr>
          <w:p w14:paraId="68CA6A8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likely lower-bounded</w:t>
            </w:r>
          </w:p>
        </w:tc>
        <w:tc>
          <w:tcPr>
            <w:tcW w:w="1820" w:type="dxa"/>
            <w:tcBorders>
              <w:top w:val="nil"/>
              <w:left w:val="nil"/>
              <w:bottom w:val="nil"/>
              <w:right w:val="nil"/>
            </w:tcBorders>
            <w:shd w:val="clear" w:color="auto" w:fill="auto"/>
            <w:noWrap/>
            <w:vAlign w:val="bottom"/>
            <w:hideMark/>
          </w:tcPr>
          <w:p w14:paraId="68CA6A8B"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High</w:t>
            </w:r>
          </w:p>
        </w:tc>
        <w:tc>
          <w:tcPr>
            <w:tcW w:w="4940" w:type="dxa"/>
            <w:tcBorders>
              <w:top w:val="nil"/>
              <w:left w:val="nil"/>
              <w:bottom w:val="nil"/>
              <w:right w:val="nil"/>
            </w:tcBorders>
            <w:shd w:val="clear" w:color="auto" w:fill="auto"/>
            <w:noWrap/>
            <w:vAlign w:val="bottom"/>
            <w:hideMark/>
          </w:tcPr>
          <w:p w14:paraId="68CA6A8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Direct</w:t>
            </w:r>
          </w:p>
        </w:tc>
      </w:tr>
      <w:tr w:rsidR="008A6B76" w:rsidRPr="008A6B76" w14:paraId="68CA6A93" w14:textId="77777777" w:rsidTr="008A6B76">
        <w:trPr>
          <w:trHeight w:val="240"/>
        </w:trPr>
        <w:tc>
          <w:tcPr>
            <w:tcW w:w="3100" w:type="dxa"/>
            <w:tcBorders>
              <w:top w:val="nil"/>
              <w:left w:val="nil"/>
              <w:bottom w:val="nil"/>
              <w:right w:val="nil"/>
            </w:tcBorders>
            <w:shd w:val="clear" w:color="auto" w:fill="auto"/>
            <w:noWrap/>
            <w:vAlign w:val="bottom"/>
            <w:hideMark/>
          </w:tcPr>
          <w:p w14:paraId="68CA6A8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460" w:type="dxa"/>
            <w:tcBorders>
              <w:top w:val="nil"/>
              <w:left w:val="nil"/>
              <w:bottom w:val="nil"/>
              <w:right w:val="nil"/>
            </w:tcBorders>
            <w:shd w:val="clear" w:color="auto" w:fill="auto"/>
            <w:noWrap/>
            <w:vAlign w:val="bottom"/>
            <w:hideMark/>
          </w:tcPr>
          <w:p w14:paraId="68CA6A8F"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90"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9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4940" w:type="dxa"/>
            <w:tcBorders>
              <w:top w:val="nil"/>
              <w:left w:val="nil"/>
              <w:bottom w:val="nil"/>
              <w:right w:val="nil"/>
            </w:tcBorders>
            <w:shd w:val="clear" w:color="auto" w:fill="auto"/>
            <w:noWrap/>
            <w:vAlign w:val="bottom"/>
            <w:hideMark/>
          </w:tcPr>
          <w:p w14:paraId="68CA6A9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99" w14:textId="77777777" w:rsidTr="008A6B76">
        <w:trPr>
          <w:trHeight w:val="240"/>
        </w:trPr>
        <w:tc>
          <w:tcPr>
            <w:tcW w:w="3100" w:type="dxa"/>
            <w:tcBorders>
              <w:top w:val="nil"/>
              <w:left w:val="nil"/>
              <w:bottom w:val="nil"/>
              <w:right w:val="nil"/>
            </w:tcBorders>
            <w:shd w:val="clear" w:color="auto" w:fill="auto"/>
            <w:noWrap/>
            <w:vAlign w:val="bottom"/>
            <w:hideMark/>
          </w:tcPr>
          <w:p w14:paraId="68CA6A9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Standard water permit reported use</w:t>
            </w:r>
          </w:p>
        </w:tc>
        <w:tc>
          <w:tcPr>
            <w:tcW w:w="1460" w:type="dxa"/>
            <w:tcBorders>
              <w:top w:val="nil"/>
              <w:left w:val="nil"/>
              <w:bottom w:val="nil"/>
              <w:right w:val="nil"/>
            </w:tcBorders>
            <w:shd w:val="clear" w:color="auto" w:fill="auto"/>
            <w:noWrap/>
            <w:vAlign w:val="bottom"/>
            <w:hideMark/>
          </w:tcPr>
          <w:p w14:paraId="68CA6A9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Medium-high</w:t>
            </w:r>
          </w:p>
        </w:tc>
        <w:tc>
          <w:tcPr>
            <w:tcW w:w="3160" w:type="dxa"/>
            <w:tcBorders>
              <w:top w:val="nil"/>
              <w:left w:val="nil"/>
              <w:bottom w:val="nil"/>
              <w:right w:val="nil"/>
            </w:tcBorders>
            <w:shd w:val="clear" w:color="auto" w:fill="auto"/>
            <w:noWrap/>
            <w:vAlign w:val="bottom"/>
            <w:hideMark/>
          </w:tcPr>
          <w:p w14:paraId="68CA6A9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 probably  lower-bounded</w:t>
            </w:r>
          </w:p>
        </w:tc>
        <w:tc>
          <w:tcPr>
            <w:tcW w:w="1820" w:type="dxa"/>
            <w:tcBorders>
              <w:top w:val="nil"/>
              <w:left w:val="nil"/>
              <w:bottom w:val="nil"/>
              <w:right w:val="nil"/>
            </w:tcBorders>
            <w:shd w:val="clear" w:color="auto" w:fill="auto"/>
            <w:noWrap/>
            <w:vAlign w:val="bottom"/>
            <w:hideMark/>
          </w:tcPr>
          <w:p w14:paraId="68CA6A9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4940" w:type="dxa"/>
            <w:tcBorders>
              <w:top w:val="nil"/>
              <w:left w:val="nil"/>
              <w:bottom w:val="nil"/>
              <w:right w:val="nil"/>
            </w:tcBorders>
            <w:shd w:val="clear" w:color="auto" w:fill="auto"/>
            <w:noWrap/>
            <w:vAlign w:val="bottom"/>
            <w:hideMark/>
          </w:tcPr>
          <w:p w14:paraId="68CA6A9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9F" w14:textId="77777777" w:rsidTr="008A6B76">
        <w:trPr>
          <w:trHeight w:val="240"/>
        </w:trPr>
        <w:tc>
          <w:tcPr>
            <w:tcW w:w="3100" w:type="dxa"/>
            <w:tcBorders>
              <w:top w:val="nil"/>
              <w:left w:val="nil"/>
              <w:bottom w:val="nil"/>
              <w:right w:val="nil"/>
            </w:tcBorders>
            <w:shd w:val="clear" w:color="auto" w:fill="auto"/>
            <w:noWrap/>
            <w:vAlign w:val="bottom"/>
            <w:hideMark/>
          </w:tcPr>
          <w:p w14:paraId="68CA6A9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Ground Water</w:t>
            </w:r>
          </w:p>
        </w:tc>
        <w:tc>
          <w:tcPr>
            <w:tcW w:w="1460" w:type="dxa"/>
            <w:tcBorders>
              <w:top w:val="nil"/>
              <w:left w:val="nil"/>
              <w:bottom w:val="nil"/>
              <w:right w:val="nil"/>
            </w:tcBorders>
            <w:shd w:val="clear" w:color="auto" w:fill="auto"/>
            <w:noWrap/>
            <w:vAlign w:val="bottom"/>
            <w:hideMark/>
          </w:tcPr>
          <w:p w14:paraId="68CA6A9B"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9C"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9D"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9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w:t>
            </w:r>
          </w:p>
        </w:tc>
      </w:tr>
      <w:tr w:rsidR="008A6B76" w:rsidRPr="008A6B76" w14:paraId="68CA6AA5" w14:textId="77777777" w:rsidTr="008A6B76">
        <w:trPr>
          <w:trHeight w:val="240"/>
        </w:trPr>
        <w:tc>
          <w:tcPr>
            <w:tcW w:w="3100" w:type="dxa"/>
            <w:tcBorders>
              <w:top w:val="nil"/>
              <w:left w:val="nil"/>
              <w:bottom w:val="nil"/>
              <w:right w:val="nil"/>
            </w:tcBorders>
            <w:shd w:val="clear" w:color="auto" w:fill="auto"/>
            <w:noWrap/>
            <w:vAlign w:val="bottom"/>
            <w:hideMark/>
          </w:tcPr>
          <w:p w14:paraId="68CA6AA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Surface Water</w:t>
            </w:r>
          </w:p>
        </w:tc>
        <w:tc>
          <w:tcPr>
            <w:tcW w:w="1460" w:type="dxa"/>
            <w:tcBorders>
              <w:top w:val="nil"/>
              <w:left w:val="nil"/>
              <w:bottom w:val="nil"/>
              <w:right w:val="nil"/>
            </w:tcBorders>
            <w:shd w:val="clear" w:color="auto" w:fill="auto"/>
            <w:noWrap/>
            <w:vAlign w:val="bottom"/>
            <w:hideMark/>
          </w:tcPr>
          <w:p w14:paraId="68CA6AA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A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A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A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w:t>
            </w:r>
          </w:p>
        </w:tc>
      </w:tr>
      <w:tr w:rsidR="008A6B76" w:rsidRPr="008A6B76" w14:paraId="68CA6AAB" w14:textId="77777777" w:rsidTr="008A6B76">
        <w:trPr>
          <w:trHeight w:val="240"/>
        </w:trPr>
        <w:tc>
          <w:tcPr>
            <w:tcW w:w="3100" w:type="dxa"/>
            <w:tcBorders>
              <w:top w:val="nil"/>
              <w:left w:val="nil"/>
              <w:bottom w:val="nil"/>
              <w:right w:val="nil"/>
            </w:tcBorders>
            <w:shd w:val="clear" w:color="auto" w:fill="auto"/>
            <w:noWrap/>
            <w:vAlign w:val="bottom"/>
            <w:hideMark/>
          </w:tcPr>
          <w:p w14:paraId="68CA6AA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Domestic</w:t>
            </w:r>
          </w:p>
        </w:tc>
        <w:tc>
          <w:tcPr>
            <w:tcW w:w="1460" w:type="dxa"/>
            <w:tcBorders>
              <w:top w:val="nil"/>
              <w:left w:val="nil"/>
              <w:bottom w:val="nil"/>
              <w:right w:val="nil"/>
            </w:tcBorders>
            <w:shd w:val="clear" w:color="auto" w:fill="auto"/>
            <w:noWrap/>
            <w:vAlign w:val="bottom"/>
            <w:hideMark/>
          </w:tcPr>
          <w:p w14:paraId="68CA6AA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A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A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Low</w:t>
            </w:r>
          </w:p>
        </w:tc>
        <w:tc>
          <w:tcPr>
            <w:tcW w:w="4940" w:type="dxa"/>
            <w:tcBorders>
              <w:top w:val="nil"/>
              <w:left w:val="nil"/>
              <w:bottom w:val="nil"/>
              <w:right w:val="nil"/>
            </w:tcBorders>
            <w:shd w:val="clear" w:color="auto" w:fill="auto"/>
            <w:noWrap/>
            <w:vAlign w:val="bottom"/>
            <w:hideMark/>
          </w:tcPr>
          <w:p w14:paraId="68CA6AA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AB1" w14:textId="77777777" w:rsidTr="008A6B76">
        <w:trPr>
          <w:trHeight w:val="240"/>
        </w:trPr>
        <w:tc>
          <w:tcPr>
            <w:tcW w:w="3100" w:type="dxa"/>
            <w:tcBorders>
              <w:top w:val="nil"/>
              <w:left w:val="nil"/>
              <w:bottom w:val="nil"/>
              <w:right w:val="nil"/>
            </w:tcBorders>
            <w:shd w:val="clear" w:color="auto" w:fill="auto"/>
            <w:noWrap/>
            <w:vAlign w:val="bottom"/>
            <w:hideMark/>
          </w:tcPr>
          <w:p w14:paraId="68CA6AA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Fish and Wildlife</w:t>
            </w:r>
          </w:p>
        </w:tc>
        <w:tc>
          <w:tcPr>
            <w:tcW w:w="1460" w:type="dxa"/>
            <w:tcBorders>
              <w:top w:val="nil"/>
              <w:left w:val="nil"/>
              <w:bottom w:val="nil"/>
              <w:right w:val="nil"/>
            </w:tcBorders>
            <w:shd w:val="clear" w:color="auto" w:fill="auto"/>
            <w:noWrap/>
            <w:vAlign w:val="bottom"/>
            <w:hideMark/>
          </w:tcPr>
          <w:p w14:paraId="68CA6AAD"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A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AF"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AB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AB7" w14:textId="77777777" w:rsidTr="008A6B76">
        <w:trPr>
          <w:trHeight w:val="240"/>
        </w:trPr>
        <w:tc>
          <w:tcPr>
            <w:tcW w:w="3100" w:type="dxa"/>
            <w:tcBorders>
              <w:top w:val="nil"/>
              <w:left w:val="nil"/>
              <w:bottom w:val="nil"/>
              <w:right w:val="nil"/>
            </w:tcBorders>
            <w:shd w:val="clear" w:color="auto" w:fill="auto"/>
            <w:noWrap/>
            <w:vAlign w:val="bottom"/>
            <w:hideMark/>
          </w:tcPr>
          <w:p w14:paraId="68CA6AB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Flood Control</w:t>
            </w:r>
          </w:p>
        </w:tc>
        <w:tc>
          <w:tcPr>
            <w:tcW w:w="1460" w:type="dxa"/>
            <w:tcBorders>
              <w:top w:val="nil"/>
              <w:left w:val="nil"/>
              <w:bottom w:val="nil"/>
              <w:right w:val="nil"/>
            </w:tcBorders>
            <w:shd w:val="clear" w:color="auto" w:fill="auto"/>
            <w:noWrap/>
            <w:vAlign w:val="bottom"/>
            <w:hideMark/>
          </w:tcPr>
          <w:p w14:paraId="68CA6AB3"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B4"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B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AB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ABD" w14:textId="77777777" w:rsidTr="008A6B76">
        <w:trPr>
          <w:trHeight w:val="240"/>
        </w:trPr>
        <w:tc>
          <w:tcPr>
            <w:tcW w:w="3100" w:type="dxa"/>
            <w:tcBorders>
              <w:top w:val="nil"/>
              <w:left w:val="nil"/>
              <w:bottom w:val="nil"/>
              <w:right w:val="nil"/>
            </w:tcBorders>
            <w:shd w:val="clear" w:color="auto" w:fill="auto"/>
            <w:noWrap/>
            <w:vAlign w:val="bottom"/>
            <w:hideMark/>
          </w:tcPr>
          <w:p w14:paraId="68CA6AB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Industrial</w:t>
            </w:r>
          </w:p>
        </w:tc>
        <w:tc>
          <w:tcPr>
            <w:tcW w:w="1460" w:type="dxa"/>
            <w:tcBorders>
              <w:top w:val="nil"/>
              <w:left w:val="nil"/>
              <w:bottom w:val="nil"/>
              <w:right w:val="nil"/>
            </w:tcBorders>
            <w:shd w:val="clear" w:color="auto" w:fill="auto"/>
            <w:noWrap/>
            <w:vAlign w:val="bottom"/>
            <w:hideMark/>
          </w:tcPr>
          <w:p w14:paraId="68CA6AB9"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BA"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BB"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nil"/>
              <w:right w:val="nil"/>
            </w:tcBorders>
            <w:shd w:val="clear" w:color="auto" w:fill="auto"/>
            <w:noWrap/>
            <w:vAlign w:val="bottom"/>
            <w:hideMark/>
          </w:tcPr>
          <w:p w14:paraId="68CA6AB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Some direct; some indirect; some unrelated</w:t>
            </w:r>
          </w:p>
        </w:tc>
      </w:tr>
      <w:tr w:rsidR="008A6B76" w:rsidRPr="008A6B76" w14:paraId="68CA6AC3" w14:textId="77777777" w:rsidTr="008A6B76">
        <w:trPr>
          <w:trHeight w:val="240"/>
        </w:trPr>
        <w:tc>
          <w:tcPr>
            <w:tcW w:w="3100" w:type="dxa"/>
            <w:tcBorders>
              <w:top w:val="nil"/>
              <w:left w:val="nil"/>
              <w:bottom w:val="nil"/>
              <w:right w:val="nil"/>
            </w:tcBorders>
            <w:shd w:val="clear" w:color="auto" w:fill="auto"/>
            <w:noWrap/>
            <w:vAlign w:val="bottom"/>
            <w:hideMark/>
          </w:tcPr>
          <w:p w14:paraId="68CA6AB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Irrigation</w:t>
            </w:r>
          </w:p>
        </w:tc>
        <w:tc>
          <w:tcPr>
            <w:tcW w:w="1460" w:type="dxa"/>
            <w:tcBorders>
              <w:top w:val="nil"/>
              <w:left w:val="nil"/>
              <w:bottom w:val="nil"/>
              <w:right w:val="nil"/>
            </w:tcBorders>
            <w:shd w:val="clear" w:color="auto" w:fill="auto"/>
            <w:noWrap/>
            <w:vAlign w:val="bottom"/>
            <w:hideMark/>
          </w:tcPr>
          <w:p w14:paraId="68CA6ABF"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C0"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C1"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High</w:t>
            </w:r>
          </w:p>
        </w:tc>
        <w:tc>
          <w:tcPr>
            <w:tcW w:w="4940" w:type="dxa"/>
            <w:tcBorders>
              <w:top w:val="nil"/>
              <w:left w:val="nil"/>
              <w:bottom w:val="nil"/>
              <w:right w:val="nil"/>
            </w:tcBorders>
            <w:shd w:val="clear" w:color="auto" w:fill="auto"/>
            <w:noWrap/>
            <w:vAlign w:val="bottom"/>
            <w:hideMark/>
          </w:tcPr>
          <w:p w14:paraId="68CA6AC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AC9" w14:textId="77777777" w:rsidTr="008A6B76">
        <w:trPr>
          <w:trHeight w:val="240"/>
        </w:trPr>
        <w:tc>
          <w:tcPr>
            <w:tcW w:w="3100" w:type="dxa"/>
            <w:tcBorders>
              <w:top w:val="nil"/>
              <w:left w:val="nil"/>
              <w:bottom w:val="nil"/>
              <w:right w:val="nil"/>
            </w:tcBorders>
            <w:shd w:val="clear" w:color="auto" w:fill="auto"/>
            <w:noWrap/>
            <w:vAlign w:val="bottom"/>
            <w:hideMark/>
          </w:tcPr>
          <w:p w14:paraId="68CA6AC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Multiple Use</w:t>
            </w:r>
          </w:p>
        </w:tc>
        <w:tc>
          <w:tcPr>
            <w:tcW w:w="1460" w:type="dxa"/>
            <w:tcBorders>
              <w:top w:val="nil"/>
              <w:left w:val="nil"/>
              <w:bottom w:val="nil"/>
              <w:right w:val="nil"/>
            </w:tcBorders>
            <w:shd w:val="clear" w:color="auto" w:fill="auto"/>
            <w:noWrap/>
            <w:vAlign w:val="bottom"/>
            <w:hideMark/>
          </w:tcPr>
          <w:p w14:paraId="68CA6AC5"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C6"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C7"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C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Some direct; some indirect; some unrelated</w:t>
            </w:r>
          </w:p>
        </w:tc>
      </w:tr>
      <w:tr w:rsidR="008A6B76" w:rsidRPr="008A6B76" w14:paraId="68CA6ACF" w14:textId="77777777" w:rsidTr="008A6B76">
        <w:trPr>
          <w:trHeight w:val="240"/>
        </w:trPr>
        <w:tc>
          <w:tcPr>
            <w:tcW w:w="3100" w:type="dxa"/>
            <w:tcBorders>
              <w:top w:val="nil"/>
              <w:left w:val="nil"/>
              <w:bottom w:val="nil"/>
              <w:right w:val="nil"/>
            </w:tcBorders>
            <w:shd w:val="clear" w:color="auto" w:fill="auto"/>
            <w:noWrap/>
            <w:vAlign w:val="bottom"/>
            <w:hideMark/>
          </w:tcPr>
          <w:p w14:paraId="68CA6AC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Municipal</w:t>
            </w:r>
          </w:p>
        </w:tc>
        <w:tc>
          <w:tcPr>
            <w:tcW w:w="1460" w:type="dxa"/>
            <w:tcBorders>
              <w:top w:val="nil"/>
              <w:left w:val="nil"/>
              <w:bottom w:val="nil"/>
              <w:right w:val="nil"/>
            </w:tcBorders>
            <w:shd w:val="clear" w:color="auto" w:fill="auto"/>
            <w:noWrap/>
            <w:vAlign w:val="bottom"/>
            <w:hideMark/>
          </w:tcPr>
          <w:p w14:paraId="68CA6ACB"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CC"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CD"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C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AD5" w14:textId="77777777" w:rsidTr="008A6B76">
        <w:trPr>
          <w:trHeight w:val="240"/>
        </w:trPr>
        <w:tc>
          <w:tcPr>
            <w:tcW w:w="3100" w:type="dxa"/>
            <w:tcBorders>
              <w:top w:val="nil"/>
              <w:left w:val="nil"/>
              <w:bottom w:val="nil"/>
              <w:right w:val="nil"/>
            </w:tcBorders>
            <w:shd w:val="clear" w:color="auto" w:fill="auto"/>
            <w:noWrap/>
            <w:vAlign w:val="bottom"/>
            <w:hideMark/>
          </w:tcPr>
          <w:p w14:paraId="68CA6AD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Power Generation</w:t>
            </w:r>
          </w:p>
        </w:tc>
        <w:tc>
          <w:tcPr>
            <w:tcW w:w="1460" w:type="dxa"/>
            <w:tcBorders>
              <w:top w:val="nil"/>
              <w:left w:val="nil"/>
              <w:bottom w:val="nil"/>
              <w:right w:val="nil"/>
            </w:tcBorders>
            <w:shd w:val="clear" w:color="auto" w:fill="auto"/>
            <w:noWrap/>
            <w:vAlign w:val="bottom"/>
            <w:hideMark/>
          </w:tcPr>
          <w:p w14:paraId="68CA6AD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D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D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D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ADB" w14:textId="77777777" w:rsidTr="008A6B76">
        <w:trPr>
          <w:trHeight w:val="240"/>
        </w:trPr>
        <w:tc>
          <w:tcPr>
            <w:tcW w:w="3100" w:type="dxa"/>
            <w:tcBorders>
              <w:top w:val="nil"/>
              <w:left w:val="nil"/>
              <w:bottom w:val="nil"/>
              <w:right w:val="nil"/>
            </w:tcBorders>
            <w:shd w:val="clear" w:color="auto" w:fill="auto"/>
            <w:noWrap/>
            <w:vAlign w:val="bottom"/>
            <w:hideMark/>
          </w:tcPr>
          <w:p w14:paraId="68CA6AD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Recreation</w:t>
            </w:r>
          </w:p>
        </w:tc>
        <w:tc>
          <w:tcPr>
            <w:tcW w:w="1460" w:type="dxa"/>
            <w:tcBorders>
              <w:top w:val="nil"/>
              <w:left w:val="nil"/>
              <w:bottom w:val="nil"/>
              <w:right w:val="nil"/>
            </w:tcBorders>
            <w:shd w:val="clear" w:color="auto" w:fill="auto"/>
            <w:noWrap/>
            <w:vAlign w:val="bottom"/>
            <w:hideMark/>
          </w:tcPr>
          <w:p w14:paraId="68CA6AD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D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D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AD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AE1" w14:textId="77777777" w:rsidTr="008A6B76">
        <w:trPr>
          <w:trHeight w:val="240"/>
        </w:trPr>
        <w:tc>
          <w:tcPr>
            <w:tcW w:w="3100" w:type="dxa"/>
            <w:tcBorders>
              <w:top w:val="nil"/>
              <w:left w:val="nil"/>
              <w:bottom w:val="nil"/>
              <w:right w:val="nil"/>
            </w:tcBorders>
            <w:shd w:val="clear" w:color="auto" w:fill="auto"/>
            <w:noWrap/>
            <w:vAlign w:val="bottom"/>
            <w:hideMark/>
          </w:tcPr>
          <w:p w14:paraId="68CA6AD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Rural Water</w:t>
            </w:r>
          </w:p>
        </w:tc>
        <w:tc>
          <w:tcPr>
            <w:tcW w:w="1460" w:type="dxa"/>
            <w:tcBorders>
              <w:top w:val="nil"/>
              <w:left w:val="nil"/>
              <w:bottom w:val="nil"/>
              <w:right w:val="nil"/>
            </w:tcBorders>
            <w:shd w:val="clear" w:color="auto" w:fill="auto"/>
            <w:noWrap/>
            <w:vAlign w:val="bottom"/>
            <w:hideMark/>
          </w:tcPr>
          <w:p w14:paraId="68CA6ADD"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D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DF"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E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 maybe some direct</w:t>
            </w:r>
          </w:p>
        </w:tc>
      </w:tr>
      <w:tr w:rsidR="008A6B76" w:rsidRPr="008A6B76" w14:paraId="68CA6AE7" w14:textId="77777777" w:rsidTr="008A6B76">
        <w:trPr>
          <w:trHeight w:val="240"/>
        </w:trPr>
        <w:tc>
          <w:tcPr>
            <w:tcW w:w="3100" w:type="dxa"/>
            <w:tcBorders>
              <w:top w:val="nil"/>
              <w:left w:val="nil"/>
              <w:bottom w:val="nil"/>
              <w:right w:val="nil"/>
            </w:tcBorders>
            <w:shd w:val="clear" w:color="auto" w:fill="auto"/>
            <w:noWrap/>
            <w:vAlign w:val="bottom"/>
            <w:hideMark/>
          </w:tcPr>
          <w:p w14:paraId="68CA6AE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Stock</w:t>
            </w:r>
          </w:p>
        </w:tc>
        <w:tc>
          <w:tcPr>
            <w:tcW w:w="1460" w:type="dxa"/>
            <w:tcBorders>
              <w:top w:val="nil"/>
              <w:left w:val="nil"/>
              <w:bottom w:val="nil"/>
              <w:right w:val="nil"/>
            </w:tcBorders>
            <w:shd w:val="clear" w:color="auto" w:fill="auto"/>
            <w:noWrap/>
            <w:vAlign w:val="bottom"/>
            <w:hideMark/>
          </w:tcPr>
          <w:p w14:paraId="68CA6AE3"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E4"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E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Low</w:t>
            </w:r>
          </w:p>
        </w:tc>
        <w:tc>
          <w:tcPr>
            <w:tcW w:w="4940" w:type="dxa"/>
            <w:tcBorders>
              <w:top w:val="nil"/>
              <w:left w:val="nil"/>
              <w:bottom w:val="nil"/>
              <w:right w:val="nil"/>
            </w:tcBorders>
            <w:shd w:val="clear" w:color="auto" w:fill="auto"/>
            <w:noWrap/>
            <w:vAlign w:val="bottom"/>
            <w:hideMark/>
          </w:tcPr>
          <w:p w14:paraId="68CA6AE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AED" w14:textId="77777777" w:rsidTr="008A6B76">
        <w:trPr>
          <w:trHeight w:val="240"/>
        </w:trPr>
        <w:tc>
          <w:tcPr>
            <w:tcW w:w="3100" w:type="dxa"/>
            <w:tcBorders>
              <w:top w:val="nil"/>
              <w:left w:val="nil"/>
              <w:bottom w:val="nil"/>
              <w:right w:val="nil"/>
            </w:tcBorders>
            <w:shd w:val="clear" w:color="auto" w:fill="auto"/>
            <w:noWrap/>
            <w:vAlign w:val="bottom"/>
            <w:hideMark/>
          </w:tcPr>
          <w:p w14:paraId="68CA6AE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Water Depot</w:t>
            </w:r>
          </w:p>
        </w:tc>
        <w:tc>
          <w:tcPr>
            <w:tcW w:w="1460" w:type="dxa"/>
            <w:tcBorders>
              <w:top w:val="nil"/>
              <w:left w:val="nil"/>
              <w:bottom w:val="nil"/>
              <w:right w:val="nil"/>
            </w:tcBorders>
            <w:shd w:val="clear" w:color="auto" w:fill="auto"/>
            <w:noWrap/>
            <w:vAlign w:val="bottom"/>
            <w:hideMark/>
          </w:tcPr>
          <w:p w14:paraId="68CA6AE9"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EA"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EB"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nil"/>
              <w:right w:val="nil"/>
            </w:tcBorders>
            <w:shd w:val="clear" w:color="auto" w:fill="auto"/>
            <w:noWrap/>
            <w:vAlign w:val="bottom"/>
            <w:hideMark/>
          </w:tcPr>
          <w:p w14:paraId="68CA6AE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direct; some indirect</w:t>
            </w:r>
          </w:p>
        </w:tc>
      </w:tr>
      <w:tr w:rsidR="008A6B76" w:rsidRPr="008A6B76" w14:paraId="68CA6AF3" w14:textId="77777777" w:rsidTr="008A6B76">
        <w:trPr>
          <w:trHeight w:val="240"/>
        </w:trPr>
        <w:tc>
          <w:tcPr>
            <w:tcW w:w="3100" w:type="dxa"/>
            <w:tcBorders>
              <w:top w:val="nil"/>
              <w:left w:val="nil"/>
              <w:bottom w:val="nil"/>
              <w:right w:val="nil"/>
            </w:tcBorders>
            <w:shd w:val="clear" w:color="auto" w:fill="auto"/>
            <w:noWrap/>
            <w:vAlign w:val="bottom"/>
            <w:hideMark/>
          </w:tcPr>
          <w:p w14:paraId="68CA6AE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460" w:type="dxa"/>
            <w:tcBorders>
              <w:top w:val="nil"/>
              <w:left w:val="nil"/>
              <w:bottom w:val="nil"/>
              <w:right w:val="nil"/>
            </w:tcBorders>
            <w:shd w:val="clear" w:color="auto" w:fill="auto"/>
            <w:noWrap/>
            <w:vAlign w:val="bottom"/>
            <w:hideMark/>
          </w:tcPr>
          <w:p w14:paraId="68CA6AEF"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F0"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F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4940" w:type="dxa"/>
            <w:tcBorders>
              <w:top w:val="nil"/>
              <w:left w:val="nil"/>
              <w:bottom w:val="nil"/>
              <w:right w:val="nil"/>
            </w:tcBorders>
            <w:shd w:val="clear" w:color="auto" w:fill="auto"/>
            <w:noWrap/>
            <w:vAlign w:val="bottom"/>
            <w:hideMark/>
          </w:tcPr>
          <w:p w14:paraId="68CA6AF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F9" w14:textId="77777777" w:rsidTr="008A6B76">
        <w:trPr>
          <w:trHeight w:val="240"/>
        </w:trPr>
        <w:tc>
          <w:tcPr>
            <w:tcW w:w="3100" w:type="dxa"/>
            <w:tcBorders>
              <w:top w:val="nil"/>
              <w:left w:val="nil"/>
              <w:bottom w:val="nil"/>
              <w:right w:val="nil"/>
            </w:tcBorders>
            <w:shd w:val="clear" w:color="auto" w:fill="auto"/>
            <w:noWrap/>
            <w:vAlign w:val="bottom"/>
            <w:hideMark/>
          </w:tcPr>
          <w:p w14:paraId="68CA6AF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Temporary water permit allocation</w:t>
            </w:r>
          </w:p>
        </w:tc>
        <w:tc>
          <w:tcPr>
            <w:tcW w:w="1460" w:type="dxa"/>
            <w:tcBorders>
              <w:top w:val="nil"/>
              <w:left w:val="nil"/>
              <w:bottom w:val="nil"/>
              <w:right w:val="nil"/>
            </w:tcBorders>
            <w:shd w:val="clear" w:color="auto" w:fill="auto"/>
            <w:noWrap/>
            <w:vAlign w:val="bottom"/>
            <w:hideMark/>
          </w:tcPr>
          <w:p w14:paraId="68CA6AF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Medium-low</w:t>
            </w:r>
          </w:p>
        </w:tc>
        <w:tc>
          <w:tcPr>
            <w:tcW w:w="3160" w:type="dxa"/>
            <w:tcBorders>
              <w:top w:val="nil"/>
              <w:left w:val="nil"/>
              <w:bottom w:val="nil"/>
              <w:right w:val="nil"/>
            </w:tcBorders>
            <w:shd w:val="clear" w:color="auto" w:fill="auto"/>
            <w:noWrap/>
            <w:vAlign w:val="bottom"/>
            <w:hideMark/>
          </w:tcPr>
          <w:p w14:paraId="68CA6AF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 almost certainly upper-bounded</w:t>
            </w:r>
          </w:p>
        </w:tc>
        <w:tc>
          <w:tcPr>
            <w:tcW w:w="1820" w:type="dxa"/>
            <w:tcBorders>
              <w:top w:val="nil"/>
              <w:left w:val="nil"/>
              <w:bottom w:val="nil"/>
              <w:right w:val="nil"/>
            </w:tcBorders>
            <w:shd w:val="clear" w:color="auto" w:fill="auto"/>
            <w:noWrap/>
            <w:vAlign w:val="bottom"/>
            <w:hideMark/>
          </w:tcPr>
          <w:p w14:paraId="68CA6AF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4940" w:type="dxa"/>
            <w:tcBorders>
              <w:top w:val="nil"/>
              <w:left w:val="nil"/>
              <w:bottom w:val="nil"/>
              <w:right w:val="nil"/>
            </w:tcBorders>
            <w:shd w:val="clear" w:color="auto" w:fill="auto"/>
            <w:noWrap/>
            <w:vAlign w:val="bottom"/>
            <w:hideMark/>
          </w:tcPr>
          <w:p w14:paraId="68CA6AF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r>
      <w:tr w:rsidR="008A6B76" w:rsidRPr="008A6B76" w14:paraId="68CA6AFF" w14:textId="77777777" w:rsidTr="008A6B76">
        <w:trPr>
          <w:trHeight w:val="240"/>
        </w:trPr>
        <w:tc>
          <w:tcPr>
            <w:tcW w:w="3100" w:type="dxa"/>
            <w:tcBorders>
              <w:top w:val="nil"/>
              <w:left w:val="nil"/>
              <w:bottom w:val="nil"/>
              <w:right w:val="nil"/>
            </w:tcBorders>
            <w:shd w:val="clear" w:color="auto" w:fill="auto"/>
            <w:noWrap/>
            <w:vAlign w:val="bottom"/>
            <w:hideMark/>
          </w:tcPr>
          <w:p w14:paraId="68CA6AF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Ground Water</w:t>
            </w:r>
          </w:p>
        </w:tc>
        <w:tc>
          <w:tcPr>
            <w:tcW w:w="1460" w:type="dxa"/>
            <w:tcBorders>
              <w:top w:val="nil"/>
              <w:left w:val="nil"/>
              <w:bottom w:val="nil"/>
              <w:right w:val="nil"/>
            </w:tcBorders>
            <w:shd w:val="clear" w:color="auto" w:fill="auto"/>
            <w:noWrap/>
            <w:vAlign w:val="bottom"/>
            <w:hideMark/>
          </w:tcPr>
          <w:p w14:paraId="68CA6AFB"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AFC"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AFD"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AF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w:t>
            </w:r>
          </w:p>
        </w:tc>
      </w:tr>
      <w:tr w:rsidR="008A6B76" w:rsidRPr="008A6B76" w14:paraId="68CA6B05" w14:textId="77777777" w:rsidTr="008A6B76">
        <w:trPr>
          <w:trHeight w:val="240"/>
        </w:trPr>
        <w:tc>
          <w:tcPr>
            <w:tcW w:w="3100" w:type="dxa"/>
            <w:tcBorders>
              <w:top w:val="nil"/>
              <w:left w:val="nil"/>
              <w:bottom w:val="nil"/>
              <w:right w:val="nil"/>
            </w:tcBorders>
            <w:shd w:val="clear" w:color="auto" w:fill="auto"/>
            <w:noWrap/>
            <w:vAlign w:val="bottom"/>
            <w:hideMark/>
          </w:tcPr>
          <w:p w14:paraId="68CA6B0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Surface Water</w:t>
            </w:r>
          </w:p>
        </w:tc>
        <w:tc>
          <w:tcPr>
            <w:tcW w:w="1460" w:type="dxa"/>
            <w:tcBorders>
              <w:top w:val="nil"/>
              <w:left w:val="nil"/>
              <w:bottom w:val="nil"/>
              <w:right w:val="nil"/>
            </w:tcBorders>
            <w:shd w:val="clear" w:color="auto" w:fill="auto"/>
            <w:noWrap/>
            <w:vAlign w:val="bottom"/>
            <w:hideMark/>
          </w:tcPr>
          <w:p w14:paraId="68CA6B0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0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0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B0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All</w:t>
            </w:r>
          </w:p>
        </w:tc>
      </w:tr>
      <w:tr w:rsidR="008A6B76" w:rsidRPr="008A6B76" w14:paraId="68CA6B0B" w14:textId="77777777" w:rsidTr="008A6B76">
        <w:trPr>
          <w:trHeight w:val="240"/>
        </w:trPr>
        <w:tc>
          <w:tcPr>
            <w:tcW w:w="3100" w:type="dxa"/>
            <w:tcBorders>
              <w:top w:val="nil"/>
              <w:left w:val="nil"/>
              <w:bottom w:val="nil"/>
              <w:right w:val="nil"/>
            </w:tcBorders>
            <w:shd w:val="clear" w:color="auto" w:fill="auto"/>
            <w:noWrap/>
            <w:vAlign w:val="bottom"/>
            <w:hideMark/>
          </w:tcPr>
          <w:p w14:paraId="68CA6B0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Archaeology</w:t>
            </w:r>
          </w:p>
        </w:tc>
        <w:tc>
          <w:tcPr>
            <w:tcW w:w="1460" w:type="dxa"/>
            <w:tcBorders>
              <w:top w:val="nil"/>
              <w:left w:val="nil"/>
              <w:bottom w:val="nil"/>
              <w:right w:val="nil"/>
            </w:tcBorders>
            <w:shd w:val="clear" w:color="auto" w:fill="auto"/>
            <w:noWrap/>
            <w:vAlign w:val="bottom"/>
            <w:hideMark/>
          </w:tcPr>
          <w:p w14:paraId="68CA6B0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0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0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B0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B11" w14:textId="77777777" w:rsidTr="008A6B76">
        <w:trPr>
          <w:trHeight w:val="240"/>
        </w:trPr>
        <w:tc>
          <w:tcPr>
            <w:tcW w:w="3100" w:type="dxa"/>
            <w:tcBorders>
              <w:top w:val="nil"/>
              <w:left w:val="nil"/>
              <w:bottom w:val="nil"/>
              <w:right w:val="nil"/>
            </w:tcBorders>
            <w:shd w:val="clear" w:color="auto" w:fill="auto"/>
            <w:noWrap/>
            <w:vAlign w:val="bottom"/>
            <w:hideMark/>
          </w:tcPr>
          <w:p w14:paraId="68CA6B0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Construction</w:t>
            </w:r>
          </w:p>
        </w:tc>
        <w:tc>
          <w:tcPr>
            <w:tcW w:w="1460" w:type="dxa"/>
            <w:tcBorders>
              <w:top w:val="nil"/>
              <w:left w:val="nil"/>
              <w:bottom w:val="nil"/>
              <w:right w:val="nil"/>
            </w:tcBorders>
            <w:shd w:val="clear" w:color="auto" w:fill="auto"/>
            <w:noWrap/>
            <w:vAlign w:val="bottom"/>
            <w:hideMark/>
          </w:tcPr>
          <w:p w14:paraId="68CA6B0D"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0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0F"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B1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17" w14:textId="77777777" w:rsidTr="008A6B76">
        <w:trPr>
          <w:trHeight w:val="240"/>
        </w:trPr>
        <w:tc>
          <w:tcPr>
            <w:tcW w:w="3100" w:type="dxa"/>
            <w:tcBorders>
              <w:top w:val="nil"/>
              <w:left w:val="nil"/>
              <w:bottom w:val="nil"/>
              <w:right w:val="nil"/>
            </w:tcBorders>
            <w:shd w:val="clear" w:color="auto" w:fill="auto"/>
            <w:noWrap/>
            <w:vAlign w:val="bottom"/>
            <w:hideMark/>
          </w:tcPr>
          <w:p w14:paraId="68CA6B1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Domestic</w:t>
            </w:r>
          </w:p>
        </w:tc>
        <w:tc>
          <w:tcPr>
            <w:tcW w:w="1460" w:type="dxa"/>
            <w:tcBorders>
              <w:top w:val="nil"/>
              <w:left w:val="nil"/>
              <w:bottom w:val="nil"/>
              <w:right w:val="nil"/>
            </w:tcBorders>
            <w:shd w:val="clear" w:color="auto" w:fill="auto"/>
            <w:noWrap/>
            <w:vAlign w:val="bottom"/>
            <w:hideMark/>
          </w:tcPr>
          <w:p w14:paraId="68CA6B13"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14"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1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Low</w:t>
            </w:r>
          </w:p>
        </w:tc>
        <w:tc>
          <w:tcPr>
            <w:tcW w:w="4940" w:type="dxa"/>
            <w:tcBorders>
              <w:top w:val="nil"/>
              <w:left w:val="nil"/>
              <w:bottom w:val="nil"/>
              <w:right w:val="nil"/>
            </w:tcBorders>
            <w:shd w:val="clear" w:color="auto" w:fill="auto"/>
            <w:noWrap/>
            <w:vAlign w:val="bottom"/>
            <w:hideMark/>
          </w:tcPr>
          <w:p w14:paraId="68CA6B1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1D" w14:textId="77777777" w:rsidTr="008A6B76">
        <w:trPr>
          <w:trHeight w:val="240"/>
        </w:trPr>
        <w:tc>
          <w:tcPr>
            <w:tcW w:w="3100" w:type="dxa"/>
            <w:tcBorders>
              <w:top w:val="nil"/>
              <w:left w:val="nil"/>
              <w:bottom w:val="nil"/>
              <w:right w:val="nil"/>
            </w:tcBorders>
            <w:shd w:val="clear" w:color="auto" w:fill="auto"/>
            <w:noWrap/>
            <w:vAlign w:val="bottom"/>
            <w:hideMark/>
          </w:tcPr>
          <w:p w14:paraId="68CA6B1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Fire Protection</w:t>
            </w:r>
          </w:p>
        </w:tc>
        <w:tc>
          <w:tcPr>
            <w:tcW w:w="1460" w:type="dxa"/>
            <w:tcBorders>
              <w:top w:val="nil"/>
              <w:left w:val="nil"/>
              <w:bottom w:val="nil"/>
              <w:right w:val="nil"/>
            </w:tcBorders>
            <w:shd w:val="clear" w:color="auto" w:fill="auto"/>
            <w:noWrap/>
            <w:vAlign w:val="bottom"/>
            <w:hideMark/>
          </w:tcPr>
          <w:p w14:paraId="68CA6B19"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1A"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1B"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Low</w:t>
            </w:r>
          </w:p>
        </w:tc>
        <w:tc>
          <w:tcPr>
            <w:tcW w:w="4940" w:type="dxa"/>
            <w:tcBorders>
              <w:top w:val="nil"/>
              <w:left w:val="nil"/>
              <w:bottom w:val="nil"/>
              <w:right w:val="nil"/>
            </w:tcBorders>
            <w:shd w:val="clear" w:color="auto" w:fill="auto"/>
            <w:noWrap/>
            <w:vAlign w:val="bottom"/>
            <w:hideMark/>
          </w:tcPr>
          <w:p w14:paraId="68CA6B1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23" w14:textId="77777777" w:rsidTr="008A6B76">
        <w:trPr>
          <w:trHeight w:val="240"/>
        </w:trPr>
        <w:tc>
          <w:tcPr>
            <w:tcW w:w="3100" w:type="dxa"/>
            <w:tcBorders>
              <w:top w:val="nil"/>
              <w:left w:val="nil"/>
              <w:bottom w:val="nil"/>
              <w:right w:val="nil"/>
            </w:tcBorders>
            <w:shd w:val="clear" w:color="auto" w:fill="auto"/>
            <w:noWrap/>
            <w:vAlign w:val="bottom"/>
            <w:hideMark/>
          </w:tcPr>
          <w:p w14:paraId="68CA6B1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Fish and Wildlife</w:t>
            </w:r>
          </w:p>
        </w:tc>
        <w:tc>
          <w:tcPr>
            <w:tcW w:w="1460" w:type="dxa"/>
            <w:tcBorders>
              <w:top w:val="nil"/>
              <w:left w:val="nil"/>
              <w:bottom w:val="nil"/>
              <w:right w:val="nil"/>
            </w:tcBorders>
            <w:shd w:val="clear" w:color="auto" w:fill="auto"/>
            <w:noWrap/>
            <w:vAlign w:val="bottom"/>
            <w:hideMark/>
          </w:tcPr>
          <w:p w14:paraId="68CA6B1F"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20"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21"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B2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B29" w14:textId="77777777" w:rsidTr="008A6B76">
        <w:trPr>
          <w:trHeight w:val="240"/>
        </w:trPr>
        <w:tc>
          <w:tcPr>
            <w:tcW w:w="3100" w:type="dxa"/>
            <w:tcBorders>
              <w:top w:val="nil"/>
              <w:left w:val="nil"/>
              <w:bottom w:val="nil"/>
              <w:right w:val="nil"/>
            </w:tcBorders>
            <w:shd w:val="clear" w:color="auto" w:fill="auto"/>
            <w:noWrap/>
            <w:vAlign w:val="bottom"/>
            <w:hideMark/>
          </w:tcPr>
          <w:p w14:paraId="68CA6B2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Flood Control</w:t>
            </w:r>
          </w:p>
        </w:tc>
        <w:tc>
          <w:tcPr>
            <w:tcW w:w="1460" w:type="dxa"/>
            <w:tcBorders>
              <w:top w:val="nil"/>
              <w:left w:val="nil"/>
              <w:bottom w:val="nil"/>
              <w:right w:val="nil"/>
            </w:tcBorders>
            <w:shd w:val="clear" w:color="auto" w:fill="auto"/>
            <w:noWrap/>
            <w:vAlign w:val="bottom"/>
            <w:hideMark/>
          </w:tcPr>
          <w:p w14:paraId="68CA6B25"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26"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27"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B2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B2F" w14:textId="77777777" w:rsidTr="008A6B76">
        <w:trPr>
          <w:trHeight w:val="240"/>
        </w:trPr>
        <w:tc>
          <w:tcPr>
            <w:tcW w:w="3100" w:type="dxa"/>
            <w:tcBorders>
              <w:top w:val="nil"/>
              <w:left w:val="nil"/>
              <w:bottom w:val="nil"/>
              <w:right w:val="nil"/>
            </w:tcBorders>
            <w:shd w:val="clear" w:color="auto" w:fill="auto"/>
            <w:noWrap/>
            <w:vAlign w:val="bottom"/>
            <w:hideMark/>
          </w:tcPr>
          <w:p w14:paraId="68CA6B2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Industrial</w:t>
            </w:r>
          </w:p>
        </w:tc>
        <w:tc>
          <w:tcPr>
            <w:tcW w:w="1460" w:type="dxa"/>
            <w:tcBorders>
              <w:top w:val="nil"/>
              <w:left w:val="nil"/>
              <w:bottom w:val="nil"/>
              <w:right w:val="nil"/>
            </w:tcBorders>
            <w:shd w:val="clear" w:color="auto" w:fill="auto"/>
            <w:noWrap/>
            <w:vAlign w:val="bottom"/>
            <w:hideMark/>
          </w:tcPr>
          <w:p w14:paraId="68CA6B2B"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2C"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2D"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nil"/>
              <w:right w:val="nil"/>
            </w:tcBorders>
            <w:shd w:val="clear" w:color="auto" w:fill="auto"/>
            <w:noWrap/>
            <w:vAlign w:val="bottom"/>
            <w:hideMark/>
          </w:tcPr>
          <w:p w14:paraId="68CA6B2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Some direct; some indirect; some unrelated</w:t>
            </w:r>
          </w:p>
        </w:tc>
      </w:tr>
      <w:tr w:rsidR="008A6B76" w:rsidRPr="008A6B76" w14:paraId="68CA6B35" w14:textId="77777777" w:rsidTr="008A6B76">
        <w:trPr>
          <w:trHeight w:val="240"/>
        </w:trPr>
        <w:tc>
          <w:tcPr>
            <w:tcW w:w="3100" w:type="dxa"/>
            <w:tcBorders>
              <w:top w:val="nil"/>
              <w:left w:val="nil"/>
              <w:bottom w:val="nil"/>
              <w:right w:val="nil"/>
            </w:tcBorders>
            <w:shd w:val="clear" w:color="auto" w:fill="auto"/>
            <w:noWrap/>
            <w:vAlign w:val="bottom"/>
            <w:hideMark/>
          </w:tcPr>
          <w:p w14:paraId="68CA6B3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Irrigation</w:t>
            </w:r>
          </w:p>
        </w:tc>
        <w:tc>
          <w:tcPr>
            <w:tcW w:w="1460" w:type="dxa"/>
            <w:tcBorders>
              <w:top w:val="nil"/>
              <w:left w:val="nil"/>
              <w:bottom w:val="nil"/>
              <w:right w:val="nil"/>
            </w:tcBorders>
            <w:shd w:val="clear" w:color="auto" w:fill="auto"/>
            <w:noWrap/>
            <w:vAlign w:val="bottom"/>
            <w:hideMark/>
          </w:tcPr>
          <w:p w14:paraId="68CA6B31"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32"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33"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High</w:t>
            </w:r>
          </w:p>
        </w:tc>
        <w:tc>
          <w:tcPr>
            <w:tcW w:w="4940" w:type="dxa"/>
            <w:tcBorders>
              <w:top w:val="nil"/>
              <w:left w:val="nil"/>
              <w:bottom w:val="nil"/>
              <w:right w:val="nil"/>
            </w:tcBorders>
            <w:shd w:val="clear" w:color="auto" w:fill="auto"/>
            <w:noWrap/>
            <w:vAlign w:val="bottom"/>
            <w:hideMark/>
          </w:tcPr>
          <w:p w14:paraId="68CA6B34"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3B" w14:textId="77777777" w:rsidTr="008A6B76">
        <w:trPr>
          <w:trHeight w:val="240"/>
        </w:trPr>
        <w:tc>
          <w:tcPr>
            <w:tcW w:w="3100" w:type="dxa"/>
            <w:tcBorders>
              <w:top w:val="nil"/>
              <w:left w:val="nil"/>
              <w:bottom w:val="nil"/>
              <w:right w:val="nil"/>
            </w:tcBorders>
            <w:shd w:val="clear" w:color="auto" w:fill="auto"/>
            <w:noWrap/>
            <w:vAlign w:val="bottom"/>
            <w:hideMark/>
          </w:tcPr>
          <w:p w14:paraId="68CA6B3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Livestock</w:t>
            </w:r>
          </w:p>
        </w:tc>
        <w:tc>
          <w:tcPr>
            <w:tcW w:w="1460" w:type="dxa"/>
            <w:tcBorders>
              <w:top w:val="nil"/>
              <w:left w:val="nil"/>
              <w:bottom w:val="nil"/>
              <w:right w:val="nil"/>
            </w:tcBorders>
            <w:shd w:val="clear" w:color="auto" w:fill="auto"/>
            <w:noWrap/>
            <w:vAlign w:val="bottom"/>
            <w:hideMark/>
          </w:tcPr>
          <w:p w14:paraId="68CA6B37"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38"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39"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Low</w:t>
            </w:r>
          </w:p>
        </w:tc>
        <w:tc>
          <w:tcPr>
            <w:tcW w:w="4940" w:type="dxa"/>
            <w:tcBorders>
              <w:top w:val="nil"/>
              <w:left w:val="nil"/>
              <w:bottom w:val="nil"/>
              <w:right w:val="nil"/>
            </w:tcBorders>
            <w:shd w:val="clear" w:color="auto" w:fill="auto"/>
            <w:noWrap/>
            <w:vAlign w:val="bottom"/>
            <w:hideMark/>
          </w:tcPr>
          <w:p w14:paraId="68CA6B3A"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41" w14:textId="77777777" w:rsidTr="008A6B76">
        <w:trPr>
          <w:trHeight w:val="240"/>
        </w:trPr>
        <w:tc>
          <w:tcPr>
            <w:tcW w:w="3100" w:type="dxa"/>
            <w:tcBorders>
              <w:top w:val="nil"/>
              <w:left w:val="nil"/>
              <w:bottom w:val="nil"/>
              <w:right w:val="nil"/>
            </w:tcBorders>
            <w:shd w:val="clear" w:color="auto" w:fill="auto"/>
            <w:noWrap/>
            <w:vAlign w:val="bottom"/>
            <w:hideMark/>
          </w:tcPr>
          <w:p w14:paraId="68CA6B3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Municipal</w:t>
            </w:r>
          </w:p>
        </w:tc>
        <w:tc>
          <w:tcPr>
            <w:tcW w:w="1460" w:type="dxa"/>
            <w:tcBorders>
              <w:top w:val="nil"/>
              <w:left w:val="nil"/>
              <w:bottom w:val="nil"/>
              <w:right w:val="nil"/>
            </w:tcBorders>
            <w:shd w:val="clear" w:color="auto" w:fill="auto"/>
            <w:noWrap/>
            <w:vAlign w:val="bottom"/>
            <w:hideMark/>
          </w:tcPr>
          <w:p w14:paraId="68CA6B3D"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3E"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3F"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B4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w:t>
            </w:r>
          </w:p>
        </w:tc>
      </w:tr>
      <w:tr w:rsidR="008A6B76" w:rsidRPr="008A6B76" w14:paraId="68CA6B47" w14:textId="77777777" w:rsidTr="008A6B76">
        <w:trPr>
          <w:trHeight w:val="240"/>
        </w:trPr>
        <w:tc>
          <w:tcPr>
            <w:tcW w:w="3100" w:type="dxa"/>
            <w:tcBorders>
              <w:top w:val="nil"/>
              <w:left w:val="nil"/>
              <w:bottom w:val="nil"/>
              <w:right w:val="nil"/>
            </w:tcBorders>
            <w:shd w:val="clear" w:color="auto" w:fill="auto"/>
            <w:noWrap/>
            <w:vAlign w:val="bottom"/>
            <w:hideMark/>
          </w:tcPr>
          <w:p w14:paraId="68CA6B4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Resource Planning</w:t>
            </w:r>
          </w:p>
        </w:tc>
        <w:tc>
          <w:tcPr>
            <w:tcW w:w="1460" w:type="dxa"/>
            <w:tcBorders>
              <w:top w:val="nil"/>
              <w:left w:val="nil"/>
              <w:bottom w:val="nil"/>
              <w:right w:val="nil"/>
            </w:tcBorders>
            <w:shd w:val="clear" w:color="auto" w:fill="auto"/>
            <w:noWrap/>
            <w:vAlign w:val="bottom"/>
            <w:hideMark/>
          </w:tcPr>
          <w:p w14:paraId="68CA6B43"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44"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45"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low</w:t>
            </w:r>
          </w:p>
        </w:tc>
        <w:tc>
          <w:tcPr>
            <w:tcW w:w="4940" w:type="dxa"/>
            <w:tcBorders>
              <w:top w:val="nil"/>
              <w:left w:val="nil"/>
              <w:bottom w:val="nil"/>
              <w:right w:val="nil"/>
            </w:tcBorders>
            <w:shd w:val="clear" w:color="auto" w:fill="auto"/>
            <w:noWrap/>
            <w:vAlign w:val="bottom"/>
            <w:hideMark/>
          </w:tcPr>
          <w:p w14:paraId="68CA6B46"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Unrelated</w:t>
            </w:r>
          </w:p>
        </w:tc>
      </w:tr>
      <w:tr w:rsidR="008A6B76" w:rsidRPr="008A6B76" w14:paraId="68CA6B4D" w14:textId="77777777" w:rsidTr="008A6B76">
        <w:trPr>
          <w:trHeight w:val="240"/>
        </w:trPr>
        <w:tc>
          <w:tcPr>
            <w:tcW w:w="3100" w:type="dxa"/>
            <w:tcBorders>
              <w:top w:val="nil"/>
              <w:left w:val="nil"/>
              <w:bottom w:val="nil"/>
              <w:right w:val="nil"/>
            </w:tcBorders>
            <w:shd w:val="clear" w:color="auto" w:fill="auto"/>
            <w:noWrap/>
            <w:vAlign w:val="bottom"/>
            <w:hideMark/>
          </w:tcPr>
          <w:p w14:paraId="68CA6B48"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Rural Water</w:t>
            </w:r>
          </w:p>
        </w:tc>
        <w:tc>
          <w:tcPr>
            <w:tcW w:w="1460" w:type="dxa"/>
            <w:tcBorders>
              <w:top w:val="nil"/>
              <w:left w:val="nil"/>
              <w:bottom w:val="nil"/>
              <w:right w:val="nil"/>
            </w:tcBorders>
            <w:shd w:val="clear" w:color="auto" w:fill="auto"/>
            <w:noWrap/>
            <w:vAlign w:val="bottom"/>
            <w:hideMark/>
          </w:tcPr>
          <w:p w14:paraId="68CA6B49"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3160" w:type="dxa"/>
            <w:tcBorders>
              <w:top w:val="nil"/>
              <w:left w:val="nil"/>
              <w:bottom w:val="nil"/>
              <w:right w:val="nil"/>
            </w:tcBorders>
            <w:shd w:val="clear" w:color="auto" w:fill="auto"/>
            <w:noWrap/>
            <w:vAlign w:val="bottom"/>
            <w:hideMark/>
          </w:tcPr>
          <w:p w14:paraId="68CA6B4A" w14:textId="77777777" w:rsidR="008A6B76" w:rsidRPr="008A6B76" w:rsidRDefault="008A6B76" w:rsidP="008A6B76">
            <w:pPr>
              <w:spacing w:after="0" w:line="240" w:lineRule="auto"/>
              <w:rPr>
                <w:rFonts w:ascii="Calibri" w:eastAsia="Times New Roman" w:hAnsi="Calibri"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68CA6B4B"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Medium</w:t>
            </w:r>
          </w:p>
        </w:tc>
        <w:tc>
          <w:tcPr>
            <w:tcW w:w="4940" w:type="dxa"/>
            <w:tcBorders>
              <w:top w:val="nil"/>
              <w:left w:val="nil"/>
              <w:bottom w:val="nil"/>
              <w:right w:val="nil"/>
            </w:tcBorders>
            <w:shd w:val="clear" w:color="auto" w:fill="auto"/>
            <w:noWrap/>
            <w:vAlign w:val="bottom"/>
            <w:hideMark/>
          </w:tcPr>
          <w:p w14:paraId="68CA6B4C"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unrelated; maybe some indirect; maybe some direct</w:t>
            </w:r>
          </w:p>
        </w:tc>
      </w:tr>
      <w:tr w:rsidR="008A6B76" w:rsidRPr="008A6B76" w14:paraId="68CA6B53" w14:textId="77777777" w:rsidTr="008A6B76">
        <w:trPr>
          <w:trHeight w:val="240"/>
        </w:trPr>
        <w:tc>
          <w:tcPr>
            <w:tcW w:w="3100" w:type="dxa"/>
            <w:tcBorders>
              <w:top w:val="nil"/>
              <w:left w:val="nil"/>
              <w:bottom w:val="single" w:sz="4" w:space="0" w:color="auto"/>
              <w:right w:val="nil"/>
            </w:tcBorders>
            <w:shd w:val="clear" w:color="auto" w:fill="auto"/>
            <w:noWrap/>
            <w:vAlign w:val="bottom"/>
            <w:hideMark/>
          </w:tcPr>
          <w:p w14:paraId="68CA6B4E"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Water Depot</w:t>
            </w:r>
          </w:p>
        </w:tc>
        <w:tc>
          <w:tcPr>
            <w:tcW w:w="1460" w:type="dxa"/>
            <w:tcBorders>
              <w:top w:val="nil"/>
              <w:left w:val="nil"/>
              <w:bottom w:val="single" w:sz="4" w:space="0" w:color="auto"/>
              <w:right w:val="nil"/>
            </w:tcBorders>
            <w:shd w:val="clear" w:color="auto" w:fill="auto"/>
            <w:noWrap/>
            <w:vAlign w:val="bottom"/>
            <w:hideMark/>
          </w:tcPr>
          <w:p w14:paraId="68CA6B4F"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 </w:t>
            </w:r>
          </w:p>
        </w:tc>
        <w:tc>
          <w:tcPr>
            <w:tcW w:w="3160" w:type="dxa"/>
            <w:tcBorders>
              <w:top w:val="nil"/>
              <w:left w:val="nil"/>
              <w:bottom w:val="single" w:sz="4" w:space="0" w:color="auto"/>
              <w:right w:val="nil"/>
            </w:tcBorders>
            <w:shd w:val="clear" w:color="auto" w:fill="auto"/>
            <w:noWrap/>
            <w:vAlign w:val="bottom"/>
            <w:hideMark/>
          </w:tcPr>
          <w:p w14:paraId="68CA6B50"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 </w:t>
            </w:r>
          </w:p>
        </w:tc>
        <w:tc>
          <w:tcPr>
            <w:tcW w:w="1820" w:type="dxa"/>
            <w:tcBorders>
              <w:top w:val="nil"/>
              <w:left w:val="nil"/>
              <w:bottom w:val="single" w:sz="4" w:space="0" w:color="auto"/>
              <w:right w:val="nil"/>
            </w:tcBorders>
            <w:shd w:val="clear" w:color="auto" w:fill="auto"/>
            <w:noWrap/>
            <w:vAlign w:val="bottom"/>
            <w:hideMark/>
          </w:tcPr>
          <w:p w14:paraId="68CA6B51"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Very high</w:t>
            </w:r>
          </w:p>
        </w:tc>
        <w:tc>
          <w:tcPr>
            <w:tcW w:w="4940" w:type="dxa"/>
            <w:tcBorders>
              <w:top w:val="nil"/>
              <w:left w:val="nil"/>
              <w:bottom w:val="single" w:sz="4" w:space="0" w:color="auto"/>
              <w:right w:val="nil"/>
            </w:tcBorders>
            <w:shd w:val="clear" w:color="auto" w:fill="auto"/>
            <w:noWrap/>
            <w:vAlign w:val="bottom"/>
            <w:hideMark/>
          </w:tcPr>
          <w:p w14:paraId="68CA6B52" w14:textId="77777777" w:rsidR="008A6B76" w:rsidRPr="008A6B76" w:rsidRDefault="008A6B76" w:rsidP="008A6B76">
            <w:pPr>
              <w:spacing w:after="0" w:line="240" w:lineRule="auto"/>
              <w:rPr>
                <w:rFonts w:ascii="Calibri" w:eastAsia="Times New Roman" w:hAnsi="Calibri" w:cs="Times New Roman"/>
                <w:color w:val="000000"/>
                <w:sz w:val="18"/>
                <w:szCs w:val="18"/>
              </w:rPr>
            </w:pPr>
            <w:r w:rsidRPr="008A6B76">
              <w:rPr>
                <w:rFonts w:ascii="Calibri" w:eastAsia="Times New Roman" w:hAnsi="Calibri" w:cs="Times New Roman"/>
                <w:color w:val="000000"/>
                <w:sz w:val="18"/>
                <w:szCs w:val="18"/>
              </w:rPr>
              <w:t>Most direct; some indirect</w:t>
            </w:r>
          </w:p>
        </w:tc>
      </w:tr>
    </w:tbl>
    <w:p w14:paraId="68CA6B54" w14:textId="77777777" w:rsidR="001A6872" w:rsidRPr="00490ADB" w:rsidRDefault="001A6872"/>
    <w:sectPr w:rsidR="001A6872" w:rsidRPr="00490ADB" w:rsidSect="001A6872">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A6B59" w14:textId="77777777" w:rsidR="00FE6628" w:rsidRDefault="00FE6628" w:rsidP="00B973D4">
      <w:pPr>
        <w:spacing w:after="0" w:line="240" w:lineRule="auto"/>
      </w:pPr>
      <w:r>
        <w:separator/>
      </w:r>
    </w:p>
  </w:endnote>
  <w:endnote w:type="continuationSeparator" w:id="0">
    <w:p w14:paraId="68CA6B5A" w14:textId="77777777" w:rsidR="00FE6628" w:rsidRDefault="00FE6628" w:rsidP="00B9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562775"/>
      <w:docPartObj>
        <w:docPartGallery w:val="Page Numbers (Bottom of Page)"/>
        <w:docPartUnique/>
      </w:docPartObj>
    </w:sdtPr>
    <w:sdtEndPr>
      <w:rPr>
        <w:noProof/>
      </w:rPr>
    </w:sdtEndPr>
    <w:sdtContent>
      <w:p w14:paraId="68CA6B5B" w14:textId="77777777" w:rsidR="003A55EB" w:rsidRDefault="003A55EB">
        <w:pPr>
          <w:pStyle w:val="Footer"/>
          <w:jc w:val="center"/>
        </w:pPr>
        <w:r>
          <w:fldChar w:fldCharType="begin"/>
        </w:r>
        <w:r>
          <w:instrText xml:space="preserve"> PAGE   \* MERGEFORMAT </w:instrText>
        </w:r>
        <w:r>
          <w:fldChar w:fldCharType="separate"/>
        </w:r>
        <w:r w:rsidR="003F44CE">
          <w:rPr>
            <w:noProof/>
          </w:rPr>
          <w:t>2</w:t>
        </w:r>
        <w:r>
          <w:rPr>
            <w:noProof/>
          </w:rPr>
          <w:fldChar w:fldCharType="end"/>
        </w:r>
      </w:p>
    </w:sdtContent>
  </w:sdt>
  <w:p w14:paraId="68CA6B5C" w14:textId="77777777" w:rsidR="003A55EB" w:rsidRDefault="003A5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A6B57" w14:textId="77777777" w:rsidR="00FE6628" w:rsidRDefault="00FE6628" w:rsidP="00B973D4">
      <w:pPr>
        <w:spacing w:after="0" w:line="240" w:lineRule="auto"/>
      </w:pPr>
      <w:r>
        <w:separator/>
      </w:r>
    </w:p>
  </w:footnote>
  <w:footnote w:type="continuationSeparator" w:id="0">
    <w:p w14:paraId="68CA6B58" w14:textId="77777777" w:rsidR="00FE6628" w:rsidRDefault="00FE6628" w:rsidP="00B97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6F"/>
    <w:rsid w:val="000E3913"/>
    <w:rsid w:val="000E5A48"/>
    <w:rsid w:val="000F0B6E"/>
    <w:rsid w:val="00103672"/>
    <w:rsid w:val="00104FF4"/>
    <w:rsid w:val="00106773"/>
    <w:rsid w:val="00123305"/>
    <w:rsid w:val="00141576"/>
    <w:rsid w:val="001A6872"/>
    <w:rsid w:val="001C6150"/>
    <w:rsid w:val="002271F5"/>
    <w:rsid w:val="0031568A"/>
    <w:rsid w:val="003324B3"/>
    <w:rsid w:val="003A55EB"/>
    <w:rsid w:val="003B0DE9"/>
    <w:rsid w:val="003C6D71"/>
    <w:rsid w:val="003F44CE"/>
    <w:rsid w:val="00490ADB"/>
    <w:rsid w:val="004E0325"/>
    <w:rsid w:val="004F7BA3"/>
    <w:rsid w:val="00504D20"/>
    <w:rsid w:val="005D6340"/>
    <w:rsid w:val="00673C8D"/>
    <w:rsid w:val="00681B48"/>
    <w:rsid w:val="00682893"/>
    <w:rsid w:val="006E19CB"/>
    <w:rsid w:val="006F2FB2"/>
    <w:rsid w:val="007B2560"/>
    <w:rsid w:val="008A6B76"/>
    <w:rsid w:val="008F2570"/>
    <w:rsid w:val="00936DE5"/>
    <w:rsid w:val="00996164"/>
    <w:rsid w:val="009A2C34"/>
    <w:rsid w:val="00A54848"/>
    <w:rsid w:val="00B92759"/>
    <w:rsid w:val="00B96D5B"/>
    <w:rsid w:val="00B973D4"/>
    <w:rsid w:val="00BE5C57"/>
    <w:rsid w:val="00BE661C"/>
    <w:rsid w:val="00C05C2D"/>
    <w:rsid w:val="00C1406F"/>
    <w:rsid w:val="00CC5BC2"/>
    <w:rsid w:val="00D723F9"/>
    <w:rsid w:val="00DA1882"/>
    <w:rsid w:val="00DA3E91"/>
    <w:rsid w:val="00DB3C10"/>
    <w:rsid w:val="00E5104B"/>
    <w:rsid w:val="00E7576D"/>
    <w:rsid w:val="00F211EF"/>
    <w:rsid w:val="00FE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67B5"/>
  <w15:docId w15:val="{3010018A-1B3A-41DF-9732-5E1CC785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FF4"/>
    <w:rPr>
      <w:color w:val="808080"/>
    </w:rPr>
  </w:style>
  <w:style w:type="paragraph" w:styleId="BalloonText">
    <w:name w:val="Balloon Text"/>
    <w:basedOn w:val="Normal"/>
    <w:link w:val="BalloonTextChar"/>
    <w:uiPriority w:val="99"/>
    <w:semiHidden/>
    <w:unhideWhenUsed/>
    <w:rsid w:val="00104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F4"/>
    <w:rPr>
      <w:rFonts w:ascii="Tahoma" w:hAnsi="Tahoma" w:cs="Tahoma"/>
      <w:sz w:val="16"/>
      <w:szCs w:val="16"/>
    </w:rPr>
  </w:style>
  <w:style w:type="paragraph" w:styleId="Header">
    <w:name w:val="header"/>
    <w:basedOn w:val="Normal"/>
    <w:link w:val="HeaderChar"/>
    <w:uiPriority w:val="99"/>
    <w:unhideWhenUsed/>
    <w:rsid w:val="00B97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D4"/>
  </w:style>
  <w:style w:type="paragraph" w:styleId="Footer">
    <w:name w:val="footer"/>
    <w:basedOn w:val="Normal"/>
    <w:link w:val="FooterChar"/>
    <w:uiPriority w:val="99"/>
    <w:unhideWhenUsed/>
    <w:rsid w:val="00B97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349">
      <w:bodyDiv w:val="1"/>
      <w:marLeft w:val="0"/>
      <w:marRight w:val="0"/>
      <w:marTop w:val="0"/>
      <w:marBottom w:val="0"/>
      <w:divBdr>
        <w:top w:val="none" w:sz="0" w:space="0" w:color="auto"/>
        <w:left w:val="none" w:sz="0" w:space="0" w:color="auto"/>
        <w:bottom w:val="none" w:sz="0" w:space="0" w:color="auto"/>
        <w:right w:val="none" w:sz="0" w:space="0" w:color="auto"/>
      </w:divBdr>
    </w:div>
    <w:div w:id="44572055">
      <w:bodyDiv w:val="1"/>
      <w:marLeft w:val="0"/>
      <w:marRight w:val="0"/>
      <w:marTop w:val="0"/>
      <w:marBottom w:val="0"/>
      <w:divBdr>
        <w:top w:val="none" w:sz="0" w:space="0" w:color="auto"/>
        <w:left w:val="none" w:sz="0" w:space="0" w:color="auto"/>
        <w:bottom w:val="none" w:sz="0" w:space="0" w:color="auto"/>
        <w:right w:val="none" w:sz="0" w:space="0" w:color="auto"/>
      </w:divBdr>
    </w:div>
    <w:div w:id="122701964">
      <w:bodyDiv w:val="1"/>
      <w:marLeft w:val="0"/>
      <w:marRight w:val="0"/>
      <w:marTop w:val="0"/>
      <w:marBottom w:val="0"/>
      <w:divBdr>
        <w:top w:val="none" w:sz="0" w:space="0" w:color="auto"/>
        <w:left w:val="none" w:sz="0" w:space="0" w:color="auto"/>
        <w:bottom w:val="none" w:sz="0" w:space="0" w:color="auto"/>
        <w:right w:val="none" w:sz="0" w:space="0" w:color="auto"/>
      </w:divBdr>
    </w:div>
    <w:div w:id="167133491">
      <w:bodyDiv w:val="1"/>
      <w:marLeft w:val="0"/>
      <w:marRight w:val="0"/>
      <w:marTop w:val="0"/>
      <w:marBottom w:val="0"/>
      <w:divBdr>
        <w:top w:val="none" w:sz="0" w:space="0" w:color="auto"/>
        <w:left w:val="none" w:sz="0" w:space="0" w:color="auto"/>
        <w:bottom w:val="none" w:sz="0" w:space="0" w:color="auto"/>
        <w:right w:val="none" w:sz="0" w:space="0" w:color="auto"/>
      </w:divBdr>
    </w:div>
    <w:div w:id="219099895">
      <w:bodyDiv w:val="1"/>
      <w:marLeft w:val="0"/>
      <w:marRight w:val="0"/>
      <w:marTop w:val="0"/>
      <w:marBottom w:val="0"/>
      <w:divBdr>
        <w:top w:val="none" w:sz="0" w:space="0" w:color="auto"/>
        <w:left w:val="none" w:sz="0" w:space="0" w:color="auto"/>
        <w:bottom w:val="none" w:sz="0" w:space="0" w:color="auto"/>
        <w:right w:val="none" w:sz="0" w:space="0" w:color="auto"/>
      </w:divBdr>
    </w:div>
    <w:div w:id="267397355">
      <w:bodyDiv w:val="1"/>
      <w:marLeft w:val="0"/>
      <w:marRight w:val="0"/>
      <w:marTop w:val="0"/>
      <w:marBottom w:val="0"/>
      <w:divBdr>
        <w:top w:val="none" w:sz="0" w:space="0" w:color="auto"/>
        <w:left w:val="none" w:sz="0" w:space="0" w:color="auto"/>
        <w:bottom w:val="none" w:sz="0" w:space="0" w:color="auto"/>
        <w:right w:val="none" w:sz="0" w:space="0" w:color="auto"/>
      </w:divBdr>
    </w:div>
    <w:div w:id="316693735">
      <w:bodyDiv w:val="1"/>
      <w:marLeft w:val="0"/>
      <w:marRight w:val="0"/>
      <w:marTop w:val="0"/>
      <w:marBottom w:val="0"/>
      <w:divBdr>
        <w:top w:val="none" w:sz="0" w:space="0" w:color="auto"/>
        <w:left w:val="none" w:sz="0" w:space="0" w:color="auto"/>
        <w:bottom w:val="none" w:sz="0" w:space="0" w:color="auto"/>
        <w:right w:val="none" w:sz="0" w:space="0" w:color="auto"/>
      </w:divBdr>
    </w:div>
    <w:div w:id="317808819">
      <w:bodyDiv w:val="1"/>
      <w:marLeft w:val="0"/>
      <w:marRight w:val="0"/>
      <w:marTop w:val="0"/>
      <w:marBottom w:val="0"/>
      <w:divBdr>
        <w:top w:val="none" w:sz="0" w:space="0" w:color="auto"/>
        <w:left w:val="none" w:sz="0" w:space="0" w:color="auto"/>
        <w:bottom w:val="none" w:sz="0" w:space="0" w:color="auto"/>
        <w:right w:val="none" w:sz="0" w:space="0" w:color="auto"/>
      </w:divBdr>
    </w:div>
    <w:div w:id="445544477">
      <w:bodyDiv w:val="1"/>
      <w:marLeft w:val="0"/>
      <w:marRight w:val="0"/>
      <w:marTop w:val="0"/>
      <w:marBottom w:val="0"/>
      <w:divBdr>
        <w:top w:val="none" w:sz="0" w:space="0" w:color="auto"/>
        <w:left w:val="none" w:sz="0" w:space="0" w:color="auto"/>
        <w:bottom w:val="none" w:sz="0" w:space="0" w:color="auto"/>
        <w:right w:val="none" w:sz="0" w:space="0" w:color="auto"/>
      </w:divBdr>
    </w:div>
    <w:div w:id="629357421">
      <w:bodyDiv w:val="1"/>
      <w:marLeft w:val="0"/>
      <w:marRight w:val="0"/>
      <w:marTop w:val="0"/>
      <w:marBottom w:val="0"/>
      <w:divBdr>
        <w:top w:val="none" w:sz="0" w:space="0" w:color="auto"/>
        <w:left w:val="none" w:sz="0" w:space="0" w:color="auto"/>
        <w:bottom w:val="none" w:sz="0" w:space="0" w:color="auto"/>
        <w:right w:val="none" w:sz="0" w:space="0" w:color="auto"/>
      </w:divBdr>
    </w:div>
    <w:div w:id="714500618">
      <w:bodyDiv w:val="1"/>
      <w:marLeft w:val="0"/>
      <w:marRight w:val="0"/>
      <w:marTop w:val="0"/>
      <w:marBottom w:val="0"/>
      <w:divBdr>
        <w:top w:val="none" w:sz="0" w:space="0" w:color="auto"/>
        <w:left w:val="none" w:sz="0" w:space="0" w:color="auto"/>
        <w:bottom w:val="none" w:sz="0" w:space="0" w:color="auto"/>
        <w:right w:val="none" w:sz="0" w:space="0" w:color="auto"/>
      </w:divBdr>
    </w:div>
    <w:div w:id="717820004">
      <w:bodyDiv w:val="1"/>
      <w:marLeft w:val="0"/>
      <w:marRight w:val="0"/>
      <w:marTop w:val="0"/>
      <w:marBottom w:val="0"/>
      <w:divBdr>
        <w:top w:val="none" w:sz="0" w:space="0" w:color="auto"/>
        <w:left w:val="none" w:sz="0" w:space="0" w:color="auto"/>
        <w:bottom w:val="none" w:sz="0" w:space="0" w:color="auto"/>
        <w:right w:val="none" w:sz="0" w:space="0" w:color="auto"/>
      </w:divBdr>
    </w:div>
    <w:div w:id="729422715">
      <w:bodyDiv w:val="1"/>
      <w:marLeft w:val="0"/>
      <w:marRight w:val="0"/>
      <w:marTop w:val="0"/>
      <w:marBottom w:val="0"/>
      <w:divBdr>
        <w:top w:val="none" w:sz="0" w:space="0" w:color="auto"/>
        <w:left w:val="none" w:sz="0" w:space="0" w:color="auto"/>
        <w:bottom w:val="none" w:sz="0" w:space="0" w:color="auto"/>
        <w:right w:val="none" w:sz="0" w:space="0" w:color="auto"/>
      </w:divBdr>
    </w:div>
    <w:div w:id="1086538254">
      <w:bodyDiv w:val="1"/>
      <w:marLeft w:val="0"/>
      <w:marRight w:val="0"/>
      <w:marTop w:val="0"/>
      <w:marBottom w:val="0"/>
      <w:divBdr>
        <w:top w:val="none" w:sz="0" w:space="0" w:color="auto"/>
        <w:left w:val="none" w:sz="0" w:space="0" w:color="auto"/>
        <w:bottom w:val="none" w:sz="0" w:space="0" w:color="auto"/>
        <w:right w:val="none" w:sz="0" w:space="0" w:color="auto"/>
      </w:divBdr>
    </w:div>
    <w:div w:id="1117606147">
      <w:bodyDiv w:val="1"/>
      <w:marLeft w:val="0"/>
      <w:marRight w:val="0"/>
      <w:marTop w:val="0"/>
      <w:marBottom w:val="0"/>
      <w:divBdr>
        <w:top w:val="none" w:sz="0" w:space="0" w:color="auto"/>
        <w:left w:val="none" w:sz="0" w:space="0" w:color="auto"/>
        <w:bottom w:val="none" w:sz="0" w:space="0" w:color="auto"/>
        <w:right w:val="none" w:sz="0" w:space="0" w:color="auto"/>
      </w:divBdr>
    </w:div>
    <w:div w:id="1230964805">
      <w:bodyDiv w:val="1"/>
      <w:marLeft w:val="0"/>
      <w:marRight w:val="0"/>
      <w:marTop w:val="0"/>
      <w:marBottom w:val="0"/>
      <w:divBdr>
        <w:top w:val="none" w:sz="0" w:space="0" w:color="auto"/>
        <w:left w:val="none" w:sz="0" w:space="0" w:color="auto"/>
        <w:bottom w:val="none" w:sz="0" w:space="0" w:color="auto"/>
        <w:right w:val="none" w:sz="0" w:space="0" w:color="auto"/>
      </w:divBdr>
    </w:div>
    <w:div w:id="1308362437">
      <w:bodyDiv w:val="1"/>
      <w:marLeft w:val="0"/>
      <w:marRight w:val="0"/>
      <w:marTop w:val="0"/>
      <w:marBottom w:val="0"/>
      <w:divBdr>
        <w:top w:val="none" w:sz="0" w:space="0" w:color="auto"/>
        <w:left w:val="none" w:sz="0" w:space="0" w:color="auto"/>
        <w:bottom w:val="none" w:sz="0" w:space="0" w:color="auto"/>
        <w:right w:val="none" w:sz="0" w:space="0" w:color="auto"/>
      </w:divBdr>
    </w:div>
    <w:div w:id="1322811207">
      <w:bodyDiv w:val="1"/>
      <w:marLeft w:val="0"/>
      <w:marRight w:val="0"/>
      <w:marTop w:val="0"/>
      <w:marBottom w:val="0"/>
      <w:divBdr>
        <w:top w:val="none" w:sz="0" w:space="0" w:color="auto"/>
        <w:left w:val="none" w:sz="0" w:space="0" w:color="auto"/>
        <w:bottom w:val="none" w:sz="0" w:space="0" w:color="auto"/>
        <w:right w:val="none" w:sz="0" w:space="0" w:color="auto"/>
      </w:divBdr>
    </w:div>
    <w:div w:id="1578518678">
      <w:bodyDiv w:val="1"/>
      <w:marLeft w:val="0"/>
      <w:marRight w:val="0"/>
      <w:marTop w:val="0"/>
      <w:marBottom w:val="0"/>
      <w:divBdr>
        <w:top w:val="none" w:sz="0" w:space="0" w:color="auto"/>
        <w:left w:val="none" w:sz="0" w:space="0" w:color="auto"/>
        <w:bottom w:val="none" w:sz="0" w:space="0" w:color="auto"/>
        <w:right w:val="none" w:sz="0" w:space="0" w:color="auto"/>
      </w:divBdr>
    </w:div>
    <w:div w:id="1630238020">
      <w:bodyDiv w:val="1"/>
      <w:marLeft w:val="0"/>
      <w:marRight w:val="0"/>
      <w:marTop w:val="0"/>
      <w:marBottom w:val="0"/>
      <w:divBdr>
        <w:top w:val="none" w:sz="0" w:space="0" w:color="auto"/>
        <w:left w:val="none" w:sz="0" w:space="0" w:color="auto"/>
        <w:bottom w:val="none" w:sz="0" w:space="0" w:color="auto"/>
        <w:right w:val="none" w:sz="0" w:space="0" w:color="auto"/>
      </w:divBdr>
    </w:div>
    <w:div w:id="1824278784">
      <w:bodyDiv w:val="1"/>
      <w:marLeft w:val="0"/>
      <w:marRight w:val="0"/>
      <w:marTop w:val="0"/>
      <w:marBottom w:val="0"/>
      <w:divBdr>
        <w:top w:val="none" w:sz="0" w:space="0" w:color="auto"/>
        <w:left w:val="none" w:sz="0" w:space="0" w:color="auto"/>
        <w:bottom w:val="none" w:sz="0" w:space="0" w:color="auto"/>
        <w:right w:val="none" w:sz="0" w:space="0" w:color="auto"/>
      </w:divBdr>
    </w:div>
    <w:div w:id="1829125869">
      <w:bodyDiv w:val="1"/>
      <w:marLeft w:val="0"/>
      <w:marRight w:val="0"/>
      <w:marTop w:val="0"/>
      <w:marBottom w:val="0"/>
      <w:divBdr>
        <w:top w:val="none" w:sz="0" w:space="0" w:color="auto"/>
        <w:left w:val="none" w:sz="0" w:space="0" w:color="auto"/>
        <w:bottom w:val="none" w:sz="0" w:space="0" w:color="auto"/>
        <w:right w:val="none" w:sz="0" w:space="0" w:color="auto"/>
      </w:divBdr>
    </w:div>
    <w:div w:id="1897160010">
      <w:bodyDiv w:val="1"/>
      <w:marLeft w:val="0"/>
      <w:marRight w:val="0"/>
      <w:marTop w:val="0"/>
      <w:marBottom w:val="0"/>
      <w:divBdr>
        <w:top w:val="none" w:sz="0" w:space="0" w:color="auto"/>
        <w:left w:val="none" w:sz="0" w:space="0" w:color="auto"/>
        <w:bottom w:val="none" w:sz="0" w:space="0" w:color="auto"/>
        <w:right w:val="none" w:sz="0" w:space="0" w:color="auto"/>
      </w:divBdr>
    </w:div>
    <w:div w:id="1908832619">
      <w:bodyDiv w:val="1"/>
      <w:marLeft w:val="0"/>
      <w:marRight w:val="0"/>
      <w:marTop w:val="0"/>
      <w:marBottom w:val="0"/>
      <w:divBdr>
        <w:top w:val="none" w:sz="0" w:space="0" w:color="auto"/>
        <w:left w:val="none" w:sz="0" w:space="0" w:color="auto"/>
        <w:bottom w:val="none" w:sz="0" w:space="0" w:color="auto"/>
        <w:right w:val="none" w:sz="0" w:space="0" w:color="auto"/>
      </w:divBdr>
    </w:div>
    <w:div w:id="19472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69FA84F8C1BF469BCC9A0735FAF7C0" ma:contentTypeVersion="0" ma:contentTypeDescription="Create a new document." ma:contentTypeScope="" ma:versionID="3b541d11b8e3131733d2fe5219f3e10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B6DE3-8858-4878-B65B-66452EE57D1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46D10EB-8513-4D2B-8978-37F2CBCA0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24CD23-F718-4752-BD60-619D3A430121}">
  <ds:schemaRefs>
    <ds:schemaRef ds:uri="http://schemas.microsoft.com/sharepoint/v3/contenttype/forms"/>
  </ds:schemaRefs>
</ds:datastoreItem>
</file>

<file path=customXml/itemProps4.xml><?xml version="1.0" encoding="utf-8"?>
<ds:datastoreItem xmlns:ds="http://schemas.openxmlformats.org/officeDocument/2006/customXml" ds:itemID="{D0857211-68C7-4A29-9BFF-5B67ABEB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Barnhart, Theodore Basile</dc:creator>
  <cp:lastModifiedBy>Barnhart, Theodore Basile</cp:lastModifiedBy>
  <cp:revision>2</cp:revision>
  <dcterms:created xsi:type="dcterms:W3CDTF">2017-08-07T16:45:00Z</dcterms:created>
  <dcterms:modified xsi:type="dcterms:W3CDTF">2017-08-07T16:45:00Z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0x010100AC69FA84F8C1BF469BCC9A0735FAF7C0</vt:lpwstr>
  </property>
</Properties>
</file>