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928D7" w14:textId="2A28D75B" w:rsidR="00715810" w:rsidRPr="00715810" w:rsidRDefault="00715810" w:rsidP="00715810">
      <w:pPr>
        <w:shd w:val="clear" w:color="auto" w:fill="FFFFFF"/>
        <w:spacing w:before="100" w:beforeAutospacing="1" w:after="100" w:afterAutospacing="1" w:line="240" w:lineRule="auto"/>
        <w:outlineLvl w:val="0"/>
        <w:rPr>
          <w:rFonts w:ascii="Times New Roman" w:eastAsia="Times New Roman" w:hAnsi="Times New Roman" w:cs="Times New Roman"/>
          <w:color w:val="212121"/>
          <w:kern w:val="36"/>
          <w:sz w:val="24"/>
          <w:szCs w:val="24"/>
        </w:rPr>
      </w:pPr>
      <w:r w:rsidRPr="00715810">
        <w:rPr>
          <w:rFonts w:ascii="Times New Roman" w:eastAsia="Times New Roman" w:hAnsi="Times New Roman" w:cs="Times New Roman"/>
          <w:color w:val="212121"/>
          <w:kern w:val="36"/>
          <w:sz w:val="24"/>
          <w:szCs w:val="24"/>
        </w:rPr>
        <w:t>22/09/2020</w:t>
      </w:r>
    </w:p>
    <w:p w14:paraId="63967397" w14:textId="283586B1" w:rsidR="00715810" w:rsidRPr="00715810" w:rsidRDefault="00A21EA0" w:rsidP="00715810">
      <w:pPr>
        <w:shd w:val="clear" w:color="auto" w:fill="FFFFFF"/>
        <w:spacing w:before="100" w:beforeAutospacing="1" w:after="100" w:afterAutospacing="1" w:line="240" w:lineRule="auto"/>
        <w:outlineLvl w:val="0"/>
        <w:rPr>
          <w:rFonts w:ascii="Times New Roman" w:eastAsia="Times New Roman" w:hAnsi="Times New Roman" w:cs="Times New Roman"/>
          <w:color w:val="212121"/>
          <w:kern w:val="36"/>
          <w:sz w:val="24"/>
          <w:szCs w:val="24"/>
        </w:rPr>
      </w:pPr>
      <w:r w:rsidRPr="00715810">
        <w:rPr>
          <w:rFonts w:ascii="Times New Roman" w:eastAsia="Times New Roman" w:hAnsi="Times New Roman" w:cs="Times New Roman"/>
          <w:color w:val="212121"/>
          <w:kern w:val="36"/>
          <w:sz w:val="24"/>
          <w:szCs w:val="24"/>
        </w:rPr>
        <w:t>Predicting Ebola infection: A malaria-sensitive triage score for Ebola virus disease</w:t>
      </w:r>
    </w:p>
    <w:p w14:paraId="24F4B11A" w14:textId="3A0547AA" w:rsidR="00715810" w:rsidRPr="00715810" w:rsidRDefault="00715810">
      <w:pPr>
        <w:rPr>
          <w:rFonts w:ascii="Times New Roman" w:hAnsi="Times New Roman" w:cs="Times New Roman"/>
          <w:sz w:val="24"/>
          <w:szCs w:val="24"/>
        </w:rPr>
      </w:pPr>
      <w:r w:rsidRPr="00715810">
        <w:rPr>
          <w:rFonts w:ascii="Times New Roman" w:hAnsi="Times New Roman" w:cs="Times New Roman"/>
          <w:sz w:val="24"/>
          <w:szCs w:val="24"/>
        </w:rPr>
        <w:t>Hartley et al</w:t>
      </w:r>
    </w:p>
    <w:p w14:paraId="779B1CDF" w14:textId="14AF883B" w:rsidR="00715810" w:rsidRPr="00715810" w:rsidRDefault="00715810">
      <w:pPr>
        <w:rPr>
          <w:rFonts w:ascii="Times New Roman" w:hAnsi="Times New Roman" w:cs="Times New Roman"/>
          <w:sz w:val="24"/>
          <w:szCs w:val="24"/>
        </w:rPr>
      </w:pPr>
    </w:p>
    <w:p w14:paraId="2D0A0498" w14:textId="28A0A0A9" w:rsidR="00715810" w:rsidRDefault="00715810" w:rsidP="00715810">
      <w:pPr>
        <w:pStyle w:val="ListParagraph"/>
        <w:numPr>
          <w:ilvl w:val="0"/>
          <w:numId w:val="1"/>
        </w:numPr>
        <w:rPr>
          <w:rFonts w:ascii="Times New Roman" w:hAnsi="Times New Roman" w:cs="Times New Roman"/>
          <w:sz w:val="24"/>
          <w:szCs w:val="24"/>
        </w:rPr>
      </w:pPr>
      <w:r w:rsidRPr="00715810">
        <w:rPr>
          <w:rFonts w:ascii="Times New Roman" w:hAnsi="Times New Roman" w:cs="Times New Roman"/>
          <w:sz w:val="24"/>
          <w:szCs w:val="24"/>
        </w:rPr>
        <w:t>Dangerous to misclassify negatives as positives… nosocomial infections! “Caution principle” gone wrong, this happens a lot in resource-poor environments where triage of patients is done based on symptoms and where laboratory-confirmed diagnostics are often unavailable / too expensive / etc</w:t>
      </w:r>
    </w:p>
    <w:p w14:paraId="354038A1" w14:textId="22EEBF28" w:rsidR="00715810" w:rsidRDefault="00715810" w:rsidP="0071581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w:t>
      </w:r>
      <w:r w:rsidRPr="00715810">
        <w:rPr>
          <w:rFonts w:ascii="Times New Roman" w:hAnsi="Times New Roman" w:cs="Times New Roman"/>
          <w:sz w:val="24"/>
          <w:szCs w:val="24"/>
          <w:vertAlign w:val="superscript"/>
        </w:rPr>
        <w:t>st</w:t>
      </w:r>
      <w:r>
        <w:rPr>
          <w:rFonts w:ascii="Times New Roman" w:hAnsi="Times New Roman" w:cs="Times New Roman"/>
          <w:sz w:val="24"/>
          <w:szCs w:val="24"/>
        </w:rPr>
        <w:t xml:space="preserve"> layer of triage stratification: based on symptoms which both malaria and Ebola cause…</w:t>
      </w:r>
    </w:p>
    <w:p w14:paraId="3C283287" w14:textId="51ABECE1" w:rsidR="00715810" w:rsidRDefault="00253BDD" w:rsidP="00253BDD">
      <w:pPr>
        <w:pStyle w:val="ListParagraph"/>
        <w:numPr>
          <w:ilvl w:val="0"/>
          <w:numId w:val="1"/>
        </w:numPr>
        <w:rPr>
          <w:rFonts w:ascii="Times New Roman" w:hAnsi="Times New Roman" w:cs="Times New Roman"/>
          <w:sz w:val="24"/>
          <w:szCs w:val="24"/>
        </w:rPr>
      </w:pPr>
      <w:r>
        <w:rPr>
          <w:noProof/>
        </w:rPr>
        <w:drawing>
          <wp:inline distT="0" distB="0" distL="0" distR="0" wp14:anchorId="412D2324" wp14:editId="659559BF">
            <wp:extent cx="2075722" cy="24403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4797" cy="2450974"/>
                    </a:xfrm>
                    <a:prstGeom prst="rect">
                      <a:avLst/>
                    </a:prstGeom>
                    <a:noFill/>
                    <a:ln>
                      <a:noFill/>
                    </a:ln>
                  </pic:spPr>
                </pic:pic>
              </a:graphicData>
            </a:graphic>
          </wp:inline>
        </w:drawing>
      </w:r>
      <w:r w:rsidR="00EB56B1">
        <w:rPr>
          <w:rFonts w:ascii="Times New Roman" w:hAnsi="Times New Roman" w:cs="Times New Roman"/>
          <w:sz w:val="24"/>
          <w:szCs w:val="24"/>
        </w:rPr>
        <w:t xml:space="preserve"> demographic and epidemiological characteristics of EVD infection; EVD = ebola virus disease</w:t>
      </w:r>
    </w:p>
    <w:p w14:paraId="4BAB433D" w14:textId="0E5816C0" w:rsidR="000317B6" w:rsidRDefault="000317B6" w:rsidP="00253BDD">
      <w:pPr>
        <w:pStyle w:val="ListParagraph"/>
        <w:numPr>
          <w:ilvl w:val="0"/>
          <w:numId w:val="1"/>
        </w:numPr>
        <w:rPr>
          <w:rFonts w:ascii="Times New Roman" w:hAnsi="Times New Roman" w:cs="Times New Roman"/>
          <w:sz w:val="24"/>
          <w:szCs w:val="24"/>
        </w:rPr>
      </w:pPr>
      <w:r>
        <w:rPr>
          <w:noProof/>
        </w:rPr>
        <w:drawing>
          <wp:inline distT="0" distB="0" distL="0" distR="0" wp14:anchorId="509E6E46" wp14:editId="51D2153B">
            <wp:extent cx="2076612" cy="203734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7663" cy="2057995"/>
                    </a:xfrm>
                    <a:prstGeom prst="rect">
                      <a:avLst/>
                    </a:prstGeom>
                    <a:noFill/>
                    <a:ln>
                      <a:noFill/>
                    </a:ln>
                  </pic:spPr>
                </pic:pic>
              </a:graphicData>
            </a:graphic>
          </wp:inline>
        </w:drawing>
      </w:r>
      <w:r>
        <w:rPr>
          <w:rFonts w:ascii="Times New Roman" w:hAnsi="Times New Roman" w:cs="Times New Roman"/>
          <w:sz w:val="24"/>
          <w:szCs w:val="24"/>
        </w:rPr>
        <w:t>Derivation of a malaria-sensitive triage scoring system for EVD</w:t>
      </w:r>
    </w:p>
    <w:p w14:paraId="646D89F5" w14:textId="3A0FC278" w:rsidR="00695A4D" w:rsidRPr="00253BDD" w:rsidRDefault="00CA15FD" w:rsidP="00253BD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Risk stratification amongst EVD suspect patients within the ETC</w:t>
      </w:r>
      <w:r w:rsidR="007C3E57">
        <w:rPr>
          <w:rFonts w:ascii="Times New Roman" w:hAnsi="Times New Roman" w:cs="Times New Roman"/>
          <w:sz w:val="24"/>
          <w:szCs w:val="24"/>
        </w:rPr>
        <w:t xml:space="preserve"> (Ebola treatment centers)</w:t>
      </w:r>
      <w:r>
        <w:rPr>
          <w:rFonts w:ascii="Times New Roman" w:hAnsi="Times New Roman" w:cs="Times New Roman"/>
          <w:sz w:val="24"/>
          <w:szCs w:val="24"/>
        </w:rPr>
        <w:t xml:space="preserve">, is a key element of infection prevention and control. WHO triage gives little guidance to </w:t>
      </w:r>
      <w:r w:rsidR="002D34AE">
        <w:rPr>
          <w:rFonts w:ascii="Times New Roman" w:hAnsi="Times New Roman" w:cs="Times New Roman"/>
          <w:sz w:val="24"/>
          <w:szCs w:val="24"/>
        </w:rPr>
        <w:t>c</w:t>
      </w:r>
      <w:r>
        <w:rPr>
          <w:rFonts w:ascii="Times New Roman" w:hAnsi="Times New Roman" w:cs="Times New Roman"/>
          <w:sz w:val="24"/>
          <w:szCs w:val="24"/>
        </w:rPr>
        <w:t xml:space="preserve">linicians. </w:t>
      </w:r>
    </w:p>
    <w:p w14:paraId="4AAC4676" w14:textId="77777777" w:rsidR="007A72D6" w:rsidRDefault="007A72D6">
      <w:pPr>
        <w:rPr>
          <w:rFonts w:ascii="Times New Roman" w:hAnsi="Times New Roman" w:cs="Times New Roman"/>
          <w:sz w:val="24"/>
          <w:szCs w:val="24"/>
        </w:rPr>
      </w:pPr>
      <w:r>
        <w:rPr>
          <w:rFonts w:ascii="Times New Roman" w:hAnsi="Times New Roman" w:cs="Times New Roman"/>
          <w:sz w:val="24"/>
          <w:szCs w:val="24"/>
        </w:rPr>
        <w:br w:type="page"/>
      </w:r>
    </w:p>
    <w:p w14:paraId="07767FA5" w14:textId="5266BEA3" w:rsidR="00715810" w:rsidRDefault="00715810" w:rsidP="00715810">
      <w:pPr>
        <w:rPr>
          <w:rFonts w:ascii="Times New Roman" w:hAnsi="Times New Roman" w:cs="Times New Roman"/>
          <w:sz w:val="24"/>
          <w:szCs w:val="24"/>
        </w:rPr>
      </w:pPr>
      <w:r>
        <w:rPr>
          <w:rFonts w:ascii="Times New Roman" w:hAnsi="Times New Roman" w:cs="Times New Roman"/>
          <w:sz w:val="24"/>
          <w:szCs w:val="24"/>
        </w:rPr>
        <w:lastRenderedPageBreak/>
        <w:t>A novel electronic algorithm using host biomarker point-of-care tests for the management of febrile illnesses in Tanzanian children (e-POCT): A randomized, controlled non-inferiority trial</w:t>
      </w:r>
    </w:p>
    <w:p w14:paraId="36C056DE" w14:textId="75DFE902" w:rsidR="00715810" w:rsidRDefault="00715810" w:rsidP="00715810">
      <w:pPr>
        <w:rPr>
          <w:rFonts w:ascii="Times New Roman" w:hAnsi="Times New Roman" w:cs="Times New Roman"/>
          <w:sz w:val="24"/>
          <w:szCs w:val="24"/>
        </w:rPr>
      </w:pPr>
      <w:r>
        <w:rPr>
          <w:rFonts w:ascii="Times New Roman" w:hAnsi="Times New Roman" w:cs="Times New Roman"/>
          <w:sz w:val="24"/>
          <w:szCs w:val="24"/>
        </w:rPr>
        <w:t>Keitel et al.</w:t>
      </w:r>
    </w:p>
    <w:p w14:paraId="29FAF4ED" w14:textId="234D6D58" w:rsidR="00EA6AD7" w:rsidRDefault="00EA6AD7" w:rsidP="00EA6AD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ePOCT: novel electronic algorithm based on current evidence; it guides clinicians through the entire consultation and recommends treatment based on a few clinical signs and POCT results, some performed in all patients (malaria rapid diagnostic test, hemoglobin, oximeter) and others in selected subgroups only (C-reactive protein, procalcitonin, glucometer). The objective of this trial was to determine whether the clinical outcome of febrile children managed by the e-POCT tool was non-inferior to that of febrile children managed by a validated electronic algorithm derived from IMCI (ALMANACH), while reducing the proportion with antibiotic prescription</w:t>
      </w:r>
    </w:p>
    <w:p w14:paraId="6C688D87" w14:textId="45037162" w:rsidR="00EA6AD7" w:rsidRDefault="006366BF" w:rsidP="00EA6AD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childhood infection management requires integration of : epidemiological, demographic, clinical, laboratory data. Also necessitates the consideration of multiple diagnoses at once. </w:t>
      </w:r>
    </w:p>
    <w:p w14:paraId="3DC29D27" w14:textId="20B9BA80" w:rsidR="006366BF" w:rsidRPr="006366BF" w:rsidRDefault="006366BF" w:rsidP="006366B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Integrated Management of Childhood Illnesses (IMCI). </w:t>
      </w:r>
      <w:r w:rsidRPr="006366BF">
        <w:rPr>
          <w:rFonts w:ascii="Times New Roman" w:hAnsi="Times New Roman" w:cs="Times New Roman"/>
          <w:sz w:val="24"/>
          <w:szCs w:val="24"/>
        </w:rPr>
        <w:t>Issues:</w:t>
      </w:r>
    </w:p>
    <w:p w14:paraId="30219791" w14:textId="1034752E" w:rsidR="006366BF" w:rsidRDefault="006366BF" w:rsidP="006366BF">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micro: paper-based algorithms, recommends presumptive treatment based on clinical signs and symptoms (except for the malaria rapid diagnostic test).</w:t>
      </w:r>
    </w:p>
    <w:p w14:paraId="47800D6C" w14:textId="161A3BAE" w:rsidR="006366BF" w:rsidRDefault="006366BF" w:rsidP="006366BF">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Macro: low adherence to guidelines across geographical settings</w:t>
      </w:r>
    </w:p>
    <w:p w14:paraId="07703D7C" w14:textId="6B2DF848" w:rsidR="006366BF" w:rsidRDefault="006366BF" w:rsidP="006366BF">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Content-related challenges: lacks guidance for a significant proportion of febrile children (e.g. children without localizing symptoms, e.g. fever without source).</w:t>
      </w:r>
    </w:p>
    <w:p w14:paraId="5D9AE07C" w14:textId="7C1DD8C3" w:rsidR="006366BF" w:rsidRDefault="006366BF" w:rsidP="006366BF">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Errs on the side of caution when not knowing the appropriate diagnostic: prescribe antibiotics even when no bacterial infections are found </w:t>
      </w:r>
      <w:r w:rsidRPr="006366BF">
        <w:rPr>
          <w:rFonts w:ascii="Times New Roman" w:hAnsi="Times New Roman" w:cs="Times New Roman"/>
          <w:sz w:val="24"/>
          <w:szCs w:val="24"/>
        </w:rPr>
        <w:sym w:font="Wingdings" w:char="F0E0"/>
      </w:r>
      <w:r>
        <w:rPr>
          <w:rFonts w:ascii="Times New Roman" w:hAnsi="Times New Roman" w:cs="Times New Roman"/>
          <w:sz w:val="24"/>
          <w:szCs w:val="24"/>
        </w:rPr>
        <w:t xml:space="preserve"> resource mis-management, cost often attributed to patients, and rise in bacterial resistance to antibiotics.</w:t>
      </w:r>
    </w:p>
    <w:p w14:paraId="174A9EF9" w14:textId="009D1B1F" w:rsidR="006366BF" w:rsidRDefault="006366BF" w:rsidP="006366BF">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Biomarkers helping identify bacterial infections are not used .g. CRP and PCT</w:t>
      </w:r>
    </w:p>
    <w:p w14:paraId="26262844" w14:textId="53EF266C" w:rsidR="006366BF" w:rsidRDefault="006366BF" w:rsidP="006366BF">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Some POCTs may help detect disease in children with severe symptoms where clinical signs lack diagnostic accuracy (e.g. hemoglobin testing can identify children with severe anemia in need of blood transfusions)</w:t>
      </w:r>
    </w:p>
    <w:p w14:paraId="04AB6960" w14:textId="65F2AD51" w:rsidR="006366BF" w:rsidRDefault="006366BF" w:rsidP="006366BF">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Outdated (and static!): the epidemiology context of infections has indeed shifted away from bacterial and parasitic infections towards viral infections. </w:t>
      </w:r>
    </w:p>
    <w:p w14:paraId="36BAF548" w14:textId="43DEBED6" w:rsidR="00BA66CC" w:rsidRDefault="00BA66CC" w:rsidP="00BA66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ePOCT: guides the clinician through the entire consultation and recommends management based on a few clinical elements as well as POCTs. These </w:t>
      </w:r>
      <w:r w:rsidRPr="00BA66CC">
        <w:rPr>
          <w:rFonts w:ascii="Times New Roman" w:hAnsi="Times New Roman" w:cs="Times New Roman"/>
          <w:sz w:val="24"/>
          <w:szCs w:val="24"/>
        </w:rPr>
        <w:t xml:space="preserve">POCTs </w:t>
      </w:r>
      <w:r>
        <w:rPr>
          <w:rFonts w:ascii="Times New Roman" w:hAnsi="Times New Roman" w:cs="Times New Roman"/>
          <w:sz w:val="24"/>
          <w:szCs w:val="24"/>
        </w:rPr>
        <w:t xml:space="preserve">are aimed at triaging children with severe disease who require referral to a higher level of care. </w:t>
      </w:r>
    </w:p>
    <w:p w14:paraId="534C0343" w14:textId="35365B18" w:rsidR="00BA66CC" w:rsidRDefault="00BA66CC" w:rsidP="00BA66C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ePOCT differs form 2014 IMCI:</w:t>
      </w:r>
    </w:p>
    <w:p w14:paraId="015186E2" w14:textId="20B65EC1" w:rsidR="00BA66CC" w:rsidRDefault="00BA66CC" w:rsidP="00BA66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use of pulse oximetry to identify children with hypoxemia and severe tachycardia</w:t>
      </w:r>
    </w:p>
    <w:p w14:paraId="0F5DC49E" w14:textId="091B7463" w:rsidR="00BA66CC" w:rsidRDefault="00BA66CC" w:rsidP="00BA66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use of Hb testing to detect children with severe anemia</w:t>
      </w:r>
    </w:p>
    <w:p w14:paraId="7D4CB767" w14:textId="124E2673" w:rsidR="00BA66CC" w:rsidRDefault="00BA66CC" w:rsidP="00BA66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construction of a severe respiratory distress classification</w:t>
      </w:r>
    </w:p>
    <w:p w14:paraId="5B25C8CA" w14:textId="1174B329" w:rsidR="00BA66CC" w:rsidRDefault="00BA66CC" w:rsidP="00BA66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refinement of criteria for severe malnutrition</w:t>
      </w:r>
    </w:p>
    <w:p w14:paraId="4509F134" w14:textId="17BDF6CB" w:rsidR="00BA66CC" w:rsidRDefault="00BA66CC" w:rsidP="00BA66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use of a 2-step approach including temperature- and age-corrected respiratory rate and CRP for diagnosing bacterial pneumonia</w:t>
      </w:r>
    </w:p>
    <w:p w14:paraId="6DB19340" w14:textId="19ABC98E" w:rsidR="00BA66CC" w:rsidRDefault="00BA66CC" w:rsidP="00BA66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use of CRP and PCT to decide on antibiotic prescription for children with fever without localizing symptoms</w:t>
      </w:r>
    </w:p>
    <w:p w14:paraId="629D2609" w14:textId="31030104" w:rsidR="00BA66CC" w:rsidRDefault="00BA66CC" w:rsidP="00BA66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android mobile tool</w:t>
      </w:r>
    </w:p>
    <w:p w14:paraId="5B4AD024" w14:textId="322180D7" w:rsidR="00BA66CC" w:rsidRDefault="00BA66CC" w:rsidP="00BA66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relies on less clinical symptoms and signs and on more objectively measured signs</w:t>
      </w:r>
    </w:p>
    <w:p w14:paraId="4A587A0B" w14:textId="26B411F8" w:rsidR="00955986" w:rsidRDefault="00955986" w:rsidP="009559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compare ePOCT to ALMANACH instead of paper IMCI: because available on mobile, and is current gold standard for antibacterial prescription. </w:t>
      </w:r>
    </w:p>
    <w:p w14:paraId="65222611" w14:textId="58C532E1" w:rsidR="00955986" w:rsidRDefault="00955986" w:rsidP="009559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ePOCT achieved a reduction of 43% in the proportion of clinical failures by day 7 and a reduction of 58% in the proportion of severe adverse events compared to ALMANACH, while substantially lowering the proportion of antibiotic prescriptions from 30% to 11%. </w:t>
      </w:r>
    </w:p>
    <w:p w14:paraId="203DB85C" w14:textId="0B831091" w:rsidR="00955986" w:rsidRDefault="00955986" w:rsidP="009559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Pattern of antibiotic prescription was shifted away from non-severe respiratory infections towards patient with severe disease (when compared to IMCI)</w:t>
      </w:r>
    </w:p>
    <w:p w14:paraId="3E1F35E9" w14:textId="218F93CE" w:rsidR="00955986" w:rsidRDefault="00955986" w:rsidP="009559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Better allocation of resources: antibiotics prescribed to those in need only! Also, there can be side effects to these treatments…</w:t>
      </w:r>
    </w:p>
    <w:p w14:paraId="1C261CD5" w14:textId="227D3BF2" w:rsidR="00955986" w:rsidRDefault="00955986" w:rsidP="009559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Multi center but single region study! Not very generalizable</w:t>
      </w:r>
    </w:p>
    <w:p w14:paraId="7D77B305" w14:textId="0DC357DC" w:rsidR="00955986" w:rsidRDefault="00955986" w:rsidP="00C64E89">
      <w:pPr>
        <w:rPr>
          <w:rFonts w:ascii="Times New Roman" w:hAnsi="Times New Roman" w:cs="Times New Roman"/>
          <w:sz w:val="24"/>
          <w:szCs w:val="24"/>
        </w:rPr>
      </w:pPr>
    </w:p>
    <w:p w14:paraId="1A0E4739" w14:textId="30CF274E" w:rsidR="00C64E89" w:rsidRDefault="00C64E89" w:rsidP="00C64E89">
      <w:pPr>
        <w:rPr>
          <w:rFonts w:ascii="Times New Roman" w:hAnsi="Times New Roman" w:cs="Times New Roman"/>
          <w:sz w:val="24"/>
          <w:szCs w:val="24"/>
        </w:rPr>
      </w:pPr>
    </w:p>
    <w:p w14:paraId="073DFC7E" w14:textId="77777777" w:rsidR="007A72D6" w:rsidRDefault="007A72D6">
      <w:pPr>
        <w:rPr>
          <w:rFonts w:ascii="Times New Roman" w:hAnsi="Times New Roman" w:cs="Times New Roman"/>
          <w:sz w:val="24"/>
          <w:szCs w:val="24"/>
        </w:rPr>
      </w:pPr>
      <w:r>
        <w:rPr>
          <w:rFonts w:ascii="Times New Roman" w:hAnsi="Times New Roman" w:cs="Times New Roman"/>
          <w:sz w:val="24"/>
          <w:szCs w:val="24"/>
        </w:rPr>
        <w:br w:type="page"/>
      </w:r>
    </w:p>
    <w:p w14:paraId="1623ADC3" w14:textId="4E17EF23" w:rsidR="00C64E89" w:rsidRDefault="00FE7551" w:rsidP="00C64E89">
      <w:pPr>
        <w:rPr>
          <w:rFonts w:ascii="Times New Roman" w:hAnsi="Times New Roman" w:cs="Times New Roman"/>
          <w:sz w:val="24"/>
          <w:szCs w:val="24"/>
        </w:rPr>
      </w:pPr>
      <w:r>
        <w:rPr>
          <w:rFonts w:ascii="Times New Roman" w:hAnsi="Times New Roman" w:cs="Times New Roman"/>
          <w:sz w:val="24"/>
          <w:szCs w:val="24"/>
        </w:rPr>
        <w:lastRenderedPageBreak/>
        <w:t>Electronic clinical decision algorithms for the integrated primary care management of febrile children in low-resource settings: review of existing tools</w:t>
      </w:r>
    </w:p>
    <w:p w14:paraId="46F575E5" w14:textId="1177FBFE" w:rsidR="00FE7551" w:rsidRDefault="00FE7551" w:rsidP="00C64E89">
      <w:pPr>
        <w:rPr>
          <w:rFonts w:ascii="Times New Roman" w:hAnsi="Times New Roman" w:cs="Times New Roman"/>
          <w:sz w:val="24"/>
          <w:szCs w:val="24"/>
        </w:rPr>
      </w:pPr>
      <w:r>
        <w:rPr>
          <w:rFonts w:ascii="Times New Roman" w:hAnsi="Times New Roman" w:cs="Times New Roman"/>
          <w:sz w:val="24"/>
          <w:szCs w:val="24"/>
        </w:rPr>
        <w:t>Keitel et al.</w:t>
      </w:r>
    </w:p>
    <w:p w14:paraId="430AF765" w14:textId="0AB85FA2" w:rsidR="00FE7551" w:rsidRDefault="00F819C2" w:rsidP="00C516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3 </w:t>
      </w:r>
      <w:r w:rsidR="00C516E3">
        <w:rPr>
          <w:rFonts w:ascii="Times New Roman" w:hAnsi="Times New Roman" w:cs="Times New Roman"/>
          <w:sz w:val="24"/>
          <w:szCs w:val="24"/>
        </w:rPr>
        <w:t>eCDAs</w:t>
      </w:r>
      <w:r>
        <w:rPr>
          <w:rFonts w:ascii="Times New Roman" w:hAnsi="Times New Roman" w:cs="Times New Roman"/>
          <w:sz w:val="24"/>
          <w:szCs w:val="24"/>
        </w:rPr>
        <w:t xml:space="preserve"> are IMCI based</w:t>
      </w:r>
    </w:p>
    <w:p w14:paraId="78617BB3" w14:textId="79D4EA5C" w:rsidR="00C516E3" w:rsidRDefault="00F819C2" w:rsidP="00C516E3">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eIMCI</w:t>
      </w:r>
      <w:proofErr w:type="spellEnd"/>
    </w:p>
    <w:p w14:paraId="782FBE82" w14:textId="249A1CA4" w:rsidR="00F819C2" w:rsidRDefault="00F819C2" w:rsidP="00C516E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REC</w:t>
      </w:r>
    </w:p>
    <w:p w14:paraId="5F55E801" w14:textId="77777777" w:rsidR="00F819C2" w:rsidRDefault="00F819C2" w:rsidP="00F819C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Bangladesh digital IMCI</w:t>
      </w:r>
    </w:p>
    <w:p w14:paraId="4E772A5F" w14:textId="7B88A6D3" w:rsidR="00CB6815" w:rsidRDefault="00CB6815" w:rsidP="00CB681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4 eCDAs are </w:t>
      </w:r>
      <w:proofErr w:type="spellStart"/>
      <w:r>
        <w:rPr>
          <w:rFonts w:ascii="Times New Roman" w:hAnsi="Times New Roman" w:cs="Times New Roman"/>
          <w:sz w:val="24"/>
          <w:szCs w:val="24"/>
        </w:rPr>
        <w:t>iCCM</w:t>
      </w:r>
      <w:proofErr w:type="spellEnd"/>
      <w:r>
        <w:rPr>
          <w:rFonts w:ascii="Times New Roman" w:hAnsi="Times New Roman" w:cs="Times New Roman"/>
          <w:sz w:val="24"/>
          <w:szCs w:val="24"/>
        </w:rPr>
        <w:t xml:space="preserve"> based (integrated community case management)</w:t>
      </w:r>
    </w:p>
    <w:p w14:paraId="4EE3D848" w14:textId="04552D7D" w:rsidR="00CB6815" w:rsidRDefault="00CB6815" w:rsidP="00CB681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SL electronic </w:t>
      </w:r>
      <w:proofErr w:type="spellStart"/>
      <w:r>
        <w:rPr>
          <w:rFonts w:ascii="Times New Roman" w:hAnsi="Times New Roman" w:cs="Times New Roman"/>
          <w:sz w:val="24"/>
          <w:szCs w:val="24"/>
        </w:rPr>
        <w:t>iCCM</w:t>
      </w:r>
      <w:proofErr w:type="spellEnd"/>
    </w:p>
    <w:p w14:paraId="190CC411" w14:textId="77777777" w:rsidR="00CB6815" w:rsidRDefault="00CB6815" w:rsidP="00CB681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MEDSINC</w:t>
      </w:r>
    </w:p>
    <w:p w14:paraId="30010059" w14:textId="0EC2A02B" w:rsidR="00CB6815" w:rsidRDefault="00CB6815" w:rsidP="00CB681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Electronic </w:t>
      </w:r>
      <w:proofErr w:type="spellStart"/>
      <w:r>
        <w:rPr>
          <w:rFonts w:ascii="Times New Roman" w:hAnsi="Times New Roman" w:cs="Times New Roman"/>
          <w:sz w:val="24"/>
          <w:szCs w:val="24"/>
        </w:rPr>
        <w:t>iCCM</w:t>
      </w:r>
      <w:proofErr w:type="spellEnd"/>
    </w:p>
    <w:p w14:paraId="77B44E42" w14:textId="77777777" w:rsidR="00CB6815" w:rsidRDefault="00CB6815" w:rsidP="00CB681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D-tree electronic </w:t>
      </w:r>
      <w:proofErr w:type="spellStart"/>
      <w:r>
        <w:rPr>
          <w:rFonts w:ascii="Times New Roman" w:hAnsi="Times New Roman" w:cs="Times New Roman"/>
          <w:sz w:val="24"/>
          <w:szCs w:val="24"/>
        </w:rPr>
        <w:t>iCCM</w:t>
      </w:r>
      <w:proofErr w:type="spellEnd"/>
    </w:p>
    <w:p w14:paraId="3800D890" w14:textId="77777777" w:rsidR="00FB6353" w:rsidRDefault="00FB6353" w:rsidP="00FB63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eCDAS</w:t>
      </w:r>
      <w:proofErr w:type="spellEnd"/>
      <w:r>
        <w:rPr>
          <w:rFonts w:ascii="Times New Roman" w:hAnsi="Times New Roman" w:cs="Times New Roman"/>
          <w:sz w:val="24"/>
          <w:szCs w:val="24"/>
        </w:rPr>
        <w:t xml:space="preserve"> are based on IMCI with a modified content</w:t>
      </w:r>
    </w:p>
    <w:p w14:paraId="61988D28" w14:textId="77777777" w:rsidR="00FB6353" w:rsidRDefault="00FB6353" w:rsidP="00FB635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ALMANACH</w:t>
      </w:r>
    </w:p>
    <w:p w14:paraId="50CE72AC" w14:textId="77777777" w:rsidR="00FB6353" w:rsidRDefault="00FB6353" w:rsidP="00FB6353">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MSFeCARE</w:t>
      </w:r>
      <w:proofErr w:type="spellEnd"/>
    </w:p>
    <w:p w14:paraId="00FF9C08" w14:textId="77777777" w:rsidR="00FA4C98" w:rsidRDefault="00FA4C98" w:rsidP="00FA4C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integrates novel content with biomarker testing</w:t>
      </w:r>
    </w:p>
    <w:p w14:paraId="7F1C78C1" w14:textId="77777777" w:rsidR="006F0CB8" w:rsidRDefault="00FA4C98" w:rsidP="00FA4C9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ePOCT</w:t>
      </w:r>
    </w:p>
    <w:p w14:paraId="16E66758" w14:textId="77777777" w:rsidR="0057095C" w:rsidRDefault="006F0CB8" w:rsidP="006F0CB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febrile illnesses = 80% reasons of pediatric consultations at the primary care level in resource-limited countries.</w:t>
      </w:r>
    </w:p>
    <w:p w14:paraId="345941AA" w14:textId="77777777" w:rsidR="00E03805" w:rsidRDefault="0057095C" w:rsidP="0057095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Often benign viral infections requiring minimal intervention</w:t>
      </w:r>
      <w:r w:rsidR="00E03805">
        <w:rPr>
          <w:rFonts w:ascii="Times New Roman" w:hAnsi="Times New Roman" w:cs="Times New Roman"/>
          <w:sz w:val="24"/>
          <w:szCs w:val="24"/>
        </w:rPr>
        <w:t>.</w:t>
      </w:r>
    </w:p>
    <w:p w14:paraId="4DF3D095" w14:textId="77777777" w:rsidR="00E03805" w:rsidRDefault="00E03805" w:rsidP="0057095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Often children, presenting other symptoms at the same time (concomitant complaints and signs)</w:t>
      </w:r>
    </w:p>
    <w:p w14:paraId="6C0FE105" w14:textId="15FDE6AA" w:rsidR="00AC73DD" w:rsidRDefault="00E03805" w:rsidP="00AC73D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Requires a complex integration of several syndrome-specific diagnostic and treatment algorithms</w:t>
      </w:r>
    </w:p>
    <w:p w14:paraId="4B529936" w14:textId="77777777" w:rsidR="001711A6" w:rsidRDefault="001711A6" w:rsidP="001711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Response: prescribe antibiotics</w:t>
      </w:r>
    </w:p>
    <w:p w14:paraId="7346AAB9" w14:textId="77777777" w:rsidR="001711A6" w:rsidRDefault="001711A6" w:rsidP="001711A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Non-identification of serious illnesses</w:t>
      </w:r>
    </w:p>
    <w:p w14:paraId="1AE8CEEB" w14:textId="77777777" w:rsidR="00963842" w:rsidRDefault="00963842" w:rsidP="001711A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Contributes to spread of antibiotic resistance</w:t>
      </w:r>
    </w:p>
    <w:p w14:paraId="1CBFBF06" w14:textId="77777777" w:rsidR="00B82908" w:rsidRDefault="00963842" w:rsidP="001711A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Can cause significant negative health effects that extend into adulthood through lasting gut dysbiosis</w:t>
      </w:r>
    </w:p>
    <w:p w14:paraId="00D2B301" w14:textId="77777777" w:rsidR="00B82908" w:rsidRDefault="00B82908" w:rsidP="00B8290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eCDAs are computerized decision support systems (CDSS)</w:t>
      </w:r>
    </w:p>
    <w:p w14:paraId="4B489AB7" w14:textId="77777777" w:rsidR="00156D30" w:rsidRDefault="00B82908" w:rsidP="00B8290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CDSS: differential diagnosis generators mostly, </w:t>
      </w:r>
      <w:r w:rsidR="00156D30">
        <w:rPr>
          <w:rFonts w:ascii="Times New Roman" w:hAnsi="Times New Roman" w:cs="Times New Roman"/>
          <w:sz w:val="24"/>
          <w:szCs w:val="24"/>
        </w:rPr>
        <w:t>symptom checkers for example</w:t>
      </w:r>
    </w:p>
    <w:p w14:paraId="510EEF0B" w14:textId="77777777" w:rsidR="003520DE" w:rsidRDefault="00156D30" w:rsidP="001A5446">
      <w:pPr>
        <w:pStyle w:val="ListParagraph"/>
        <w:numPr>
          <w:ilvl w:val="1"/>
          <w:numId w:val="1"/>
        </w:numPr>
        <w:rPr>
          <w:rFonts w:ascii="Times New Roman" w:hAnsi="Times New Roman" w:cs="Times New Roman"/>
          <w:sz w:val="24"/>
          <w:szCs w:val="24"/>
        </w:rPr>
      </w:pPr>
      <w:r w:rsidRPr="003520DE">
        <w:rPr>
          <w:rFonts w:ascii="Times New Roman" w:hAnsi="Times New Roman" w:cs="Times New Roman"/>
          <w:sz w:val="24"/>
          <w:szCs w:val="24"/>
        </w:rPr>
        <w:t xml:space="preserve">eCDAs are more structured, and statistically likely, and </w:t>
      </w:r>
      <w:r w:rsidR="00971223" w:rsidRPr="003520DE">
        <w:rPr>
          <w:rFonts w:ascii="Times New Roman" w:hAnsi="Times New Roman" w:cs="Times New Roman"/>
          <w:sz w:val="24"/>
          <w:szCs w:val="24"/>
        </w:rPr>
        <w:t>guided. The decision trees are aligned with the clinician’s workflow and guide the user through the consultation process.</w:t>
      </w:r>
    </w:p>
    <w:p w14:paraId="63AA8E57" w14:textId="44F55276" w:rsidR="004818E9" w:rsidRDefault="003520DE" w:rsidP="003520DE">
      <w:pPr>
        <w:pStyle w:val="ListParagraph"/>
        <w:numPr>
          <w:ilvl w:val="0"/>
          <w:numId w:val="1"/>
        </w:numPr>
        <w:rPr>
          <w:rFonts w:ascii="Times New Roman" w:hAnsi="Times New Roman" w:cs="Times New Roman"/>
          <w:sz w:val="24"/>
          <w:szCs w:val="24"/>
        </w:rPr>
      </w:pPr>
      <w:r w:rsidRPr="003520DE">
        <w:rPr>
          <w:rFonts w:ascii="Times New Roman" w:hAnsi="Times New Roman" w:cs="Times New Roman"/>
          <w:sz w:val="24"/>
          <w:szCs w:val="24"/>
        </w:rPr>
        <w:t>Framework for development and validation of electronic clinical decision algorithms</w:t>
      </w:r>
    </w:p>
    <w:p w14:paraId="12694E10" w14:textId="44ACF144" w:rsidR="003520DE" w:rsidRDefault="003520DE" w:rsidP="003520D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Evidence base of decision tree content</w:t>
      </w:r>
    </w:p>
    <w:p w14:paraId="39B09140" w14:textId="07F86C4E" w:rsidR="00D41E8A" w:rsidRDefault="00D41E8A" w:rsidP="00D41E8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Evidence base and detailed content of eCDAs should be publicly available</w:t>
      </w:r>
    </w:p>
    <w:p w14:paraId="605F95C5" w14:textId="68EA3C48" w:rsidR="00292780" w:rsidRDefault="00292780" w:rsidP="00D41E8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Gather knowledge from various parallel systems and move towards stepwise improvements that build on the success of previous models.</w:t>
      </w:r>
    </w:p>
    <w:p w14:paraId="6C60C106" w14:textId="77777777" w:rsidR="003520DE" w:rsidRDefault="003520DE" w:rsidP="003520D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Software development</w:t>
      </w:r>
    </w:p>
    <w:p w14:paraId="3C8AC4A8" w14:textId="7DE1A7CE" w:rsidR="003520DE" w:rsidRDefault="003520DE" w:rsidP="00F2326D">
      <w:pPr>
        <w:pStyle w:val="ListParagraph"/>
        <w:numPr>
          <w:ilvl w:val="2"/>
          <w:numId w:val="1"/>
        </w:numPr>
        <w:rPr>
          <w:rFonts w:ascii="Times New Roman" w:hAnsi="Times New Roman" w:cs="Times New Roman"/>
          <w:sz w:val="24"/>
          <w:szCs w:val="24"/>
        </w:rPr>
      </w:pPr>
      <w:r w:rsidRPr="00E169A6">
        <w:rPr>
          <w:rFonts w:ascii="Times New Roman" w:hAnsi="Times New Roman" w:cs="Times New Roman"/>
          <w:sz w:val="24"/>
          <w:szCs w:val="24"/>
        </w:rPr>
        <w:lastRenderedPageBreak/>
        <w:t xml:space="preserve">Servers </w:t>
      </w:r>
      <w:r w:rsidR="00862878" w:rsidRPr="00E169A6">
        <w:rPr>
          <w:rFonts w:ascii="Times New Roman" w:hAnsi="Times New Roman" w:cs="Times New Roman"/>
          <w:sz w:val="24"/>
          <w:szCs w:val="24"/>
        </w:rPr>
        <w:t>storing</w:t>
      </w:r>
      <w:r w:rsidRPr="00E169A6">
        <w:rPr>
          <w:rFonts w:ascii="Times New Roman" w:hAnsi="Times New Roman" w:cs="Times New Roman"/>
          <w:sz w:val="24"/>
          <w:szCs w:val="24"/>
        </w:rPr>
        <w:t xml:space="preserve"> data should be located in the country where patients reside, mainly for</w:t>
      </w:r>
      <w:r w:rsidR="00862878" w:rsidRPr="00E169A6">
        <w:rPr>
          <w:rFonts w:ascii="Times New Roman" w:hAnsi="Times New Roman" w:cs="Times New Roman"/>
          <w:sz w:val="24"/>
          <w:szCs w:val="24"/>
        </w:rPr>
        <w:t xml:space="preserve"> medical data privacy and because it is </w:t>
      </w:r>
      <w:r w:rsidR="00E169A6" w:rsidRPr="00E169A6">
        <w:rPr>
          <w:rFonts w:ascii="Times New Roman" w:hAnsi="Times New Roman" w:cs="Times New Roman"/>
          <w:sz w:val="24"/>
          <w:szCs w:val="24"/>
        </w:rPr>
        <w:t>a powerful informatics resource</w:t>
      </w:r>
    </w:p>
    <w:p w14:paraId="54EF7848" w14:textId="2F911436" w:rsidR="00E169A6" w:rsidRDefault="00E169A6" w:rsidP="00E169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Clinical efficacy</w:t>
      </w:r>
    </w:p>
    <w:p w14:paraId="6BC11E73" w14:textId="60152D6B" w:rsidR="007E30FE" w:rsidRDefault="007E30FE" w:rsidP="007E30F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Studies require further validation in different ecologic and epidemiologic contexts.</w:t>
      </w:r>
    </w:p>
    <w:p w14:paraId="277C38F1" w14:textId="4B32EE35" w:rsidR="008D15FE" w:rsidRDefault="008D15FE" w:rsidP="008D15F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Clinical effectiveness</w:t>
      </w:r>
    </w:p>
    <w:p w14:paraId="7BE94E21" w14:textId="42FBA5D9" w:rsidR="008D15FE" w:rsidRDefault="003C1345" w:rsidP="008D15F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Should look into qualitative out</w:t>
      </w:r>
      <w:r w:rsidR="003B4FF5">
        <w:rPr>
          <w:rFonts w:ascii="Times New Roman" w:hAnsi="Times New Roman" w:cs="Times New Roman"/>
          <w:sz w:val="24"/>
          <w:szCs w:val="24"/>
        </w:rPr>
        <w:t>c</w:t>
      </w:r>
      <w:r>
        <w:rPr>
          <w:rFonts w:ascii="Times New Roman" w:hAnsi="Times New Roman" w:cs="Times New Roman"/>
          <w:sz w:val="24"/>
          <w:szCs w:val="24"/>
        </w:rPr>
        <w:t>omes</w:t>
      </w:r>
    </w:p>
    <w:p w14:paraId="5B2E8271" w14:textId="21225BF1" w:rsidR="003C1345" w:rsidRDefault="003C1345" w:rsidP="008D15F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Look into the effectiveness of eCDAs under routine c</w:t>
      </w:r>
      <w:r w:rsidR="00C77EC4">
        <w:rPr>
          <w:rFonts w:ascii="Times New Roman" w:hAnsi="Times New Roman" w:cs="Times New Roman"/>
          <w:sz w:val="24"/>
          <w:szCs w:val="24"/>
        </w:rPr>
        <w:t>o</w:t>
      </w:r>
      <w:r>
        <w:rPr>
          <w:rFonts w:ascii="Times New Roman" w:hAnsi="Times New Roman" w:cs="Times New Roman"/>
          <w:sz w:val="24"/>
          <w:szCs w:val="24"/>
        </w:rPr>
        <w:t>nditions</w:t>
      </w:r>
    </w:p>
    <w:p w14:paraId="552F0DD4" w14:textId="3E2DE2CD" w:rsidR="00C77EC4" w:rsidRDefault="00C77EC4" w:rsidP="00C77EC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Impact studies, including economic evaluation</w:t>
      </w:r>
    </w:p>
    <w:p w14:paraId="0162996F" w14:textId="1AD740B0" w:rsidR="00C77EC4" w:rsidRDefault="00C77EC4" w:rsidP="00C77EC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Once implemented at a scale: eCDAs can impact the health system itself: overall quality of care, facility management, training and supervision</w:t>
      </w:r>
    </w:p>
    <w:p w14:paraId="76FD0832" w14:textId="635471C8" w:rsidR="00044FBD" w:rsidRDefault="00044FBD" w:rsidP="00044FBD">
      <w:pPr>
        <w:pStyle w:val="ListParagraph"/>
        <w:numPr>
          <w:ilvl w:val="2"/>
          <w:numId w:val="1"/>
        </w:numPr>
        <w:rPr>
          <w:rFonts w:ascii="Times New Roman" w:hAnsi="Times New Roman" w:cs="Times New Roman"/>
          <w:sz w:val="24"/>
          <w:szCs w:val="24"/>
        </w:rPr>
      </w:pPr>
      <w:r w:rsidRPr="00044FBD">
        <w:rPr>
          <w:rFonts w:ascii="Times New Roman" w:hAnsi="Times New Roman" w:cs="Times New Roman"/>
          <w:sz w:val="24"/>
          <w:szCs w:val="24"/>
        </w:rPr>
        <w:t>How do we implement these eCDAs at a large scale?</w:t>
      </w:r>
      <w:r>
        <w:rPr>
          <w:rFonts w:ascii="Times New Roman" w:hAnsi="Times New Roman" w:cs="Times New Roman"/>
          <w:sz w:val="24"/>
          <w:szCs w:val="24"/>
        </w:rPr>
        <w:t xml:space="preserve"> </w:t>
      </w:r>
    </w:p>
    <w:p w14:paraId="399DE604" w14:textId="317AAE24" w:rsidR="00F0201E" w:rsidRDefault="00F0201E" w:rsidP="00F0201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Prospect for further innovation</w:t>
      </w:r>
    </w:p>
    <w:p w14:paraId="4A776A21" w14:textId="5F98216E" w:rsidR="00F0201E" w:rsidRPr="00044FBD" w:rsidRDefault="009D5C4B" w:rsidP="00F0201E">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Systematic collection of individual-level patient data </w:t>
      </w:r>
      <w:r w:rsidRPr="009D5C4B">
        <w:rPr>
          <w:rFonts w:ascii="Times New Roman" w:hAnsi="Times New Roman" w:cs="Times New Roman"/>
          <w:sz w:val="24"/>
          <w:szCs w:val="24"/>
        </w:rPr>
        <w:sym w:font="Wingdings" w:char="F0E0"/>
      </w:r>
      <w:r>
        <w:rPr>
          <w:rFonts w:ascii="Times New Roman" w:hAnsi="Times New Roman" w:cs="Times New Roman"/>
          <w:sz w:val="24"/>
          <w:szCs w:val="24"/>
        </w:rPr>
        <w:t xml:space="preserve"> diverse and powerful potential in data analytics</w:t>
      </w:r>
      <w:r w:rsidR="00125DC1">
        <w:rPr>
          <w:rFonts w:ascii="Times New Roman" w:hAnsi="Times New Roman" w:cs="Times New Roman"/>
          <w:sz w:val="24"/>
          <w:szCs w:val="24"/>
        </w:rPr>
        <w:t xml:space="preserve"> to improve internal diagnostic predictions and also work to degenericize management schemes to better suit the local healthcare system and population</w:t>
      </w:r>
    </w:p>
    <w:p w14:paraId="0C212ED3" w14:textId="77777777" w:rsidR="0083130D" w:rsidRDefault="0083130D" w:rsidP="004818E9">
      <w:pPr>
        <w:rPr>
          <w:rFonts w:ascii="Times New Roman" w:hAnsi="Times New Roman" w:cs="Times New Roman"/>
          <w:sz w:val="24"/>
          <w:szCs w:val="24"/>
        </w:rPr>
      </w:pPr>
    </w:p>
    <w:p w14:paraId="1B75D0A9" w14:textId="77777777" w:rsidR="007A72D6" w:rsidRDefault="007A72D6">
      <w:r>
        <w:br w:type="page"/>
      </w:r>
    </w:p>
    <w:p w14:paraId="56B3872A" w14:textId="700C1B07" w:rsidR="003436C2" w:rsidRDefault="003436C2" w:rsidP="003436C2">
      <w:r>
        <w:lastRenderedPageBreak/>
        <w:t>23/09/2020</w:t>
      </w:r>
    </w:p>
    <w:p w14:paraId="40553E7C" w14:textId="77777777" w:rsidR="003436C2" w:rsidRDefault="003436C2" w:rsidP="003436C2">
      <w:r>
        <w:t>Machine-learning Prognostic Models from the 2014-16 Ebola Outbreak: Data-harmonization Challenges, Validation Strategies, and mHealth Applications</w:t>
      </w:r>
    </w:p>
    <w:p w14:paraId="214AE7ED" w14:textId="77777777" w:rsidR="003436C2" w:rsidRDefault="003436C2" w:rsidP="003436C2">
      <w:proofErr w:type="spellStart"/>
      <w:r>
        <w:t>Colubri</w:t>
      </w:r>
      <w:proofErr w:type="spellEnd"/>
      <w:r>
        <w:t xml:space="preserve"> et al., 2019</w:t>
      </w:r>
    </w:p>
    <w:p w14:paraId="51B03082" w14:textId="77777777" w:rsidR="003436C2" w:rsidRDefault="003436C2" w:rsidP="003436C2"/>
    <w:p w14:paraId="6F41DB04" w14:textId="77777777" w:rsidR="003436C2" w:rsidRDefault="003436C2" w:rsidP="003436C2">
      <w:pPr>
        <w:pStyle w:val="ListParagraph"/>
        <w:numPr>
          <w:ilvl w:val="0"/>
          <w:numId w:val="2"/>
        </w:numPr>
      </w:pPr>
      <w:r>
        <w:t>Data incompleteness and lac of interoperability limit model generalizability</w:t>
      </w:r>
    </w:p>
    <w:p w14:paraId="4C7C28F4" w14:textId="77777777" w:rsidR="003436C2" w:rsidRDefault="003436C2" w:rsidP="003436C2">
      <w:pPr>
        <w:pStyle w:val="ListParagraph"/>
        <w:numPr>
          <w:ilvl w:val="0"/>
          <w:numId w:val="2"/>
        </w:numPr>
      </w:pPr>
      <w:r>
        <w:t>Ebola parsimonious model</w:t>
      </w:r>
    </w:p>
    <w:p w14:paraId="523C0643" w14:textId="77777777" w:rsidR="003436C2" w:rsidRDefault="003436C2" w:rsidP="003436C2">
      <w:pPr>
        <w:pStyle w:val="ListParagraph"/>
        <w:numPr>
          <w:ilvl w:val="1"/>
          <w:numId w:val="2"/>
        </w:numPr>
      </w:pPr>
      <w:r>
        <w:t>Viral load</w:t>
      </w:r>
    </w:p>
    <w:p w14:paraId="63C90836" w14:textId="77777777" w:rsidR="003436C2" w:rsidRDefault="003436C2" w:rsidP="003436C2">
      <w:pPr>
        <w:pStyle w:val="ListParagraph"/>
        <w:numPr>
          <w:ilvl w:val="1"/>
          <w:numId w:val="2"/>
        </w:numPr>
      </w:pPr>
      <w:r>
        <w:t>Age</w:t>
      </w:r>
    </w:p>
    <w:p w14:paraId="324CF196" w14:textId="77777777" w:rsidR="003436C2" w:rsidRDefault="003436C2" w:rsidP="003436C2">
      <w:pPr>
        <w:pStyle w:val="ListParagraph"/>
        <w:numPr>
          <w:ilvl w:val="1"/>
          <w:numId w:val="2"/>
        </w:numPr>
      </w:pPr>
      <w:r>
        <w:t>Temperature</w:t>
      </w:r>
    </w:p>
    <w:p w14:paraId="4CDCC588" w14:textId="77777777" w:rsidR="003436C2" w:rsidRDefault="003436C2" w:rsidP="003436C2">
      <w:pPr>
        <w:pStyle w:val="ListParagraph"/>
        <w:numPr>
          <w:ilvl w:val="1"/>
          <w:numId w:val="2"/>
        </w:numPr>
      </w:pPr>
      <w:r>
        <w:t>Bleeding</w:t>
      </w:r>
    </w:p>
    <w:p w14:paraId="4C92DB88" w14:textId="77777777" w:rsidR="003436C2" w:rsidRDefault="003436C2" w:rsidP="003436C2">
      <w:pPr>
        <w:pStyle w:val="ListParagraph"/>
        <w:numPr>
          <w:ilvl w:val="1"/>
          <w:numId w:val="2"/>
        </w:numPr>
      </w:pPr>
      <w:r>
        <w:t>Jaundice</w:t>
      </w:r>
    </w:p>
    <w:p w14:paraId="38FCC42D" w14:textId="77777777" w:rsidR="003436C2" w:rsidRDefault="003436C2" w:rsidP="003436C2">
      <w:pPr>
        <w:pStyle w:val="ListParagraph"/>
        <w:numPr>
          <w:ilvl w:val="1"/>
          <w:numId w:val="2"/>
        </w:numPr>
      </w:pPr>
      <w:r>
        <w:t>Dyspnea</w:t>
      </w:r>
    </w:p>
    <w:p w14:paraId="53FECF08" w14:textId="77777777" w:rsidR="003436C2" w:rsidRDefault="003436C2" w:rsidP="003436C2">
      <w:pPr>
        <w:pStyle w:val="ListParagraph"/>
        <w:numPr>
          <w:ilvl w:val="1"/>
          <w:numId w:val="2"/>
        </w:numPr>
      </w:pPr>
      <w:r>
        <w:t>Dysphagia</w:t>
      </w:r>
    </w:p>
    <w:p w14:paraId="71595A31" w14:textId="77777777" w:rsidR="003436C2" w:rsidRDefault="003436C2" w:rsidP="003436C2">
      <w:pPr>
        <w:pStyle w:val="ListParagraph"/>
        <w:numPr>
          <w:ilvl w:val="1"/>
          <w:numId w:val="2"/>
        </w:numPr>
      </w:pPr>
      <w:r>
        <w:t>Time-to-presentation</w:t>
      </w:r>
    </w:p>
    <w:p w14:paraId="0BE60669" w14:textId="77777777" w:rsidR="003436C2" w:rsidRDefault="003436C2" w:rsidP="003436C2">
      <w:pPr>
        <w:pStyle w:val="ListParagraph"/>
        <w:numPr>
          <w:ilvl w:val="0"/>
          <w:numId w:val="2"/>
        </w:numPr>
      </w:pPr>
      <w:r>
        <w:t>Ebola 2014-2016: 11,000 deaths, 28,000 cases, mostly in Liberia, Sierra Leone, Guinea.</w:t>
      </w:r>
    </w:p>
    <w:p w14:paraId="1290A052" w14:textId="77777777" w:rsidR="003436C2" w:rsidRDefault="003436C2" w:rsidP="003436C2">
      <w:pPr>
        <w:pStyle w:val="ListParagraph"/>
        <w:numPr>
          <w:ilvl w:val="0"/>
          <w:numId w:val="2"/>
        </w:numPr>
      </w:pPr>
      <w:r>
        <w:t>Current outbreak: Democratic Republic of the Congo</w:t>
      </w:r>
    </w:p>
    <w:p w14:paraId="516329C7" w14:textId="77777777" w:rsidR="003436C2" w:rsidRDefault="003436C2" w:rsidP="003436C2">
      <w:pPr>
        <w:pStyle w:val="ListParagraph"/>
        <w:numPr>
          <w:ilvl w:val="0"/>
          <w:numId w:val="2"/>
        </w:numPr>
      </w:pPr>
      <w:r>
        <w:t>Outbreaks in limited medical coverage regions (e.g. active conflict zones)</w:t>
      </w:r>
    </w:p>
    <w:p w14:paraId="644695C7" w14:textId="77777777" w:rsidR="003436C2" w:rsidRDefault="003436C2" w:rsidP="003436C2">
      <w:pPr>
        <w:pStyle w:val="ListParagraph"/>
        <w:numPr>
          <w:ilvl w:val="0"/>
          <w:numId w:val="2"/>
        </w:numPr>
      </w:pPr>
      <w:r>
        <w:t>Outcomes</w:t>
      </w:r>
    </w:p>
    <w:p w14:paraId="02ECCF02" w14:textId="77777777" w:rsidR="003436C2" w:rsidRDefault="003436C2" w:rsidP="003436C2">
      <w:pPr>
        <w:pStyle w:val="ListParagraph"/>
        <w:numPr>
          <w:ilvl w:val="1"/>
          <w:numId w:val="2"/>
        </w:numPr>
      </w:pPr>
      <w:r>
        <w:t>Asymptomatic infection</w:t>
      </w:r>
    </w:p>
    <w:p w14:paraId="51CE3FCA" w14:textId="77777777" w:rsidR="003436C2" w:rsidRDefault="003436C2" w:rsidP="003436C2">
      <w:pPr>
        <w:pStyle w:val="ListParagraph"/>
        <w:numPr>
          <w:ilvl w:val="1"/>
          <w:numId w:val="2"/>
        </w:numPr>
      </w:pPr>
      <w:r>
        <w:t>Complex organ failures</w:t>
      </w:r>
    </w:p>
    <w:p w14:paraId="70720DD6" w14:textId="77777777" w:rsidR="003436C2" w:rsidRDefault="003436C2" w:rsidP="003436C2">
      <w:pPr>
        <w:pStyle w:val="ListParagraph"/>
        <w:numPr>
          <w:ilvl w:val="1"/>
          <w:numId w:val="2"/>
        </w:numPr>
      </w:pPr>
      <w:r>
        <w:t>And in between</w:t>
      </w:r>
    </w:p>
    <w:p w14:paraId="6289B956" w14:textId="77777777" w:rsidR="003436C2" w:rsidRDefault="003436C2" w:rsidP="003436C2">
      <w:pPr>
        <w:pStyle w:val="ListParagraph"/>
        <w:numPr>
          <w:ilvl w:val="0"/>
          <w:numId w:val="2"/>
        </w:numPr>
      </w:pPr>
      <w:r>
        <w:t>In high income countries: case fatality ratios (CFR) &lt; 20% … resources are important</w:t>
      </w:r>
    </w:p>
    <w:p w14:paraId="5897F5FA" w14:textId="77777777" w:rsidR="003436C2" w:rsidRDefault="003436C2" w:rsidP="003436C2">
      <w:pPr>
        <w:pStyle w:val="ListParagraph"/>
        <w:numPr>
          <w:ilvl w:val="1"/>
          <w:numId w:val="2"/>
        </w:numPr>
      </w:pPr>
      <w:r>
        <w:t>Prioritizing time and material resources for high-risk patients in remote and low-resource settings is one approach to decrease overall mortality when subject to such constraints</w:t>
      </w:r>
    </w:p>
    <w:p w14:paraId="58C45A93" w14:textId="77777777" w:rsidR="003436C2" w:rsidRDefault="003436C2" w:rsidP="003436C2">
      <w:pPr>
        <w:pStyle w:val="ListParagraph"/>
        <w:numPr>
          <w:ilvl w:val="1"/>
          <w:numId w:val="2"/>
        </w:numPr>
      </w:pPr>
      <w:r>
        <w:t>A complementary approach is to use tools providing clinical instructions for management, training, and improved protocol adherence</w:t>
      </w:r>
    </w:p>
    <w:p w14:paraId="7FD3A2AC" w14:textId="77777777" w:rsidR="003436C2" w:rsidRDefault="003436C2" w:rsidP="003436C2">
      <w:pPr>
        <w:pStyle w:val="ListParagraph"/>
        <w:numPr>
          <w:ilvl w:val="0"/>
          <w:numId w:val="2"/>
        </w:numPr>
      </w:pPr>
      <w:r>
        <w:t>Availability of numerous clinical guidelines for EVD</w:t>
      </w:r>
    </w:p>
    <w:p w14:paraId="7514A88D" w14:textId="77777777" w:rsidR="003436C2" w:rsidRDefault="003436C2" w:rsidP="003436C2">
      <w:pPr>
        <w:pStyle w:val="ListParagraph"/>
        <w:numPr>
          <w:ilvl w:val="1"/>
          <w:numId w:val="2"/>
        </w:numPr>
      </w:pPr>
      <w:r>
        <w:t>Digital accessibility is poorly adapted to field conditions where book-like formatting makes for awkward navigation and reading on mobile devices</w:t>
      </w:r>
    </w:p>
    <w:p w14:paraId="34932408" w14:textId="77777777" w:rsidR="003436C2" w:rsidRDefault="003436C2" w:rsidP="003436C2">
      <w:pPr>
        <w:pStyle w:val="ListParagraph"/>
        <w:numPr>
          <w:ilvl w:val="1"/>
          <w:numId w:val="2"/>
        </w:numPr>
      </w:pPr>
      <w:r>
        <w:t xml:space="preserve">Static documents </w:t>
      </w:r>
      <w:r>
        <w:sym w:font="Wingdings" w:char="F0E0"/>
      </w:r>
      <w:r>
        <w:t xml:space="preserve"> quickly outdated</w:t>
      </w:r>
    </w:p>
    <w:p w14:paraId="0BDA15A9" w14:textId="77777777" w:rsidR="003436C2" w:rsidRDefault="003436C2" w:rsidP="003436C2">
      <w:pPr>
        <w:pStyle w:val="ListParagraph"/>
        <w:numPr>
          <w:ilvl w:val="1"/>
          <w:numId w:val="2"/>
        </w:numPr>
      </w:pPr>
      <w:r>
        <w:t>Epidemics: new recommendations are often fragmented across research papers and field reports that are challenging for health workers to access</w:t>
      </w:r>
    </w:p>
    <w:p w14:paraId="487DA433" w14:textId="77777777" w:rsidR="003436C2" w:rsidRDefault="003436C2" w:rsidP="003436C2">
      <w:r>
        <w:t>METHODS</w:t>
      </w:r>
    </w:p>
    <w:p w14:paraId="17110E06" w14:textId="77777777" w:rsidR="003436C2" w:rsidRDefault="003436C2" w:rsidP="003436C2">
      <w:pPr>
        <w:pStyle w:val="ListParagraph"/>
        <w:numPr>
          <w:ilvl w:val="0"/>
          <w:numId w:val="2"/>
        </w:numPr>
      </w:pPr>
      <w:r>
        <w:t>Initial bivariate analysis of all factors against outcome, using chi2 test with Yates correction for the binary variables and the point biserial correlation test for numerical variables</w:t>
      </w:r>
    </w:p>
    <w:p w14:paraId="0453B953" w14:textId="77777777" w:rsidR="003436C2" w:rsidRDefault="003436C2" w:rsidP="003436C2">
      <w:pPr>
        <w:pStyle w:val="ListParagraph"/>
        <w:numPr>
          <w:ilvl w:val="0"/>
          <w:numId w:val="2"/>
        </w:numPr>
      </w:pPr>
      <w:r>
        <w:t>Multiple imputation</w:t>
      </w:r>
    </w:p>
    <w:p w14:paraId="1AF96106" w14:textId="77777777" w:rsidR="003436C2" w:rsidRDefault="003436C2" w:rsidP="003436C2">
      <w:pPr>
        <w:pStyle w:val="ListParagraph"/>
        <w:numPr>
          <w:ilvl w:val="1"/>
          <w:numId w:val="2"/>
        </w:numPr>
      </w:pPr>
      <w:r>
        <w:t>Use Little’s MCAR test for testing bias in missing values</w:t>
      </w:r>
    </w:p>
    <w:p w14:paraId="6C0BDBAC" w14:textId="77777777" w:rsidR="003436C2" w:rsidRDefault="003436C2" w:rsidP="003436C2">
      <w:pPr>
        <w:pStyle w:val="ListParagraph"/>
        <w:numPr>
          <w:ilvl w:val="1"/>
          <w:numId w:val="2"/>
        </w:numPr>
      </w:pPr>
      <w:r>
        <w:t>Multiple imputation: generate a Bayesian predictive distribution from the known data, and outputs a number N of imputed datasets. Each missing value in the i</w:t>
      </w:r>
      <w:r>
        <w:rPr>
          <w:vertAlign w:val="superscript"/>
        </w:rPr>
        <w:t>th</w:t>
      </w:r>
      <w:r>
        <w:t xml:space="preserve"> imputation is </w:t>
      </w:r>
      <w:r>
        <w:lastRenderedPageBreak/>
        <w:t>predicted form an additive model fitted on a bootstrap sample with replacement form the original data.</w:t>
      </w:r>
    </w:p>
    <w:p w14:paraId="1DF7540A" w14:textId="77777777" w:rsidR="003436C2" w:rsidRDefault="003436C2" w:rsidP="003436C2">
      <w:pPr>
        <w:pStyle w:val="ListParagraph"/>
        <w:numPr>
          <w:ilvl w:val="0"/>
          <w:numId w:val="2"/>
        </w:numPr>
      </w:pPr>
      <w:r>
        <w:t>Binary outcome: death survival</w:t>
      </w:r>
    </w:p>
    <w:p w14:paraId="345FD588" w14:textId="77777777" w:rsidR="003436C2" w:rsidRDefault="003436C2" w:rsidP="003436C2">
      <w:pPr>
        <w:pStyle w:val="ListParagraph"/>
        <w:numPr>
          <w:ilvl w:val="0"/>
          <w:numId w:val="2"/>
        </w:numPr>
      </w:pPr>
      <w:r>
        <w:t xml:space="preserve">Predictors for the models were selected: initial set of candidate factors associated with death in EBD were submitted to penalized logistic regression with Elastic Net regularization. To define a non-redundant, parsimonious subset of predictors, variables with a coefficient &gt; 0 in a least half of the penalized models were retained. </w:t>
      </w:r>
    </w:p>
    <w:p w14:paraId="5B8F8A56" w14:textId="77777777" w:rsidR="003436C2" w:rsidRDefault="003436C2" w:rsidP="003436C2">
      <w:pPr>
        <w:pStyle w:val="ListParagraph"/>
        <w:numPr>
          <w:ilvl w:val="0"/>
          <w:numId w:val="2"/>
        </w:numPr>
      </w:pPr>
      <w:r>
        <w:t xml:space="preserve">Family of models, each final model is obtained by fitting N copies of the model on each imputed dataset, then averaging those copies into one model. </w:t>
      </w:r>
    </w:p>
    <w:p w14:paraId="2CBAED78" w14:textId="77777777" w:rsidR="003436C2" w:rsidRDefault="003436C2" w:rsidP="003436C2">
      <w:pPr>
        <w:pStyle w:val="ListParagraph"/>
        <w:numPr>
          <w:ilvl w:val="0"/>
          <w:numId w:val="2"/>
        </w:numPr>
      </w:pPr>
      <w:r>
        <w:t>Use AUC for performance evaluation</w:t>
      </w:r>
    </w:p>
    <w:p w14:paraId="1A34E179" w14:textId="77777777" w:rsidR="003436C2" w:rsidRDefault="003436C2" w:rsidP="003436C2">
      <w:pPr>
        <w:pStyle w:val="ListParagraph"/>
        <w:numPr>
          <w:ilvl w:val="0"/>
          <w:numId w:val="2"/>
        </w:numPr>
      </w:pPr>
      <w:r>
        <w:t>Fallback models when certain features were unavailable</w:t>
      </w:r>
    </w:p>
    <w:p w14:paraId="79BAA05E" w14:textId="77777777" w:rsidR="003436C2" w:rsidRDefault="003436C2" w:rsidP="003436C2">
      <w:r>
        <w:t>RESULTS</w:t>
      </w:r>
    </w:p>
    <w:p w14:paraId="07A725F2" w14:textId="77777777" w:rsidR="003436C2" w:rsidRDefault="003436C2" w:rsidP="003436C2">
      <w:pPr>
        <w:pStyle w:val="ListParagraph"/>
        <w:numPr>
          <w:ilvl w:val="0"/>
          <w:numId w:val="2"/>
        </w:numPr>
      </w:pPr>
      <w:r>
        <w:t>The ranking of all the variables by their importance in the parsimonious model, as measured by the Wald Chi2 statistic, reveals that the most important variables are CT (cycle threshold, for PCR testing of Ebola) and patient age, with jaundice and bleeding coming in at a distant third and fourth place respectively, followed by body temperature and the CT-TTP interaction.</w:t>
      </w:r>
    </w:p>
    <w:p w14:paraId="326768B1" w14:textId="77777777" w:rsidR="003436C2" w:rsidRDefault="003436C2" w:rsidP="003436C2">
      <w:pPr>
        <w:pStyle w:val="ListParagraph"/>
        <w:numPr>
          <w:ilvl w:val="0"/>
          <w:numId w:val="2"/>
        </w:numPr>
      </w:pPr>
      <w:r>
        <w:t>Temporal flexibility of models</w:t>
      </w:r>
    </w:p>
    <w:p w14:paraId="4428157C" w14:textId="77777777" w:rsidR="003436C2" w:rsidRDefault="003436C2" w:rsidP="003436C2">
      <w:pPr>
        <w:pStyle w:val="ListParagraph"/>
        <w:numPr>
          <w:ilvl w:val="0"/>
          <w:numId w:val="2"/>
        </w:numPr>
      </w:pPr>
      <w:r w:rsidRPr="00692913">
        <w:t>Mobile application: integrates available patient care and man</w:t>
      </w:r>
      <w:r>
        <w:t>agement guidelines for EVD patients with the prognostic models</w:t>
      </w:r>
    </w:p>
    <w:p w14:paraId="50CCFEF4" w14:textId="77777777" w:rsidR="003436C2" w:rsidRDefault="003436C2" w:rsidP="003436C2">
      <w:pPr>
        <w:pStyle w:val="ListParagraph"/>
        <w:numPr>
          <w:ilvl w:val="1"/>
          <w:numId w:val="2"/>
        </w:numPr>
      </w:pPr>
      <w:r>
        <w:t>Requires internet connectivity only for installation</w:t>
      </w:r>
    </w:p>
    <w:p w14:paraId="635DA65D" w14:textId="77777777" w:rsidR="003436C2" w:rsidRDefault="003436C2" w:rsidP="003436C2">
      <w:pPr>
        <w:pStyle w:val="ListParagraph"/>
        <w:numPr>
          <w:ilvl w:val="1"/>
          <w:numId w:val="2"/>
        </w:numPr>
      </w:pPr>
      <w:r>
        <w:t>Home screen shows a list of supportive care recommendations and care and management guidelines for hemorrhagic fevers</w:t>
      </w:r>
    </w:p>
    <w:p w14:paraId="1AC421D1" w14:textId="77777777" w:rsidR="003436C2" w:rsidRDefault="003436C2" w:rsidP="003436C2">
      <w:pPr>
        <w:pStyle w:val="ListParagraph"/>
        <w:numPr>
          <w:ilvl w:val="1"/>
          <w:numId w:val="2"/>
        </w:numPr>
      </w:pPr>
      <w:r>
        <w:t>Users can input patient information, clinical signs and symptoms, etc, then the app computes the severity score of the patient by selecting the model most appropriate for the available data</w:t>
      </w:r>
    </w:p>
    <w:p w14:paraId="71521535" w14:textId="77777777" w:rsidR="003436C2" w:rsidRPr="00692913" w:rsidRDefault="003436C2" w:rsidP="003436C2">
      <w:pPr>
        <w:pStyle w:val="ListParagraph"/>
        <w:numPr>
          <w:ilvl w:val="1"/>
          <w:numId w:val="2"/>
        </w:numPr>
      </w:pPr>
      <w:r>
        <w:t>Visualization of the score in color-graded scale and patient-specific feature contributions to that score are depicted</w:t>
      </w:r>
    </w:p>
    <w:p w14:paraId="75047AA0" w14:textId="77777777" w:rsidR="003436C2" w:rsidRPr="00692913" w:rsidRDefault="003436C2" w:rsidP="003436C2"/>
    <w:p w14:paraId="399C292B" w14:textId="77777777" w:rsidR="003436C2" w:rsidRDefault="003436C2" w:rsidP="003436C2"/>
    <w:p w14:paraId="36E425F9" w14:textId="77777777" w:rsidR="003436C2" w:rsidRDefault="003436C2" w:rsidP="003436C2"/>
    <w:p w14:paraId="3148D6D7" w14:textId="77777777" w:rsidR="007A72D6" w:rsidRDefault="007A72D6">
      <w:r>
        <w:br w:type="page"/>
      </w:r>
    </w:p>
    <w:p w14:paraId="699182A4" w14:textId="2BD54F1D" w:rsidR="003436C2" w:rsidRDefault="003436C2" w:rsidP="003436C2">
      <w:r>
        <w:lastRenderedPageBreak/>
        <w:t>Development and evaluation of point-of-care testing recertification with e-learning</w:t>
      </w:r>
    </w:p>
    <w:p w14:paraId="0E4DCED5" w14:textId="77777777" w:rsidR="003436C2" w:rsidRDefault="003436C2" w:rsidP="003436C2">
      <w:proofErr w:type="spellStart"/>
      <w:r>
        <w:t>Bikker</w:t>
      </w:r>
      <w:proofErr w:type="spellEnd"/>
      <w:r>
        <w:t xml:space="preserve"> et al. 2019</w:t>
      </w:r>
    </w:p>
    <w:p w14:paraId="5A048184" w14:textId="77777777" w:rsidR="003436C2" w:rsidRDefault="003436C2" w:rsidP="003436C2"/>
    <w:p w14:paraId="79E9915F" w14:textId="77777777" w:rsidR="003436C2" w:rsidRDefault="003436C2" w:rsidP="003436C2">
      <w:pPr>
        <w:pStyle w:val="ListParagraph"/>
        <w:numPr>
          <w:ilvl w:val="0"/>
          <w:numId w:val="2"/>
        </w:numPr>
      </w:pPr>
      <w:r>
        <w:t>Important to ensure high quality POCT results to generate the best outcome for patient safety and clinical decisions</w:t>
      </w:r>
    </w:p>
    <w:p w14:paraId="107AE359" w14:textId="77777777" w:rsidR="003436C2" w:rsidRDefault="003436C2" w:rsidP="003436C2">
      <w:pPr>
        <w:pStyle w:val="ListParagraph"/>
        <w:numPr>
          <w:ilvl w:val="1"/>
          <w:numId w:val="2"/>
        </w:numPr>
      </w:pPr>
      <w:r>
        <w:t>Errors in pre and analytical phases mostly (up to 95%)</w:t>
      </w:r>
    </w:p>
    <w:p w14:paraId="55708E4B" w14:textId="703A378E" w:rsidR="003436C2" w:rsidRDefault="003436C2" w:rsidP="003436C2">
      <w:pPr>
        <w:pStyle w:val="ListParagraph"/>
        <w:numPr>
          <w:ilvl w:val="1"/>
          <w:numId w:val="2"/>
        </w:numPr>
      </w:pPr>
      <w:r>
        <w:t xml:space="preserve">Some errors in device operation ability </w:t>
      </w:r>
      <w:r w:rsidR="004E6C26">
        <w:t>(</w:t>
      </w:r>
      <w:r>
        <w:t>up to 70% for some tests)</w:t>
      </w:r>
    </w:p>
    <w:p w14:paraId="5A0FBF97" w14:textId="77777777" w:rsidR="003436C2" w:rsidRDefault="003436C2" w:rsidP="003436C2">
      <w:pPr>
        <w:pStyle w:val="ListParagraph"/>
        <w:numPr>
          <w:ilvl w:val="1"/>
          <w:numId w:val="2"/>
        </w:numPr>
      </w:pPr>
      <w:r>
        <w:t>Necessary to recertificate operators</w:t>
      </w:r>
    </w:p>
    <w:p w14:paraId="2935F6B9" w14:textId="77777777" w:rsidR="003436C2" w:rsidRDefault="003436C2" w:rsidP="003436C2"/>
    <w:p w14:paraId="1646DC25" w14:textId="77777777" w:rsidR="003436C2" w:rsidRDefault="003436C2" w:rsidP="003436C2"/>
    <w:p w14:paraId="34AEAAA5" w14:textId="77777777" w:rsidR="007A72D6" w:rsidRDefault="007A72D6">
      <w:r>
        <w:br w:type="page"/>
      </w:r>
    </w:p>
    <w:p w14:paraId="37782F1D" w14:textId="47737DD2" w:rsidR="003436C2" w:rsidRDefault="003436C2" w:rsidP="003436C2">
      <w:r>
        <w:lastRenderedPageBreak/>
        <w:t>Current and Emerging Trends in Point-of-Care Technology and Strategies for Clinical Validation and Implementation</w:t>
      </w:r>
    </w:p>
    <w:p w14:paraId="18B443CE" w14:textId="77777777" w:rsidR="003436C2" w:rsidRDefault="003436C2" w:rsidP="003436C2">
      <w:r>
        <w:t>Wang et al., 2018</w:t>
      </w:r>
    </w:p>
    <w:p w14:paraId="5699E843" w14:textId="4A180DF3" w:rsidR="003436C2" w:rsidRDefault="003436C2" w:rsidP="003436C2"/>
    <w:p w14:paraId="6970358B" w14:textId="31AC19E2" w:rsidR="003436C2" w:rsidRDefault="003436C2" w:rsidP="003436C2">
      <w:pPr>
        <w:pStyle w:val="ListParagraph"/>
        <w:numPr>
          <w:ilvl w:val="0"/>
          <w:numId w:val="2"/>
        </w:numPr>
      </w:pPr>
      <w:r>
        <w:t>Information about the validation process and key elements from the point of view of clinicians, technicians / developers and users</w:t>
      </w:r>
    </w:p>
    <w:p w14:paraId="12DDFEB3" w14:textId="19D1BA40" w:rsidR="0083130D" w:rsidRDefault="0083130D" w:rsidP="004818E9">
      <w:pPr>
        <w:rPr>
          <w:rFonts w:ascii="Times New Roman" w:hAnsi="Times New Roman" w:cs="Times New Roman"/>
          <w:sz w:val="24"/>
          <w:szCs w:val="24"/>
        </w:rPr>
      </w:pPr>
    </w:p>
    <w:p w14:paraId="5B362698" w14:textId="77777777" w:rsidR="007A72D6" w:rsidRDefault="007A72D6">
      <w:pPr>
        <w:rPr>
          <w:rFonts w:ascii="Times New Roman" w:hAnsi="Times New Roman" w:cs="Times New Roman"/>
          <w:sz w:val="24"/>
          <w:szCs w:val="24"/>
        </w:rPr>
      </w:pPr>
      <w:r>
        <w:rPr>
          <w:rFonts w:ascii="Times New Roman" w:hAnsi="Times New Roman" w:cs="Times New Roman"/>
          <w:sz w:val="24"/>
          <w:szCs w:val="24"/>
        </w:rPr>
        <w:br w:type="page"/>
      </w:r>
    </w:p>
    <w:p w14:paraId="5668C0E4" w14:textId="60787C83" w:rsidR="007A72D6" w:rsidRDefault="007A72D6" w:rsidP="004818E9">
      <w:pPr>
        <w:rPr>
          <w:rFonts w:ascii="Times New Roman" w:hAnsi="Times New Roman" w:cs="Times New Roman"/>
          <w:sz w:val="24"/>
          <w:szCs w:val="24"/>
        </w:rPr>
      </w:pPr>
      <w:r>
        <w:rPr>
          <w:rFonts w:ascii="Times New Roman" w:hAnsi="Times New Roman" w:cs="Times New Roman"/>
          <w:sz w:val="24"/>
          <w:szCs w:val="24"/>
        </w:rPr>
        <w:lastRenderedPageBreak/>
        <w:t>27/09/2020</w:t>
      </w:r>
    </w:p>
    <w:p w14:paraId="094D99B7" w14:textId="2B6B6C58" w:rsidR="00B32660" w:rsidRDefault="00B32660" w:rsidP="004818E9">
      <w:pPr>
        <w:rPr>
          <w:rFonts w:ascii="Times New Roman" w:hAnsi="Times New Roman" w:cs="Times New Roman"/>
          <w:sz w:val="24"/>
          <w:szCs w:val="24"/>
        </w:rPr>
      </w:pPr>
      <w:r>
        <w:rPr>
          <w:rFonts w:ascii="Times New Roman" w:hAnsi="Times New Roman" w:cs="Times New Roman"/>
          <w:sz w:val="24"/>
          <w:szCs w:val="24"/>
        </w:rPr>
        <w:t>30/09/2020</w:t>
      </w:r>
    </w:p>
    <w:p w14:paraId="3F0315A9" w14:textId="11D29347" w:rsidR="00437BD7" w:rsidRDefault="00437BD7" w:rsidP="004818E9">
      <w:pPr>
        <w:rPr>
          <w:rFonts w:ascii="Times New Roman" w:hAnsi="Times New Roman" w:cs="Times New Roman"/>
          <w:sz w:val="24"/>
          <w:szCs w:val="24"/>
        </w:rPr>
      </w:pPr>
      <w:r>
        <w:rPr>
          <w:rFonts w:ascii="Times New Roman" w:hAnsi="Times New Roman" w:cs="Times New Roman"/>
          <w:sz w:val="24"/>
          <w:szCs w:val="24"/>
        </w:rPr>
        <w:t>Machine Learning and Other Emerging Decision Support Tools</w:t>
      </w:r>
    </w:p>
    <w:p w14:paraId="27753A15" w14:textId="1D57ADD6" w:rsidR="00437BD7" w:rsidRDefault="00437BD7" w:rsidP="004818E9">
      <w:pPr>
        <w:rPr>
          <w:rFonts w:ascii="Times New Roman" w:hAnsi="Times New Roman" w:cs="Times New Roman"/>
          <w:sz w:val="24"/>
          <w:szCs w:val="24"/>
        </w:rPr>
      </w:pPr>
      <w:r>
        <w:rPr>
          <w:rFonts w:ascii="Times New Roman" w:hAnsi="Times New Roman" w:cs="Times New Roman"/>
          <w:sz w:val="24"/>
          <w:szCs w:val="24"/>
        </w:rPr>
        <w:t xml:space="preserve">Baron et al., </w:t>
      </w:r>
      <w:r w:rsidR="00476340">
        <w:rPr>
          <w:rFonts w:ascii="Times New Roman" w:hAnsi="Times New Roman" w:cs="Times New Roman"/>
          <w:sz w:val="24"/>
          <w:szCs w:val="24"/>
        </w:rPr>
        <w:t>2019</w:t>
      </w:r>
    </w:p>
    <w:p w14:paraId="32E1B26D" w14:textId="099AD231" w:rsidR="0036027D" w:rsidRDefault="0036027D" w:rsidP="004818E9">
      <w:pPr>
        <w:rPr>
          <w:rFonts w:ascii="Times New Roman" w:hAnsi="Times New Roman" w:cs="Times New Roman"/>
          <w:sz w:val="24"/>
          <w:szCs w:val="24"/>
        </w:rPr>
      </w:pPr>
    </w:p>
    <w:p w14:paraId="293F8728" w14:textId="42BEAC14" w:rsidR="0036027D" w:rsidRDefault="0036027D" w:rsidP="0036027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CDS (clinical decision support): traditionally focused on helping clinicians apply medical knowledge derived from traditional knowledge sources to care for patients</w:t>
      </w:r>
    </w:p>
    <w:p w14:paraId="648DF70C" w14:textId="22C93838" w:rsidR="00A73906" w:rsidRDefault="00CB5A4B" w:rsidP="00CB5A4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E.g.: test ordering alert messages </w:t>
      </w:r>
    </w:p>
    <w:p w14:paraId="182CAD8E" w14:textId="66777B61" w:rsidR="00A00605" w:rsidRDefault="00A73906" w:rsidP="00CB5A4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Issues:</w:t>
      </w:r>
      <w:r w:rsidR="00A00605">
        <w:rPr>
          <w:rFonts w:ascii="Times New Roman" w:hAnsi="Times New Roman" w:cs="Times New Roman"/>
          <w:sz w:val="24"/>
          <w:szCs w:val="24"/>
        </w:rPr>
        <w:t xml:space="preserve"> </w:t>
      </w:r>
    </w:p>
    <w:p w14:paraId="41FC5FAB" w14:textId="44125F4D" w:rsidR="00A73906" w:rsidRDefault="00A00605" w:rsidP="00A00605">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lack optimal patient specificity</w:t>
      </w:r>
    </w:p>
    <w:p w14:paraId="1B4FAD76" w14:textId="2524FE87" w:rsidR="004F5B30" w:rsidRDefault="004F5B30" w:rsidP="00A00605">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Provides support for only a small percentage of the various laboratory-diagnostic decisions that a clinician must make</w:t>
      </w:r>
    </w:p>
    <w:p w14:paraId="5BAE99F7" w14:textId="44F29CD3" w:rsidR="00CB5A4B" w:rsidRDefault="004B1D75" w:rsidP="00A00605">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Alerts may use rather rudimentary rules to determine when to fire</w:t>
      </w:r>
    </w:p>
    <w:p w14:paraId="2A7717FB" w14:textId="7F096204" w:rsidR="004B1D75" w:rsidRDefault="004B1D75" w:rsidP="004B1D75">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Over- and under-alerting</w:t>
      </w:r>
    </w:p>
    <w:p w14:paraId="39208322" w14:textId="3A4AE011" w:rsidR="004B1D75" w:rsidRDefault="004B1D75" w:rsidP="004B1D75">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Indiscriminate alerting: alert fatigue and clinician annoyance</w:t>
      </w:r>
    </w:p>
    <w:p w14:paraId="2577C808" w14:textId="38065224" w:rsidR="00410A58" w:rsidRDefault="00410A58" w:rsidP="00410A58">
      <w:pPr>
        <w:rPr>
          <w:rFonts w:ascii="Times New Roman" w:hAnsi="Times New Roman" w:cs="Times New Roman"/>
          <w:sz w:val="24"/>
          <w:szCs w:val="24"/>
        </w:rPr>
      </w:pPr>
    </w:p>
    <w:p w14:paraId="6589F3DC" w14:textId="436B2FF2" w:rsidR="00410A58" w:rsidRDefault="00410A58" w:rsidP="00410A58">
      <w:pPr>
        <w:rPr>
          <w:rFonts w:ascii="Times New Roman" w:hAnsi="Times New Roman" w:cs="Times New Roman"/>
          <w:sz w:val="24"/>
          <w:szCs w:val="24"/>
        </w:rPr>
      </w:pPr>
      <w:r w:rsidRPr="007A72D6">
        <w:rPr>
          <w:rFonts w:ascii="Times New Roman" w:hAnsi="Times New Roman" w:cs="Times New Roman"/>
          <w:noProof/>
          <w:sz w:val="24"/>
          <w:szCs w:val="24"/>
        </w:rPr>
        <w:drawing>
          <wp:inline distT="0" distB="0" distL="0" distR="0" wp14:anchorId="021B3241" wp14:editId="6863AB32">
            <wp:extent cx="4279900" cy="27552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9900" cy="2755265"/>
                    </a:xfrm>
                    <a:prstGeom prst="rect">
                      <a:avLst/>
                    </a:prstGeom>
                    <a:noFill/>
                    <a:ln>
                      <a:noFill/>
                    </a:ln>
                  </pic:spPr>
                </pic:pic>
              </a:graphicData>
            </a:graphic>
          </wp:inline>
        </w:drawing>
      </w:r>
    </w:p>
    <w:p w14:paraId="6CFE85AA" w14:textId="77777777" w:rsidR="00046FDC" w:rsidRDefault="00046FDC" w:rsidP="00046FDC">
      <w:pPr>
        <w:rPr>
          <w:rFonts w:ascii="Times New Roman" w:hAnsi="Times New Roman" w:cs="Times New Roman"/>
          <w:sz w:val="24"/>
          <w:szCs w:val="24"/>
        </w:rPr>
      </w:pPr>
      <w:r w:rsidRPr="00046FDC">
        <w:rPr>
          <w:rFonts w:ascii="Times New Roman" w:hAnsi="Times New Roman" w:cs="Times New Roman"/>
          <w:sz w:val="24"/>
          <w:szCs w:val="24"/>
        </w:rPr>
        <w:t>A new type of CDS:</w:t>
      </w:r>
    </w:p>
    <w:p w14:paraId="6FC4491E" w14:textId="48DD52B4" w:rsidR="00046FDC" w:rsidRDefault="00046FDC" w:rsidP="00046FDC">
      <w:pPr>
        <w:pStyle w:val="ListParagraph"/>
        <w:numPr>
          <w:ilvl w:val="0"/>
          <w:numId w:val="2"/>
        </w:numPr>
        <w:rPr>
          <w:rFonts w:ascii="Times New Roman" w:hAnsi="Times New Roman" w:cs="Times New Roman"/>
          <w:sz w:val="24"/>
          <w:szCs w:val="24"/>
        </w:rPr>
      </w:pPr>
      <w:r w:rsidRPr="00046FDC">
        <w:rPr>
          <w:rFonts w:ascii="Times New Roman" w:hAnsi="Times New Roman" w:cs="Times New Roman"/>
          <w:sz w:val="24"/>
          <w:szCs w:val="24"/>
        </w:rPr>
        <w:t>Kno</w:t>
      </w:r>
      <w:r>
        <w:rPr>
          <w:rFonts w:ascii="Times New Roman" w:hAnsi="Times New Roman" w:cs="Times New Roman"/>
          <w:sz w:val="24"/>
          <w:szCs w:val="24"/>
        </w:rPr>
        <w:t>wledge discovery</w:t>
      </w:r>
    </w:p>
    <w:p w14:paraId="6DBAB1E8" w14:textId="079DE506" w:rsidR="004370FF" w:rsidRDefault="004370FF" w:rsidP="004370FF">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Generating new clinical knowledge by mining real world data (RWD) contained with</w:t>
      </w:r>
      <w:r w:rsidR="008D32CA">
        <w:rPr>
          <w:rFonts w:ascii="Times New Roman" w:hAnsi="Times New Roman" w:cs="Times New Roman"/>
          <w:sz w:val="24"/>
          <w:szCs w:val="24"/>
        </w:rPr>
        <w:t>in</w:t>
      </w:r>
      <w:r>
        <w:rPr>
          <w:rFonts w:ascii="Times New Roman" w:hAnsi="Times New Roman" w:cs="Times New Roman"/>
          <w:sz w:val="24"/>
          <w:szCs w:val="24"/>
        </w:rPr>
        <w:t xml:space="preserve"> EHRs (electronic health records)</w:t>
      </w:r>
    </w:p>
    <w:p w14:paraId="286003EF" w14:textId="523C1222" w:rsidR="00464407" w:rsidRDefault="00464407" w:rsidP="0046440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Existing knowledge (clinical trials, retrospective studies, expert opinion, consensus guidelines) is not enough</w:t>
      </w:r>
      <w:r w:rsidR="00D224B4">
        <w:rPr>
          <w:rFonts w:ascii="Times New Roman" w:hAnsi="Times New Roman" w:cs="Times New Roman"/>
          <w:sz w:val="24"/>
          <w:szCs w:val="24"/>
        </w:rPr>
        <w:t xml:space="preserve">, and will sometimes fail to directly address </w:t>
      </w:r>
      <w:r w:rsidR="00A15330">
        <w:rPr>
          <w:rFonts w:ascii="Times New Roman" w:hAnsi="Times New Roman" w:cs="Times New Roman"/>
          <w:sz w:val="24"/>
          <w:szCs w:val="24"/>
        </w:rPr>
        <w:t>problems including patient specificity</w:t>
      </w:r>
    </w:p>
    <w:p w14:paraId="65908435" w14:textId="160A878F" w:rsidR="00A15330" w:rsidRDefault="00A15330" w:rsidP="0046440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Findings can be translated directly into clinical algorithms </w:t>
      </w:r>
      <w:r w:rsidR="00ED28F3">
        <w:rPr>
          <w:rFonts w:ascii="Times New Roman" w:hAnsi="Times New Roman" w:cs="Times New Roman"/>
          <w:sz w:val="24"/>
          <w:szCs w:val="24"/>
        </w:rPr>
        <w:t>(patient information as inputs and one or more elements of diagnostic, prognostic, prescriptive information as output)</w:t>
      </w:r>
      <w:r w:rsidR="000060EA">
        <w:rPr>
          <w:rFonts w:ascii="Times New Roman" w:hAnsi="Times New Roman" w:cs="Times New Roman"/>
          <w:sz w:val="24"/>
          <w:szCs w:val="24"/>
        </w:rPr>
        <w:t xml:space="preserve"> which embody clinical knowledge</w:t>
      </w:r>
    </w:p>
    <w:p w14:paraId="21896B49" w14:textId="732AC255" w:rsidR="00F865E7" w:rsidRDefault="00F865E7" w:rsidP="0046440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Machine learning: </w:t>
      </w:r>
      <w:r w:rsidR="00EB3654">
        <w:rPr>
          <w:rFonts w:ascii="Times New Roman" w:hAnsi="Times New Roman" w:cs="Times New Roman"/>
          <w:sz w:val="24"/>
          <w:szCs w:val="24"/>
        </w:rPr>
        <w:t>supervised ML</w:t>
      </w:r>
      <w:r w:rsidR="00F16925">
        <w:rPr>
          <w:rFonts w:ascii="Times New Roman" w:hAnsi="Times New Roman" w:cs="Times New Roman"/>
          <w:sz w:val="24"/>
          <w:szCs w:val="24"/>
        </w:rPr>
        <w:t xml:space="preserve"> mostly</w:t>
      </w:r>
    </w:p>
    <w:p w14:paraId="395F35C8" w14:textId="3C9F78E2" w:rsidR="00333982" w:rsidRDefault="00333982" w:rsidP="00333982">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Issues: </w:t>
      </w:r>
      <w:r w:rsidR="00F16925">
        <w:rPr>
          <w:rFonts w:ascii="Times New Roman" w:hAnsi="Times New Roman" w:cs="Times New Roman"/>
          <w:sz w:val="24"/>
          <w:szCs w:val="24"/>
        </w:rPr>
        <w:t>data quality, quantity, structure, regulatory and legal requirements, business strategy considerations and data sharing!</w:t>
      </w:r>
    </w:p>
    <w:p w14:paraId="1EDAA308" w14:textId="4D199F2F" w:rsidR="00F16925" w:rsidRDefault="00FC74BF" w:rsidP="00333982">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De-identification of data can be difficult (patient privacy) and de-de-identified</w:t>
      </w:r>
    </w:p>
    <w:p w14:paraId="6AFCA776" w14:textId="54DF559C" w:rsidR="007D0CCD" w:rsidRDefault="007D0CCD" w:rsidP="00333982">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What if data is sent to third parties?</w:t>
      </w:r>
    </w:p>
    <w:p w14:paraId="16E435E3" w14:textId="469C4A0C" w:rsidR="006604F5" w:rsidRDefault="006604F5" w:rsidP="00333982">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Data extraction can be difficult (e.</w:t>
      </w:r>
      <w:r w:rsidR="004F12CE">
        <w:rPr>
          <w:rFonts w:ascii="Times New Roman" w:hAnsi="Times New Roman" w:cs="Times New Roman"/>
          <w:sz w:val="24"/>
          <w:szCs w:val="24"/>
        </w:rPr>
        <w:t>g.</w:t>
      </w:r>
      <w:r>
        <w:rPr>
          <w:rFonts w:ascii="Times New Roman" w:hAnsi="Times New Roman" w:cs="Times New Roman"/>
          <w:sz w:val="24"/>
          <w:szCs w:val="24"/>
        </w:rPr>
        <w:t xml:space="preserve"> what features are relevant, important)</w:t>
      </w:r>
    </w:p>
    <w:p w14:paraId="74D1789C" w14:textId="410B688C" w:rsidR="004F12CE" w:rsidRDefault="00B92EEE" w:rsidP="00333982">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Clinical data can be notes </w:t>
      </w:r>
      <w:r w:rsidRPr="00B92EEE">
        <w:rPr>
          <w:rFonts w:ascii="Times New Roman" w:hAnsi="Times New Roman" w:cs="Times New Roman"/>
          <w:sz w:val="24"/>
          <w:szCs w:val="24"/>
        </w:rPr>
        <w:sym w:font="Wingdings" w:char="F0E0"/>
      </w:r>
      <w:r>
        <w:rPr>
          <w:rFonts w:ascii="Times New Roman" w:hAnsi="Times New Roman" w:cs="Times New Roman"/>
          <w:sz w:val="24"/>
          <w:szCs w:val="24"/>
        </w:rPr>
        <w:t xml:space="preserve"> NLP but difficult to capture all the meaning</w:t>
      </w:r>
    </w:p>
    <w:p w14:paraId="6DB68911" w14:textId="55D75CA8" w:rsidR="004C35D4" w:rsidRDefault="004C35D4" w:rsidP="00333982">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Missing data! </w:t>
      </w:r>
      <w:r w:rsidR="00ED1228">
        <w:rPr>
          <w:rFonts w:ascii="Times New Roman" w:hAnsi="Times New Roman" w:cs="Times New Roman"/>
          <w:sz w:val="24"/>
          <w:szCs w:val="24"/>
        </w:rPr>
        <w:t>Method: 3D-MI</w:t>
      </w:r>
      <w:r w:rsidR="00576E08">
        <w:rPr>
          <w:rFonts w:ascii="Times New Roman" w:hAnsi="Times New Roman" w:cs="Times New Roman"/>
          <w:sz w:val="24"/>
          <w:szCs w:val="24"/>
        </w:rPr>
        <w:t>CE, specifically for addressing the challenge of modeling time-series based data for use in predictive models</w:t>
      </w:r>
    </w:p>
    <w:p w14:paraId="420A87DA" w14:textId="694C1FEA" w:rsidR="00594229" w:rsidRDefault="0064325E" w:rsidP="0064325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Knowledge to algorithms: A trained machine-learning model is not itself a “clinical algorithm” ready for implementation. Additional details must be considered and worked out including what will “Trigger” the model to run, what the output will be, how the output will be communicated to end users (e.g. clinicians), and how the end users should be direct to act on the output.</w:t>
      </w:r>
    </w:p>
    <w:p w14:paraId="2A757CD4" w14:textId="395BC46B" w:rsidR="00046FDC" w:rsidRDefault="00046FDC" w:rsidP="00046FD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Knowledge curation</w:t>
      </w:r>
    </w:p>
    <w:p w14:paraId="108B21A7" w14:textId="6CE06EBA" w:rsidR="00046FDC" w:rsidRDefault="00046FDC" w:rsidP="00046FD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Knowledge application</w:t>
      </w:r>
    </w:p>
    <w:p w14:paraId="7904C489" w14:textId="2A68C702" w:rsidR="00046FDC" w:rsidRPr="00046FDC" w:rsidRDefault="00FB304D" w:rsidP="00046FDC">
      <w:pPr>
        <w:rPr>
          <w:rFonts w:ascii="Times New Roman" w:hAnsi="Times New Roman" w:cs="Times New Roman"/>
          <w:sz w:val="24"/>
          <w:szCs w:val="24"/>
        </w:rPr>
      </w:pPr>
      <w:r w:rsidRPr="00FB304D">
        <w:rPr>
          <w:rFonts w:ascii="Times New Roman" w:hAnsi="Times New Roman" w:cs="Times New Roman"/>
          <w:noProof/>
          <w:sz w:val="24"/>
          <w:szCs w:val="24"/>
        </w:rPr>
        <w:drawing>
          <wp:inline distT="0" distB="0" distL="0" distR="0" wp14:anchorId="5DD1A263" wp14:editId="40AA42CA">
            <wp:extent cx="5939790" cy="32804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280410"/>
                    </a:xfrm>
                    <a:prstGeom prst="rect">
                      <a:avLst/>
                    </a:prstGeom>
                    <a:noFill/>
                    <a:ln>
                      <a:noFill/>
                    </a:ln>
                  </pic:spPr>
                </pic:pic>
              </a:graphicData>
            </a:graphic>
          </wp:inline>
        </w:drawing>
      </w:r>
    </w:p>
    <w:p w14:paraId="09DCEBCC" w14:textId="7E3A656F" w:rsidR="00410A58" w:rsidRDefault="00E27692" w:rsidP="00E27692">
      <w:pPr>
        <w:pStyle w:val="ListParagraph"/>
        <w:numPr>
          <w:ilvl w:val="0"/>
          <w:numId w:val="2"/>
        </w:numPr>
        <w:rPr>
          <w:rFonts w:ascii="Times New Roman" w:hAnsi="Times New Roman" w:cs="Times New Roman"/>
          <w:sz w:val="24"/>
          <w:szCs w:val="24"/>
        </w:rPr>
      </w:pPr>
      <w:r w:rsidRPr="00E27692">
        <w:rPr>
          <w:rFonts w:ascii="Times New Roman" w:hAnsi="Times New Roman" w:cs="Times New Roman"/>
          <w:sz w:val="24"/>
          <w:szCs w:val="24"/>
        </w:rPr>
        <w:t>Examples (ML, knowledge discovery):</w:t>
      </w:r>
    </w:p>
    <w:p w14:paraId="21524046" w14:textId="408DEAC1" w:rsidR="00E27692" w:rsidRDefault="00E27692" w:rsidP="00E2769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Recursive partitioning: automatically construct a decision tree to identify spuriously elevated plasma glucose results</w:t>
      </w:r>
      <w:r w:rsidR="00764F56">
        <w:rPr>
          <w:rFonts w:ascii="Times New Roman" w:hAnsi="Times New Roman" w:cs="Times New Roman"/>
          <w:sz w:val="24"/>
          <w:szCs w:val="24"/>
        </w:rPr>
        <w:t xml:space="preserve">. In curating this knowledge into a clinical algorithm, the authors chose not to implement the decision trees as directly constructed. Rather, they used insights from the trees to generate a </w:t>
      </w:r>
      <w:r w:rsidR="00764F56">
        <w:rPr>
          <w:rFonts w:ascii="Times New Roman" w:hAnsi="Times New Roman" w:cs="Times New Roman"/>
          <w:sz w:val="24"/>
          <w:szCs w:val="24"/>
        </w:rPr>
        <w:lastRenderedPageBreak/>
        <w:t xml:space="preserve">simplified flowchart optimized for usability and clinical safety </w:t>
      </w:r>
      <w:r w:rsidR="00491B4C">
        <w:rPr>
          <w:rFonts w:ascii="Times New Roman" w:hAnsi="Times New Roman" w:cs="Times New Roman"/>
          <w:sz w:val="24"/>
          <w:szCs w:val="24"/>
        </w:rPr>
        <w:t xml:space="preserve">and provided this to the technologists in their laboratory to use as a guide in spotting erroneous results. </w:t>
      </w:r>
    </w:p>
    <w:p w14:paraId="1F73B526" w14:textId="7FA3339A" w:rsidR="00491B4C" w:rsidRDefault="00EF3C1A" w:rsidP="00EF3C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Implementation of algorithms</w:t>
      </w:r>
    </w:p>
    <w:p w14:paraId="1CEFCBA6" w14:textId="5F460183" w:rsidR="00906D59" w:rsidRDefault="00906D59" w:rsidP="00EF3C1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Leveraging existing health information systems or developing and interfacing “bolt-on” portals for computation of clinical algorithms</w:t>
      </w:r>
    </w:p>
    <w:p w14:paraId="1BB4D702" w14:textId="4D8B94F1" w:rsidR="00906D59" w:rsidRDefault="00906D59" w:rsidP="00EF3C1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Accessing, normalizing, and mapping EHR data for use as algorithm predictors.</w:t>
      </w:r>
    </w:p>
    <w:p w14:paraId="48AB9722" w14:textId="685B9854" w:rsidR="0052062B" w:rsidRDefault="0052062B" w:rsidP="00EF3C1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Algorithm computation</w:t>
      </w:r>
    </w:p>
    <w:p w14:paraId="32FFA899" w14:textId="66A38BC9" w:rsidR="00EF3C1A" w:rsidRDefault="00E57BA3" w:rsidP="00BA41D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Although in certain limited cases it may be feasible to ask a clinician to input patient information into a “calculator” that computes the algorithm, in most cases, this will require too much time and effort for the algorithm to be much use; thus implementation of most emerging decision support will require systems that can automatically extract predictor data from the </w:t>
      </w:r>
      <w:r w:rsidR="00A936CF">
        <w:rPr>
          <w:rFonts w:ascii="Times New Roman" w:hAnsi="Times New Roman" w:cs="Times New Roman"/>
          <w:sz w:val="24"/>
          <w:szCs w:val="24"/>
        </w:rPr>
        <w:t>EHR</w:t>
      </w:r>
      <w:r w:rsidR="00792738">
        <w:rPr>
          <w:rFonts w:ascii="Times New Roman" w:hAnsi="Times New Roman" w:cs="Times New Roman"/>
          <w:sz w:val="24"/>
          <w:szCs w:val="24"/>
        </w:rPr>
        <w:t xml:space="preserve"> </w:t>
      </w:r>
      <w:r>
        <w:rPr>
          <w:rFonts w:ascii="Times New Roman" w:hAnsi="Times New Roman" w:cs="Times New Roman"/>
          <w:sz w:val="24"/>
          <w:szCs w:val="24"/>
        </w:rPr>
        <w:t xml:space="preserve">and communicate </w:t>
      </w:r>
      <w:r w:rsidR="00906A32">
        <w:rPr>
          <w:rFonts w:ascii="Times New Roman" w:hAnsi="Times New Roman" w:cs="Times New Roman"/>
          <w:sz w:val="24"/>
          <w:szCs w:val="24"/>
        </w:rPr>
        <w:t xml:space="preserve">decision support back to clinicians through the </w:t>
      </w:r>
      <w:r w:rsidR="00A936CF">
        <w:rPr>
          <w:rFonts w:ascii="Times New Roman" w:hAnsi="Times New Roman" w:cs="Times New Roman"/>
          <w:sz w:val="24"/>
          <w:szCs w:val="24"/>
        </w:rPr>
        <w:t>EHR</w:t>
      </w:r>
      <w:r w:rsidR="00906A32">
        <w:rPr>
          <w:rFonts w:ascii="Times New Roman" w:hAnsi="Times New Roman" w:cs="Times New Roman"/>
          <w:sz w:val="24"/>
          <w:szCs w:val="24"/>
        </w:rPr>
        <w:t xml:space="preserve"> or closely integrated portals. </w:t>
      </w:r>
    </w:p>
    <w:p w14:paraId="6CB58CE1" w14:textId="78BA519F" w:rsidR="00792738" w:rsidRDefault="00792738" w:rsidP="00BA41DA">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Incorporation of algorithm </w:t>
      </w:r>
      <w:r w:rsidR="00A936CF">
        <w:rPr>
          <w:rFonts w:ascii="Times New Roman" w:hAnsi="Times New Roman" w:cs="Times New Roman"/>
          <w:sz w:val="24"/>
          <w:szCs w:val="24"/>
        </w:rPr>
        <w:t>into platform using EHR can be difficult</w:t>
      </w:r>
    </w:p>
    <w:p w14:paraId="1EDA4922" w14:textId="381D0533" w:rsidR="00244BCB" w:rsidRDefault="00244BCB" w:rsidP="00BA41DA">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FHIR standard</w:t>
      </w:r>
    </w:p>
    <w:p w14:paraId="4C5D4D6B" w14:textId="37848B75" w:rsidR="00244BCB" w:rsidRDefault="00BA41DA" w:rsidP="00BA41D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Testing, validation, monitoring</w:t>
      </w:r>
    </w:p>
    <w:p w14:paraId="72E6CA43" w14:textId="6D41261F" w:rsidR="00BA41DA" w:rsidRDefault="00BA41DA" w:rsidP="00BA41D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Administrative and educational challenges</w:t>
      </w:r>
    </w:p>
    <w:p w14:paraId="77605A49" w14:textId="140F33CC" w:rsidR="00552F94" w:rsidRPr="00E27692" w:rsidRDefault="00552F94" w:rsidP="00552F9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Transparency and ease-of-understanding are important for legal and safety institutions to validate the algorithms</w:t>
      </w:r>
    </w:p>
    <w:p w14:paraId="121B6B08" w14:textId="4521DC1F" w:rsidR="00410A58" w:rsidRDefault="00410A58" w:rsidP="00410A58">
      <w:pPr>
        <w:rPr>
          <w:rFonts w:ascii="Times New Roman" w:hAnsi="Times New Roman" w:cs="Times New Roman"/>
          <w:sz w:val="24"/>
          <w:szCs w:val="24"/>
        </w:rPr>
      </w:pPr>
    </w:p>
    <w:p w14:paraId="184A38D2" w14:textId="77777777" w:rsidR="001154AF" w:rsidRDefault="001154AF">
      <w:pPr>
        <w:rPr>
          <w:rFonts w:ascii="Times New Roman" w:hAnsi="Times New Roman" w:cs="Times New Roman"/>
          <w:sz w:val="24"/>
          <w:szCs w:val="24"/>
        </w:rPr>
      </w:pPr>
      <w:r>
        <w:rPr>
          <w:rFonts w:ascii="Times New Roman" w:hAnsi="Times New Roman" w:cs="Times New Roman"/>
          <w:sz w:val="24"/>
          <w:szCs w:val="24"/>
        </w:rPr>
        <w:br w:type="page"/>
      </w:r>
    </w:p>
    <w:p w14:paraId="3F0670B9" w14:textId="78D82D2E" w:rsidR="006F0880" w:rsidRDefault="006F0880" w:rsidP="00410A58">
      <w:pPr>
        <w:rPr>
          <w:rFonts w:ascii="Times New Roman" w:hAnsi="Times New Roman" w:cs="Times New Roman"/>
          <w:sz w:val="24"/>
          <w:szCs w:val="24"/>
        </w:rPr>
      </w:pPr>
      <w:r>
        <w:rPr>
          <w:rFonts w:ascii="Times New Roman" w:hAnsi="Times New Roman" w:cs="Times New Roman"/>
          <w:sz w:val="24"/>
          <w:szCs w:val="24"/>
        </w:rPr>
        <w:lastRenderedPageBreak/>
        <w:t>30/09/2020</w:t>
      </w:r>
    </w:p>
    <w:p w14:paraId="49E9113D" w14:textId="42D5775C" w:rsidR="00410A58" w:rsidRDefault="00DE73FF" w:rsidP="00410A58">
      <w:pPr>
        <w:rPr>
          <w:rFonts w:ascii="Times New Roman" w:hAnsi="Times New Roman" w:cs="Times New Roman"/>
          <w:sz w:val="24"/>
          <w:szCs w:val="24"/>
        </w:rPr>
      </w:pPr>
      <w:r>
        <w:rPr>
          <w:rFonts w:ascii="Times New Roman" w:hAnsi="Times New Roman" w:cs="Times New Roman"/>
          <w:sz w:val="24"/>
          <w:szCs w:val="24"/>
        </w:rPr>
        <w:t>What Clinicians Want: Contextualizing Explainable Machine Learning for Clinical End Use</w:t>
      </w:r>
    </w:p>
    <w:p w14:paraId="1250D86B" w14:textId="7E65308E" w:rsidR="00DE73FF" w:rsidRDefault="00DE73FF" w:rsidP="00410A58">
      <w:pPr>
        <w:rPr>
          <w:rFonts w:ascii="Times New Roman" w:hAnsi="Times New Roman" w:cs="Times New Roman"/>
          <w:sz w:val="24"/>
          <w:szCs w:val="24"/>
        </w:rPr>
      </w:pPr>
      <w:proofErr w:type="spellStart"/>
      <w:r>
        <w:rPr>
          <w:rFonts w:ascii="Times New Roman" w:hAnsi="Times New Roman" w:cs="Times New Roman"/>
          <w:sz w:val="24"/>
          <w:szCs w:val="24"/>
        </w:rPr>
        <w:t>Tonekaboni</w:t>
      </w:r>
      <w:proofErr w:type="spellEnd"/>
      <w:r>
        <w:rPr>
          <w:rFonts w:ascii="Times New Roman" w:hAnsi="Times New Roman" w:cs="Times New Roman"/>
          <w:sz w:val="24"/>
          <w:szCs w:val="24"/>
        </w:rPr>
        <w:t xml:space="preserve"> et al., 2019</w:t>
      </w:r>
    </w:p>
    <w:p w14:paraId="0B04B6D1" w14:textId="463DDCD7" w:rsidR="006C54F1" w:rsidRDefault="006C54F1" w:rsidP="00410A58">
      <w:pPr>
        <w:rPr>
          <w:rFonts w:ascii="Times New Roman" w:hAnsi="Times New Roman" w:cs="Times New Roman"/>
          <w:sz w:val="24"/>
          <w:szCs w:val="24"/>
        </w:rPr>
      </w:pPr>
    </w:p>
    <w:p w14:paraId="4E4DEBD0" w14:textId="1CE1CF81" w:rsidR="002B3598" w:rsidRDefault="002B3598" w:rsidP="00410A58">
      <w:pPr>
        <w:rPr>
          <w:rFonts w:ascii="Times New Roman" w:hAnsi="Times New Roman" w:cs="Times New Roman"/>
          <w:sz w:val="24"/>
          <w:szCs w:val="24"/>
        </w:rPr>
      </w:pPr>
    </w:p>
    <w:p w14:paraId="7B60DC97" w14:textId="100E2D7F" w:rsidR="006F0880" w:rsidRDefault="006F0880" w:rsidP="00410A58">
      <w:pPr>
        <w:rPr>
          <w:rFonts w:ascii="Times New Roman" w:hAnsi="Times New Roman" w:cs="Times New Roman"/>
          <w:sz w:val="24"/>
          <w:szCs w:val="24"/>
        </w:rPr>
      </w:pPr>
    </w:p>
    <w:p w14:paraId="0AF40807" w14:textId="273A4322" w:rsidR="004C2F98" w:rsidRDefault="004C2F98" w:rsidP="00410A58">
      <w:pPr>
        <w:rPr>
          <w:rFonts w:ascii="Times New Roman" w:hAnsi="Times New Roman" w:cs="Times New Roman"/>
          <w:sz w:val="24"/>
          <w:szCs w:val="24"/>
        </w:rPr>
      </w:pPr>
      <w:r>
        <w:rPr>
          <w:rFonts w:ascii="Times New Roman" w:hAnsi="Times New Roman" w:cs="Times New Roman"/>
          <w:sz w:val="24"/>
          <w:szCs w:val="24"/>
        </w:rPr>
        <w:t>INTRODUCTION</w:t>
      </w:r>
    </w:p>
    <w:p w14:paraId="012E454C" w14:textId="5A49166A" w:rsidR="004C2F98" w:rsidRDefault="00E86B14" w:rsidP="004C2F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Even a highly accurate ML system is not necessarily sufficient in and of itself to be routinely utilized and endorsed by clinical staff</w:t>
      </w:r>
    </w:p>
    <w:p w14:paraId="40EDD46C" w14:textId="4C35286A" w:rsidR="007E3102" w:rsidRDefault="007E3102" w:rsidP="004C2F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Clinical rule-based algorithms = transparent</w:t>
      </w:r>
      <w:r w:rsidR="002344E2">
        <w:rPr>
          <w:rFonts w:ascii="Times New Roman" w:hAnsi="Times New Roman" w:cs="Times New Roman"/>
          <w:sz w:val="24"/>
          <w:szCs w:val="24"/>
        </w:rPr>
        <w:t>, ML = opaque. Therefore understanding M</w:t>
      </w:r>
      <w:r w:rsidR="008D2414">
        <w:rPr>
          <w:rFonts w:ascii="Times New Roman" w:hAnsi="Times New Roman" w:cs="Times New Roman"/>
          <w:sz w:val="24"/>
          <w:szCs w:val="24"/>
        </w:rPr>
        <w:t>L</w:t>
      </w:r>
      <w:r w:rsidR="002344E2">
        <w:rPr>
          <w:rFonts w:ascii="Times New Roman" w:hAnsi="Times New Roman" w:cs="Times New Roman"/>
          <w:sz w:val="24"/>
          <w:szCs w:val="24"/>
        </w:rPr>
        <w:t xml:space="preserve"> model behavior beyond conventional performance metrics has become a necessary component of ML research, especially in healthcare.</w:t>
      </w:r>
    </w:p>
    <w:p w14:paraId="4811F4CA" w14:textId="77946100" w:rsidR="008D2414" w:rsidRDefault="008D2414" w:rsidP="004C2F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Recent commentators have suggested that perhaps the ‘explainability’ literature as it stands requires a pragmatic lens to better suit the needs of the end users who are ultimately the ones who will decide if the model survives in the real world or not.</w:t>
      </w:r>
    </w:p>
    <w:p w14:paraId="125A2B39" w14:textId="4CE10C7B" w:rsidR="008478D6" w:rsidRDefault="008478D6" w:rsidP="008478D6">
      <w:pPr>
        <w:pStyle w:val="ListParagraph"/>
        <w:numPr>
          <w:ilvl w:val="1"/>
          <w:numId w:val="2"/>
        </w:numPr>
        <w:rPr>
          <w:rFonts w:ascii="Times New Roman" w:hAnsi="Times New Roman" w:cs="Times New Roman"/>
          <w:sz w:val="24"/>
          <w:szCs w:val="24"/>
        </w:rPr>
      </w:pPr>
      <w:proofErr w:type="spellStart"/>
      <w:r>
        <w:rPr>
          <w:rFonts w:ascii="Times New Roman" w:hAnsi="Times New Roman" w:cs="Times New Roman"/>
          <w:sz w:val="24"/>
          <w:szCs w:val="24"/>
        </w:rPr>
        <w:t>Paez</w:t>
      </w:r>
      <w:proofErr w:type="spellEnd"/>
      <w:r>
        <w:rPr>
          <w:rFonts w:ascii="Times New Roman" w:hAnsi="Times New Roman" w:cs="Times New Roman"/>
          <w:sz w:val="24"/>
          <w:szCs w:val="24"/>
        </w:rPr>
        <w:t xml:space="preserve"> 2019</w:t>
      </w:r>
      <w:r w:rsidR="009E43B8">
        <w:rPr>
          <w:rFonts w:ascii="Times New Roman" w:hAnsi="Times New Roman" w:cs="Times New Roman"/>
          <w:sz w:val="24"/>
          <w:szCs w:val="24"/>
        </w:rPr>
        <w:t xml:space="preserve"> with notes from Annie</w:t>
      </w:r>
      <w:r>
        <w:rPr>
          <w:rFonts w:ascii="Times New Roman" w:hAnsi="Times New Roman" w:cs="Times New Roman"/>
          <w:sz w:val="24"/>
          <w:szCs w:val="24"/>
        </w:rPr>
        <w:t>: the use of interpretative models is the best avenue available to obtain transparency (understanding how the model works)</w:t>
      </w:r>
      <w:r w:rsidR="00170579">
        <w:rPr>
          <w:rFonts w:ascii="Times New Roman" w:hAnsi="Times New Roman" w:cs="Times New Roman"/>
          <w:sz w:val="24"/>
          <w:szCs w:val="24"/>
        </w:rPr>
        <w:t xml:space="preserve"> and post hoc interpretability (understanding a decision of the model). The current approaches to the latter rely on</w:t>
      </w:r>
      <w:r w:rsidR="001E72F1">
        <w:rPr>
          <w:rFonts w:ascii="Times New Roman" w:hAnsi="Times New Roman" w:cs="Times New Roman"/>
          <w:sz w:val="24"/>
          <w:szCs w:val="24"/>
        </w:rPr>
        <w:t xml:space="preserve"> </w:t>
      </w:r>
      <w:r w:rsidR="00170579">
        <w:rPr>
          <w:rFonts w:ascii="Times New Roman" w:hAnsi="Times New Roman" w:cs="Times New Roman"/>
          <w:sz w:val="24"/>
          <w:szCs w:val="24"/>
        </w:rPr>
        <w:t>a purely functional understanding of models; however, leaving the black box entirely untouched seems to belie the purpose of XAI</w:t>
      </w:r>
      <w:r w:rsidR="004327E3">
        <w:rPr>
          <w:rFonts w:ascii="Times New Roman" w:hAnsi="Times New Roman" w:cs="Times New Roman"/>
          <w:sz w:val="24"/>
          <w:szCs w:val="24"/>
        </w:rPr>
        <w:t xml:space="preserve"> and […] also benefit from interdisciplinary work with designers to create user-friendly, accessible, and engaging interpretative tools and interfaces</w:t>
      </w:r>
      <w:r w:rsidR="00155A1F">
        <w:rPr>
          <w:rFonts w:ascii="Times New Roman" w:hAnsi="Times New Roman" w:cs="Times New Roman"/>
          <w:sz w:val="24"/>
          <w:szCs w:val="24"/>
        </w:rPr>
        <w:t xml:space="preserve"> (i.e. to argue for our </w:t>
      </w:r>
      <w:proofErr w:type="spellStart"/>
      <w:r w:rsidR="00155A1F">
        <w:rPr>
          <w:rFonts w:ascii="Times New Roman" w:hAnsi="Times New Roman" w:cs="Times New Roman"/>
          <w:sz w:val="24"/>
          <w:szCs w:val="24"/>
        </w:rPr>
        <w:t>aime</w:t>
      </w:r>
      <w:proofErr w:type="spellEnd"/>
      <w:r w:rsidR="00155A1F">
        <w:rPr>
          <w:rFonts w:ascii="Times New Roman" w:hAnsi="Times New Roman" w:cs="Times New Roman"/>
          <w:sz w:val="24"/>
          <w:szCs w:val="24"/>
        </w:rPr>
        <w:t xml:space="preserve"> that we should start with interpretable models like logistic regression – and the compare performance of a </w:t>
      </w:r>
      <w:r w:rsidR="001E72F1">
        <w:rPr>
          <w:rFonts w:ascii="Times New Roman" w:hAnsi="Times New Roman" w:cs="Times New Roman"/>
          <w:sz w:val="24"/>
          <w:szCs w:val="24"/>
        </w:rPr>
        <w:t>black box</w:t>
      </w:r>
      <w:r w:rsidR="00155A1F">
        <w:rPr>
          <w:rFonts w:ascii="Times New Roman" w:hAnsi="Times New Roman" w:cs="Times New Roman"/>
          <w:sz w:val="24"/>
          <w:szCs w:val="24"/>
        </w:rPr>
        <w:t xml:space="preserve"> model with the same inputs. </w:t>
      </w:r>
      <w:r w:rsidR="009E43B8">
        <w:rPr>
          <w:rFonts w:ascii="Times New Roman" w:hAnsi="Times New Roman" w:cs="Times New Roman"/>
          <w:sz w:val="24"/>
          <w:szCs w:val="24"/>
        </w:rPr>
        <w:t>So an</w:t>
      </w:r>
      <w:r w:rsidR="00155A1F">
        <w:rPr>
          <w:rFonts w:ascii="Times New Roman" w:hAnsi="Times New Roman" w:cs="Times New Roman"/>
          <w:sz w:val="24"/>
          <w:szCs w:val="24"/>
        </w:rPr>
        <w:t xml:space="preserve"> “input control model</w:t>
      </w:r>
      <w:r w:rsidR="001E72F1">
        <w:rPr>
          <w:rFonts w:ascii="Times New Roman" w:hAnsi="Times New Roman" w:cs="Times New Roman"/>
          <w:sz w:val="24"/>
          <w:szCs w:val="24"/>
        </w:rPr>
        <w:t xml:space="preserve"> of interpretability</w:t>
      </w:r>
      <w:r w:rsidR="00155A1F">
        <w:rPr>
          <w:rFonts w:ascii="Times New Roman" w:hAnsi="Times New Roman" w:cs="Times New Roman"/>
          <w:sz w:val="24"/>
          <w:szCs w:val="24"/>
        </w:rPr>
        <w:t>”</w:t>
      </w:r>
      <w:r w:rsidR="001E72F1">
        <w:rPr>
          <w:rFonts w:ascii="Times New Roman" w:hAnsi="Times New Roman" w:cs="Times New Roman"/>
          <w:sz w:val="24"/>
          <w:szCs w:val="24"/>
        </w:rPr>
        <w:t xml:space="preserve"> where comparisons to interpretable models allows more control and comprehension</w:t>
      </w:r>
      <w:r w:rsidR="009E43B8">
        <w:rPr>
          <w:rFonts w:ascii="Times New Roman" w:hAnsi="Times New Roman" w:cs="Times New Roman"/>
          <w:sz w:val="24"/>
          <w:szCs w:val="24"/>
        </w:rPr>
        <w:t>.</w:t>
      </w:r>
    </w:p>
    <w:p w14:paraId="7B95F3F3" w14:textId="0A3A416E" w:rsidR="001154AF" w:rsidRDefault="00B344F7" w:rsidP="00B344F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Better understand which explainability methods can satisfy clinicians’ work:</w:t>
      </w:r>
    </w:p>
    <w:p w14:paraId="77ECDEB7" w14:textId="606A5D99" w:rsidR="00704A38" w:rsidRDefault="00704A38" w:rsidP="00704A3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Understand the role of explainability for clinical ML system</w:t>
      </w:r>
    </w:p>
    <w:p w14:paraId="6B958F38" w14:textId="3562BB78" w:rsidR="00704A38" w:rsidRDefault="00704A38" w:rsidP="00704A3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Identify the classes of explanation that best serve the end user, emphasizing the context and diversity of their needs</w:t>
      </w:r>
    </w:p>
    <w:p w14:paraId="27BEC269" w14:textId="72A38F10" w:rsidR="00704A38" w:rsidRDefault="00704A38" w:rsidP="00704A3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Characterize how these considerations can be addressed from an ML standpoint</w:t>
      </w:r>
    </w:p>
    <w:p w14:paraId="07B4422A" w14:textId="5F0FE69A" w:rsidR="00704A38" w:rsidRPr="00B344F7" w:rsidRDefault="00704A38" w:rsidP="00704A3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Propose metrics for evaluating clinical explainability methods and identify gaps and research challenges in this area</w:t>
      </w:r>
    </w:p>
    <w:p w14:paraId="1EF2E5FB" w14:textId="23E3691E" w:rsidR="001154AF" w:rsidRPr="009C7602" w:rsidRDefault="009C7602" w:rsidP="009C760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Study design: upstream stakeholder engagement method, with interview guide (Jacob and </w:t>
      </w:r>
      <w:proofErr w:type="spellStart"/>
      <w:r>
        <w:rPr>
          <w:rFonts w:ascii="Times New Roman" w:hAnsi="Times New Roman" w:cs="Times New Roman"/>
          <w:sz w:val="24"/>
          <w:szCs w:val="24"/>
        </w:rPr>
        <w:t>Furgerson</w:t>
      </w:r>
      <w:proofErr w:type="spellEnd"/>
      <w:r>
        <w:rPr>
          <w:rFonts w:ascii="Times New Roman" w:hAnsi="Times New Roman" w:cs="Times New Roman"/>
          <w:sz w:val="24"/>
          <w:szCs w:val="24"/>
        </w:rPr>
        <w:t xml:space="preserve"> 2012)</w:t>
      </w:r>
    </w:p>
    <w:p w14:paraId="6F47BFBC" w14:textId="5C0CBF7E" w:rsidR="001154AF" w:rsidRPr="00A56A05" w:rsidRDefault="00A56A05" w:rsidP="00A56A0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Separate use cases and context ! Algorithms should be relative to specific goals / context (intensive care vs emergency department, etc) </w:t>
      </w:r>
    </w:p>
    <w:p w14:paraId="1A8895AD" w14:textId="1FFE764E" w:rsidR="0069588A" w:rsidRDefault="0069588A" w:rsidP="001154AF">
      <w:pPr>
        <w:rPr>
          <w:rFonts w:ascii="Times New Roman" w:hAnsi="Times New Roman" w:cs="Times New Roman"/>
          <w:sz w:val="24"/>
          <w:szCs w:val="24"/>
        </w:rPr>
      </w:pPr>
      <w:r>
        <w:rPr>
          <w:rFonts w:ascii="Times New Roman" w:hAnsi="Times New Roman" w:cs="Times New Roman"/>
          <w:sz w:val="24"/>
          <w:szCs w:val="24"/>
        </w:rPr>
        <w:t>RESULTS</w:t>
      </w:r>
    </w:p>
    <w:p w14:paraId="000D444A" w14:textId="3AAA5133" w:rsidR="0069588A" w:rsidRDefault="0069588A" w:rsidP="00991983">
      <w:pPr>
        <w:rPr>
          <w:rFonts w:ascii="Times New Roman" w:hAnsi="Times New Roman" w:cs="Times New Roman"/>
          <w:sz w:val="24"/>
          <w:szCs w:val="24"/>
        </w:rPr>
      </w:pPr>
      <w:r w:rsidRPr="00991983">
        <w:rPr>
          <w:rFonts w:ascii="Times New Roman" w:hAnsi="Times New Roman" w:cs="Times New Roman"/>
          <w:sz w:val="24"/>
          <w:szCs w:val="24"/>
        </w:rPr>
        <w:lastRenderedPageBreak/>
        <w:t>What makes a model explainable for clinicians</w:t>
      </w:r>
      <w:r w:rsidR="00991983">
        <w:rPr>
          <w:rFonts w:ascii="Times New Roman" w:hAnsi="Times New Roman" w:cs="Times New Roman"/>
          <w:sz w:val="24"/>
          <w:szCs w:val="24"/>
        </w:rPr>
        <w:t>?</w:t>
      </w:r>
    </w:p>
    <w:p w14:paraId="32F9F09D" w14:textId="0B035D83" w:rsidR="00991983" w:rsidRDefault="004706CB" w:rsidP="004706C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Clinicians view explainability as a means of justifying their clinical decision-making</w:t>
      </w:r>
    </w:p>
    <w:p w14:paraId="1B2726C3" w14:textId="37F43434" w:rsidR="004C08BE" w:rsidRDefault="004C08BE" w:rsidP="004C08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Need to understand the clinically relevant model features that align with current evidence-based medical practice</w:t>
      </w:r>
    </w:p>
    <w:p w14:paraId="2E8384FC" w14:textId="690704D1" w:rsidR="004C08BE" w:rsidRDefault="004C08BE" w:rsidP="004C08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 system needs to provide clinicians with information about the context within which the model operates and promote awareness of situations where the model may fall short (e.g., model did not use specific history or did not have information around certain aspect of a patient).</w:t>
      </w:r>
    </w:p>
    <w:p w14:paraId="4D50BF62" w14:textId="2D9C7115" w:rsidR="00AE7C80" w:rsidRDefault="00AE7C80" w:rsidP="00AE7C80">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Models that fall short in accuracy = acceptable IF we know why model under-performs</w:t>
      </w:r>
    </w:p>
    <w:p w14:paraId="65AB0400" w14:textId="5FF11B79" w:rsidR="00AE7C80" w:rsidRDefault="00AE7C80" w:rsidP="00AE7C80">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Clinicians know a model can’t achieve perfect prediction</w:t>
      </w:r>
      <w:r w:rsidR="00BE5E69">
        <w:rPr>
          <w:rFonts w:ascii="Times New Roman" w:hAnsi="Times New Roman" w:cs="Times New Roman"/>
          <w:sz w:val="24"/>
          <w:szCs w:val="24"/>
        </w:rPr>
        <w:t>. Specifying features that go into the models for decision making, is  away to facilitate trust in the model as well as directing use in specific patient populations</w:t>
      </w:r>
    </w:p>
    <w:p w14:paraId="3FB7DBCE" w14:textId="6B9C5DDD" w:rsidR="000A5789" w:rsidRDefault="000A5789" w:rsidP="000A578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“the variables that have derived the decision of the model” = what clinicians want</w:t>
      </w:r>
      <w:r w:rsidR="00F330D2">
        <w:rPr>
          <w:rFonts w:ascii="Times New Roman" w:hAnsi="Times New Roman" w:cs="Times New Roman"/>
          <w:sz w:val="24"/>
          <w:szCs w:val="24"/>
        </w:rPr>
        <w:t xml:space="preserve"> </w:t>
      </w:r>
      <w:r w:rsidR="00F330D2" w:rsidRPr="00F330D2">
        <w:rPr>
          <w:rFonts w:ascii="Times New Roman" w:hAnsi="Times New Roman" w:cs="Times New Roman"/>
          <w:sz w:val="24"/>
          <w:szCs w:val="24"/>
        </w:rPr>
        <w:sym w:font="Wingdings" w:char="F0E0"/>
      </w:r>
      <w:r w:rsidR="00F330D2">
        <w:rPr>
          <w:rFonts w:ascii="Times New Roman" w:hAnsi="Times New Roman" w:cs="Times New Roman"/>
          <w:sz w:val="24"/>
          <w:szCs w:val="24"/>
        </w:rPr>
        <w:t xml:space="preserve"> approach of “input control” is important</w:t>
      </w:r>
    </w:p>
    <w:p w14:paraId="02C3C0CE" w14:textId="05A2BEE4" w:rsidR="001238E1" w:rsidRDefault="001238E1" w:rsidP="001238E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Metrics; reliability, specificity, sensitivity initially. But then: need to know whether the tool was repeatedly successful in prognosticating their patient’s condition in their personal experience. </w:t>
      </w:r>
    </w:p>
    <w:p w14:paraId="4F81DE9C" w14:textId="5A9411F9" w:rsidR="00962423" w:rsidRDefault="00962423" w:rsidP="00962423">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Real-world application = necessary to understand when the model is working and when it is limited</w:t>
      </w:r>
    </w:p>
    <w:p w14:paraId="7D8251D3" w14:textId="49D6619C" w:rsidR="007B55A5" w:rsidRDefault="00CF42C5" w:rsidP="007B55A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Understanding predictions</w:t>
      </w:r>
    </w:p>
    <w:p w14:paraId="406B7470" w14:textId="0C08EC44" w:rsidR="00CF42C5" w:rsidRDefault="00CF42C5" w:rsidP="007B55A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Rationalizing predictions</w:t>
      </w:r>
    </w:p>
    <w:p w14:paraId="4D5CA799" w14:textId="2D1ADCA9" w:rsidR="00CF42C5" w:rsidRPr="004706CB" w:rsidRDefault="00CF42C5" w:rsidP="007B55A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Visualization and presentation of results + models is primordial</w:t>
      </w:r>
    </w:p>
    <w:p w14:paraId="7E3C9E28" w14:textId="58582590" w:rsidR="0069588A" w:rsidRDefault="003A2613" w:rsidP="00906B69">
      <w:pPr>
        <w:rPr>
          <w:rFonts w:ascii="Times New Roman" w:hAnsi="Times New Roman" w:cs="Times New Roman"/>
          <w:sz w:val="24"/>
          <w:szCs w:val="24"/>
        </w:rPr>
      </w:pPr>
      <w:r>
        <w:rPr>
          <w:rFonts w:ascii="Times New Roman" w:hAnsi="Times New Roman" w:cs="Times New Roman"/>
          <w:sz w:val="24"/>
          <w:szCs w:val="24"/>
        </w:rPr>
        <w:t>Reliable Clinical ML design</w:t>
      </w:r>
    </w:p>
    <w:p w14:paraId="48A5F4A8" w14:textId="44D40552" w:rsidR="003A2613" w:rsidRDefault="003A2613" w:rsidP="003A26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Recalibrate clinician trust of model predictions</w:t>
      </w:r>
    </w:p>
    <w:p w14:paraId="14DCF8C1" w14:textId="2356BC7B" w:rsidR="003A2613" w:rsidRDefault="003A2613" w:rsidP="003A26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Provide a level of transparency that allows users to validate model outputs with domain knowledge</w:t>
      </w:r>
    </w:p>
    <w:p w14:paraId="51898B88" w14:textId="0A64BACA" w:rsidR="003A2613" w:rsidRDefault="003A2613" w:rsidP="003A26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Reliably disseminate model prediction using task specific representations (e.g. confidence scores)</w:t>
      </w:r>
    </w:p>
    <w:p w14:paraId="555E91C0" w14:textId="58393AFA" w:rsidR="003A2613" w:rsidRPr="003A2613" w:rsidRDefault="003A2613" w:rsidP="003A261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Provide parsimonious and actionable steps clinicians can undertake (e.g. potential interventions or data collection</w:t>
      </w:r>
    </w:p>
    <w:p w14:paraId="5CD2E140" w14:textId="4A5F7DE3" w:rsidR="00E61BA3" w:rsidRDefault="00E61BA3" w:rsidP="00E61BA3">
      <w:pPr>
        <w:rPr>
          <w:rFonts w:ascii="Times New Roman" w:hAnsi="Times New Roman" w:cs="Times New Roman"/>
          <w:sz w:val="24"/>
          <w:szCs w:val="24"/>
        </w:rPr>
      </w:pPr>
      <w:r>
        <w:rPr>
          <w:rFonts w:ascii="Times New Roman" w:hAnsi="Times New Roman" w:cs="Times New Roman"/>
          <w:sz w:val="24"/>
          <w:szCs w:val="24"/>
        </w:rPr>
        <w:t>Feature importance:</w:t>
      </w:r>
    </w:p>
    <w:p w14:paraId="4C6D3938" w14:textId="754F8C55" w:rsidR="00E61BA3" w:rsidRDefault="00922185" w:rsidP="00E61BA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Especially in time-constrained contexts: need to draw attention toward most important / relevant features</w:t>
      </w:r>
    </w:p>
    <w:p w14:paraId="07C781EF" w14:textId="29D3A218" w:rsidR="00670BC7" w:rsidRDefault="00697473" w:rsidP="00670B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Patient specific variable importance</w:t>
      </w:r>
    </w:p>
    <w:p w14:paraId="36FE4BBC" w14:textId="5051AD48" w:rsidR="00697473" w:rsidRDefault="00697473" w:rsidP="00670B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Population level variable importance</w:t>
      </w:r>
    </w:p>
    <w:p w14:paraId="68717966" w14:textId="2F2491FD" w:rsidR="00697473" w:rsidRDefault="00697473" w:rsidP="00697473">
      <w:pPr>
        <w:rPr>
          <w:rFonts w:ascii="Times New Roman" w:hAnsi="Times New Roman" w:cs="Times New Roman"/>
          <w:sz w:val="24"/>
          <w:szCs w:val="24"/>
        </w:rPr>
      </w:pPr>
      <w:r>
        <w:rPr>
          <w:rFonts w:ascii="Times New Roman" w:hAnsi="Times New Roman" w:cs="Times New Roman"/>
          <w:sz w:val="24"/>
          <w:szCs w:val="24"/>
        </w:rPr>
        <w:t>Instance level explanations:</w:t>
      </w:r>
    </w:p>
    <w:p w14:paraId="29016C41" w14:textId="44AC3A8C" w:rsidR="00697473" w:rsidRDefault="00A829DF" w:rsidP="0069747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Not always appealing</w:t>
      </w:r>
    </w:p>
    <w:p w14:paraId="1E4ED611" w14:textId="44CA516B" w:rsidR="00751495" w:rsidRDefault="004E55F5" w:rsidP="0069747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diagnosis: valuable to know what samples the model has seen</w:t>
      </w:r>
    </w:p>
    <w:p w14:paraId="20A25170" w14:textId="146D9728" w:rsidR="004E55F5" w:rsidRDefault="004E55F5" w:rsidP="0069747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In emergency: it is not</w:t>
      </w:r>
    </w:p>
    <w:p w14:paraId="4B4C9493" w14:textId="2E3A975C" w:rsidR="004E55F5" w:rsidRDefault="004E55F5" w:rsidP="004E55F5">
      <w:pPr>
        <w:rPr>
          <w:rFonts w:ascii="Times New Roman" w:hAnsi="Times New Roman" w:cs="Times New Roman"/>
          <w:sz w:val="24"/>
          <w:szCs w:val="24"/>
        </w:rPr>
      </w:pPr>
      <w:r>
        <w:rPr>
          <w:rFonts w:ascii="Times New Roman" w:hAnsi="Times New Roman" w:cs="Times New Roman"/>
          <w:sz w:val="24"/>
          <w:szCs w:val="24"/>
        </w:rPr>
        <w:t>Uncertainty:</w:t>
      </w:r>
    </w:p>
    <w:p w14:paraId="4414C21F" w14:textId="18CD5D98" w:rsidR="004E55F5" w:rsidRDefault="00D058BE" w:rsidP="004E55F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Need a threshold for alerts that can trigger clinically actionable change</w:t>
      </w:r>
    </w:p>
    <w:p w14:paraId="198C5A67" w14:textId="5C517A11" w:rsidR="0081000C" w:rsidRDefault="0081000C" w:rsidP="004E55F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Presenting certainty score on model performance or predictions is perceived by clinicians as a sort of explanation that complements the output result. They also suggested that this score can be used as a threshold for reporting results only when they imply that model is very certain of its prediction</w:t>
      </w:r>
    </w:p>
    <w:p w14:paraId="3CC4B82A" w14:textId="7DCAF6DE" w:rsidR="00BC1528" w:rsidRDefault="00BC1528" w:rsidP="004E55F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 model that performs well on average can have significant individual errors…</w:t>
      </w:r>
    </w:p>
    <w:p w14:paraId="6E6DA9BE" w14:textId="75AB7C13" w:rsidR="002256F7" w:rsidRDefault="002256F7" w:rsidP="004E55F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Model uncertainty: model this by actively account for distributional differences during training</w:t>
      </w:r>
    </w:p>
    <w:p w14:paraId="4EC3EC4C" w14:textId="440945D2" w:rsidR="00376CBE" w:rsidRDefault="00376CBE" w:rsidP="004E55F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Data uncertainty: noisy, missing data, or uncertainty itself. Needs to be studied. </w:t>
      </w:r>
    </w:p>
    <w:p w14:paraId="32C858B7" w14:textId="6E276A29" w:rsidR="00376CBE" w:rsidRDefault="00376CBE" w:rsidP="00376CBE">
      <w:pPr>
        <w:rPr>
          <w:rFonts w:ascii="Times New Roman" w:hAnsi="Times New Roman" w:cs="Times New Roman"/>
          <w:sz w:val="24"/>
          <w:szCs w:val="24"/>
        </w:rPr>
      </w:pPr>
      <w:r>
        <w:rPr>
          <w:rFonts w:ascii="Times New Roman" w:hAnsi="Times New Roman" w:cs="Times New Roman"/>
          <w:sz w:val="24"/>
          <w:szCs w:val="24"/>
        </w:rPr>
        <w:t>Temporal explanations:</w:t>
      </w:r>
    </w:p>
    <w:p w14:paraId="792091AA" w14:textId="55E5616A" w:rsidR="00376CBE" w:rsidRDefault="00056F73" w:rsidP="00FE78B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Needs to be studied</w:t>
      </w:r>
    </w:p>
    <w:p w14:paraId="41BA158C" w14:textId="77777777" w:rsidR="00056F73" w:rsidRDefault="00056F73" w:rsidP="003870D9">
      <w:pPr>
        <w:pStyle w:val="ListParagraph"/>
        <w:numPr>
          <w:ilvl w:val="0"/>
          <w:numId w:val="2"/>
        </w:numPr>
        <w:rPr>
          <w:rFonts w:ascii="Times New Roman" w:hAnsi="Times New Roman" w:cs="Times New Roman"/>
          <w:sz w:val="24"/>
          <w:szCs w:val="24"/>
        </w:rPr>
      </w:pPr>
      <w:r w:rsidRPr="00056F73">
        <w:rPr>
          <w:rFonts w:ascii="Times New Roman" w:hAnsi="Times New Roman" w:cs="Times New Roman"/>
          <w:sz w:val="24"/>
          <w:szCs w:val="24"/>
        </w:rPr>
        <w:t>E.g. train model on a specific temporal window</w:t>
      </w:r>
    </w:p>
    <w:p w14:paraId="2B746609" w14:textId="5494AA47" w:rsidR="00056F73" w:rsidRDefault="00056F73" w:rsidP="00056F73">
      <w:pPr>
        <w:rPr>
          <w:rFonts w:ascii="Times New Roman" w:hAnsi="Times New Roman" w:cs="Times New Roman"/>
          <w:sz w:val="24"/>
          <w:szCs w:val="24"/>
        </w:rPr>
      </w:pPr>
      <w:r w:rsidRPr="00056F73">
        <w:rPr>
          <w:rFonts w:ascii="Times New Roman" w:hAnsi="Times New Roman" w:cs="Times New Roman"/>
          <w:sz w:val="24"/>
          <w:szCs w:val="24"/>
        </w:rPr>
        <w:t>Transparent design:</w:t>
      </w:r>
    </w:p>
    <w:p w14:paraId="66553B49" w14:textId="6CC0A9F9" w:rsidR="00056F73" w:rsidRDefault="00FB3329" w:rsidP="00056F7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Need to be able to recognize the clinical features driving the prediction </w:t>
      </w:r>
    </w:p>
    <w:p w14:paraId="747B85D1" w14:textId="7BC16700" w:rsidR="001C3D7E" w:rsidRDefault="00FB3329" w:rsidP="001C3D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Decision tree type of decision</w:t>
      </w:r>
    </w:p>
    <w:p w14:paraId="459964AF" w14:textId="150F358C" w:rsidR="001C3D7E" w:rsidRDefault="001C3D7E" w:rsidP="001C3D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If there is a discrepancy between the clinical protocol and the model, you really need to know why</w:t>
      </w:r>
    </w:p>
    <w:p w14:paraId="0385FB8D" w14:textId="5F0C831A" w:rsidR="001C3D7E" w:rsidRDefault="003E4220" w:rsidP="001C3D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Know the equation and the weights</w:t>
      </w:r>
    </w:p>
    <w:p w14:paraId="7E0E5562" w14:textId="5A6A2A69" w:rsidR="003E4220" w:rsidRDefault="003E4220" w:rsidP="001C3D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Model distillation: learning a “simpler” model class that perform at par with a complex M</w:t>
      </w:r>
      <w:r w:rsidR="00D544B3">
        <w:rPr>
          <w:rFonts w:ascii="Times New Roman" w:hAnsi="Times New Roman" w:cs="Times New Roman"/>
          <w:sz w:val="24"/>
          <w:szCs w:val="24"/>
        </w:rPr>
        <w:t>L</w:t>
      </w:r>
      <w:r>
        <w:rPr>
          <w:rFonts w:ascii="Times New Roman" w:hAnsi="Times New Roman" w:cs="Times New Roman"/>
          <w:sz w:val="24"/>
          <w:szCs w:val="24"/>
        </w:rPr>
        <w:t xml:space="preserve"> model and can be considered as an attempt toward transparent design. </w:t>
      </w:r>
    </w:p>
    <w:p w14:paraId="0E31CED7" w14:textId="4811BFB4" w:rsidR="003E4220" w:rsidRDefault="003E4220" w:rsidP="001C3D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Regularization methods</w:t>
      </w:r>
    </w:p>
    <w:p w14:paraId="6BF433FB" w14:textId="0F3D9940" w:rsidR="00D544B3" w:rsidRPr="00D544B3" w:rsidRDefault="00D544B3" w:rsidP="00D544B3">
      <w:pPr>
        <w:rPr>
          <w:rFonts w:ascii="Times New Roman" w:hAnsi="Times New Roman" w:cs="Times New Roman"/>
          <w:sz w:val="24"/>
          <w:szCs w:val="24"/>
        </w:rPr>
      </w:pPr>
      <w:r>
        <w:rPr>
          <w:rFonts w:ascii="Times New Roman" w:hAnsi="Times New Roman" w:cs="Times New Roman"/>
          <w:sz w:val="24"/>
          <w:szCs w:val="24"/>
        </w:rPr>
        <w:t>Metrics for evaluating explanation</w:t>
      </w:r>
    </w:p>
    <w:p w14:paraId="472B70E4" w14:textId="3F8B154B" w:rsidR="00906B69" w:rsidRDefault="00FA58FA" w:rsidP="00FA58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Domain appropriate representation:</w:t>
      </w:r>
    </w:p>
    <w:p w14:paraId="55BCA38E" w14:textId="3C589C5D" w:rsidR="00FA58FA" w:rsidRDefault="00211310" w:rsidP="00FA58F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ROC curves, sensitivity, specificity are clinically recognizable and interpretable</w:t>
      </w:r>
    </w:p>
    <w:p w14:paraId="2E7370D5" w14:textId="108ED548" w:rsidR="00211310" w:rsidRDefault="001F5CB4" w:rsidP="004E29F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Context-specific :dismiss redundant / irrelevant information (e.g. when a patient is in the ICU, the clinicians already know a lot about his/her condition)</w:t>
      </w:r>
    </w:p>
    <w:p w14:paraId="5298E17A" w14:textId="065430D8" w:rsidR="004E29FA" w:rsidRDefault="004E29FA" w:rsidP="004E29F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Representation should not obfuscate model understanding</w:t>
      </w:r>
      <w:r w:rsidR="007E76BA">
        <w:rPr>
          <w:rFonts w:ascii="Times New Roman" w:hAnsi="Times New Roman" w:cs="Times New Roman"/>
          <w:sz w:val="24"/>
          <w:szCs w:val="24"/>
        </w:rPr>
        <w:t xml:space="preserve"> / behavior</w:t>
      </w:r>
    </w:p>
    <w:p w14:paraId="66E276B4" w14:textId="2BC49624" w:rsidR="007E76BA" w:rsidRDefault="007E76BA" w:rsidP="007E76B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Potential actionability:</w:t>
      </w:r>
    </w:p>
    <w:p w14:paraId="2FC0A697" w14:textId="6D111B80" w:rsidR="007E76BA" w:rsidRDefault="00630C56" w:rsidP="007E76B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(E-POCT is always there for you)</w:t>
      </w:r>
    </w:p>
    <w:p w14:paraId="4458E679" w14:textId="70039746" w:rsidR="00630C56" w:rsidRDefault="00630C56" w:rsidP="007E76B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 an applied field like clinical ML, explanations that are informative (in terms of understanding the mode), but have no impact on the workflow are of less importance.</w:t>
      </w:r>
    </w:p>
    <w:p w14:paraId="54CF50FD" w14:textId="39620F89" w:rsidR="00630C56" w:rsidRDefault="00630C56" w:rsidP="007E76B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Info should be parsimonious and timely</w:t>
      </w:r>
    </w:p>
    <w:p w14:paraId="01FAE03A" w14:textId="329FB576" w:rsidR="00630C56" w:rsidRDefault="00630C56" w:rsidP="007E76B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Nature of explanation should also account for inter-dependent factors that inform its usability</w:t>
      </w:r>
      <w:r w:rsidR="00C04104">
        <w:rPr>
          <w:rFonts w:ascii="Times New Roman" w:hAnsi="Times New Roman" w:cs="Times New Roman"/>
          <w:sz w:val="24"/>
          <w:szCs w:val="24"/>
        </w:rPr>
        <w:t xml:space="preserve"> (and the context in which it can be used)</w:t>
      </w:r>
    </w:p>
    <w:p w14:paraId="0E85A488" w14:textId="3401509A" w:rsidR="00246CA2" w:rsidRDefault="00246CA2" w:rsidP="00C0410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Allocate resources appropriately (cf. imputelligent platform)</w:t>
      </w:r>
    </w:p>
    <w:p w14:paraId="317DEA87" w14:textId="2410D035" w:rsidR="00C04104" w:rsidRDefault="00C04104" w:rsidP="00C0410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Consistency</w:t>
      </w:r>
    </w:p>
    <w:p w14:paraId="45A2AB41" w14:textId="2E6AE84D" w:rsidR="00C04104" w:rsidRDefault="00C04104" w:rsidP="00C0410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Set of explanations should be injective (changes in model predictions should yield discernable changes in the explanation </w:t>
      </w:r>
    </w:p>
    <w:p w14:paraId="565EAFB5" w14:textId="4692F32D" w:rsidR="00C04104" w:rsidRDefault="00C04104" w:rsidP="00C0410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These changes should be invariant to underlying design variations and should only reflect relevant clinical variability</w:t>
      </w:r>
    </w:p>
    <w:p w14:paraId="0E87F272" w14:textId="44FAF196" w:rsidR="005657C1" w:rsidRPr="005657C1" w:rsidRDefault="005657C1" w:rsidP="005657C1">
      <w:pPr>
        <w:rPr>
          <w:rFonts w:ascii="Times New Roman" w:hAnsi="Times New Roman" w:cs="Times New Roman"/>
          <w:sz w:val="24"/>
          <w:szCs w:val="24"/>
        </w:rPr>
      </w:pPr>
    </w:p>
    <w:p w14:paraId="4F4D359D" w14:textId="5AA5E545" w:rsidR="00E61BA3" w:rsidRDefault="006C6F5E" w:rsidP="00906B69">
      <w:pPr>
        <w:rPr>
          <w:rFonts w:ascii="Times New Roman" w:hAnsi="Times New Roman" w:cs="Times New Roman"/>
          <w:sz w:val="24"/>
          <w:szCs w:val="24"/>
        </w:rPr>
      </w:pPr>
      <w:r>
        <w:rPr>
          <w:noProof/>
        </w:rPr>
        <w:drawing>
          <wp:inline distT="0" distB="0" distL="0" distR="0" wp14:anchorId="07521B79" wp14:editId="1BBC7CED">
            <wp:extent cx="2583180" cy="2552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7563" t="22336" r="28975" b="1310"/>
                    <a:stretch/>
                  </pic:blipFill>
                  <pic:spPr bwMode="auto">
                    <a:xfrm>
                      <a:off x="0" y="0"/>
                      <a:ext cx="2583180" cy="2552700"/>
                    </a:xfrm>
                    <a:prstGeom prst="rect">
                      <a:avLst/>
                    </a:prstGeom>
                    <a:ln>
                      <a:noFill/>
                    </a:ln>
                    <a:extLst>
                      <a:ext uri="{53640926-AAD7-44D8-BBD7-CCE9431645EC}">
                        <a14:shadowObscured xmlns:a14="http://schemas.microsoft.com/office/drawing/2010/main"/>
                      </a:ext>
                    </a:extLst>
                  </pic:spPr>
                </pic:pic>
              </a:graphicData>
            </a:graphic>
          </wp:inline>
        </w:drawing>
      </w:r>
    </w:p>
    <w:p w14:paraId="2EAF45AA" w14:textId="796C7310" w:rsidR="00E61BA3" w:rsidRDefault="00E61BA3" w:rsidP="00906B69">
      <w:pPr>
        <w:rPr>
          <w:rFonts w:ascii="Times New Roman" w:hAnsi="Times New Roman" w:cs="Times New Roman"/>
          <w:sz w:val="24"/>
          <w:szCs w:val="24"/>
        </w:rPr>
      </w:pPr>
    </w:p>
    <w:p w14:paraId="08FE6679" w14:textId="22ADEC5A" w:rsidR="0030362E" w:rsidRDefault="0030362E" w:rsidP="001154AF">
      <w:pPr>
        <w:rPr>
          <w:rFonts w:ascii="Times New Roman" w:hAnsi="Times New Roman" w:cs="Times New Roman"/>
          <w:sz w:val="24"/>
          <w:szCs w:val="24"/>
        </w:rPr>
      </w:pPr>
    </w:p>
    <w:p w14:paraId="0550FB9C" w14:textId="0ED14B05" w:rsidR="0030362E" w:rsidRDefault="0030362E" w:rsidP="001154AF">
      <w:pPr>
        <w:rPr>
          <w:rFonts w:ascii="Times New Roman" w:hAnsi="Times New Roman" w:cs="Times New Roman"/>
          <w:sz w:val="24"/>
          <w:szCs w:val="24"/>
        </w:rPr>
      </w:pPr>
    </w:p>
    <w:p w14:paraId="0E37ACE7" w14:textId="08F0C23C" w:rsidR="0030362E" w:rsidRDefault="0030362E">
      <w:pPr>
        <w:rPr>
          <w:rFonts w:ascii="Times New Roman" w:hAnsi="Times New Roman" w:cs="Times New Roman"/>
          <w:sz w:val="24"/>
          <w:szCs w:val="24"/>
        </w:rPr>
      </w:pPr>
      <w:r>
        <w:rPr>
          <w:rFonts w:ascii="Times New Roman" w:hAnsi="Times New Roman" w:cs="Times New Roman"/>
          <w:sz w:val="24"/>
          <w:szCs w:val="24"/>
        </w:rPr>
        <w:br w:type="page"/>
      </w:r>
    </w:p>
    <w:p w14:paraId="08770578" w14:textId="43C0686F" w:rsidR="00B818C9" w:rsidRDefault="00B818C9" w:rsidP="001154AF">
      <w:pPr>
        <w:rPr>
          <w:rFonts w:ascii="Times New Roman" w:hAnsi="Times New Roman" w:cs="Times New Roman"/>
          <w:sz w:val="24"/>
          <w:szCs w:val="24"/>
        </w:rPr>
      </w:pPr>
      <w:r>
        <w:rPr>
          <w:rFonts w:ascii="Times New Roman" w:hAnsi="Times New Roman" w:cs="Times New Roman"/>
          <w:sz w:val="24"/>
          <w:szCs w:val="24"/>
        </w:rPr>
        <w:lastRenderedPageBreak/>
        <w:t>05/10/2020</w:t>
      </w:r>
    </w:p>
    <w:p w14:paraId="175820A3" w14:textId="1D094A60" w:rsidR="0030362E" w:rsidRDefault="0030362E" w:rsidP="001154AF">
      <w:pPr>
        <w:rPr>
          <w:rFonts w:ascii="Times New Roman" w:hAnsi="Times New Roman" w:cs="Times New Roman"/>
          <w:sz w:val="24"/>
          <w:szCs w:val="24"/>
        </w:rPr>
      </w:pPr>
      <w:r>
        <w:rPr>
          <w:rFonts w:ascii="Times New Roman" w:hAnsi="Times New Roman" w:cs="Times New Roman"/>
          <w:sz w:val="24"/>
          <w:szCs w:val="24"/>
        </w:rPr>
        <w:t>Interpreting Black-Box Classifiers Using Instance-Level Visual Explanations</w:t>
      </w:r>
    </w:p>
    <w:p w14:paraId="78AC5B9C" w14:textId="51A1F3CF" w:rsidR="0030362E" w:rsidRDefault="00716DB0" w:rsidP="001154AF">
      <w:pPr>
        <w:rPr>
          <w:rFonts w:ascii="Times New Roman" w:hAnsi="Times New Roman" w:cs="Times New Roman"/>
          <w:sz w:val="24"/>
          <w:szCs w:val="24"/>
        </w:rPr>
      </w:pPr>
      <w:r>
        <w:rPr>
          <w:rFonts w:ascii="Times New Roman" w:hAnsi="Times New Roman" w:cs="Times New Roman"/>
          <w:sz w:val="24"/>
          <w:szCs w:val="24"/>
        </w:rPr>
        <w:t>Hilda et al., 2017</w:t>
      </w:r>
    </w:p>
    <w:p w14:paraId="4D133C98" w14:textId="760866C3" w:rsidR="00716DB0" w:rsidRDefault="00716DB0" w:rsidP="001154AF">
      <w:pPr>
        <w:rPr>
          <w:rFonts w:ascii="Times New Roman" w:hAnsi="Times New Roman" w:cs="Times New Roman"/>
          <w:sz w:val="24"/>
          <w:szCs w:val="24"/>
        </w:rPr>
      </w:pPr>
    </w:p>
    <w:p w14:paraId="3B5B34FC" w14:textId="7B60C8FE" w:rsidR="00716DB0" w:rsidRDefault="003C077C" w:rsidP="003C07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Analysts often do not trust a model because of the lack of transparency in associating predictions with the underlying data space.</w:t>
      </w:r>
    </w:p>
    <w:p w14:paraId="4B0BB195" w14:textId="771E6964" w:rsidR="005A25BA" w:rsidRDefault="005A25BA" w:rsidP="003C07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 this paper we present a workflow and a visual interface to help domain experts and machine learning developers explore and understand binary classifiers. </w:t>
      </w:r>
    </w:p>
    <w:p w14:paraId="64BE298C" w14:textId="525C4545" w:rsidR="00492795" w:rsidRDefault="00492795" w:rsidP="003C077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Goals:</w:t>
      </w:r>
    </w:p>
    <w:p w14:paraId="65A5DFDE" w14:textId="4536D4FD" w:rsidR="005A25BA" w:rsidRDefault="0030161C" w:rsidP="0049279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Help trust the model and assess its semantic validity, not just verify it through statistical accuracy</w:t>
      </w:r>
    </w:p>
    <w:p w14:paraId="6395CBCB" w14:textId="38DA5B62" w:rsidR="0030161C" w:rsidRDefault="0030161C" w:rsidP="0049279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Be able to inspect a model and observe its decisions over a data set</w:t>
      </w:r>
      <w:r w:rsidR="00492795">
        <w:rPr>
          <w:rFonts w:ascii="Times New Roman" w:hAnsi="Times New Roman" w:cs="Times New Roman"/>
          <w:sz w:val="24"/>
          <w:szCs w:val="24"/>
        </w:rPr>
        <w:t xml:space="preserve"> </w:t>
      </w:r>
      <w:r w:rsidR="00492795" w:rsidRPr="00492795">
        <w:rPr>
          <w:rFonts w:ascii="Times New Roman" w:hAnsi="Times New Roman" w:cs="Times New Roman"/>
          <w:sz w:val="24"/>
          <w:szCs w:val="24"/>
        </w:rPr>
        <w:sym w:font="Wingdings" w:char="F0E0"/>
      </w:r>
      <w:r w:rsidR="00492795">
        <w:rPr>
          <w:rFonts w:ascii="Times New Roman" w:hAnsi="Times New Roman" w:cs="Times New Roman"/>
          <w:sz w:val="24"/>
          <w:szCs w:val="24"/>
        </w:rPr>
        <w:t xml:space="preserve"> understand the data</w:t>
      </w:r>
    </w:p>
    <w:p w14:paraId="2BF086FC" w14:textId="64A9C114" w:rsidR="00492795" w:rsidRDefault="00492795" w:rsidP="0049279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Methods:</w:t>
      </w:r>
    </w:p>
    <w:p w14:paraId="5F6111C0" w14:textId="119A15AB" w:rsidR="00492795" w:rsidRDefault="00492795" w:rsidP="0049279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Build a more interpretable model </w:t>
      </w:r>
    </w:p>
    <w:p w14:paraId="5F3DEF6D" w14:textId="0C4D74FB" w:rsidR="006C5DCF" w:rsidRDefault="006C5DCF" w:rsidP="0049279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Compute the importance of the features to get a sense of how the model makes decisions</w:t>
      </w:r>
    </w:p>
    <w:p w14:paraId="15939431" w14:textId="70EC0E7B" w:rsidR="006C5DCF" w:rsidRDefault="006C5DCF" w:rsidP="0049279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Verify how the model behaves</w:t>
      </w:r>
      <w:r w:rsidR="00F363EC">
        <w:rPr>
          <w:rFonts w:ascii="Times New Roman" w:hAnsi="Times New Roman" w:cs="Times New Roman"/>
          <w:sz w:val="24"/>
          <w:szCs w:val="24"/>
        </w:rPr>
        <w:t xml:space="preserve"> with a test set where you know the behavior you want to predict</w:t>
      </w:r>
    </w:p>
    <w:p w14:paraId="2AF46F03" w14:textId="637108E2" w:rsidR="00F363EC" w:rsidRDefault="00F363EC" w:rsidP="00F363E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Shortcomings:</w:t>
      </w:r>
    </w:p>
    <w:p w14:paraId="026EAE2E" w14:textId="0A0CF420" w:rsidR="00F363EC" w:rsidRDefault="00F363EC" w:rsidP="00F363E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Building more interpretable models = not always possible, and usually leads to a big drop in performance</w:t>
      </w:r>
      <w:r w:rsidR="00DA621E">
        <w:rPr>
          <w:rFonts w:ascii="Times New Roman" w:hAnsi="Times New Roman" w:cs="Times New Roman"/>
          <w:sz w:val="24"/>
          <w:szCs w:val="24"/>
        </w:rPr>
        <w:t>.</w:t>
      </w:r>
    </w:p>
    <w:p w14:paraId="2DFE29D9" w14:textId="25D857A8" w:rsidR="00DA621E" w:rsidRDefault="00DA621E" w:rsidP="00F363E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Models that are “interpretable” can still be complex structures and tough to analyze (e.g. decision trees with a large set of nodes)</w:t>
      </w:r>
    </w:p>
    <w:p w14:paraId="77A78D56" w14:textId="217616ED" w:rsidR="00DA621E" w:rsidRDefault="00073D8C" w:rsidP="00F363E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Methods relying on feature importance usually report on the global importance and not on specific cases</w:t>
      </w:r>
    </w:p>
    <w:p w14:paraId="4A5A4D8D" w14:textId="0509E811" w:rsidR="008C682F" w:rsidRDefault="008C682F" w:rsidP="00F363E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Manual inspection only works for a small dataset and does not assure a more holistic analysis of the model</w:t>
      </w:r>
    </w:p>
    <w:p w14:paraId="68188780" w14:textId="6546AABE" w:rsidR="008C682F" w:rsidRDefault="00AE5E0C" w:rsidP="00AE5E0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Goals:</w:t>
      </w:r>
    </w:p>
    <w:p w14:paraId="6311220C" w14:textId="5E1091D2" w:rsidR="00AE5E0C" w:rsidRDefault="00AE5E0C" w:rsidP="00AE5E0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Requires only input/output behavior observation and can be applied anywhere, without having access to internal structure of model</w:t>
      </w:r>
    </w:p>
    <w:p w14:paraId="3CB70C9E" w14:textId="10552F0A" w:rsidR="00AE5E0C" w:rsidRDefault="00AE5E0C" w:rsidP="00AE5E0C">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Captures decisions and feature importance at a local level (single instances) </w:t>
      </w:r>
    </w:p>
    <w:p w14:paraId="71AE2DD9" w14:textId="74F38FC8" w:rsidR="00DA621E" w:rsidRDefault="00AE5E0C" w:rsidP="006F6D93">
      <w:pPr>
        <w:pStyle w:val="ListParagraph"/>
        <w:numPr>
          <w:ilvl w:val="1"/>
          <w:numId w:val="2"/>
        </w:numPr>
        <w:rPr>
          <w:rFonts w:ascii="Times New Roman" w:hAnsi="Times New Roman" w:cs="Times New Roman"/>
          <w:sz w:val="24"/>
          <w:szCs w:val="24"/>
        </w:rPr>
      </w:pPr>
      <w:r w:rsidRPr="00AE5E0C">
        <w:rPr>
          <w:rFonts w:ascii="Times New Roman" w:hAnsi="Times New Roman" w:cs="Times New Roman"/>
          <w:sz w:val="24"/>
          <w:szCs w:val="24"/>
        </w:rPr>
        <w:t>Can be used by domain experts with little knowledge of machine learning</w:t>
      </w:r>
    </w:p>
    <w:p w14:paraId="3EDFE1BF" w14:textId="1024A17F" w:rsidR="009D024D" w:rsidRDefault="009D024D" w:rsidP="009D024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Instance level explanations: techniques that compute feature importance locally, for a single data item at a time. </w:t>
      </w:r>
    </w:p>
    <w:p w14:paraId="6854504A" w14:textId="268A3C2A" w:rsidR="00101685" w:rsidRDefault="00101685" w:rsidP="0010168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E.g. for a text classifier: produces the set of words the classifier uses to make decisions for a specific document.</w:t>
      </w:r>
    </w:p>
    <w:p w14:paraId="2032CF28" w14:textId="6A4AB359" w:rsidR="00195077" w:rsidRDefault="00195077" w:rsidP="00195077">
      <w:pPr>
        <w:rPr>
          <w:rFonts w:ascii="Times New Roman" w:hAnsi="Times New Roman" w:cs="Times New Roman"/>
          <w:sz w:val="24"/>
          <w:szCs w:val="24"/>
        </w:rPr>
      </w:pPr>
      <w:r>
        <w:rPr>
          <w:rFonts w:ascii="Times New Roman" w:hAnsi="Times New Roman" w:cs="Times New Roman"/>
          <w:sz w:val="24"/>
          <w:szCs w:val="24"/>
        </w:rPr>
        <w:t>Related work</w:t>
      </w:r>
    </w:p>
    <w:p w14:paraId="4ECF5D16" w14:textId="72AACC66" w:rsidR="00195077" w:rsidRDefault="009C6796" w:rsidP="001950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White-box approach: aim at visualizing the model by creating representation</w:t>
      </w:r>
      <w:r w:rsidR="00E70E17">
        <w:rPr>
          <w:rFonts w:ascii="Times New Roman" w:hAnsi="Times New Roman" w:cs="Times New Roman"/>
          <w:sz w:val="24"/>
          <w:szCs w:val="24"/>
        </w:rPr>
        <w:t xml:space="preserve">s </w:t>
      </w:r>
      <w:r>
        <w:rPr>
          <w:rFonts w:ascii="Times New Roman" w:hAnsi="Times New Roman" w:cs="Times New Roman"/>
          <w:sz w:val="24"/>
          <w:szCs w:val="24"/>
        </w:rPr>
        <w:t>of the internal structures of the models</w:t>
      </w:r>
    </w:p>
    <w:p w14:paraId="75F56BCE" w14:textId="28AD073C" w:rsidR="009C6796" w:rsidRDefault="009C6796" w:rsidP="009C679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Logistic regression</w:t>
      </w:r>
      <w:r w:rsidR="005525DC">
        <w:rPr>
          <w:rFonts w:ascii="Times New Roman" w:hAnsi="Times New Roman" w:cs="Times New Roman"/>
          <w:sz w:val="24"/>
          <w:szCs w:val="24"/>
        </w:rPr>
        <w:t>: used to create a transparent weighting of features</w:t>
      </w:r>
    </w:p>
    <w:p w14:paraId="10FB5E38" w14:textId="07F6B58E" w:rsidR="00CB5471" w:rsidRDefault="00CB5471" w:rsidP="00CB54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Black-box approa</w:t>
      </w:r>
      <w:r w:rsidR="006A2F2B">
        <w:rPr>
          <w:rFonts w:ascii="Times New Roman" w:hAnsi="Times New Roman" w:cs="Times New Roman"/>
          <w:sz w:val="24"/>
          <w:szCs w:val="24"/>
        </w:rPr>
        <w:t>ch</w:t>
      </w:r>
      <w:r w:rsidR="0039709B">
        <w:rPr>
          <w:rFonts w:ascii="Times New Roman" w:hAnsi="Times New Roman" w:cs="Times New Roman"/>
          <w:sz w:val="24"/>
          <w:szCs w:val="24"/>
        </w:rPr>
        <w:t xml:space="preserve">: </w:t>
      </w:r>
      <w:r w:rsidR="00DE15CC">
        <w:rPr>
          <w:rFonts w:ascii="Times New Roman" w:hAnsi="Times New Roman" w:cs="Times New Roman"/>
          <w:sz w:val="24"/>
          <w:szCs w:val="24"/>
        </w:rPr>
        <w:t>extract useful information out of the model</w:t>
      </w:r>
      <w:r w:rsidR="001B5D75">
        <w:rPr>
          <w:rFonts w:ascii="Times New Roman" w:hAnsi="Times New Roman" w:cs="Times New Roman"/>
          <w:sz w:val="24"/>
          <w:szCs w:val="24"/>
        </w:rPr>
        <w:t xml:space="preserve"> (e.g. inferring rules from a neural network(</w:t>
      </w:r>
    </w:p>
    <w:p w14:paraId="1E9FBE16" w14:textId="5EF93239" w:rsidR="001B5D75" w:rsidRDefault="0074225D" w:rsidP="00CB54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Vary some parameters and see the differences in predictions</w:t>
      </w:r>
    </w:p>
    <w:p w14:paraId="190893F2" w14:textId="4735AF57" w:rsidR="0074225D" w:rsidRPr="00B818C9" w:rsidRDefault="0074225D" w:rsidP="0074225D">
      <w:pPr>
        <w:rPr>
          <w:rFonts w:ascii="Times New Roman" w:hAnsi="Times New Roman" w:cs="Times New Roman"/>
          <w:b/>
          <w:bCs/>
          <w:sz w:val="24"/>
          <w:szCs w:val="24"/>
        </w:rPr>
      </w:pPr>
      <w:r w:rsidRPr="00B818C9">
        <w:rPr>
          <w:rFonts w:ascii="Times New Roman" w:hAnsi="Times New Roman" w:cs="Times New Roman"/>
          <w:b/>
          <w:bCs/>
          <w:sz w:val="24"/>
          <w:szCs w:val="24"/>
        </w:rPr>
        <w:t>Instance-level explanations:</w:t>
      </w:r>
    </w:p>
    <w:p w14:paraId="71948654" w14:textId="06FC1CCA" w:rsidR="0074225D" w:rsidRDefault="005E0E5B" w:rsidP="0074225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Technique: </w:t>
      </w:r>
      <w:r w:rsidR="00B818C9">
        <w:rPr>
          <w:rFonts w:ascii="Times New Roman" w:hAnsi="Times New Roman" w:cs="Times New Roman"/>
          <w:sz w:val="24"/>
          <w:szCs w:val="24"/>
        </w:rPr>
        <w:t>create artificial instances derived from observed values in order to examine the influence</w:t>
      </w:r>
      <w:r w:rsidR="006E5514">
        <w:rPr>
          <w:rFonts w:ascii="Times New Roman" w:hAnsi="Times New Roman" w:cs="Times New Roman"/>
          <w:sz w:val="24"/>
          <w:szCs w:val="24"/>
        </w:rPr>
        <w:t>.</w:t>
      </w:r>
    </w:p>
    <w:p w14:paraId="10E93126" w14:textId="53E924F3" w:rsidR="006E5514" w:rsidRDefault="006E5514" w:rsidP="006E551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Assuming binary feature vectors: start with original vector x and its predict</w:t>
      </w:r>
      <w:r w:rsidR="001C01BD">
        <w:rPr>
          <w:rFonts w:ascii="Times New Roman" w:hAnsi="Times New Roman" w:cs="Times New Roman"/>
          <w:sz w:val="24"/>
          <w:szCs w:val="24"/>
        </w:rPr>
        <w:t>ed label.</w:t>
      </w:r>
    </w:p>
    <w:p w14:paraId="323B5CB0" w14:textId="4C635E1D" w:rsidR="001C01BD" w:rsidRDefault="001C01BD" w:rsidP="001C01BD">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Remove features from the vector, creating an artificial instance x-e</w:t>
      </w:r>
    </w:p>
    <w:p w14:paraId="1B1E5980" w14:textId="531BBA93" w:rsidR="001C01BD" w:rsidRDefault="001C01BD" w:rsidP="001C01BD">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Features are added to the vector of </w:t>
      </w:r>
      <w:r w:rsidR="003524A8">
        <w:rPr>
          <w:rFonts w:ascii="Times New Roman" w:hAnsi="Times New Roman" w:cs="Times New Roman"/>
          <w:sz w:val="24"/>
          <w:szCs w:val="24"/>
        </w:rPr>
        <w:t>“</w:t>
      </w:r>
      <w:r>
        <w:rPr>
          <w:rFonts w:ascii="Times New Roman" w:hAnsi="Times New Roman" w:cs="Times New Roman"/>
          <w:sz w:val="24"/>
          <w:szCs w:val="24"/>
        </w:rPr>
        <w:t>removed</w:t>
      </w:r>
      <w:r w:rsidR="003524A8">
        <w:rPr>
          <w:rFonts w:ascii="Times New Roman" w:hAnsi="Times New Roman" w:cs="Times New Roman"/>
          <w:sz w:val="24"/>
          <w:szCs w:val="24"/>
        </w:rPr>
        <w:t>”</w:t>
      </w:r>
      <w:r>
        <w:rPr>
          <w:rFonts w:ascii="Times New Roman" w:hAnsi="Times New Roman" w:cs="Times New Roman"/>
          <w:sz w:val="24"/>
          <w:szCs w:val="24"/>
        </w:rPr>
        <w:t xml:space="preserve"> features, e, until the predicted label of x-e is different than the one of x.</w:t>
      </w:r>
      <w:r w:rsidR="003524A8">
        <w:rPr>
          <w:rFonts w:ascii="Times New Roman" w:hAnsi="Times New Roman" w:cs="Times New Roman"/>
          <w:sz w:val="24"/>
          <w:szCs w:val="24"/>
        </w:rPr>
        <w:t>(basically keep removing features until the prediction changes)</w:t>
      </w:r>
    </w:p>
    <w:p w14:paraId="69D18A9E" w14:textId="30B35E29" w:rsidR="008E4B74" w:rsidRDefault="008E4B74" w:rsidP="001C01BD">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Only works for sparse binary data where it is possible to assign prediction responsibility to components relative to present features</w:t>
      </w:r>
    </w:p>
    <w:p w14:paraId="6C3023AF" w14:textId="39DA6E01" w:rsidR="007E6739" w:rsidRDefault="007E6739" w:rsidP="007E6739">
      <w:pPr>
        <w:rPr>
          <w:rFonts w:ascii="Times New Roman" w:hAnsi="Times New Roman" w:cs="Times New Roman"/>
          <w:sz w:val="24"/>
          <w:szCs w:val="24"/>
        </w:rPr>
      </w:pPr>
      <w:r>
        <w:rPr>
          <w:rFonts w:ascii="Times New Roman" w:hAnsi="Times New Roman" w:cs="Times New Roman"/>
          <w:sz w:val="24"/>
          <w:szCs w:val="24"/>
        </w:rPr>
        <w:t xml:space="preserve">Rivelo, the </w:t>
      </w:r>
      <w:r w:rsidRPr="00957197">
        <w:rPr>
          <w:rFonts w:ascii="Times New Roman" w:hAnsi="Times New Roman" w:cs="Times New Roman"/>
          <w:b/>
          <w:bCs/>
          <w:sz w:val="24"/>
          <w:szCs w:val="24"/>
        </w:rPr>
        <w:t>explanation interface</w:t>
      </w:r>
      <w:r>
        <w:rPr>
          <w:rFonts w:ascii="Times New Roman" w:hAnsi="Times New Roman" w:cs="Times New Roman"/>
          <w:sz w:val="24"/>
          <w:szCs w:val="24"/>
        </w:rPr>
        <w:t>:</w:t>
      </w:r>
    </w:p>
    <w:p w14:paraId="0BBAE32D" w14:textId="6713BFBA" w:rsidR="00ED735F" w:rsidRPr="00ED735F" w:rsidRDefault="00ED735F" w:rsidP="00ED73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One explanation per dat</w:t>
      </w:r>
      <w:r w:rsidR="00957197">
        <w:rPr>
          <w:rFonts w:ascii="Times New Roman" w:hAnsi="Times New Roman" w:cs="Times New Roman"/>
          <w:sz w:val="24"/>
          <w:szCs w:val="24"/>
        </w:rPr>
        <w:t>a item</w:t>
      </w:r>
    </w:p>
    <w:p w14:paraId="4C4981AB" w14:textId="35019057" w:rsidR="005D602C" w:rsidRDefault="00ED735F" w:rsidP="00ED73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Information about whether the prediction made by the classifier is correct or incorrect (plus false positives, false negatives)</w:t>
      </w:r>
    </w:p>
    <w:p w14:paraId="0B48C460" w14:textId="5FCF96D6" w:rsidR="00ED735F" w:rsidRPr="00ED735F" w:rsidRDefault="00ED735F" w:rsidP="00ED73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List of features, ranked according to how frequently they appear in the explanations</w:t>
      </w:r>
    </w:p>
    <w:p w14:paraId="5A33361A" w14:textId="314D3D0B" w:rsidR="007E6739" w:rsidRDefault="00957197" w:rsidP="009571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Ratio between positive and negative labels</w:t>
      </w:r>
    </w:p>
    <w:p w14:paraId="7B2BAD2D" w14:textId="3FCCB6FA" w:rsidR="00957197" w:rsidRDefault="00957197" w:rsidP="009571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error the classifier makes when predicting items whose explanations contain that feature</w:t>
      </w:r>
    </w:p>
    <w:p w14:paraId="2B945DF4" w14:textId="1D12702E" w:rsidR="00D8599A" w:rsidRDefault="00A744D4" w:rsidP="00D8599A">
      <w:pPr>
        <w:rPr>
          <w:rFonts w:ascii="Times New Roman" w:hAnsi="Times New Roman" w:cs="Times New Roman"/>
          <w:sz w:val="24"/>
          <w:szCs w:val="24"/>
        </w:rPr>
      </w:pPr>
      <w:r>
        <w:rPr>
          <w:rFonts w:ascii="Times New Roman" w:hAnsi="Times New Roman" w:cs="Times New Roman"/>
          <w:sz w:val="24"/>
          <w:szCs w:val="24"/>
        </w:rPr>
        <w:t>Discussion</w:t>
      </w:r>
    </w:p>
    <w:p w14:paraId="67665B4B" w14:textId="3E582070" w:rsidR="00B94559" w:rsidRDefault="00B94559" w:rsidP="00B945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Multiclass outcomes and non-binary features?</w:t>
      </w:r>
    </w:p>
    <w:p w14:paraId="55E14838" w14:textId="5B40772E" w:rsidR="00B94559" w:rsidRDefault="00B94559" w:rsidP="00B945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LIME, P</w:t>
      </w:r>
      <w:r w:rsidR="009A3897">
        <w:rPr>
          <w:rFonts w:ascii="Times New Roman" w:hAnsi="Times New Roman" w:cs="Times New Roman"/>
          <w:sz w:val="24"/>
          <w:szCs w:val="24"/>
        </w:rPr>
        <w:t>ro</w:t>
      </w:r>
      <w:r>
        <w:rPr>
          <w:rFonts w:ascii="Times New Roman" w:hAnsi="Times New Roman" w:cs="Times New Roman"/>
          <w:sz w:val="24"/>
          <w:szCs w:val="24"/>
        </w:rPr>
        <w:t>spector.</w:t>
      </w:r>
    </w:p>
    <w:p w14:paraId="758D4D92" w14:textId="24490423" w:rsidR="009A3897" w:rsidRDefault="009E4607" w:rsidP="00B945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T-SNE?</w:t>
      </w:r>
      <w:r w:rsidR="005B0F88">
        <w:rPr>
          <w:rFonts w:ascii="Times New Roman" w:hAnsi="Times New Roman" w:cs="Times New Roman"/>
          <w:sz w:val="24"/>
          <w:szCs w:val="24"/>
        </w:rPr>
        <w:t xml:space="preserve"> Not great for trust.</w:t>
      </w:r>
      <w:r w:rsidR="002F6063">
        <w:rPr>
          <w:rFonts w:ascii="Times New Roman" w:hAnsi="Times New Roman" w:cs="Times New Roman"/>
          <w:sz w:val="24"/>
          <w:szCs w:val="24"/>
        </w:rPr>
        <w:t xml:space="preserve"> Not great for understanding the model.</w:t>
      </w:r>
    </w:p>
    <w:p w14:paraId="0DAF02C3" w14:textId="737F761E" w:rsidR="009E4607" w:rsidRDefault="009E4607" w:rsidP="00C36C46">
      <w:pPr>
        <w:rPr>
          <w:rFonts w:ascii="Times New Roman" w:hAnsi="Times New Roman" w:cs="Times New Roman"/>
          <w:sz w:val="24"/>
          <w:szCs w:val="24"/>
        </w:rPr>
      </w:pPr>
    </w:p>
    <w:p w14:paraId="7BE3583A" w14:textId="5BBCA8AC" w:rsidR="00335516" w:rsidRDefault="00335516">
      <w:pPr>
        <w:rPr>
          <w:rFonts w:ascii="Times New Roman" w:hAnsi="Times New Roman" w:cs="Times New Roman"/>
          <w:sz w:val="24"/>
          <w:szCs w:val="24"/>
        </w:rPr>
      </w:pPr>
      <w:r>
        <w:rPr>
          <w:rFonts w:ascii="Times New Roman" w:hAnsi="Times New Roman" w:cs="Times New Roman"/>
          <w:sz w:val="24"/>
          <w:szCs w:val="24"/>
        </w:rPr>
        <w:br w:type="page"/>
      </w:r>
    </w:p>
    <w:p w14:paraId="22AB7F5C" w14:textId="77777777" w:rsidR="00427487" w:rsidRDefault="00427487">
      <w:pPr>
        <w:rPr>
          <w:rFonts w:ascii="Times New Roman" w:hAnsi="Times New Roman" w:cs="Times New Roman"/>
          <w:sz w:val="24"/>
          <w:szCs w:val="24"/>
        </w:rPr>
      </w:pPr>
      <w:r>
        <w:rPr>
          <w:rFonts w:ascii="Times New Roman" w:hAnsi="Times New Roman" w:cs="Times New Roman"/>
          <w:sz w:val="24"/>
          <w:szCs w:val="24"/>
        </w:rPr>
        <w:lastRenderedPageBreak/>
        <w:t>05/10/2020</w:t>
      </w:r>
    </w:p>
    <w:p w14:paraId="1D2F795E" w14:textId="77777777" w:rsidR="00427487" w:rsidRDefault="00427487">
      <w:pPr>
        <w:rPr>
          <w:rFonts w:ascii="Times New Roman" w:hAnsi="Times New Roman" w:cs="Times New Roman"/>
          <w:sz w:val="24"/>
          <w:szCs w:val="24"/>
        </w:rPr>
      </w:pPr>
      <w:r>
        <w:rPr>
          <w:rFonts w:ascii="Times New Roman" w:hAnsi="Times New Roman" w:cs="Times New Roman"/>
          <w:sz w:val="24"/>
          <w:szCs w:val="24"/>
        </w:rPr>
        <w:t>Leveraging the Niche of Open Data for Disease Surveillance and Health Education</w:t>
      </w:r>
    </w:p>
    <w:p w14:paraId="0A9A6A8A" w14:textId="08057271" w:rsidR="0022722F" w:rsidRDefault="0022722F">
      <w:pPr>
        <w:rPr>
          <w:rFonts w:ascii="Times New Roman" w:hAnsi="Times New Roman" w:cs="Times New Roman"/>
          <w:sz w:val="24"/>
          <w:szCs w:val="24"/>
        </w:rPr>
      </w:pPr>
      <w:r>
        <w:rPr>
          <w:rFonts w:ascii="Times New Roman" w:hAnsi="Times New Roman" w:cs="Times New Roman"/>
          <w:sz w:val="24"/>
          <w:szCs w:val="24"/>
        </w:rPr>
        <w:t>Chan et al., 2016</w:t>
      </w:r>
    </w:p>
    <w:p w14:paraId="7E711EB6" w14:textId="77777777" w:rsidR="0022722F" w:rsidRDefault="0022722F">
      <w:pPr>
        <w:rPr>
          <w:rFonts w:ascii="Times New Roman" w:hAnsi="Times New Roman" w:cs="Times New Roman"/>
          <w:sz w:val="24"/>
          <w:szCs w:val="24"/>
        </w:rPr>
      </w:pPr>
    </w:p>
    <w:p w14:paraId="1C59013C" w14:textId="77777777" w:rsidR="00384432" w:rsidRDefault="00384432" w:rsidP="003844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Age-adjusted incidence rate </w:t>
      </w:r>
    </w:p>
    <w:p w14:paraId="6222E6A6" w14:textId="77777777" w:rsidR="00384432" w:rsidRDefault="00384432" w:rsidP="003844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Spatial resolution at town level</w:t>
      </w:r>
    </w:p>
    <w:p w14:paraId="43B71635" w14:textId="77777777" w:rsidR="00384432" w:rsidRDefault="00384432" w:rsidP="003844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Temporal resolution is month and year</w:t>
      </w:r>
    </w:p>
    <w:p w14:paraId="54040735" w14:textId="5B8CCD91" w:rsidR="0022722F" w:rsidRPr="00384432" w:rsidRDefault="0022722F" w:rsidP="00384432">
      <w:pPr>
        <w:rPr>
          <w:rFonts w:ascii="Times New Roman" w:hAnsi="Times New Roman" w:cs="Times New Roman"/>
          <w:sz w:val="24"/>
          <w:szCs w:val="24"/>
        </w:rPr>
      </w:pPr>
      <w:r w:rsidRPr="00384432">
        <w:rPr>
          <w:rFonts w:ascii="Times New Roman" w:hAnsi="Times New Roman" w:cs="Times New Roman"/>
          <w:sz w:val="24"/>
          <w:szCs w:val="24"/>
        </w:rPr>
        <w:br w:type="page"/>
      </w:r>
    </w:p>
    <w:p w14:paraId="6F9FB535" w14:textId="2838156B" w:rsidR="00335516" w:rsidRDefault="00335516" w:rsidP="00C36C46">
      <w:pPr>
        <w:rPr>
          <w:rFonts w:ascii="Times New Roman" w:hAnsi="Times New Roman" w:cs="Times New Roman"/>
          <w:sz w:val="24"/>
          <w:szCs w:val="24"/>
        </w:rPr>
      </w:pPr>
      <w:r>
        <w:rPr>
          <w:rFonts w:ascii="Times New Roman" w:hAnsi="Times New Roman" w:cs="Times New Roman"/>
          <w:sz w:val="24"/>
          <w:szCs w:val="24"/>
        </w:rPr>
        <w:lastRenderedPageBreak/>
        <w:t>05/10/2020</w:t>
      </w:r>
    </w:p>
    <w:p w14:paraId="491B332F" w14:textId="0EFC7DBC" w:rsidR="00335516" w:rsidRDefault="00335516" w:rsidP="00C36C46">
      <w:pPr>
        <w:rPr>
          <w:rFonts w:ascii="Times New Roman" w:hAnsi="Times New Roman" w:cs="Times New Roman"/>
          <w:sz w:val="24"/>
          <w:szCs w:val="24"/>
        </w:rPr>
      </w:pPr>
      <w:r>
        <w:rPr>
          <w:rFonts w:ascii="Times New Roman" w:hAnsi="Times New Roman" w:cs="Times New Roman"/>
          <w:sz w:val="24"/>
          <w:szCs w:val="24"/>
        </w:rPr>
        <w:t>Developments in Transduction, Connectivity and AI/Machine Learning for Point-of-Care Testing</w:t>
      </w:r>
    </w:p>
    <w:p w14:paraId="07705A4F" w14:textId="0583EF3B" w:rsidR="00335516" w:rsidRDefault="00335516" w:rsidP="00C36C46">
      <w:pPr>
        <w:rPr>
          <w:rFonts w:ascii="Times New Roman" w:hAnsi="Times New Roman" w:cs="Times New Roman"/>
          <w:sz w:val="24"/>
          <w:szCs w:val="24"/>
        </w:rPr>
      </w:pPr>
      <w:r>
        <w:rPr>
          <w:rFonts w:ascii="Times New Roman" w:hAnsi="Times New Roman" w:cs="Times New Roman"/>
          <w:sz w:val="24"/>
          <w:szCs w:val="24"/>
        </w:rPr>
        <w:t>Sullivan et al., 20</w:t>
      </w:r>
      <w:r w:rsidR="00585D11">
        <w:rPr>
          <w:rFonts w:ascii="Times New Roman" w:hAnsi="Times New Roman" w:cs="Times New Roman"/>
          <w:sz w:val="24"/>
          <w:szCs w:val="24"/>
        </w:rPr>
        <w:t>19</w:t>
      </w:r>
    </w:p>
    <w:p w14:paraId="317D7091" w14:textId="4775C3E4" w:rsidR="00585D11" w:rsidRDefault="00585D11" w:rsidP="00C36C46">
      <w:pPr>
        <w:rPr>
          <w:rFonts w:ascii="Times New Roman" w:hAnsi="Times New Roman" w:cs="Times New Roman"/>
          <w:sz w:val="24"/>
          <w:szCs w:val="24"/>
        </w:rPr>
      </w:pPr>
    </w:p>
    <w:p w14:paraId="4661E8C0" w14:textId="77777777" w:rsidR="00DD1F17" w:rsidRDefault="00DF2CFB" w:rsidP="00DF2CF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POCT = quick and some biomarker analyses don’t require lab work (can be done at hospitals) </w:t>
      </w:r>
      <w:r w:rsidRPr="00DF2CFB">
        <w:rPr>
          <w:rFonts w:ascii="Times New Roman" w:hAnsi="Times New Roman" w:cs="Times New Roman"/>
          <w:sz w:val="24"/>
          <w:szCs w:val="24"/>
        </w:rPr>
        <w:sym w:font="Wingdings" w:char="F0E0"/>
      </w:r>
      <w:r>
        <w:rPr>
          <w:rFonts w:ascii="Times New Roman" w:hAnsi="Times New Roman" w:cs="Times New Roman"/>
          <w:sz w:val="24"/>
          <w:szCs w:val="24"/>
        </w:rPr>
        <w:t xml:space="preserve"> helpful for diseases that spread fast or in cases of sepsis where every hour counts</w:t>
      </w:r>
    </w:p>
    <w:p w14:paraId="1B0A0FAC" w14:textId="77777777" w:rsidR="00DD1F17" w:rsidRDefault="00DD1F17" w:rsidP="00DF2CF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Portable diagnostics</w:t>
      </w:r>
    </w:p>
    <w:p w14:paraId="336A82D6" w14:textId="77777777" w:rsidR="00710B46" w:rsidRDefault="00DD1F17" w:rsidP="00DF2CF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Mobile phone reader and device connectivity for POCT</w:t>
      </w:r>
    </w:p>
    <w:p w14:paraId="48D6DB7D" w14:textId="77777777" w:rsidR="00A2182B" w:rsidRDefault="00710B46" w:rsidP="00710B4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Phones already have a bunch of sensors, communication, sophisticated multi-touch user interface, enhanced battery, huge data storage and processing capacities</w:t>
      </w:r>
    </w:p>
    <w:p w14:paraId="517625A4" w14:textId="77777777" w:rsidR="00A2182B" w:rsidRPr="00A2182B" w:rsidRDefault="00A2182B" w:rsidP="00A2182B">
      <w:pPr>
        <w:pStyle w:val="ListParagraph"/>
        <w:numPr>
          <w:ilvl w:val="0"/>
          <w:numId w:val="2"/>
        </w:numPr>
        <w:rPr>
          <w:rFonts w:ascii="Times New Roman" w:hAnsi="Times New Roman" w:cs="Times New Roman"/>
          <w:b/>
          <w:bCs/>
          <w:sz w:val="24"/>
          <w:szCs w:val="24"/>
        </w:rPr>
      </w:pPr>
      <w:r w:rsidRPr="00A2182B">
        <w:rPr>
          <w:rFonts w:ascii="Times New Roman" w:hAnsi="Times New Roman" w:cs="Times New Roman"/>
          <w:b/>
          <w:bCs/>
          <w:sz w:val="24"/>
          <w:szCs w:val="24"/>
        </w:rPr>
        <w:t>Data analytics for POCT:</w:t>
      </w:r>
    </w:p>
    <w:p w14:paraId="7493D7DF" w14:textId="77777777" w:rsidR="00A2182B" w:rsidRDefault="00A2182B" w:rsidP="00A2182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EHR system should:</w:t>
      </w:r>
    </w:p>
    <w:p w14:paraId="0BE8EB55" w14:textId="05D47B5E" w:rsidR="00DF2CFB" w:rsidRDefault="00DF2CFB" w:rsidP="00A2182B">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 </w:t>
      </w:r>
      <w:r w:rsidR="00A2182B">
        <w:rPr>
          <w:rFonts w:ascii="Times New Roman" w:hAnsi="Times New Roman" w:cs="Times New Roman"/>
          <w:sz w:val="24"/>
          <w:szCs w:val="24"/>
        </w:rPr>
        <w:t>Store and allow access to comprehensive health data including the medical history of the patient</w:t>
      </w:r>
    </w:p>
    <w:p w14:paraId="438D6D4F" w14:textId="435BC27C" w:rsidR="00A2182B" w:rsidRDefault="00A2182B" w:rsidP="00A2182B">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Harmonize with the workflow of health organizations and provide efficient interaction experience</w:t>
      </w:r>
    </w:p>
    <w:p w14:paraId="3240F88C" w14:textId="6D1141D9" w:rsidR="00A2182B" w:rsidRDefault="00A2182B" w:rsidP="00A2182B">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Assist in administrative tasks such as billing, etc</w:t>
      </w:r>
    </w:p>
    <w:p w14:paraId="4A18057D" w14:textId="7A38788C" w:rsidR="00A2182B" w:rsidRDefault="00A2182B" w:rsidP="00A2182B">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Allow efficient access and assist in statistical analysis of data</w:t>
      </w:r>
    </w:p>
    <w:p w14:paraId="63757F34" w14:textId="5646C2BF" w:rsidR="00484F28" w:rsidRDefault="00484F28" w:rsidP="00484F2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Data-driven decision making using machine learning techniques:</w:t>
      </w:r>
    </w:p>
    <w:p w14:paraId="73AA1025" w14:textId="07751AEC" w:rsidR="00484F28" w:rsidRDefault="006361B4" w:rsidP="00484F2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Ensemble methods turn out to be an effective means of improving the classification performance in many applications</w:t>
      </w:r>
      <w:r w:rsidR="00A34BE4">
        <w:rPr>
          <w:rFonts w:ascii="Times New Roman" w:hAnsi="Times New Roman" w:cs="Times New Roman"/>
          <w:sz w:val="24"/>
          <w:szCs w:val="24"/>
        </w:rPr>
        <w:t xml:space="preserve">  </w:t>
      </w:r>
    </w:p>
    <w:p w14:paraId="32969378" w14:textId="48A2F06C" w:rsidR="009C35F0" w:rsidRDefault="009C35F0" w:rsidP="00484F2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Not enough data</w:t>
      </w:r>
    </w:p>
    <w:p w14:paraId="2DEE42D1" w14:textId="45F909AB" w:rsidR="009C35F0" w:rsidRDefault="009C35F0" w:rsidP="00484F2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Class imbalance especially for rare disease</w:t>
      </w:r>
    </w:p>
    <w:p w14:paraId="7DF4AF12" w14:textId="20A7AA60" w:rsidR="002F759C" w:rsidRDefault="002F759C" w:rsidP="00484F2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Black box approaches lack explicit declarative knowledge representation</w:t>
      </w:r>
    </w:p>
    <w:p w14:paraId="48024AA3" w14:textId="5B76E30F" w:rsidR="00540343" w:rsidRDefault="00540343">
      <w:pPr>
        <w:rPr>
          <w:rFonts w:ascii="Times New Roman" w:hAnsi="Times New Roman" w:cs="Times New Roman"/>
          <w:sz w:val="24"/>
          <w:szCs w:val="24"/>
        </w:rPr>
      </w:pPr>
    </w:p>
    <w:p w14:paraId="7AF19934" w14:textId="218F492B" w:rsidR="00540343" w:rsidRDefault="00540343">
      <w:pPr>
        <w:rPr>
          <w:rFonts w:ascii="Times New Roman" w:hAnsi="Times New Roman" w:cs="Times New Roman"/>
          <w:sz w:val="24"/>
          <w:szCs w:val="24"/>
        </w:rPr>
      </w:pPr>
    </w:p>
    <w:p w14:paraId="10F6B20B" w14:textId="6319050B" w:rsidR="00540343" w:rsidRDefault="00540343">
      <w:pPr>
        <w:rPr>
          <w:rFonts w:ascii="Times New Roman" w:hAnsi="Times New Roman" w:cs="Times New Roman"/>
          <w:sz w:val="24"/>
          <w:szCs w:val="24"/>
        </w:rPr>
      </w:pPr>
    </w:p>
    <w:p w14:paraId="51E367EA" w14:textId="1C164B96" w:rsidR="00540343" w:rsidRDefault="00540343">
      <w:pPr>
        <w:rPr>
          <w:rFonts w:ascii="Times New Roman" w:hAnsi="Times New Roman" w:cs="Times New Roman"/>
          <w:sz w:val="24"/>
          <w:szCs w:val="24"/>
        </w:rPr>
      </w:pPr>
    </w:p>
    <w:p w14:paraId="1E5E6939" w14:textId="26F77E3C" w:rsidR="00540343" w:rsidRDefault="00540343">
      <w:pPr>
        <w:rPr>
          <w:rFonts w:ascii="Times New Roman" w:hAnsi="Times New Roman" w:cs="Times New Roman"/>
          <w:sz w:val="24"/>
          <w:szCs w:val="24"/>
        </w:rPr>
      </w:pPr>
    </w:p>
    <w:p w14:paraId="7FB2850E" w14:textId="7EA7724D" w:rsidR="00540343" w:rsidRDefault="00540343">
      <w:pPr>
        <w:rPr>
          <w:rFonts w:ascii="Times New Roman" w:hAnsi="Times New Roman" w:cs="Times New Roman"/>
          <w:sz w:val="24"/>
          <w:szCs w:val="24"/>
        </w:rPr>
      </w:pPr>
    </w:p>
    <w:p w14:paraId="78D8FCDD" w14:textId="3769A518" w:rsidR="00540343" w:rsidRDefault="00540343">
      <w:pPr>
        <w:rPr>
          <w:rFonts w:ascii="Times New Roman" w:hAnsi="Times New Roman" w:cs="Times New Roman"/>
          <w:sz w:val="24"/>
          <w:szCs w:val="24"/>
        </w:rPr>
      </w:pPr>
    </w:p>
    <w:p w14:paraId="6AEF5877" w14:textId="7B21C9C2" w:rsidR="00540343" w:rsidRDefault="00540343">
      <w:pPr>
        <w:rPr>
          <w:rFonts w:ascii="Times New Roman" w:hAnsi="Times New Roman" w:cs="Times New Roman"/>
          <w:sz w:val="24"/>
          <w:szCs w:val="24"/>
        </w:rPr>
      </w:pPr>
    </w:p>
    <w:p w14:paraId="5A46137B" w14:textId="4D664733" w:rsidR="00540343" w:rsidRDefault="00540343">
      <w:pPr>
        <w:rPr>
          <w:rFonts w:ascii="Times New Roman" w:hAnsi="Times New Roman" w:cs="Times New Roman"/>
          <w:sz w:val="24"/>
          <w:szCs w:val="24"/>
        </w:rPr>
      </w:pPr>
    </w:p>
    <w:p w14:paraId="4DDDCED6" w14:textId="77777777" w:rsidR="00A51C55" w:rsidRDefault="00A51C55">
      <w:pPr>
        <w:rPr>
          <w:rFonts w:ascii="Times New Roman" w:hAnsi="Times New Roman" w:cs="Times New Roman"/>
          <w:sz w:val="24"/>
          <w:szCs w:val="24"/>
        </w:rPr>
      </w:pPr>
      <w:r>
        <w:rPr>
          <w:rFonts w:ascii="Times New Roman" w:hAnsi="Times New Roman" w:cs="Times New Roman"/>
          <w:sz w:val="24"/>
          <w:szCs w:val="24"/>
        </w:rPr>
        <w:lastRenderedPageBreak/>
        <w:t>Statistics versus machine learning</w:t>
      </w:r>
    </w:p>
    <w:p w14:paraId="6B0C6A66" w14:textId="77777777" w:rsidR="004173F2" w:rsidRDefault="00A11C22">
      <w:pPr>
        <w:rPr>
          <w:rFonts w:ascii="Times New Roman" w:hAnsi="Times New Roman" w:cs="Times New Roman"/>
          <w:sz w:val="24"/>
          <w:szCs w:val="24"/>
        </w:rPr>
      </w:pPr>
      <w:proofErr w:type="spellStart"/>
      <w:r>
        <w:rPr>
          <w:rFonts w:ascii="Times New Roman" w:hAnsi="Times New Roman" w:cs="Times New Roman"/>
          <w:sz w:val="24"/>
          <w:szCs w:val="24"/>
        </w:rPr>
        <w:t>Bzdok</w:t>
      </w:r>
      <w:proofErr w:type="spellEnd"/>
      <w:r>
        <w:rPr>
          <w:rFonts w:ascii="Times New Roman" w:hAnsi="Times New Roman" w:cs="Times New Roman"/>
          <w:sz w:val="24"/>
          <w:szCs w:val="24"/>
        </w:rPr>
        <w:t xml:space="preserve"> et al., 2018</w:t>
      </w:r>
    </w:p>
    <w:p w14:paraId="72E423ED" w14:textId="77777777" w:rsidR="004173F2" w:rsidRDefault="004173F2">
      <w:pPr>
        <w:rPr>
          <w:rFonts w:ascii="Times New Roman" w:hAnsi="Times New Roman" w:cs="Times New Roman"/>
          <w:sz w:val="24"/>
          <w:szCs w:val="24"/>
        </w:rPr>
      </w:pPr>
    </w:p>
    <w:p w14:paraId="77A3179A" w14:textId="77777777" w:rsidR="004173F2" w:rsidRDefault="004173F2">
      <w:pPr>
        <w:rPr>
          <w:rFonts w:ascii="Times New Roman" w:hAnsi="Times New Roman" w:cs="Times New Roman"/>
          <w:sz w:val="24"/>
          <w:szCs w:val="24"/>
        </w:rPr>
      </w:pPr>
      <w:r>
        <w:rPr>
          <w:rFonts w:ascii="Times New Roman" w:hAnsi="Times New Roman" w:cs="Times New Roman"/>
          <w:sz w:val="24"/>
          <w:szCs w:val="24"/>
        </w:rPr>
        <w:t>Statistics: draw population inferences from a sample</w:t>
      </w:r>
    </w:p>
    <w:p w14:paraId="3FECA72B" w14:textId="77777777" w:rsidR="00F457BE" w:rsidRDefault="004173F2">
      <w:pPr>
        <w:rPr>
          <w:rFonts w:ascii="Times New Roman" w:hAnsi="Times New Roman" w:cs="Times New Roman"/>
          <w:sz w:val="24"/>
          <w:szCs w:val="24"/>
        </w:rPr>
      </w:pPr>
      <w:r>
        <w:rPr>
          <w:rFonts w:ascii="Times New Roman" w:hAnsi="Times New Roman" w:cs="Times New Roman"/>
          <w:sz w:val="24"/>
          <w:szCs w:val="24"/>
        </w:rPr>
        <w:t>ML: finds generalizable predictive patterns</w:t>
      </w:r>
    </w:p>
    <w:p w14:paraId="2E2D3BAA" w14:textId="77777777" w:rsidR="00FA4994" w:rsidRDefault="00F457BE">
      <w:pPr>
        <w:rPr>
          <w:rFonts w:ascii="Times New Roman" w:hAnsi="Times New Roman" w:cs="Times New Roman"/>
          <w:sz w:val="24"/>
          <w:szCs w:val="24"/>
        </w:rPr>
      </w:pPr>
      <w:r>
        <w:rPr>
          <w:rFonts w:ascii="Times New Roman" w:hAnsi="Times New Roman" w:cs="Times New Roman"/>
          <w:sz w:val="24"/>
          <w:szCs w:val="24"/>
        </w:rPr>
        <w:t>Inference: create mathematical model of data-generation process to formalize understanding</w:t>
      </w:r>
      <w:r w:rsidR="00FA4994">
        <w:rPr>
          <w:rFonts w:ascii="Times New Roman" w:hAnsi="Times New Roman" w:cs="Times New Roman"/>
          <w:sz w:val="24"/>
          <w:szCs w:val="24"/>
        </w:rPr>
        <w:t xml:space="preserve"> or test a hypothesis about how the system behaves</w:t>
      </w:r>
    </w:p>
    <w:p w14:paraId="6E87A13D" w14:textId="77777777" w:rsidR="00782843" w:rsidRDefault="00425658">
      <w:pPr>
        <w:rPr>
          <w:rFonts w:ascii="Times New Roman" w:hAnsi="Times New Roman" w:cs="Times New Roman"/>
          <w:sz w:val="24"/>
          <w:szCs w:val="24"/>
        </w:rPr>
      </w:pPr>
      <w:r>
        <w:rPr>
          <w:rFonts w:ascii="Times New Roman" w:hAnsi="Times New Roman" w:cs="Times New Roman"/>
          <w:sz w:val="24"/>
          <w:szCs w:val="24"/>
        </w:rPr>
        <w:t>Prediction: forecast unobserved outcomes or future behavior, without necessarily needing to understand the underlying mechanisms</w:t>
      </w:r>
      <w:r w:rsidR="00782843">
        <w:rPr>
          <w:rFonts w:ascii="Times New Roman" w:hAnsi="Times New Roman" w:cs="Times New Roman"/>
          <w:sz w:val="24"/>
          <w:szCs w:val="24"/>
        </w:rPr>
        <w:t>.</w:t>
      </w:r>
    </w:p>
    <w:p w14:paraId="5A90F80F" w14:textId="77777777" w:rsidR="000E3369" w:rsidRDefault="00782843">
      <w:pPr>
        <w:rPr>
          <w:rFonts w:ascii="Times New Roman" w:hAnsi="Times New Roman" w:cs="Times New Roman"/>
          <w:sz w:val="24"/>
          <w:szCs w:val="24"/>
        </w:rPr>
      </w:pPr>
      <w:r>
        <w:rPr>
          <w:rFonts w:ascii="Times New Roman" w:hAnsi="Times New Roman" w:cs="Times New Roman"/>
          <w:sz w:val="24"/>
          <w:szCs w:val="24"/>
        </w:rPr>
        <w:t>Statistics</w:t>
      </w:r>
      <w:r w:rsidR="00D07E98">
        <w:rPr>
          <w:rFonts w:ascii="Times New Roman" w:hAnsi="Times New Roman" w:cs="Times New Roman"/>
          <w:sz w:val="24"/>
          <w:szCs w:val="24"/>
        </w:rPr>
        <w:t xml:space="preserve">: usually: </w:t>
      </w:r>
      <w:r w:rsidR="00A81568">
        <w:rPr>
          <w:rFonts w:ascii="Times New Roman" w:hAnsi="Times New Roman" w:cs="Times New Roman"/>
          <w:sz w:val="24"/>
          <w:szCs w:val="24"/>
        </w:rPr>
        <w:t>create and fit a project-specific probability model, which allows to compute a quantitative measure of confidence that a discovered relationship describes a “true”</w:t>
      </w:r>
      <w:r w:rsidR="00C62188">
        <w:rPr>
          <w:rFonts w:ascii="Times New Roman" w:hAnsi="Times New Roman" w:cs="Times New Roman"/>
          <w:sz w:val="24"/>
          <w:szCs w:val="24"/>
        </w:rPr>
        <w:t xml:space="preserve"> effect that is unlikely to result from noise</w:t>
      </w:r>
    </w:p>
    <w:p w14:paraId="6538CC4A" w14:textId="77777777" w:rsidR="000478C5" w:rsidRDefault="001C14C5">
      <w:pPr>
        <w:rPr>
          <w:rFonts w:ascii="Times New Roman" w:hAnsi="Times New Roman" w:cs="Times New Roman"/>
          <w:sz w:val="24"/>
          <w:szCs w:val="24"/>
        </w:rPr>
      </w:pPr>
      <w:r>
        <w:rPr>
          <w:rFonts w:ascii="Times New Roman" w:hAnsi="Times New Roman" w:cs="Times New Roman"/>
          <w:sz w:val="24"/>
          <w:szCs w:val="24"/>
        </w:rPr>
        <w:t>Statistical inferences become less precise as the number of input variables and possible associations among them increase.</w:t>
      </w:r>
    </w:p>
    <w:p w14:paraId="1ACD38D2" w14:textId="1956A249" w:rsidR="005A7359" w:rsidRDefault="000478C5">
      <w:pPr>
        <w:rPr>
          <w:rFonts w:ascii="Times New Roman" w:hAnsi="Times New Roman" w:cs="Times New Roman"/>
          <w:sz w:val="24"/>
          <w:szCs w:val="24"/>
        </w:rPr>
      </w:pPr>
      <w:r>
        <w:rPr>
          <w:rFonts w:ascii="Times New Roman" w:hAnsi="Times New Roman" w:cs="Times New Roman"/>
          <w:sz w:val="24"/>
          <w:szCs w:val="24"/>
        </w:rPr>
        <w:t>Increase in complexity may make classical statistical inference less tractable.</w:t>
      </w:r>
    </w:p>
    <w:p w14:paraId="6FBA3974" w14:textId="6B2B3DA8" w:rsidR="00A15524" w:rsidRDefault="005A7359">
      <w:pPr>
        <w:rPr>
          <w:rFonts w:ascii="Times New Roman" w:hAnsi="Times New Roman" w:cs="Times New Roman"/>
          <w:sz w:val="24"/>
          <w:szCs w:val="24"/>
        </w:rPr>
      </w:pPr>
      <w:r>
        <w:rPr>
          <w:rFonts w:ascii="Times New Roman" w:hAnsi="Times New Roman" w:cs="Times New Roman"/>
          <w:sz w:val="24"/>
          <w:szCs w:val="24"/>
        </w:rPr>
        <w:t>Statistics require us to choose a model that incorporates our knowledge of the system, and ML requires us to choose a predictive algorithm by relying on its empirical capabilities.</w:t>
      </w:r>
    </w:p>
    <w:p w14:paraId="74E94D3D" w14:textId="77777777" w:rsidR="00A15524" w:rsidRDefault="00A15524">
      <w:pPr>
        <w:rPr>
          <w:rFonts w:ascii="Times New Roman" w:hAnsi="Times New Roman" w:cs="Times New Roman"/>
          <w:sz w:val="24"/>
          <w:szCs w:val="24"/>
        </w:rPr>
      </w:pPr>
      <w:r>
        <w:rPr>
          <w:rFonts w:ascii="Times New Roman" w:hAnsi="Times New Roman" w:cs="Times New Roman"/>
          <w:sz w:val="24"/>
          <w:szCs w:val="24"/>
        </w:rPr>
        <w:br w:type="page"/>
      </w:r>
    </w:p>
    <w:p w14:paraId="196C33A2" w14:textId="77777777" w:rsidR="0022073A" w:rsidRDefault="00A15524">
      <w:pPr>
        <w:rPr>
          <w:rFonts w:ascii="Times New Roman" w:hAnsi="Times New Roman" w:cs="Times New Roman"/>
          <w:sz w:val="24"/>
          <w:szCs w:val="24"/>
        </w:rPr>
      </w:pPr>
      <w:r w:rsidRPr="00A15524">
        <w:rPr>
          <w:rFonts w:ascii="Times New Roman" w:hAnsi="Times New Roman" w:cs="Times New Roman"/>
          <w:sz w:val="24"/>
          <w:szCs w:val="24"/>
        </w:rPr>
        <w:lastRenderedPageBreak/>
        <w:t>Artificial intelligence versus clinicians: systematic review of</w:t>
      </w:r>
      <w:r>
        <w:rPr>
          <w:rFonts w:ascii="Times New Roman" w:hAnsi="Times New Roman" w:cs="Times New Roman"/>
          <w:sz w:val="24"/>
          <w:szCs w:val="24"/>
        </w:rPr>
        <w:t xml:space="preserve"> design, reporting standards, and claims of deep learning studies</w:t>
      </w:r>
    </w:p>
    <w:p w14:paraId="65836FD4" w14:textId="77777777" w:rsidR="0022073A" w:rsidRDefault="0022073A">
      <w:pPr>
        <w:rPr>
          <w:rFonts w:ascii="Times New Roman" w:hAnsi="Times New Roman" w:cs="Times New Roman"/>
          <w:sz w:val="24"/>
          <w:szCs w:val="24"/>
        </w:rPr>
      </w:pPr>
      <w:proofErr w:type="spellStart"/>
      <w:r>
        <w:rPr>
          <w:rFonts w:ascii="Times New Roman" w:hAnsi="Times New Roman" w:cs="Times New Roman"/>
          <w:sz w:val="24"/>
          <w:szCs w:val="24"/>
        </w:rPr>
        <w:t>Nagendran</w:t>
      </w:r>
      <w:proofErr w:type="spellEnd"/>
      <w:r>
        <w:rPr>
          <w:rFonts w:ascii="Times New Roman" w:hAnsi="Times New Roman" w:cs="Times New Roman"/>
          <w:sz w:val="24"/>
          <w:szCs w:val="24"/>
        </w:rPr>
        <w:t xml:space="preserve"> et al., 2020</w:t>
      </w:r>
    </w:p>
    <w:p w14:paraId="228E5847" w14:textId="251E3773" w:rsidR="00B267F4" w:rsidRDefault="00B267F4">
      <w:pPr>
        <w:rPr>
          <w:rFonts w:ascii="Times New Roman" w:hAnsi="Times New Roman" w:cs="Times New Roman"/>
          <w:sz w:val="24"/>
          <w:szCs w:val="24"/>
        </w:rPr>
      </w:pPr>
    </w:p>
    <w:p w14:paraId="13420F0C" w14:textId="2FC58330" w:rsidR="001A10F4" w:rsidRDefault="002E7FBD" w:rsidP="006A158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Not many deep learning model studies are tested in real world environments </w:t>
      </w:r>
      <w:r w:rsidRPr="002E7FBD">
        <w:rPr>
          <w:rFonts w:ascii="Times New Roman" w:hAnsi="Times New Roman" w:cs="Times New Roman"/>
          <w:sz w:val="24"/>
          <w:szCs w:val="24"/>
        </w:rPr>
        <w:sym w:font="Wingdings" w:char="F0E0"/>
      </w:r>
      <w:r>
        <w:rPr>
          <w:rFonts w:ascii="Times New Roman" w:hAnsi="Times New Roman" w:cs="Times New Roman"/>
          <w:sz w:val="24"/>
          <w:szCs w:val="24"/>
        </w:rPr>
        <w:t xml:space="preserve"> hard to compare performance…</w:t>
      </w:r>
    </w:p>
    <w:p w14:paraId="47469A7C" w14:textId="58BC3B2F" w:rsidR="002E7FBD" w:rsidRDefault="002E7FBD" w:rsidP="006A158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Limited availability of datasets, code, hardware makes it hard to reproduce</w:t>
      </w:r>
    </w:p>
    <w:p w14:paraId="48376E96" w14:textId="40BC877A" w:rsidR="002E7FBD" w:rsidRDefault="00CD722D" w:rsidP="006A158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humans in the comparator group (judges the performance of the model) is usually too small: among experts, there exists many discrepancies already</w:t>
      </w:r>
    </w:p>
    <w:p w14:paraId="1BA62405" w14:textId="2D638F70" w:rsidR="00CD722D" w:rsidRPr="006A1581" w:rsidRDefault="00CD722D" w:rsidP="006A158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Often, the abstract suggests that the </w:t>
      </w:r>
      <w:r w:rsidR="007349D2">
        <w:rPr>
          <w:rFonts w:ascii="Times New Roman" w:hAnsi="Times New Roman" w:cs="Times New Roman"/>
          <w:sz w:val="24"/>
          <w:szCs w:val="24"/>
        </w:rPr>
        <w:t>diagnostic performance of an algorithm is comparable or better than a clinician’s, this is usually hardly</w:t>
      </w:r>
      <w:r w:rsidR="00FA7022">
        <w:rPr>
          <w:rFonts w:ascii="Times New Roman" w:hAnsi="Times New Roman" w:cs="Times New Roman"/>
          <w:sz w:val="24"/>
          <w:szCs w:val="24"/>
        </w:rPr>
        <w:t xml:space="preserve"> verifiable</w:t>
      </w:r>
      <w:r w:rsidR="007349D2">
        <w:rPr>
          <w:rFonts w:ascii="Times New Roman" w:hAnsi="Times New Roman" w:cs="Times New Roman"/>
          <w:sz w:val="24"/>
          <w:szCs w:val="24"/>
        </w:rPr>
        <w:t>.</w:t>
      </w:r>
      <w:r w:rsidR="00FA7022">
        <w:rPr>
          <w:rFonts w:ascii="Times New Roman" w:hAnsi="Times New Roman" w:cs="Times New Roman"/>
          <w:sz w:val="24"/>
          <w:szCs w:val="24"/>
        </w:rPr>
        <w:t xml:space="preserve"> Studies have overt limitations in design, reporting, transparency and risk of bias.</w:t>
      </w:r>
    </w:p>
    <w:p w14:paraId="7C26C1E2" w14:textId="77777777" w:rsidR="006C0A1A" w:rsidRDefault="006C0A1A" w:rsidP="006C0A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Volume of published research on deep learning is rapidly growing</w:t>
      </w:r>
    </w:p>
    <w:p w14:paraId="4BF0B0FC" w14:textId="77777777" w:rsidR="006C0A1A" w:rsidRDefault="006C0A1A" w:rsidP="006C0A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Media headlines that claim superior performance to doctors have fueled hype among the public and press for accelerated implementation</w:t>
      </w:r>
    </w:p>
    <w:p w14:paraId="3F13B57D" w14:textId="79967552" w:rsidR="006C0A1A" w:rsidRDefault="006C0A1A" w:rsidP="006C0A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Few prospective deep learning studies and randomized trials exist in medical imaging</w:t>
      </w:r>
    </w:p>
    <w:p w14:paraId="380677B5" w14:textId="7FB2A7D8" w:rsidR="00A15524" w:rsidRDefault="006C0A1A" w:rsidP="006C0A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Most non-randomized trials are not prospective, are at high risk of bias, and deviate from existing reporting standards. </w:t>
      </w:r>
    </w:p>
    <w:p w14:paraId="03DDFEBC" w14:textId="046EC410" w:rsidR="006C0A1A" w:rsidRDefault="006C0A1A" w:rsidP="006C0A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 and code availability are lacking in most studies, and human comparator groups are often small</w:t>
      </w:r>
    </w:p>
    <w:p w14:paraId="28644B58" w14:textId="7A99C281" w:rsidR="006C0A1A" w:rsidRPr="006C0A1A" w:rsidRDefault="006C0A1A" w:rsidP="006C0A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Future studies should diminish risk of bias, enhance real world clinical relevance, improve reporting and transparency, and appropriately temper conclusions.</w:t>
      </w:r>
    </w:p>
    <w:p w14:paraId="3778CB0D" w14:textId="77777777" w:rsidR="00175269" w:rsidRPr="00A15524" w:rsidRDefault="00175269">
      <w:pPr>
        <w:rPr>
          <w:rFonts w:ascii="Times New Roman" w:hAnsi="Times New Roman" w:cs="Times New Roman"/>
          <w:sz w:val="24"/>
          <w:szCs w:val="24"/>
        </w:rPr>
      </w:pPr>
    </w:p>
    <w:p w14:paraId="06F5EAAB" w14:textId="77777777" w:rsidR="00540343" w:rsidRPr="00A15524" w:rsidRDefault="00540343">
      <w:pPr>
        <w:rPr>
          <w:rFonts w:ascii="Times New Roman" w:hAnsi="Times New Roman" w:cs="Times New Roman"/>
          <w:sz w:val="24"/>
          <w:szCs w:val="24"/>
        </w:rPr>
      </w:pPr>
    </w:p>
    <w:p w14:paraId="0AFB488F" w14:textId="77777777" w:rsidR="00BA47EF" w:rsidRDefault="00BA47EF" w:rsidP="00527475">
      <w:pPr>
        <w:rPr>
          <w:rFonts w:ascii="Times New Roman" w:hAnsi="Times New Roman" w:cs="Times New Roman"/>
          <w:sz w:val="24"/>
          <w:szCs w:val="24"/>
        </w:rPr>
      </w:pPr>
    </w:p>
    <w:p w14:paraId="660747CC" w14:textId="77777777" w:rsidR="00BA47EF" w:rsidRDefault="00BA47EF" w:rsidP="00527475">
      <w:pPr>
        <w:rPr>
          <w:rFonts w:ascii="Times New Roman" w:hAnsi="Times New Roman" w:cs="Times New Roman"/>
          <w:sz w:val="24"/>
          <w:szCs w:val="24"/>
        </w:rPr>
      </w:pPr>
    </w:p>
    <w:p w14:paraId="63FA2BE8" w14:textId="77777777" w:rsidR="00BA47EF" w:rsidRDefault="00BA47EF" w:rsidP="00527475">
      <w:pPr>
        <w:rPr>
          <w:rFonts w:ascii="Times New Roman" w:hAnsi="Times New Roman" w:cs="Times New Roman"/>
          <w:sz w:val="24"/>
          <w:szCs w:val="24"/>
        </w:rPr>
      </w:pPr>
    </w:p>
    <w:p w14:paraId="5746AE88" w14:textId="77777777" w:rsidR="00BA47EF" w:rsidRDefault="00BA47EF" w:rsidP="00527475">
      <w:pPr>
        <w:rPr>
          <w:rFonts w:ascii="Times New Roman" w:hAnsi="Times New Roman" w:cs="Times New Roman"/>
          <w:sz w:val="24"/>
          <w:szCs w:val="24"/>
        </w:rPr>
      </w:pPr>
    </w:p>
    <w:p w14:paraId="6B9A52A9" w14:textId="77777777" w:rsidR="00BA47EF" w:rsidRDefault="00BA47EF" w:rsidP="00527475">
      <w:pPr>
        <w:rPr>
          <w:rFonts w:ascii="Times New Roman" w:hAnsi="Times New Roman" w:cs="Times New Roman"/>
          <w:sz w:val="24"/>
          <w:szCs w:val="24"/>
        </w:rPr>
      </w:pPr>
    </w:p>
    <w:p w14:paraId="3E98250A" w14:textId="77777777" w:rsidR="00BA47EF" w:rsidRDefault="00BA47EF" w:rsidP="00527475">
      <w:pPr>
        <w:rPr>
          <w:rFonts w:ascii="Times New Roman" w:hAnsi="Times New Roman" w:cs="Times New Roman"/>
          <w:sz w:val="24"/>
          <w:szCs w:val="24"/>
        </w:rPr>
      </w:pPr>
    </w:p>
    <w:p w14:paraId="246B3478" w14:textId="77777777" w:rsidR="00BA47EF" w:rsidRDefault="00BA47EF" w:rsidP="00527475">
      <w:pPr>
        <w:rPr>
          <w:rFonts w:ascii="Times New Roman" w:hAnsi="Times New Roman" w:cs="Times New Roman"/>
          <w:sz w:val="24"/>
          <w:szCs w:val="24"/>
        </w:rPr>
      </w:pPr>
    </w:p>
    <w:p w14:paraId="0CE169AA" w14:textId="77777777" w:rsidR="00BA47EF" w:rsidRDefault="00BA47EF" w:rsidP="00527475">
      <w:pPr>
        <w:rPr>
          <w:rFonts w:ascii="Times New Roman" w:hAnsi="Times New Roman" w:cs="Times New Roman"/>
          <w:sz w:val="24"/>
          <w:szCs w:val="24"/>
        </w:rPr>
      </w:pPr>
    </w:p>
    <w:p w14:paraId="7F67ED62" w14:textId="77777777" w:rsidR="00BA47EF" w:rsidRDefault="00BA47EF" w:rsidP="00527475">
      <w:pPr>
        <w:rPr>
          <w:rFonts w:ascii="Times New Roman" w:hAnsi="Times New Roman" w:cs="Times New Roman"/>
          <w:sz w:val="24"/>
          <w:szCs w:val="24"/>
        </w:rPr>
      </w:pPr>
    </w:p>
    <w:p w14:paraId="2314779F" w14:textId="77777777" w:rsidR="00BA47EF" w:rsidRDefault="00BA47EF" w:rsidP="00527475">
      <w:pPr>
        <w:rPr>
          <w:rFonts w:ascii="Times New Roman" w:hAnsi="Times New Roman" w:cs="Times New Roman"/>
          <w:sz w:val="24"/>
          <w:szCs w:val="24"/>
        </w:rPr>
      </w:pPr>
    </w:p>
    <w:p w14:paraId="58C950D9" w14:textId="706C29F3" w:rsidR="00BA47EF" w:rsidRDefault="00BA47EF" w:rsidP="00527475">
      <w:pPr>
        <w:rPr>
          <w:rFonts w:ascii="Times New Roman" w:hAnsi="Times New Roman" w:cs="Times New Roman"/>
          <w:sz w:val="24"/>
          <w:szCs w:val="24"/>
        </w:rPr>
      </w:pPr>
      <w:r w:rsidRPr="00BA47EF">
        <w:rPr>
          <w:rFonts w:ascii="Times New Roman" w:hAnsi="Times New Roman" w:cs="Times New Roman"/>
          <w:sz w:val="24"/>
          <w:szCs w:val="24"/>
        </w:rPr>
        <w:lastRenderedPageBreak/>
        <w:t>Artificial Intelligence and machine learnin</w:t>
      </w:r>
      <w:r>
        <w:rPr>
          <w:rFonts w:ascii="Times New Roman" w:hAnsi="Times New Roman" w:cs="Times New Roman"/>
          <w:sz w:val="24"/>
          <w:szCs w:val="24"/>
        </w:rPr>
        <w:t>g in clinical development: a translational perspective</w:t>
      </w:r>
    </w:p>
    <w:p w14:paraId="00924A2A" w14:textId="5E307669" w:rsidR="00BA47EF" w:rsidRDefault="00BA47EF" w:rsidP="00527475">
      <w:pPr>
        <w:rPr>
          <w:rFonts w:ascii="Times New Roman" w:hAnsi="Times New Roman" w:cs="Times New Roman"/>
          <w:sz w:val="24"/>
          <w:szCs w:val="24"/>
        </w:rPr>
      </w:pPr>
      <w:r>
        <w:rPr>
          <w:rFonts w:ascii="Times New Roman" w:hAnsi="Times New Roman" w:cs="Times New Roman"/>
          <w:sz w:val="24"/>
          <w:szCs w:val="24"/>
        </w:rPr>
        <w:t>Shah et al., 2019</w:t>
      </w:r>
    </w:p>
    <w:p w14:paraId="043B9328" w14:textId="7C89266A" w:rsidR="00BA47EF" w:rsidRDefault="00BA47EF" w:rsidP="00527475">
      <w:pPr>
        <w:rPr>
          <w:rFonts w:ascii="Times New Roman" w:hAnsi="Times New Roman" w:cs="Times New Roman"/>
          <w:sz w:val="24"/>
          <w:szCs w:val="24"/>
        </w:rPr>
      </w:pPr>
    </w:p>
    <w:p w14:paraId="3493BC40" w14:textId="185306B2" w:rsidR="00BA47EF" w:rsidRDefault="001A7683" w:rsidP="00527475">
      <w:pPr>
        <w:rPr>
          <w:rFonts w:ascii="Times New Roman" w:hAnsi="Times New Roman" w:cs="Times New Roman"/>
          <w:sz w:val="24"/>
          <w:szCs w:val="24"/>
        </w:rPr>
      </w:pPr>
      <w:r>
        <w:rPr>
          <w:rFonts w:ascii="Times New Roman" w:hAnsi="Times New Roman" w:cs="Times New Roman"/>
          <w:sz w:val="24"/>
          <w:szCs w:val="24"/>
        </w:rPr>
        <w:t>Nothing too interesting</w:t>
      </w:r>
    </w:p>
    <w:p w14:paraId="63693CCE" w14:textId="7F8E5EF3" w:rsidR="00BA47EF" w:rsidRDefault="00BA47EF">
      <w:pPr>
        <w:rPr>
          <w:rFonts w:ascii="Times New Roman" w:hAnsi="Times New Roman" w:cs="Times New Roman"/>
          <w:sz w:val="24"/>
          <w:szCs w:val="24"/>
        </w:rPr>
      </w:pPr>
    </w:p>
    <w:p w14:paraId="71E22132" w14:textId="0B206FD5" w:rsidR="004662B9" w:rsidRDefault="004662B9">
      <w:pPr>
        <w:rPr>
          <w:rFonts w:ascii="Times New Roman" w:hAnsi="Times New Roman" w:cs="Times New Roman"/>
          <w:sz w:val="24"/>
          <w:szCs w:val="24"/>
        </w:rPr>
      </w:pPr>
    </w:p>
    <w:p w14:paraId="766EEACF" w14:textId="1832FC64" w:rsidR="004662B9" w:rsidRDefault="004662B9">
      <w:pPr>
        <w:rPr>
          <w:rFonts w:ascii="Times New Roman" w:hAnsi="Times New Roman" w:cs="Times New Roman"/>
          <w:sz w:val="24"/>
          <w:szCs w:val="24"/>
        </w:rPr>
      </w:pPr>
    </w:p>
    <w:p w14:paraId="77093F19" w14:textId="38C699D1" w:rsidR="004662B9" w:rsidRDefault="004662B9">
      <w:pPr>
        <w:rPr>
          <w:rFonts w:ascii="Times New Roman" w:hAnsi="Times New Roman" w:cs="Times New Roman"/>
          <w:sz w:val="24"/>
          <w:szCs w:val="24"/>
        </w:rPr>
      </w:pPr>
    </w:p>
    <w:p w14:paraId="3607CAF5" w14:textId="6401DF49" w:rsidR="004662B9" w:rsidRDefault="004662B9">
      <w:pPr>
        <w:rPr>
          <w:rFonts w:ascii="Times New Roman" w:hAnsi="Times New Roman" w:cs="Times New Roman"/>
          <w:sz w:val="24"/>
          <w:szCs w:val="24"/>
        </w:rPr>
      </w:pPr>
    </w:p>
    <w:p w14:paraId="36DFDBE5" w14:textId="4503BB01" w:rsidR="004662B9" w:rsidRDefault="004662B9">
      <w:pPr>
        <w:rPr>
          <w:rFonts w:ascii="Times New Roman" w:hAnsi="Times New Roman" w:cs="Times New Roman"/>
          <w:sz w:val="24"/>
          <w:szCs w:val="24"/>
        </w:rPr>
      </w:pPr>
    </w:p>
    <w:p w14:paraId="3B29F4E6" w14:textId="53A4E5BC" w:rsidR="004662B9" w:rsidRDefault="004662B9">
      <w:pPr>
        <w:rPr>
          <w:rFonts w:ascii="Times New Roman" w:hAnsi="Times New Roman" w:cs="Times New Roman"/>
          <w:sz w:val="24"/>
          <w:szCs w:val="24"/>
        </w:rPr>
      </w:pPr>
    </w:p>
    <w:p w14:paraId="780E3064" w14:textId="53635706" w:rsidR="004662B9" w:rsidRDefault="004662B9">
      <w:pPr>
        <w:rPr>
          <w:rFonts w:ascii="Times New Roman" w:hAnsi="Times New Roman" w:cs="Times New Roman"/>
          <w:sz w:val="24"/>
          <w:szCs w:val="24"/>
        </w:rPr>
      </w:pPr>
    </w:p>
    <w:p w14:paraId="250E7432" w14:textId="368C7509" w:rsidR="004662B9" w:rsidRDefault="004662B9">
      <w:pPr>
        <w:rPr>
          <w:rFonts w:ascii="Times New Roman" w:hAnsi="Times New Roman" w:cs="Times New Roman"/>
          <w:sz w:val="24"/>
          <w:szCs w:val="24"/>
        </w:rPr>
      </w:pPr>
    </w:p>
    <w:p w14:paraId="4572B010" w14:textId="5BD92ED3" w:rsidR="004662B9" w:rsidRDefault="004662B9">
      <w:pPr>
        <w:rPr>
          <w:rFonts w:ascii="Times New Roman" w:hAnsi="Times New Roman" w:cs="Times New Roman"/>
          <w:sz w:val="24"/>
          <w:szCs w:val="24"/>
        </w:rPr>
      </w:pPr>
    </w:p>
    <w:p w14:paraId="35E64CC3" w14:textId="5F1BB532" w:rsidR="004662B9" w:rsidRDefault="004662B9">
      <w:pPr>
        <w:rPr>
          <w:rFonts w:ascii="Times New Roman" w:hAnsi="Times New Roman" w:cs="Times New Roman"/>
          <w:sz w:val="24"/>
          <w:szCs w:val="24"/>
        </w:rPr>
      </w:pPr>
      <w:r>
        <w:rPr>
          <w:rFonts w:ascii="Times New Roman" w:hAnsi="Times New Roman" w:cs="Times New Roman"/>
          <w:sz w:val="24"/>
          <w:szCs w:val="24"/>
        </w:rPr>
        <w:br w:type="page"/>
      </w:r>
    </w:p>
    <w:p w14:paraId="264725FB" w14:textId="77777777" w:rsidR="004662B9" w:rsidRDefault="004662B9" w:rsidP="004662B9">
      <w:pPr>
        <w:rPr>
          <w:rFonts w:ascii="Times New Roman" w:hAnsi="Times New Roman" w:cs="Times New Roman"/>
          <w:sz w:val="24"/>
          <w:szCs w:val="24"/>
        </w:rPr>
      </w:pPr>
      <w:r w:rsidRPr="00B2174F">
        <w:rPr>
          <w:rFonts w:ascii="Times New Roman" w:hAnsi="Times New Roman" w:cs="Times New Roman"/>
          <w:sz w:val="24"/>
          <w:szCs w:val="24"/>
        </w:rPr>
        <w:lastRenderedPageBreak/>
        <w:t>Key challenges for delivering clinical impact with artificial intelligence</w:t>
      </w:r>
    </w:p>
    <w:p w14:paraId="1288D6A4" w14:textId="77777777" w:rsidR="004662B9" w:rsidRPr="00116C5D" w:rsidRDefault="004662B9" w:rsidP="004662B9">
      <w:pPr>
        <w:rPr>
          <w:rFonts w:ascii="Times New Roman" w:hAnsi="Times New Roman" w:cs="Times New Roman"/>
          <w:sz w:val="24"/>
          <w:szCs w:val="24"/>
          <w:lang w:val="fr-FR"/>
        </w:rPr>
      </w:pPr>
      <w:r w:rsidRPr="00116C5D">
        <w:rPr>
          <w:rFonts w:ascii="Times New Roman" w:hAnsi="Times New Roman" w:cs="Times New Roman"/>
          <w:sz w:val="24"/>
          <w:szCs w:val="24"/>
          <w:lang w:val="fr-FR"/>
        </w:rPr>
        <w:t>Kelly et al., 2019</w:t>
      </w:r>
    </w:p>
    <w:p w14:paraId="45032FA2" w14:textId="269F1DDB" w:rsidR="004662B9" w:rsidRPr="00116C5D" w:rsidRDefault="004662B9">
      <w:pPr>
        <w:rPr>
          <w:rFonts w:ascii="Times New Roman" w:hAnsi="Times New Roman" w:cs="Times New Roman"/>
          <w:sz w:val="24"/>
          <w:szCs w:val="24"/>
          <w:lang w:val="fr-FR"/>
        </w:rPr>
      </w:pPr>
    </w:p>
    <w:p w14:paraId="414930F3" w14:textId="210450A9" w:rsidR="004662B9" w:rsidRDefault="00FC793E" w:rsidP="00FC793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Robust peer-reviewed clinical evaluation as part of randomized controlled trials should be viewed as the gold standard for evidence generation</w:t>
      </w:r>
    </w:p>
    <w:p w14:paraId="3D972D93" w14:textId="7A708772" w:rsidR="00FC793E" w:rsidRDefault="001E3EA0" w:rsidP="001E3EA0">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Tough to conduct / unfeasible in practice</w:t>
      </w:r>
    </w:p>
    <w:p w14:paraId="4A091D18" w14:textId="67FD11EB" w:rsidR="001E3EA0" w:rsidRDefault="001E3EA0" w:rsidP="001E3EA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Performance metrics should aim to capture real clinical applicability and be understandable</w:t>
      </w:r>
      <w:r w:rsidR="00C72AF5">
        <w:rPr>
          <w:rFonts w:ascii="Times New Roman" w:hAnsi="Times New Roman" w:cs="Times New Roman"/>
          <w:sz w:val="24"/>
          <w:szCs w:val="24"/>
        </w:rPr>
        <w:t xml:space="preserve"> to intended users</w:t>
      </w:r>
    </w:p>
    <w:p w14:paraId="72A5640C" w14:textId="065CAAA5" w:rsidR="00C72AF5" w:rsidRDefault="00C72AF5" w:rsidP="001E3EA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Regulate that balances the pace of innovation with the potential for har</w:t>
      </w:r>
      <w:r w:rsidR="00772DA6">
        <w:rPr>
          <w:rFonts w:ascii="Times New Roman" w:hAnsi="Times New Roman" w:cs="Times New Roman"/>
          <w:sz w:val="24"/>
          <w:szCs w:val="24"/>
        </w:rPr>
        <w:t>m</w:t>
      </w:r>
      <w:r>
        <w:rPr>
          <w:rFonts w:ascii="Times New Roman" w:hAnsi="Times New Roman" w:cs="Times New Roman"/>
          <w:sz w:val="24"/>
          <w:szCs w:val="24"/>
        </w:rPr>
        <w:t>, alongside thoughtful post-market surveillance</w:t>
      </w:r>
      <w:r w:rsidR="00486B7C">
        <w:rPr>
          <w:rFonts w:ascii="Times New Roman" w:hAnsi="Times New Roman" w:cs="Times New Roman"/>
          <w:sz w:val="24"/>
          <w:szCs w:val="24"/>
        </w:rPr>
        <w:t>, is required to ensure that that patients are not exposed</w:t>
      </w:r>
      <w:r w:rsidR="0067111D">
        <w:rPr>
          <w:rFonts w:ascii="Times New Roman" w:hAnsi="Times New Roman" w:cs="Times New Roman"/>
          <w:sz w:val="24"/>
          <w:szCs w:val="24"/>
        </w:rPr>
        <w:t xml:space="preserve"> to dangerous interventions nor deprived of access to beneficial innovations. </w:t>
      </w:r>
    </w:p>
    <w:p w14:paraId="7EA9F9F7" w14:textId="6F514DB1" w:rsidR="00C45554" w:rsidRDefault="00C45554" w:rsidP="001E3EA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AI for medicine goals</w:t>
      </w:r>
    </w:p>
    <w:p w14:paraId="1D1E619C" w14:textId="51F4F885" w:rsidR="00C45554" w:rsidRDefault="00C45554" w:rsidP="00C4555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Improve experience of care</w:t>
      </w:r>
    </w:p>
    <w:p w14:paraId="3DEEE1CE" w14:textId="4CB51DAB" w:rsidR="00C45554" w:rsidRDefault="00C45554" w:rsidP="00C4555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Improve health of populations</w:t>
      </w:r>
    </w:p>
    <w:p w14:paraId="37B5C39F" w14:textId="066BA671" w:rsidR="00C45554" w:rsidRDefault="00C45554" w:rsidP="00EE71CE">
      <w:pPr>
        <w:pStyle w:val="ListParagraph"/>
        <w:numPr>
          <w:ilvl w:val="1"/>
          <w:numId w:val="2"/>
        </w:numPr>
        <w:rPr>
          <w:rFonts w:ascii="Times New Roman" w:hAnsi="Times New Roman" w:cs="Times New Roman"/>
          <w:sz w:val="24"/>
          <w:szCs w:val="24"/>
        </w:rPr>
      </w:pPr>
      <w:r w:rsidRPr="00C45554">
        <w:rPr>
          <w:rFonts w:ascii="Times New Roman" w:hAnsi="Times New Roman" w:cs="Times New Roman"/>
          <w:sz w:val="24"/>
          <w:szCs w:val="24"/>
        </w:rPr>
        <w:t>Reduce per capita costs</w:t>
      </w:r>
    </w:p>
    <w:p w14:paraId="6ADCEA4E" w14:textId="660E7FB0" w:rsidR="00C45554" w:rsidRDefault="00C45554" w:rsidP="00EE71C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Improve work life of healthcare providers</w:t>
      </w:r>
    </w:p>
    <w:p w14:paraId="55456BC3" w14:textId="3FB5947F" w:rsidR="00547EC3" w:rsidRPr="00452B68" w:rsidRDefault="00A77850" w:rsidP="00452B68">
      <w:pPr>
        <w:pStyle w:val="ListParagraph"/>
        <w:numPr>
          <w:ilvl w:val="0"/>
          <w:numId w:val="3"/>
        </w:numPr>
        <w:rPr>
          <w:rFonts w:ascii="Times New Roman" w:hAnsi="Times New Roman" w:cs="Times New Roman"/>
          <w:sz w:val="24"/>
          <w:szCs w:val="24"/>
        </w:rPr>
      </w:pPr>
      <w:r w:rsidRPr="00452B68">
        <w:rPr>
          <w:rFonts w:ascii="Times New Roman" w:hAnsi="Times New Roman" w:cs="Times New Roman"/>
          <w:sz w:val="24"/>
          <w:szCs w:val="24"/>
        </w:rPr>
        <w:t xml:space="preserve">Up to now: mostly retrospective studies! Only with prospective studies and the real-world encounter of new complex data / situations will the AI systems be </w:t>
      </w:r>
      <w:r w:rsidR="009E7C45" w:rsidRPr="00452B68">
        <w:rPr>
          <w:rFonts w:ascii="Times New Roman" w:hAnsi="Times New Roman" w:cs="Times New Roman"/>
          <w:sz w:val="24"/>
          <w:szCs w:val="24"/>
        </w:rPr>
        <w:t>battle-tested and actually helpful in clinical settings.</w:t>
      </w:r>
    </w:p>
    <w:p w14:paraId="22EDDAEC" w14:textId="08A5B3D9" w:rsidR="00AD6303" w:rsidRDefault="00D16464" w:rsidP="00AD630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Many studies published on servers without peer-review </w:t>
      </w:r>
      <w:r w:rsidRPr="00D16464">
        <w:rPr>
          <w:rFonts w:ascii="Times New Roman" w:hAnsi="Times New Roman" w:cs="Times New Roman"/>
          <w:sz w:val="24"/>
          <w:szCs w:val="24"/>
        </w:rPr>
        <w:sym w:font="Wingdings" w:char="F0E0"/>
      </w:r>
      <w:r>
        <w:rPr>
          <w:rFonts w:ascii="Times New Roman" w:hAnsi="Times New Roman" w:cs="Times New Roman"/>
          <w:sz w:val="24"/>
          <w:szCs w:val="24"/>
        </w:rPr>
        <w:t xml:space="preserve"> harder to adopt… and very few randomized controlled trials</w:t>
      </w:r>
      <w:r w:rsidR="008A5DB2">
        <w:rPr>
          <w:rFonts w:ascii="Times New Roman" w:hAnsi="Times New Roman" w:cs="Times New Roman"/>
          <w:sz w:val="24"/>
          <w:szCs w:val="24"/>
        </w:rPr>
        <w:t xml:space="preserve"> </w:t>
      </w:r>
      <w:r>
        <w:rPr>
          <w:rFonts w:ascii="Times New Roman" w:hAnsi="Times New Roman" w:cs="Times New Roman"/>
          <w:sz w:val="24"/>
          <w:szCs w:val="24"/>
        </w:rPr>
        <w:t>of AI systems.</w:t>
      </w:r>
      <w:r w:rsidR="008A5DB2">
        <w:rPr>
          <w:rFonts w:ascii="Times New Roman" w:hAnsi="Times New Roman" w:cs="Times New Roman"/>
          <w:sz w:val="24"/>
          <w:szCs w:val="24"/>
        </w:rPr>
        <w:t xml:space="preserve"> </w:t>
      </w:r>
      <w:r w:rsidR="003C7624">
        <w:rPr>
          <w:rFonts w:ascii="Times New Roman" w:hAnsi="Times New Roman" w:cs="Times New Roman"/>
          <w:sz w:val="24"/>
          <w:szCs w:val="24"/>
        </w:rPr>
        <w:t>F</w:t>
      </w:r>
      <w:r w:rsidR="008A5DB2">
        <w:rPr>
          <w:rFonts w:ascii="Times New Roman" w:hAnsi="Times New Roman" w:cs="Times New Roman"/>
          <w:sz w:val="24"/>
          <w:szCs w:val="24"/>
        </w:rPr>
        <w:t>uture studies should aim to use clinical outcomes as tria</w:t>
      </w:r>
      <w:r w:rsidR="003C7624">
        <w:rPr>
          <w:rFonts w:ascii="Times New Roman" w:hAnsi="Times New Roman" w:cs="Times New Roman"/>
          <w:sz w:val="24"/>
          <w:szCs w:val="24"/>
        </w:rPr>
        <w:t>l</w:t>
      </w:r>
      <w:r w:rsidR="008A5DB2">
        <w:rPr>
          <w:rFonts w:ascii="Times New Roman" w:hAnsi="Times New Roman" w:cs="Times New Roman"/>
          <w:sz w:val="24"/>
          <w:szCs w:val="24"/>
        </w:rPr>
        <w:t xml:space="preserve"> endpoints to demonstrate longer-term benefit</w:t>
      </w:r>
      <w:r w:rsidR="003C7624">
        <w:rPr>
          <w:rFonts w:ascii="Times New Roman" w:hAnsi="Times New Roman" w:cs="Times New Roman"/>
          <w:sz w:val="24"/>
          <w:szCs w:val="24"/>
        </w:rPr>
        <w:t>. Reporting should be fuller and more clear.</w:t>
      </w:r>
      <w:r w:rsidR="00FB35DF">
        <w:rPr>
          <w:rFonts w:ascii="Times New Roman" w:hAnsi="Times New Roman" w:cs="Times New Roman"/>
          <w:sz w:val="24"/>
          <w:szCs w:val="24"/>
        </w:rPr>
        <w:t xml:space="preserve"> Should follow Transparent Reporting of a multivariable prediction model for individual prognosis or diagnosis (</w:t>
      </w:r>
      <w:r w:rsidR="00FB35DF" w:rsidRPr="00FB35DF">
        <w:rPr>
          <w:rFonts w:ascii="Times New Roman" w:hAnsi="Times New Roman" w:cs="Times New Roman"/>
          <w:b/>
          <w:bCs/>
          <w:sz w:val="24"/>
          <w:szCs w:val="24"/>
        </w:rPr>
        <w:t>TRIPOD</w:t>
      </w:r>
      <w:r w:rsidR="00AD6303">
        <w:rPr>
          <w:rFonts w:ascii="Times New Roman" w:hAnsi="Times New Roman" w:cs="Times New Roman"/>
          <w:sz w:val="24"/>
          <w:szCs w:val="24"/>
        </w:rPr>
        <w:t>).</w:t>
      </w:r>
    </w:p>
    <w:p w14:paraId="57F14AEC" w14:textId="2F16EA7B" w:rsidR="00AD6303" w:rsidRPr="00AD6303" w:rsidRDefault="00AD6303" w:rsidP="00AD630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Metrics do not always reflect clinical applicability. </w:t>
      </w:r>
      <w:r w:rsidR="00DC40DE">
        <w:rPr>
          <w:rFonts w:ascii="Times New Roman" w:hAnsi="Times New Roman" w:cs="Times New Roman"/>
          <w:sz w:val="24"/>
          <w:szCs w:val="24"/>
        </w:rPr>
        <w:t>ROC and AUROC are not always the best, and can be tough to understand for clinic</w:t>
      </w:r>
      <w:r w:rsidR="00761A02">
        <w:rPr>
          <w:rFonts w:ascii="Times New Roman" w:hAnsi="Times New Roman" w:cs="Times New Roman"/>
          <w:sz w:val="24"/>
          <w:szCs w:val="24"/>
        </w:rPr>
        <w:t>ians. As well as reporting sensitivity and specificity you should include information about positive and negative predictive values.</w:t>
      </w:r>
    </w:p>
    <w:p w14:paraId="77DCA915" w14:textId="77777777" w:rsidR="00C13735" w:rsidRDefault="00333A27" w:rsidP="00333A2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Comparing algorithms is tricky: performances are reported using different methodologies, on different populations, with different features, etc…</w:t>
      </w:r>
    </w:p>
    <w:p w14:paraId="15BE7C8B" w14:textId="77777777" w:rsidR="00C13735" w:rsidRDefault="00C13735" w:rsidP="00C13735">
      <w:pPr>
        <w:rPr>
          <w:rFonts w:ascii="Times New Roman" w:hAnsi="Times New Roman" w:cs="Times New Roman"/>
          <w:sz w:val="24"/>
          <w:szCs w:val="24"/>
        </w:rPr>
      </w:pPr>
      <w:r>
        <w:rPr>
          <w:rFonts w:ascii="Times New Roman" w:hAnsi="Times New Roman" w:cs="Times New Roman"/>
          <w:sz w:val="24"/>
          <w:szCs w:val="24"/>
        </w:rPr>
        <w:t>Things to consider:</w:t>
      </w:r>
    </w:p>
    <w:p w14:paraId="5ED62892" w14:textId="77777777" w:rsidR="00991C43" w:rsidRDefault="00C13735" w:rsidP="00C1373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Dataset</w:t>
      </w:r>
      <w:r w:rsidR="00AB6530">
        <w:rPr>
          <w:rFonts w:ascii="Times New Roman" w:hAnsi="Times New Roman" w:cs="Times New Roman"/>
          <w:sz w:val="24"/>
          <w:szCs w:val="24"/>
        </w:rPr>
        <w:t xml:space="preserve"> shift: especially for EHR: input data are non-stationary, the introduction of an algorithm may </w:t>
      </w:r>
      <w:r w:rsidR="00991C43">
        <w:rPr>
          <w:rFonts w:ascii="Times New Roman" w:hAnsi="Times New Roman" w:cs="Times New Roman"/>
          <w:sz w:val="24"/>
          <w:szCs w:val="24"/>
        </w:rPr>
        <w:t xml:space="preserve">cause practical changes, resulting in a new distribution compared to the one being used to train the algorithm </w:t>
      </w:r>
      <w:r w:rsidR="00991C43" w:rsidRPr="00991C43">
        <w:rPr>
          <w:rFonts w:ascii="Times New Roman" w:hAnsi="Times New Roman" w:cs="Times New Roman"/>
          <w:sz w:val="24"/>
          <w:szCs w:val="24"/>
        </w:rPr>
        <w:sym w:font="Wingdings" w:char="F0E0"/>
      </w:r>
      <w:r w:rsidR="00991C43">
        <w:rPr>
          <w:rFonts w:ascii="Times New Roman" w:hAnsi="Times New Roman" w:cs="Times New Roman"/>
          <w:sz w:val="24"/>
          <w:szCs w:val="24"/>
        </w:rPr>
        <w:t xml:space="preserve"> need to measure drift and update model</w:t>
      </w:r>
    </w:p>
    <w:p w14:paraId="34B523D9" w14:textId="77777777" w:rsidR="00603E45" w:rsidRDefault="00991C43" w:rsidP="00991C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Accidentally fitting confounders vs. true signal:</w:t>
      </w:r>
      <w:r w:rsidR="005753B9">
        <w:rPr>
          <w:rFonts w:ascii="Times New Roman" w:hAnsi="Times New Roman" w:cs="Times New Roman"/>
          <w:sz w:val="24"/>
          <w:szCs w:val="24"/>
        </w:rPr>
        <w:t xml:space="preserve"> the classic example: dogs vs. wolves image classifier: learned that wolves were standing in snow most of the time…</w:t>
      </w:r>
      <w:r w:rsidR="00603E45">
        <w:rPr>
          <w:rFonts w:ascii="Times New Roman" w:hAnsi="Times New Roman" w:cs="Times New Roman"/>
          <w:sz w:val="24"/>
          <w:szCs w:val="24"/>
        </w:rPr>
        <w:t xml:space="preserve"> In clinics: images may have watermarks/others that are learned as being part of the clinic by the model…</w:t>
      </w:r>
    </w:p>
    <w:p w14:paraId="6EFD86DE" w14:textId="77777777" w:rsidR="00D86F3A" w:rsidRDefault="00603E45" w:rsidP="00991C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Generalizing to different populations and settings. Most likely: will require site-specific training anyways.</w:t>
      </w:r>
    </w:p>
    <w:p w14:paraId="0ACF963B" w14:textId="77777777" w:rsidR="000052F3" w:rsidRDefault="00D86F3A" w:rsidP="00991C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Algorithmic bias: </w:t>
      </w:r>
      <w:r w:rsidR="00F2519D">
        <w:rPr>
          <w:rFonts w:ascii="Times New Roman" w:hAnsi="Times New Roman" w:cs="Times New Roman"/>
          <w:sz w:val="24"/>
          <w:szCs w:val="24"/>
        </w:rPr>
        <w:t>AI may disproportionately affect subpopulations that are in minority.</w:t>
      </w:r>
      <w:r w:rsidR="000052F3">
        <w:rPr>
          <w:rFonts w:ascii="Times New Roman" w:hAnsi="Times New Roman" w:cs="Times New Roman"/>
          <w:sz w:val="24"/>
          <w:szCs w:val="24"/>
        </w:rPr>
        <w:t xml:space="preserve"> </w:t>
      </w:r>
    </w:p>
    <w:p w14:paraId="5DB905AF" w14:textId="77777777" w:rsidR="000052F3" w:rsidRDefault="000052F3" w:rsidP="000052F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Model bias: may represent majority to the detriment of minority groups</w:t>
      </w:r>
    </w:p>
    <w:p w14:paraId="7A27288E" w14:textId="77777777" w:rsidR="001D25B7" w:rsidRDefault="001D25B7" w:rsidP="000052F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Model variance: not as much data from minorities, so less represented</w:t>
      </w:r>
    </w:p>
    <w:p w14:paraId="0ED8261F" w14:textId="77777777" w:rsidR="00C23860" w:rsidRDefault="001D25B7" w:rsidP="000052F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Outcome noise: effect of a set of unobserved variables that potentially interacts with model predictions. </w:t>
      </w:r>
    </w:p>
    <w:p w14:paraId="3CE7A4AF" w14:textId="77777777" w:rsidR="00C23860" w:rsidRDefault="00C23860" w:rsidP="00C2386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Susceptibility to adversarial attacks or manipulations</w:t>
      </w:r>
    </w:p>
    <w:p w14:paraId="049581B3" w14:textId="77777777" w:rsidR="00C01BBA" w:rsidRDefault="00C23860" w:rsidP="00C2386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Tough to implement</w:t>
      </w:r>
      <w:r w:rsidR="00C01BBA">
        <w:rPr>
          <w:rFonts w:ascii="Times New Roman" w:hAnsi="Times New Roman" w:cs="Times New Roman"/>
          <w:sz w:val="24"/>
          <w:szCs w:val="24"/>
        </w:rPr>
        <w:t xml:space="preserve"> as a system</w:t>
      </w:r>
    </w:p>
    <w:p w14:paraId="75EF4CD3" w14:textId="77777777" w:rsidR="00C01BBA" w:rsidRDefault="00C01BBA" w:rsidP="00C2386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Achieving robust regulation and rigorous quality control: tough: innovation going too fast basically. </w:t>
      </w:r>
    </w:p>
    <w:p w14:paraId="70A23ABD" w14:textId="77777777" w:rsidR="0045519B" w:rsidRDefault="00C01BBA" w:rsidP="00C2386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Human barriers: </w:t>
      </w:r>
      <w:r w:rsidR="0045519B">
        <w:rPr>
          <w:rFonts w:ascii="Times New Roman" w:hAnsi="Times New Roman" w:cs="Times New Roman"/>
          <w:sz w:val="24"/>
          <w:szCs w:val="24"/>
        </w:rPr>
        <w:t>trust</w:t>
      </w:r>
    </w:p>
    <w:p w14:paraId="62772F26" w14:textId="77777777" w:rsidR="00D65B2D" w:rsidRDefault="0045519B" w:rsidP="0045519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Tradeoff between performance and explainability</w:t>
      </w:r>
    </w:p>
    <w:p w14:paraId="00066D00" w14:textId="3B83540F" w:rsidR="004662B9" w:rsidRDefault="008D751D" w:rsidP="0045519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How to make interactions between algorithms and users worth it: in 1990s computer aided diagnosis was found to significantly increase recall rate without improving outcomes (mammography).</w:t>
      </w:r>
      <w:r w:rsidR="004662B9" w:rsidRPr="0045519B">
        <w:rPr>
          <w:rFonts w:ascii="Times New Roman" w:hAnsi="Times New Roman" w:cs="Times New Roman"/>
          <w:sz w:val="24"/>
          <w:szCs w:val="24"/>
        </w:rPr>
        <w:br w:type="page"/>
      </w:r>
    </w:p>
    <w:p w14:paraId="219144A6" w14:textId="77777777" w:rsidR="004F0246" w:rsidRPr="004F0246" w:rsidRDefault="004F0246" w:rsidP="004F0246">
      <w:pPr>
        <w:rPr>
          <w:rFonts w:ascii="Times New Roman" w:hAnsi="Times New Roman" w:cs="Times New Roman"/>
          <w:sz w:val="24"/>
          <w:szCs w:val="24"/>
        </w:rPr>
      </w:pPr>
      <w:r w:rsidRPr="004F0246">
        <w:rPr>
          <w:rFonts w:ascii="Times New Roman" w:hAnsi="Times New Roman" w:cs="Times New Roman"/>
          <w:sz w:val="24"/>
          <w:szCs w:val="24"/>
        </w:rPr>
        <w:lastRenderedPageBreak/>
        <w:t xml:space="preserve">The myth of </w:t>
      </w:r>
      <w:proofErr w:type="spellStart"/>
      <w:r w:rsidRPr="004F0246">
        <w:rPr>
          <w:rFonts w:ascii="Times New Roman" w:hAnsi="Times New Roman" w:cs="Times New Roman"/>
          <w:sz w:val="24"/>
          <w:szCs w:val="24"/>
        </w:rPr>
        <w:t>generalisability</w:t>
      </w:r>
      <w:proofErr w:type="spellEnd"/>
      <w:r w:rsidRPr="004F0246">
        <w:rPr>
          <w:rFonts w:ascii="Times New Roman" w:hAnsi="Times New Roman" w:cs="Times New Roman"/>
          <w:sz w:val="24"/>
          <w:szCs w:val="24"/>
        </w:rPr>
        <w:t xml:space="preserve"> in clinical research and machine learning in health care</w:t>
      </w:r>
    </w:p>
    <w:p w14:paraId="5D0359FD" w14:textId="77777777" w:rsidR="004F0246" w:rsidRPr="004F0246" w:rsidRDefault="004F0246" w:rsidP="004F0246">
      <w:pPr>
        <w:rPr>
          <w:rFonts w:ascii="Times New Roman" w:hAnsi="Times New Roman" w:cs="Times New Roman"/>
          <w:sz w:val="24"/>
          <w:szCs w:val="24"/>
        </w:rPr>
      </w:pPr>
      <w:proofErr w:type="spellStart"/>
      <w:r w:rsidRPr="004F0246">
        <w:rPr>
          <w:rFonts w:ascii="Times New Roman" w:hAnsi="Times New Roman" w:cs="Times New Roman"/>
          <w:sz w:val="24"/>
          <w:szCs w:val="24"/>
        </w:rPr>
        <w:t>Futoma</w:t>
      </w:r>
      <w:proofErr w:type="spellEnd"/>
      <w:r w:rsidRPr="004F0246">
        <w:rPr>
          <w:rFonts w:ascii="Times New Roman" w:hAnsi="Times New Roman" w:cs="Times New Roman"/>
          <w:sz w:val="24"/>
          <w:szCs w:val="24"/>
        </w:rPr>
        <w:t xml:space="preserve"> et al., 2020</w:t>
      </w:r>
    </w:p>
    <w:p w14:paraId="383CA11C" w14:textId="64EEDFA9" w:rsidR="004F0246" w:rsidRDefault="004F0246" w:rsidP="004F0246">
      <w:pPr>
        <w:rPr>
          <w:rFonts w:ascii="Times New Roman" w:hAnsi="Times New Roman" w:cs="Times New Roman"/>
          <w:sz w:val="24"/>
          <w:szCs w:val="24"/>
        </w:rPr>
      </w:pPr>
    </w:p>
    <w:p w14:paraId="3B0737E0" w14:textId="1EF77248" w:rsidR="00E36501" w:rsidRDefault="00E36501" w:rsidP="004F0246">
      <w:pPr>
        <w:rPr>
          <w:rFonts w:ascii="Times New Roman" w:hAnsi="Times New Roman" w:cs="Times New Roman"/>
          <w:sz w:val="24"/>
          <w:szCs w:val="24"/>
        </w:rPr>
      </w:pPr>
    </w:p>
    <w:p w14:paraId="15E7E8D5" w14:textId="40866202" w:rsidR="00E36501" w:rsidRDefault="00F6302A" w:rsidP="00F630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Pandemics: </w:t>
      </w:r>
      <w:r w:rsidR="00FE31EB">
        <w:rPr>
          <w:rFonts w:ascii="Times New Roman" w:hAnsi="Times New Roman" w:cs="Times New Roman"/>
          <w:sz w:val="24"/>
          <w:szCs w:val="24"/>
        </w:rPr>
        <w:t xml:space="preserve">articles are probably hastily written, the disease follows a </w:t>
      </w:r>
      <w:r>
        <w:rPr>
          <w:rFonts w:ascii="Times New Roman" w:hAnsi="Times New Roman" w:cs="Times New Roman"/>
          <w:sz w:val="24"/>
          <w:szCs w:val="24"/>
        </w:rPr>
        <w:t>fast evolution</w:t>
      </w:r>
      <w:r w:rsidR="00FE31EB">
        <w:rPr>
          <w:rFonts w:ascii="Times New Roman" w:hAnsi="Times New Roman" w:cs="Times New Roman"/>
          <w:sz w:val="24"/>
          <w:szCs w:val="24"/>
        </w:rPr>
        <w:t xml:space="preserve">, do the conclusions </w:t>
      </w:r>
      <w:r w:rsidR="00CA0D5C">
        <w:rPr>
          <w:rFonts w:ascii="Times New Roman" w:hAnsi="Times New Roman" w:cs="Times New Roman"/>
          <w:sz w:val="24"/>
          <w:szCs w:val="24"/>
        </w:rPr>
        <w:t>from months ago and different country hold up today?</w:t>
      </w:r>
    </w:p>
    <w:p w14:paraId="7E6AD039" w14:textId="356C2E50" w:rsidR="005F14C0" w:rsidRDefault="005F14C0" w:rsidP="00F630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 the pursuit of generalizability: </w:t>
      </w:r>
      <w:r w:rsidR="003265D4">
        <w:rPr>
          <w:rFonts w:ascii="Times New Roman" w:hAnsi="Times New Roman" w:cs="Times New Roman"/>
          <w:sz w:val="24"/>
          <w:szCs w:val="24"/>
        </w:rPr>
        <w:t>sometimes you can’t really have a general model.</w:t>
      </w:r>
      <w:r w:rsidR="006D4048">
        <w:rPr>
          <w:rFonts w:ascii="Times New Roman" w:hAnsi="Times New Roman" w:cs="Times New Roman"/>
          <w:sz w:val="24"/>
          <w:szCs w:val="24"/>
        </w:rPr>
        <w:t xml:space="preserve"> Tradeoff: accuracy / good results vs. systems that generalize.</w:t>
      </w:r>
    </w:p>
    <w:p w14:paraId="123973A7" w14:textId="10C43EAD" w:rsidR="00ED3126" w:rsidRDefault="005027A5" w:rsidP="00F630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Geographic: local practice patterns and other local idiosyncrasies: make learning a broadly applicable model impossible</w:t>
      </w:r>
    </w:p>
    <w:p w14:paraId="53A52E7D" w14:textId="5AFD17A0" w:rsidR="006A1A7B" w:rsidRDefault="006A1A7B" w:rsidP="006A1A7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Local data to crate local inferences for local patients / clinicians</w:t>
      </w:r>
    </w:p>
    <w:p w14:paraId="3A803BB4" w14:textId="7B0CC32F" w:rsidR="006A1A7B" w:rsidRDefault="00A15F0E" w:rsidP="00A15F0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Can’t focus too much on generalizability, also consider : will the system at least be useful in a specific case?</w:t>
      </w:r>
    </w:p>
    <w:p w14:paraId="33A8D70A" w14:textId="70734AC4" w:rsidR="00B41CDD" w:rsidRDefault="00B41CDD" w:rsidP="00B41CD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Don’t ask for geographical generalizability, ask for understanding of the model. </w:t>
      </w:r>
    </w:p>
    <w:p w14:paraId="1208277C" w14:textId="699CE863" w:rsidR="001207E1" w:rsidRDefault="001207E1" w:rsidP="00B41CD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All models must be monitored to make sure that their performance does not degrade with time as patient demographics and practice patterns inevitably shift. </w:t>
      </w:r>
    </w:p>
    <w:p w14:paraId="438BFEB3" w14:textId="0ABB85B3" w:rsidR="006B5566" w:rsidRDefault="006B5566" w:rsidP="006B556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Continual learning, reinforcement learning?</w:t>
      </w:r>
    </w:p>
    <w:p w14:paraId="5704D927" w14:textId="0AF81781" w:rsidR="00B53777" w:rsidRDefault="00B53777" w:rsidP="00B537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Clinicians constantly adjust their behaviors and practices depending on the unique characteristics of patients, the availability of resources, and the local practice norms. </w:t>
      </w:r>
    </w:p>
    <w:p w14:paraId="771DE978" w14:textId="50054B1F" w:rsidR="00B53777" w:rsidRPr="00F6302A" w:rsidRDefault="00B53777" w:rsidP="00B5377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Do not ignore that practice-specific information is highly predictive!</w:t>
      </w:r>
    </w:p>
    <w:p w14:paraId="6FE1FAD7" w14:textId="4B60FC25" w:rsidR="004F0246" w:rsidRDefault="004F0246" w:rsidP="004F0246">
      <w:pPr>
        <w:rPr>
          <w:rFonts w:ascii="Times New Roman" w:hAnsi="Times New Roman" w:cs="Times New Roman"/>
          <w:sz w:val="24"/>
          <w:szCs w:val="24"/>
        </w:rPr>
      </w:pPr>
    </w:p>
    <w:p w14:paraId="62B602F6" w14:textId="7B9C8A4E" w:rsidR="004F0246" w:rsidRDefault="004F0246" w:rsidP="004F0246">
      <w:pPr>
        <w:rPr>
          <w:rFonts w:ascii="Times New Roman" w:hAnsi="Times New Roman" w:cs="Times New Roman"/>
          <w:sz w:val="24"/>
          <w:szCs w:val="24"/>
        </w:rPr>
      </w:pPr>
    </w:p>
    <w:p w14:paraId="3F72C49A" w14:textId="30ED21EF" w:rsidR="004F0246" w:rsidRDefault="004F0246" w:rsidP="004F0246">
      <w:pPr>
        <w:rPr>
          <w:rFonts w:ascii="Times New Roman" w:hAnsi="Times New Roman" w:cs="Times New Roman"/>
          <w:sz w:val="24"/>
          <w:szCs w:val="24"/>
        </w:rPr>
      </w:pPr>
    </w:p>
    <w:p w14:paraId="143BAD70" w14:textId="6A240569" w:rsidR="004F0246" w:rsidRDefault="004F0246" w:rsidP="004F0246">
      <w:pPr>
        <w:rPr>
          <w:rFonts w:ascii="Times New Roman" w:hAnsi="Times New Roman" w:cs="Times New Roman"/>
          <w:sz w:val="24"/>
          <w:szCs w:val="24"/>
        </w:rPr>
      </w:pPr>
    </w:p>
    <w:p w14:paraId="02F08FD3" w14:textId="61CA3CBC" w:rsidR="00FA2384" w:rsidRDefault="00FA2384" w:rsidP="004F0246">
      <w:pPr>
        <w:rPr>
          <w:rFonts w:ascii="Times New Roman" w:hAnsi="Times New Roman" w:cs="Times New Roman"/>
          <w:sz w:val="24"/>
          <w:szCs w:val="24"/>
        </w:rPr>
      </w:pPr>
    </w:p>
    <w:p w14:paraId="2688E326" w14:textId="6C7EF408" w:rsidR="00FA2384" w:rsidRDefault="00FA2384" w:rsidP="004F0246">
      <w:pPr>
        <w:rPr>
          <w:rFonts w:ascii="Times New Roman" w:hAnsi="Times New Roman" w:cs="Times New Roman"/>
          <w:sz w:val="24"/>
          <w:szCs w:val="24"/>
        </w:rPr>
      </w:pPr>
    </w:p>
    <w:p w14:paraId="5D64BED5" w14:textId="7CF9C8D1" w:rsidR="00FA2384" w:rsidRDefault="00FA2384" w:rsidP="004F0246">
      <w:pPr>
        <w:rPr>
          <w:rFonts w:ascii="Times New Roman" w:hAnsi="Times New Roman" w:cs="Times New Roman"/>
          <w:sz w:val="24"/>
          <w:szCs w:val="24"/>
        </w:rPr>
      </w:pPr>
    </w:p>
    <w:p w14:paraId="1599F928" w14:textId="4EF8377E" w:rsidR="00FA2384" w:rsidRDefault="00FA2384" w:rsidP="004F0246">
      <w:pPr>
        <w:rPr>
          <w:rFonts w:ascii="Times New Roman" w:hAnsi="Times New Roman" w:cs="Times New Roman"/>
          <w:sz w:val="24"/>
          <w:szCs w:val="24"/>
        </w:rPr>
      </w:pPr>
    </w:p>
    <w:p w14:paraId="2375ACF3" w14:textId="7478A763" w:rsidR="00FA2384" w:rsidRDefault="00FA2384" w:rsidP="004F0246">
      <w:pPr>
        <w:rPr>
          <w:rFonts w:ascii="Times New Roman" w:hAnsi="Times New Roman" w:cs="Times New Roman"/>
          <w:sz w:val="24"/>
          <w:szCs w:val="24"/>
        </w:rPr>
      </w:pPr>
    </w:p>
    <w:p w14:paraId="53BA7B3F" w14:textId="34170A83" w:rsidR="00FA2384" w:rsidRDefault="00FA2384" w:rsidP="004F0246">
      <w:pPr>
        <w:rPr>
          <w:rFonts w:ascii="Times New Roman" w:hAnsi="Times New Roman" w:cs="Times New Roman"/>
          <w:sz w:val="24"/>
          <w:szCs w:val="24"/>
        </w:rPr>
      </w:pPr>
    </w:p>
    <w:p w14:paraId="72FB0945" w14:textId="239F996C" w:rsidR="00FA2384" w:rsidRDefault="00FA2384" w:rsidP="004F0246">
      <w:pPr>
        <w:rPr>
          <w:rFonts w:ascii="Times New Roman" w:hAnsi="Times New Roman" w:cs="Times New Roman"/>
          <w:sz w:val="24"/>
          <w:szCs w:val="24"/>
        </w:rPr>
      </w:pPr>
    </w:p>
    <w:p w14:paraId="3CCD99BA" w14:textId="368F5813" w:rsidR="00FA2384" w:rsidRDefault="00FA2384" w:rsidP="004F0246">
      <w:pPr>
        <w:rPr>
          <w:rFonts w:ascii="Times New Roman" w:hAnsi="Times New Roman" w:cs="Times New Roman"/>
          <w:sz w:val="24"/>
          <w:szCs w:val="24"/>
        </w:rPr>
      </w:pPr>
    </w:p>
    <w:p w14:paraId="3432B322" w14:textId="180EFE37" w:rsidR="00FA2384" w:rsidRDefault="00FA2384" w:rsidP="004F0246">
      <w:pPr>
        <w:rPr>
          <w:rFonts w:ascii="Times New Roman" w:hAnsi="Times New Roman" w:cs="Times New Roman"/>
          <w:sz w:val="24"/>
          <w:szCs w:val="24"/>
        </w:rPr>
      </w:pPr>
    </w:p>
    <w:p w14:paraId="048C1806" w14:textId="77777777" w:rsidR="00FA2384" w:rsidRDefault="00FA2384" w:rsidP="00FA2384">
      <w:pPr>
        <w:rPr>
          <w:rFonts w:ascii="Times New Roman" w:hAnsi="Times New Roman" w:cs="Times New Roman"/>
          <w:sz w:val="24"/>
          <w:szCs w:val="24"/>
        </w:rPr>
      </w:pPr>
      <w:r w:rsidRPr="00110C26">
        <w:rPr>
          <w:rFonts w:ascii="Times New Roman" w:hAnsi="Times New Roman" w:cs="Times New Roman"/>
          <w:sz w:val="24"/>
          <w:szCs w:val="24"/>
        </w:rPr>
        <w:lastRenderedPageBreak/>
        <w:t>Clinical applications of continual learning machine learning</w:t>
      </w:r>
    </w:p>
    <w:p w14:paraId="0D825F25" w14:textId="77777777" w:rsidR="00FA2384" w:rsidRDefault="00FA2384" w:rsidP="00FA2384">
      <w:pPr>
        <w:rPr>
          <w:rFonts w:ascii="Times New Roman" w:hAnsi="Times New Roman" w:cs="Times New Roman"/>
          <w:sz w:val="24"/>
          <w:szCs w:val="24"/>
        </w:rPr>
      </w:pPr>
      <w:r>
        <w:rPr>
          <w:rFonts w:ascii="Times New Roman" w:hAnsi="Times New Roman" w:cs="Times New Roman"/>
          <w:sz w:val="24"/>
          <w:szCs w:val="24"/>
        </w:rPr>
        <w:t>Lee et al., 2020</w:t>
      </w:r>
    </w:p>
    <w:p w14:paraId="08AAFF47" w14:textId="77777777" w:rsidR="00FA2384" w:rsidRDefault="00FA2384">
      <w:pPr>
        <w:rPr>
          <w:rFonts w:ascii="Times New Roman" w:hAnsi="Times New Roman" w:cs="Times New Roman"/>
          <w:sz w:val="24"/>
          <w:szCs w:val="24"/>
        </w:rPr>
      </w:pPr>
    </w:p>
    <w:p w14:paraId="36C49D74" w14:textId="3B510AD7" w:rsidR="00FA2384" w:rsidRDefault="00C827D1">
      <w:pPr>
        <w:rPr>
          <w:rFonts w:ascii="Times New Roman" w:hAnsi="Times New Roman" w:cs="Times New Roman"/>
          <w:sz w:val="24"/>
          <w:szCs w:val="24"/>
        </w:rPr>
      </w:pPr>
      <w:r>
        <w:rPr>
          <w:rFonts w:ascii="Times New Roman" w:hAnsi="Times New Roman" w:cs="Times New Roman"/>
          <w:sz w:val="24"/>
          <w:szCs w:val="24"/>
        </w:rPr>
        <w:t>FOR LATER</w:t>
      </w:r>
    </w:p>
    <w:p w14:paraId="2F199B5F" w14:textId="046A4702" w:rsidR="0026716F" w:rsidRDefault="0026716F">
      <w:pPr>
        <w:rPr>
          <w:rFonts w:ascii="Times New Roman" w:hAnsi="Times New Roman" w:cs="Times New Roman"/>
          <w:sz w:val="24"/>
          <w:szCs w:val="24"/>
        </w:rPr>
      </w:pPr>
    </w:p>
    <w:p w14:paraId="7C32D3BE" w14:textId="44F20CD2" w:rsidR="0026716F" w:rsidRDefault="0026716F">
      <w:pPr>
        <w:rPr>
          <w:rFonts w:ascii="Times New Roman" w:hAnsi="Times New Roman" w:cs="Times New Roman"/>
          <w:sz w:val="24"/>
          <w:szCs w:val="24"/>
        </w:rPr>
      </w:pPr>
    </w:p>
    <w:p w14:paraId="14E2A43E" w14:textId="55C38ABB" w:rsidR="0026716F" w:rsidRDefault="0026716F">
      <w:pPr>
        <w:rPr>
          <w:rFonts w:ascii="Times New Roman" w:hAnsi="Times New Roman" w:cs="Times New Roman"/>
          <w:sz w:val="24"/>
          <w:szCs w:val="24"/>
        </w:rPr>
      </w:pPr>
    </w:p>
    <w:p w14:paraId="49AE0837" w14:textId="347E0F7B" w:rsidR="0026716F" w:rsidRDefault="0026716F">
      <w:pPr>
        <w:rPr>
          <w:rFonts w:ascii="Times New Roman" w:hAnsi="Times New Roman" w:cs="Times New Roman"/>
          <w:sz w:val="24"/>
          <w:szCs w:val="24"/>
        </w:rPr>
      </w:pPr>
    </w:p>
    <w:p w14:paraId="6324B1EE" w14:textId="11CAE5E9" w:rsidR="0026716F" w:rsidRDefault="0026716F">
      <w:pPr>
        <w:rPr>
          <w:rFonts w:ascii="Times New Roman" w:hAnsi="Times New Roman" w:cs="Times New Roman"/>
          <w:sz w:val="24"/>
          <w:szCs w:val="24"/>
        </w:rPr>
      </w:pPr>
      <w:r>
        <w:rPr>
          <w:rFonts w:ascii="Times New Roman" w:hAnsi="Times New Roman" w:cs="Times New Roman"/>
          <w:sz w:val="24"/>
          <w:szCs w:val="24"/>
        </w:rPr>
        <w:br w:type="page"/>
      </w:r>
    </w:p>
    <w:p w14:paraId="29AF7B44" w14:textId="77777777" w:rsidR="0026716F" w:rsidRDefault="0026716F" w:rsidP="0026716F">
      <w:pPr>
        <w:rPr>
          <w:rFonts w:ascii="Times New Roman" w:hAnsi="Times New Roman" w:cs="Times New Roman"/>
          <w:sz w:val="24"/>
          <w:szCs w:val="24"/>
        </w:rPr>
      </w:pPr>
      <w:r>
        <w:rPr>
          <w:rFonts w:ascii="Times New Roman" w:hAnsi="Times New Roman" w:cs="Times New Roman"/>
          <w:sz w:val="24"/>
          <w:szCs w:val="24"/>
        </w:rPr>
        <w:lastRenderedPageBreak/>
        <w:t>A unified approach to Interpreting Model Predictions</w:t>
      </w:r>
    </w:p>
    <w:p w14:paraId="4C18A1DD" w14:textId="77777777" w:rsidR="0026716F" w:rsidRDefault="0026716F" w:rsidP="0026716F">
      <w:pPr>
        <w:rPr>
          <w:rFonts w:ascii="Times New Roman" w:hAnsi="Times New Roman" w:cs="Times New Roman"/>
          <w:sz w:val="24"/>
          <w:szCs w:val="24"/>
        </w:rPr>
      </w:pPr>
      <w:r>
        <w:rPr>
          <w:rFonts w:ascii="Times New Roman" w:hAnsi="Times New Roman" w:cs="Times New Roman"/>
          <w:sz w:val="24"/>
          <w:szCs w:val="24"/>
        </w:rPr>
        <w:t>Lundberg et al., 2017</w:t>
      </w:r>
    </w:p>
    <w:p w14:paraId="2FE2C515" w14:textId="68068408" w:rsidR="0026716F" w:rsidRDefault="0026716F">
      <w:pPr>
        <w:rPr>
          <w:rFonts w:ascii="Times New Roman" w:hAnsi="Times New Roman" w:cs="Times New Roman"/>
          <w:sz w:val="24"/>
          <w:szCs w:val="24"/>
        </w:rPr>
      </w:pPr>
    </w:p>
    <w:p w14:paraId="5D04248F" w14:textId="068EFC5B" w:rsidR="0026716F" w:rsidRDefault="002A7DB2">
      <w:pPr>
        <w:rPr>
          <w:rFonts w:ascii="Times New Roman" w:hAnsi="Times New Roman" w:cs="Times New Roman"/>
          <w:sz w:val="24"/>
          <w:szCs w:val="24"/>
        </w:rPr>
      </w:pPr>
      <w:r>
        <w:rPr>
          <w:rFonts w:ascii="Times New Roman" w:hAnsi="Times New Roman" w:cs="Times New Roman"/>
          <w:sz w:val="24"/>
          <w:szCs w:val="24"/>
        </w:rPr>
        <w:t xml:space="preserve">FOR LATER, </w:t>
      </w:r>
      <w:r w:rsidR="00116C5D">
        <w:rPr>
          <w:rFonts w:ascii="Times New Roman" w:hAnsi="Times New Roman" w:cs="Times New Roman"/>
          <w:sz w:val="24"/>
          <w:szCs w:val="24"/>
        </w:rPr>
        <w:t xml:space="preserve">SHAP </w:t>
      </w:r>
      <w:r>
        <w:rPr>
          <w:rFonts w:ascii="Times New Roman" w:hAnsi="Times New Roman" w:cs="Times New Roman"/>
          <w:sz w:val="24"/>
          <w:szCs w:val="24"/>
        </w:rPr>
        <w:t>basically</w:t>
      </w:r>
    </w:p>
    <w:p w14:paraId="0380DD94" w14:textId="205511A4" w:rsidR="0026716F" w:rsidRDefault="0026716F">
      <w:pPr>
        <w:rPr>
          <w:rFonts w:ascii="Times New Roman" w:hAnsi="Times New Roman" w:cs="Times New Roman"/>
          <w:sz w:val="24"/>
          <w:szCs w:val="24"/>
        </w:rPr>
      </w:pPr>
    </w:p>
    <w:p w14:paraId="7A928582" w14:textId="6218D0A0" w:rsidR="00D20E9C" w:rsidRDefault="00D20E9C">
      <w:pPr>
        <w:rPr>
          <w:rFonts w:ascii="Times New Roman" w:hAnsi="Times New Roman" w:cs="Times New Roman"/>
          <w:sz w:val="24"/>
          <w:szCs w:val="24"/>
        </w:rPr>
      </w:pPr>
      <w:r>
        <w:rPr>
          <w:rFonts w:ascii="Times New Roman" w:hAnsi="Times New Roman" w:cs="Times New Roman"/>
          <w:sz w:val="24"/>
          <w:szCs w:val="24"/>
        </w:rPr>
        <w:br w:type="page"/>
      </w:r>
    </w:p>
    <w:p w14:paraId="75B64EFC" w14:textId="77777777" w:rsidR="00D20E9C" w:rsidRDefault="00D20E9C" w:rsidP="00D20E9C">
      <w:pPr>
        <w:rPr>
          <w:rFonts w:ascii="Times New Roman" w:hAnsi="Times New Roman" w:cs="Times New Roman"/>
          <w:sz w:val="24"/>
          <w:szCs w:val="24"/>
        </w:rPr>
      </w:pPr>
      <w:r w:rsidRPr="001E184F">
        <w:rPr>
          <w:rFonts w:ascii="Times New Roman" w:hAnsi="Times New Roman" w:cs="Times New Roman"/>
          <w:sz w:val="24"/>
          <w:szCs w:val="24"/>
        </w:rPr>
        <w:lastRenderedPageBreak/>
        <w:t>Machine learning in medicine: a practical introduction</w:t>
      </w:r>
    </w:p>
    <w:p w14:paraId="6E011F24" w14:textId="77777777" w:rsidR="00D20E9C" w:rsidRDefault="00D20E9C" w:rsidP="00D20E9C">
      <w:pPr>
        <w:rPr>
          <w:rFonts w:ascii="Times New Roman" w:hAnsi="Times New Roman" w:cs="Times New Roman"/>
          <w:sz w:val="24"/>
          <w:szCs w:val="24"/>
        </w:rPr>
      </w:pPr>
      <w:r>
        <w:rPr>
          <w:rFonts w:ascii="Times New Roman" w:hAnsi="Times New Roman" w:cs="Times New Roman"/>
          <w:sz w:val="24"/>
          <w:szCs w:val="24"/>
        </w:rPr>
        <w:t>Gibbons et al., 2019</w:t>
      </w:r>
    </w:p>
    <w:p w14:paraId="6D086277" w14:textId="3C14A330" w:rsidR="00D20E9C" w:rsidRDefault="00D20E9C">
      <w:pPr>
        <w:rPr>
          <w:rFonts w:ascii="Times New Roman" w:hAnsi="Times New Roman" w:cs="Times New Roman"/>
          <w:sz w:val="24"/>
          <w:szCs w:val="24"/>
        </w:rPr>
      </w:pPr>
    </w:p>
    <w:p w14:paraId="7EC52CB2" w14:textId="21BCC365" w:rsidR="00D20E9C" w:rsidRDefault="009A2D98">
      <w:pPr>
        <w:rPr>
          <w:rFonts w:ascii="Times New Roman" w:hAnsi="Times New Roman" w:cs="Times New Roman"/>
          <w:sz w:val="24"/>
          <w:szCs w:val="24"/>
        </w:rPr>
      </w:pPr>
      <w:r>
        <w:rPr>
          <w:rFonts w:ascii="Times New Roman" w:hAnsi="Times New Roman" w:cs="Times New Roman"/>
          <w:sz w:val="24"/>
          <w:szCs w:val="24"/>
        </w:rPr>
        <w:t xml:space="preserve"> A good </w:t>
      </w:r>
      <w:r w:rsidR="000D04FE">
        <w:rPr>
          <w:rFonts w:ascii="Times New Roman" w:hAnsi="Times New Roman" w:cs="Times New Roman"/>
          <w:sz w:val="24"/>
          <w:szCs w:val="24"/>
        </w:rPr>
        <w:t xml:space="preserve">introductory </w:t>
      </w:r>
      <w:r>
        <w:rPr>
          <w:rFonts w:ascii="Times New Roman" w:hAnsi="Times New Roman" w:cs="Times New Roman"/>
          <w:sz w:val="24"/>
          <w:szCs w:val="24"/>
        </w:rPr>
        <w:t xml:space="preserve">guide, </w:t>
      </w:r>
      <w:r w:rsidR="0055658A">
        <w:rPr>
          <w:rFonts w:ascii="Times New Roman" w:hAnsi="Times New Roman" w:cs="Times New Roman"/>
          <w:sz w:val="24"/>
          <w:szCs w:val="24"/>
        </w:rPr>
        <w:t>detail</w:t>
      </w:r>
      <w:r w:rsidR="000D04FE">
        <w:rPr>
          <w:rFonts w:ascii="Times New Roman" w:hAnsi="Times New Roman" w:cs="Times New Roman"/>
          <w:sz w:val="24"/>
          <w:szCs w:val="24"/>
        </w:rPr>
        <w:t>ed</w:t>
      </w:r>
      <w:r w:rsidR="0055658A">
        <w:rPr>
          <w:rFonts w:ascii="Times New Roman" w:hAnsi="Times New Roman" w:cs="Times New Roman"/>
          <w:sz w:val="24"/>
          <w:szCs w:val="24"/>
        </w:rPr>
        <w:t xml:space="preserve"> analysis of what ML is.</w:t>
      </w:r>
    </w:p>
    <w:p w14:paraId="43BA4E88" w14:textId="7972C337" w:rsidR="00605BDB" w:rsidRPr="00AC54B0" w:rsidRDefault="00605BDB" w:rsidP="00AC54B0">
      <w:pPr>
        <w:pStyle w:val="ListParagraph"/>
        <w:numPr>
          <w:ilvl w:val="0"/>
          <w:numId w:val="2"/>
        </w:numPr>
        <w:rPr>
          <w:rFonts w:ascii="Times New Roman" w:hAnsi="Times New Roman" w:cs="Times New Roman"/>
          <w:sz w:val="24"/>
          <w:szCs w:val="24"/>
        </w:rPr>
      </w:pPr>
      <w:r w:rsidRPr="00AC54B0">
        <w:rPr>
          <w:rFonts w:ascii="Times New Roman" w:hAnsi="Times New Roman" w:cs="Times New Roman"/>
          <w:sz w:val="24"/>
          <w:szCs w:val="24"/>
        </w:rPr>
        <w:t>Sensitivity is the proportion of true positives that are correctly identified by the test</w:t>
      </w:r>
    </w:p>
    <w:p w14:paraId="4B167DEE" w14:textId="31E1A8B8" w:rsidR="00605BDB" w:rsidRPr="00AC54B0" w:rsidRDefault="00605BDB" w:rsidP="00AC54B0">
      <w:pPr>
        <w:pStyle w:val="ListParagraph"/>
        <w:numPr>
          <w:ilvl w:val="0"/>
          <w:numId w:val="2"/>
        </w:numPr>
        <w:rPr>
          <w:rFonts w:ascii="Times New Roman" w:hAnsi="Times New Roman" w:cs="Times New Roman"/>
          <w:sz w:val="24"/>
          <w:szCs w:val="24"/>
        </w:rPr>
      </w:pPr>
      <w:r w:rsidRPr="00AC54B0">
        <w:rPr>
          <w:rFonts w:ascii="Times New Roman" w:hAnsi="Times New Roman" w:cs="Times New Roman"/>
          <w:sz w:val="24"/>
          <w:szCs w:val="24"/>
        </w:rPr>
        <w:t>specificity is the proportion of true negatives that are correctly identified by the test</w:t>
      </w:r>
    </w:p>
    <w:p w14:paraId="38DCD905" w14:textId="0CEB1259" w:rsidR="00605BDB" w:rsidRPr="00AC54B0" w:rsidRDefault="00605BDB" w:rsidP="00AC54B0">
      <w:pPr>
        <w:pStyle w:val="ListParagraph"/>
        <w:numPr>
          <w:ilvl w:val="0"/>
          <w:numId w:val="2"/>
        </w:numPr>
        <w:rPr>
          <w:rFonts w:ascii="Times New Roman" w:hAnsi="Times New Roman" w:cs="Times New Roman"/>
          <w:sz w:val="24"/>
          <w:szCs w:val="24"/>
        </w:rPr>
      </w:pPr>
      <w:r w:rsidRPr="00AC54B0">
        <w:rPr>
          <w:rFonts w:ascii="Times New Roman" w:hAnsi="Times New Roman" w:cs="Times New Roman"/>
          <w:sz w:val="24"/>
          <w:szCs w:val="24"/>
        </w:rPr>
        <w:t>accuracy is the proportion of the times which the classifier is correct</w:t>
      </w:r>
    </w:p>
    <w:p w14:paraId="25DD97E5" w14:textId="3F8ECB45" w:rsidR="00605BDB" w:rsidRDefault="00605BDB">
      <w:pPr>
        <w:rPr>
          <w:rFonts w:ascii="Times New Roman" w:hAnsi="Times New Roman" w:cs="Times New Roman"/>
          <w:sz w:val="24"/>
          <w:szCs w:val="24"/>
        </w:rPr>
      </w:pPr>
    </w:p>
    <w:p w14:paraId="6418EB09" w14:textId="2AFD915C" w:rsidR="00A304AB" w:rsidRDefault="00A304AB">
      <w:pPr>
        <w:rPr>
          <w:rFonts w:ascii="Times New Roman" w:hAnsi="Times New Roman" w:cs="Times New Roman"/>
          <w:sz w:val="24"/>
          <w:szCs w:val="24"/>
        </w:rPr>
      </w:pPr>
    </w:p>
    <w:p w14:paraId="5CBE4F23" w14:textId="0BEECDF4" w:rsidR="00A304AB" w:rsidRDefault="00A304AB">
      <w:pPr>
        <w:rPr>
          <w:rFonts w:ascii="Times New Roman" w:hAnsi="Times New Roman" w:cs="Times New Roman"/>
          <w:sz w:val="24"/>
          <w:szCs w:val="24"/>
        </w:rPr>
      </w:pPr>
    </w:p>
    <w:p w14:paraId="635FD41E" w14:textId="6E5971DD" w:rsidR="00A304AB" w:rsidRDefault="00A304AB">
      <w:pPr>
        <w:rPr>
          <w:rFonts w:ascii="Times New Roman" w:hAnsi="Times New Roman" w:cs="Times New Roman"/>
          <w:sz w:val="24"/>
          <w:szCs w:val="24"/>
        </w:rPr>
      </w:pPr>
      <w:r>
        <w:rPr>
          <w:rFonts w:ascii="Times New Roman" w:hAnsi="Times New Roman" w:cs="Times New Roman"/>
          <w:sz w:val="24"/>
          <w:szCs w:val="24"/>
        </w:rPr>
        <w:br w:type="page"/>
      </w:r>
    </w:p>
    <w:p w14:paraId="4F098B6F" w14:textId="77777777" w:rsidR="00A304AB" w:rsidRDefault="00A304AB" w:rsidP="00A304AB">
      <w:pPr>
        <w:rPr>
          <w:rFonts w:ascii="Times New Roman" w:hAnsi="Times New Roman" w:cs="Times New Roman"/>
          <w:sz w:val="24"/>
          <w:szCs w:val="24"/>
        </w:rPr>
      </w:pPr>
      <w:r>
        <w:rPr>
          <w:rFonts w:ascii="Times New Roman" w:hAnsi="Times New Roman" w:cs="Times New Roman"/>
          <w:sz w:val="24"/>
          <w:szCs w:val="24"/>
        </w:rPr>
        <w:lastRenderedPageBreak/>
        <w:t>Machine Learning in Medicine</w:t>
      </w:r>
    </w:p>
    <w:p w14:paraId="3C370C8C" w14:textId="77777777" w:rsidR="00A304AB" w:rsidRDefault="00A304AB" w:rsidP="00A304AB">
      <w:pPr>
        <w:rPr>
          <w:rFonts w:ascii="Times New Roman" w:hAnsi="Times New Roman" w:cs="Times New Roman"/>
          <w:sz w:val="24"/>
          <w:szCs w:val="24"/>
        </w:rPr>
      </w:pPr>
      <w:r>
        <w:rPr>
          <w:rFonts w:ascii="Times New Roman" w:hAnsi="Times New Roman" w:cs="Times New Roman"/>
          <w:sz w:val="24"/>
          <w:szCs w:val="24"/>
        </w:rPr>
        <w:t>Deo, 2015</w:t>
      </w:r>
    </w:p>
    <w:p w14:paraId="78722BDC" w14:textId="26E92DEE" w:rsidR="00A304AB" w:rsidRDefault="00A304AB">
      <w:pPr>
        <w:rPr>
          <w:rFonts w:ascii="Times New Roman" w:hAnsi="Times New Roman" w:cs="Times New Roman"/>
          <w:sz w:val="24"/>
          <w:szCs w:val="24"/>
        </w:rPr>
      </w:pPr>
    </w:p>
    <w:p w14:paraId="5A93B97C" w14:textId="5852EF42" w:rsidR="00A304AB" w:rsidRPr="00003E33" w:rsidRDefault="00003E33" w:rsidP="00003E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so many papers published on ML + medical data, although very few have actually helped.</w:t>
      </w:r>
    </w:p>
    <w:p w14:paraId="54486F98" w14:textId="5F6E62AD" w:rsidR="00A304AB" w:rsidRDefault="00120105" w:rsidP="00977C0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ML or medicine can be done! Maybe for trust, have ML in combination with human</w:t>
      </w:r>
    </w:p>
    <w:p w14:paraId="28CC6F4D" w14:textId="403BC89C" w:rsidR="00670C5C" w:rsidRDefault="00670C5C" w:rsidP="00977C0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Will ML algorithm makers assume any type of liability?</w:t>
      </w:r>
    </w:p>
    <w:p w14:paraId="508BEDAD" w14:textId="32F2CCEF" w:rsidR="00014473" w:rsidRDefault="00014473" w:rsidP="00977C0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Medical data: often secret</w:t>
      </w:r>
    </w:p>
    <w:p w14:paraId="27ACB4FB" w14:textId="62D708DC" w:rsidR="00014473" w:rsidRDefault="00014473" w:rsidP="00977C0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Not many competitions in ML to medical data field, because of above. Other domains have benefitted from ML way more than medicine…</w:t>
      </w:r>
    </w:p>
    <w:p w14:paraId="6E7BD316" w14:textId="41182447" w:rsidR="006F3C3A" w:rsidRDefault="006F3C3A" w:rsidP="006F3C3A">
      <w:pPr>
        <w:rPr>
          <w:rFonts w:ascii="Times New Roman" w:hAnsi="Times New Roman" w:cs="Times New Roman"/>
          <w:sz w:val="24"/>
          <w:szCs w:val="24"/>
        </w:rPr>
      </w:pPr>
    </w:p>
    <w:p w14:paraId="563487D1" w14:textId="384B3677" w:rsidR="006F3C3A" w:rsidRDefault="006F3C3A">
      <w:pPr>
        <w:rPr>
          <w:rFonts w:ascii="Times New Roman" w:hAnsi="Times New Roman" w:cs="Times New Roman"/>
          <w:sz w:val="24"/>
          <w:szCs w:val="24"/>
        </w:rPr>
      </w:pPr>
      <w:r>
        <w:rPr>
          <w:rFonts w:ascii="Times New Roman" w:hAnsi="Times New Roman" w:cs="Times New Roman"/>
          <w:sz w:val="24"/>
          <w:szCs w:val="24"/>
        </w:rPr>
        <w:br w:type="page"/>
      </w:r>
    </w:p>
    <w:p w14:paraId="07739935" w14:textId="77777777" w:rsidR="006F3C3A" w:rsidRDefault="006F3C3A" w:rsidP="006F3C3A">
      <w:pPr>
        <w:rPr>
          <w:rFonts w:ascii="Times New Roman" w:hAnsi="Times New Roman" w:cs="Times New Roman"/>
          <w:sz w:val="24"/>
          <w:szCs w:val="24"/>
        </w:rPr>
      </w:pPr>
      <w:r w:rsidRPr="007A5C2D">
        <w:rPr>
          <w:rFonts w:ascii="Times New Roman" w:hAnsi="Times New Roman" w:cs="Times New Roman"/>
          <w:sz w:val="24"/>
          <w:szCs w:val="24"/>
        </w:rPr>
        <w:lastRenderedPageBreak/>
        <w:t>Applications of Artificial Intelligence in Battling Against Covid-19: A Literature Review</w:t>
      </w:r>
    </w:p>
    <w:p w14:paraId="78C92C9D" w14:textId="77777777" w:rsidR="006F3C3A" w:rsidRDefault="006F3C3A" w:rsidP="006F3C3A">
      <w:pPr>
        <w:rPr>
          <w:rFonts w:ascii="Times New Roman" w:hAnsi="Times New Roman" w:cs="Times New Roman"/>
          <w:sz w:val="24"/>
          <w:szCs w:val="24"/>
        </w:rPr>
      </w:pPr>
      <w:proofErr w:type="spellStart"/>
      <w:r>
        <w:rPr>
          <w:rFonts w:ascii="Times New Roman" w:hAnsi="Times New Roman" w:cs="Times New Roman"/>
          <w:sz w:val="24"/>
          <w:szCs w:val="24"/>
        </w:rPr>
        <w:t>Tayarani</w:t>
      </w:r>
      <w:proofErr w:type="spellEnd"/>
      <w:r>
        <w:rPr>
          <w:rFonts w:ascii="Times New Roman" w:hAnsi="Times New Roman" w:cs="Times New Roman"/>
          <w:sz w:val="24"/>
          <w:szCs w:val="24"/>
        </w:rPr>
        <w:t>-N, 2020</w:t>
      </w:r>
    </w:p>
    <w:p w14:paraId="38754F65" w14:textId="39296E9F" w:rsidR="006F3C3A" w:rsidRDefault="000B5E46" w:rsidP="006F3C3A">
      <w:pPr>
        <w:rPr>
          <w:rFonts w:ascii="Times New Roman" w:hAnsi="Times New Roman" w:cs="Times New Roman"/>
          <w:sz w:val="24"/>
          <w:szCs w:val="24"/>
        </w:rPr>
      </w:pPr>
      <w:r>
        <w:rPr>
          <w:rFonts w:ascii="Times New Roman" w:hAnsi="Times New Roman" w:cs="Times New Roman"/>
          <w:sz w:val="24"/>
          <w:szCs w:val="24"/>
        </w:rPr>
        <w:t>Basically contains everything that has been done, seems to be a thorough literature review.</w:t>
      </w:r>
    </w:p>
    <w:p w14:paraId="12D48CE9" w14:textId="7F2E80A3" w:rsidR="006F3C3A" w:rsidRDefault="006F3C3A" w:rsidP="006F3C3A">
      <w:pPr>
        <w:rPr>
          <w:rFonts w:ascii="Times New Roman" w:hAnsi="Times New Roman" w:cs="Times New Roman"/>
          <w:sz w:val="24"/>
          <w:szCs w:val="24"/>
        </w:rPr>
      </w:pPr>
    </w:p>
    <w:p w14:paraId="3A9E0764" w14:textId="77777777" w:rsidR="002027D4" w:rsidRPr="00083F4C" w:rsidRDefault="00BD18A9" w:rsidP="002027D4">
      <w:pPr>
        <w:pStyle w:val="ListParagraph"/>
        <w:numPr>
          <w:ilvl w:val="0"/>
          <w:numId w:val="4"/>
        </w:numPr>
        <w:rPr>
          <w:rFonts w:ascii="Times New Roman" w:hAnsi="Times New Roman" w:cs="Times New Roman"/>
          <w:sz w:val="24"/>
          <w:szCs w:val="24"/>
        </w:rPr>
      </w:pPr>
      <w:r w:rsidRPr="00083F4C">
        <w:rPr>
          <w:rFonts w:ascii="Times New Roman" w:hAnsi="Times New Roman" w:cs="Times New Roman"/>
          <w:sz w:val="24"/>
          <w:szCs w:val="24"/>
        </w:rPr>
        <w:t>Treatment of the disease:</w:t>
      </w:r>
      <w:r w:rsidR="00C72A30" w:rsidRPr="00083F4C">
        <w:rPr>
          <w:rFonts w:ascii="Times New Roman" w:hAnsi="Times New Roman" w:cs="Times New Roman"/>
          <w:sz w:val="24"/>
          <w:szCs w:val="24"/>
        </w:rPr>
        <w:t xml:space="preserve"> in cases of limited resources: prioritize patients based on health conditions</w:t>
      </w:r>
    </w:p>
    <w:p w14:paraId="10893499" w14:textId="5861CA62" w:rsidR="00C72A30" w:rsidRPr="00083F4C" w:rsidRDefault="0083124B" w:rsidP="002027D4">
      <w:pPr>
        <w:pStyle w:val="ListParagraph"/>
        <w:numPr>
          <w:ilvl w:val="0"/>
          <w:numId w:val="4"/>
        </w:numPr>
        <w:rPr>
          <w:rFonts w:ascii="Times New Roman" w:hAnsi="Times New Roman" w:cs="Times New Roman"/>
          <w:sz w:val="24"/>
          <w:szCs w:val="24"/>
        </w:rPr>
      </w:pPr>
      <w:r w:rsidRPr="00083F4C">
        <w:rPr>
          <w:rFonts w:ascii="Times New Roman" w:hAnsi="Times New Roman" w:cs="Times New Roman"/>
          <w:sz w:val="24"/>
          <w:szCs w:val="24"/>
        </w:rPr>
        <w:t>Diagnosis:</w:t>
      </w:r>
      <w:r w:rsidR="009C7D80" w:rsidRPr="00083F4C">
        <w:rPr>
          <w:rFonts w:ascii="Times New Roman" w:hAnsi="Times New Roman" w:cs="Times New Roman"/>
          <w:sz w:val="24"/>
          <w:szCs w:val="24"/>
        </w:rPr>
        <w:t xml:space="preserve"> currently, severe and non-severe patients are differentiated by a few clinical features which do not comprehensively characterize the complicated pathological, physiological and immunological response to the disease.</w:t>
      </w:r>
    </w:p>
    <w:p w14:paraId="048C232A" w14:textId="188CD872" w:rsidR="00446790" w:rsidRPr="00083F4C" w:rsidRDefault="00446790" w:rsidP="00C72A30">
      <w:pPr>
        <w:pStyle w:val="ListParagraph"/>
        <w:numPr>
          <w:ilvl w:val="0"/>
          <w:numId w:val="2"/>
        </w:numPr>
        <w:rPr>
          <w:rFonts w:ascii="Times New Roman" w:hAnsi="Times New Roman" w:cs="Times New Roman"/>
          <w:sz w:val="24"/>
          <w:szCs w:val="24"/>
        </w:rPr>
      </w:pPr>
      <w:r w:rsidRPr="00083F4C">
        <w:rPr>
          <w:rFonts w:ascii="Times New Roman" w:hAnsi="Times New Roman" w:cs="Times New Roman"/>
          <w:sz w:val="24"/>
          <w:szCs w:val="24"/>
        </w:rPr>
        <w:t xml:space="preserve">Used </w:t>
      </w:r>
      <w:proofErr w:type="spellStart"/>
      <w:r w:rsidRPr="00083F4C">
        <w:rPr>
          <w:rFonts w:ascii="Times New Roman" w:hAnsi="Times New Roman" w:cs="Times New Roman"/>
          <w:sz w:val="24"/>
          <w:szCs w:val="24"/>
        </w:rPr>
        <w:t>XGBoost</w:t>
      </w:r>
      <w:proofErr w:type="spellEnd"/>
      <w:r w:rsidRPr="00083F4C">
        <w:rPr>
          <w:rFonts w:ascii="Times New Roman" w:hAnsi="Times New Roman" w:cs="Times New Roman"/>
          <w:sz w:val="24"/>
          <w:szCs w:val="24"/>
        </w:rPr>
        <w:t>, good results</w:t>
      </w:r>
    </w:p>
    <w:p w14:paraId="614EBF93" w14:textId="77777777" w:rsidR="002027D4" w:rsidRPr="00083F4C" w:rsidRDefault="006F17D9" w:rsidP="002027D4">
      <w:pPr>
        <w:pStyle w:val="ListParagraph"/>
        <w:numPr>
          <w:ilvl w:val="0"/>
          <w:numId w:val="2"/>
        </w:numPr>
        <w:rPr>
          <w:rFonts w:ascii="Times New Roman" w:hAnsi="Times New Roman" w:cs="Times New Roman"/>
          <w:sz w:val="24"/>
          <w:szCs w:val="24"/>
        </w:rPr>
      </w:pPr>
      <w:r w:rsidRPr="00083F4C">
        <w:rPr>
          <w:rFonts w:ascii="Times New Roman" w:hAnsi="Times New Roman" w:cs="Times New Roman"/>
          <w:sz w:val="24"/>
          <w:szCs w:val="24"/>
        </w:rPr>
        <w:t>Benefitting from mobile applications:</w:t>
      </w:r>
      <w:r w:rsidR="00E96629" w:rsidRPr="00083F4C">
        <w:rPr>
          <w:rFonts w:ascii="Times New Roman" w:hAnsi="Times New Roman" w:cs="Times New Roman"/>
          <w:sz w:val="24"/>
          <w:szCs w:val="24"/>
        </w:rPr>
        <w:t xml:space="preserve"> phones = good mobile widely used platforms</w:t>
      </w:r>
    </w:p>
    <w:p w14:paraId="6498F771" w14:textId="17924431" w:rsidR="00CC06F7" w:rsidRPr="00083F4C" w:rsidRDefault="000D73E6" w:rsidP="002027D4">
      <w:pPr>
        <w:pStyle w:val="ListParagraph"/>
        <w:numPr>
          <w:ilvl w:val="0"/>
          <w:numId w:val="2"/>
        </w:numPr>
        <w:rPr>
          <w:rFonts w:ascii="Times New Roman" w:hAnsi="Times New Roman" w:cs="Times New Roman"/>
          <w:sz w:val="24"/>
          <w:szCs w:val="24"/>
        </w:rPr>
      </w:pPr>
      <w:proofErr w:type="spellStart"/>
      <w:r w:rsidRPr="00083F4C">
        <w:rPr>
          <w:rFonts w:ascii="Times New Roman" w:hAnsi="Times New Roman" w:cs="Times New Roman"/>
          <w:sz w:val="24"/>
          <w:szCs w:val="24"/>
        </w:rPr>
        <w:t>CovidDeep</w:t>
      </w:r>
      <w:proofErr w:type="spellEnd"/>
      <w:r w:rsidRPr="00083F4C">
        <w:rPr>
          <w:rFonts w:ascii="Times New Roman" w:hAnsi="Times New Roman" w:cs="Times New Roman"/>
          <w:sz w:val="24"/>
          <w:szCs w:val="24"/>
        </w:rPr>
        <w:t>: combines a DNN with wearable medical sensors for pervasive testing of the virus and the disease</w:t>
      </w:r>
      <w:r w:rsidR="008D47EB" w:rsidRPr="00083F4C">
        <w:rPr>
          <w:rFonts w:ascii="Times New Roman" w:hAnsi="Times New Roman" w:cs="Times New Roman"/>
          <w:sz w:val="24"/>
          <w:szCs w:val="24"/>
        </w:rPr>
        <w:t>. Does not depend on manual feature extraction and operates on the data collected from wearable device and some easy-to-answer questions in a questionnaire</w:t>
      </w:r>
    </w:p>
    <w:p w14:paraId="44A7EAE2" w14:textId="6D267E22" w:rsidR="00A174E0" w:rsidRPr="00083F4C" w:rsidRDefault="00CC06F7" w:rsidP="002027D4">
      <w:pPr>
        <w:pStyle w:val="ListParagraph"/>
        <w:numPr>
          <w:ilvl w:val="0"/>
          <w:numId w:val="4"/>
        </w:numPr>
        <w:rPr>
          <w:rFonts w:ascii="Times New Roman" w:hAnsi="Times New Roman" w:cs="Times New Roman"/>
          <w:sz w:val="24"/>
          <w:szCs w:val="24"/>
        </w:rPr>
      </w:pPr>
      <w:r w:rsidRPr="00083F4C">
        <w:rPr>
          <w:rFonts w:ascii="Times New Roman" w:hAnsi="Times New Roman" w:cs="Times New Roman"/>
          <w:sz w:val="24"/>
          <w:szCs w:val="24"/>
        </w:rPr>
        <w:t>Monitoring patients:</w:t>
      </w:r>
      <w:r w:rsidR="008143AF" w:rsidRPr="00083F4C">
        <w:rPr>
          <w:rFonts w:ascii="Times New Roman" w:hAnsi="Times New Roman" w:cs="Times New Roman"/>
          <w:sz w:val="24"/>
          <w:szCs w:val="24"/>
        </w:rPr>
        <w:t xml:space="preserve"> mortality and recovery rate: for  better allocation of resources</w:t>
      </w:r>
    </w:p>
    <w:p w14:paraId="1F2A4A9E" w14:textId="5E7A04F9" w:rsidR="00A174E0" w:rsidRPr="00083F4C" w:rsidRDefault="00A174E0" w:rsidP="002027D4">
      <w:pPr>
        <w:pStyle w:val="ListParagraph"/>
        <w:numPr>
          <w:ilvl w:val="0"/>
          <w:numId w:val="4"/>
        </w:numPr>
        <w:rPr>
          <w:rFonts w:ascii="Times New Roman" w:hAnsi="Times New Roman" w:cs="Times New Roman"/>
          <w:sz w:val="24"/>
          <w:szCs w:val="24"/>
        </w:rPr>
      </w:pPr>
      <w:r w:rsidRPr="00083F4C">
        <w:rPr>
          <w:rFonts w:ascii="Times New Roman" w:hAnsi="Times New Roman" w:cs="Times New Roman"/>
          <w:sz w:val="24"/>
          <w:szCs w:val="24"/>
        </w:rPr>
        <w:t>Patient severity</w:t>
      </w:r>
      <w:r w:rsidR="00D60BF0" w:rsidRPr="00083F4C">
        <w:rPr>
          <w:rFonts w:ascii="Times New Roman" w:hAnsi="Times New Roman" w:cs="Times New Roman"/>
          <w:sz w:val="24"/>
          <w:szCs w:val="24"/>
        </w:rPr>
        <w:t xml:space="preserve">: based on symptoms </w:t>
      </w:r>
    </w:p>
    <w:p w14:paraId="0A1DB90D" w14:textId="1A96A668" w:rsidR="009136F0" w:rsidRPr="00083F4C" w:rsidRDefault="009136F0" w:rsidP="002027D4">
      <w:pPr>
        <w:pStyle w:val="ListParagraph"/>
        <w:numPr>
          <w:ilvl w:val="0"/>
          <w:numId w:val="4"/>
        </w:numPr>
        <w:rPr>
          <w:rFonts w:ascii="Times New Roman" w:hAnsi="Times New Roman" w:cs="Times New Roman"/>
          <w:sz w:val="24"/>
          <w:szCs w:val="24"/>
        </w:rPr>
      </w:pPr>
      <w:r w:rsidRPr="00083F4C">
        <w:rPr>
          <w:rFonts w:ascii="Times New Roman" w:hAnsi="Times New Roman" w:cs="Times New Roman"/>
          <w:sz w:val="24"/>
          <w:szCs w:val="24"/>
        </w:rPr>
        <w:t>Monitoring symptoms: inputs include EHR</w:t>
      </w:r>
    </w:p>
    <w:p w14:paraId="207AAFB0" w14:textId="5A719E7A" w:rsidR="00083F4C" w:rsidRPr="00083F4C" w:rsidRDefault="00083F4C" w:rsidP="00083F4C">
      <w:pPr>
        <w:pStyle w:val="ListParagraph"/>
        <w:numPr>
          <w:ilvl w:val="0"/>
          <w:numId w:val="2"/>
        </w:numPr>
        <w:rPr>
          <w:rFonts w:ascii="Times New Roman" w:hAnsi="Times New Roman" w:cs="Times New Roman"/>
          <w:sz w:val="24"/>
          <w:szCs w:val="24"/>
        </w:rPr>
      </w:pPr>
      <w:r w:rsidRPr="00083F4C">
        <w:rPr>
          <w:rFonts w:ascii="Times New Roman" w:hAnsi="Times New Roman" w:cs="Times New Roman"/>
          <w:sz w:val="24"/>
          <w:szCs w:val="24"/>
        </w:rPr>
        <w:t>Transfer learning?</w:t>
      </w:r>
      <w:r w:rsidR="00286959">
        <w:rPr>
          <w:rFonts w:ascii="Times New Roman" w:hAnsi="Times New Roman" w:cs="Times New Roman"/>
          <w:sz w:val="24"/>
          <w:szCs w:val="24"/>
        </w:rPr>
        <w:t xml:space="preserve"> Can work for image data sets but won’t be useful for e.g. tabular geography-specific contexts</w:t>
      </w:r>
    </w:p>
    <w:p w14:paraId="5BFCF7B7" w14:textId="6A5DBB5E" w:rsidR="006F3C3A" w:rsidRPr="00A174E0" w:rsidRDefault="006F3C3A" w:rsidP="00A174E0">
      <w:pPr>
        <w:rPr>
          <w:rFonts w:ascii="Times New Roman" w:hAnsi="Times New Roman" w:cs="Times New Roman"/>
          <w:sz w:val="24"/>
          <w:szCs w:val="24"/>
        </w:rPr>
      </w:pPr>
    </w:p>
    <w:p w14:paraId="3B30D4C5" w14:textId="3408867F" w:rsidR="006F3C3A" w:rsidRDefault="006F3C3A" w:rsidP="006F3C3A">
      <w:pPr>
        <w:rPr>
          <w:rFonts w:ascii="Times New Roman" w:hAnsi="Times New Roman" w:cs="Times New Roman"/>
          <w:sz w:val="24"/>
          <w:szCs w:val="24"/>
        </w:rPr>
      </w:pPr>
    </w:p>
    <w:p w14:paraId="461C7A52" w14:textId="4D8D80DE" w:rsidR="008E2B13" w:rsidRDefault="008E2B13" w:rsidP="006F3C3A">
      <w:pPr>
        <w:rPr>
          <w:rFonts w:ascii="Times New Roman" w:hAnsi="Times New Roman" w:cs="Times New Roman"/>
          <w:sz w:val="24"/>
          <w:szCs w:val="24"/>
        </w:rPr>
      </w:pPr>
    </w:p>
    <w:p w14:paraId="2C7D2BAD" w14:textId="3106D370" w:rsidR="008E2B13" w:rsidRDefault="008E2B13">
      <w:pPr>
        <w:rPr>
          <w:rFonts w:ascii="Times New Roman" w:hAnsi="Times New Roman" w:cs="Times New Roman"/>
          <w:sz w:val="24"/>
          <w:szCs w:val="24"/>
        </w:rPr>
      </w:pPr>
    </w:p>
    <w:p w14:paraId="6DEA457A" w14:textId="4F7858B3" w:rsidR="00D04799" w:rsidRDefault="00D04799">
      <w:pPr>
        <w:rPr>
          <w:rFonts w:ascii="Times New Roman" w:hAnsi="Times New Roman" w:cs="Times New Roman"/>
          <w:sz w:val="24"/>
          <w:szCs w:val="24"/>
        </w:rPr>
      </w:pPr>
      <w:r>
        <w:rPr>
          <w:rFonts w:ascii="Times New Roman" w:hAnsi="Times New Roman" w:cs="Times New Roman"/>
          <w:sz w:val="24"/>
          <w:szCs w:val="24"/>
        </w:rPr>
        <w:br w:type="page"/>
      </w:r>
    </w:p>
    <w:p w14:paraId="663C8B8B" w14:textId="77777777" w:rsidR="00D04799" w:rsidRDefault="00D04799" w:rsidP="00D04799">
      <w:r>
        <w:lastRenderedPageBreak/>
        <w:t>Simple and Scalable Predictive Uncertainty Estimation using Deep Ensembles</w:t>
      </w:r>
    </w:p>
    <w:p w14:paraId="745578BB" w14:textId="319618A7" w:rsidR="00D04799" w:rsidRDefault="00D04799" w:rsidP="00D04799">
      <w:proofErr w:type="spellStart"/>
      <w:r>
        <w:t>Lakshminarayanan</w:t>
      </w:r>
      <w:proofErr w:type="spellEnd"/>
      <w:r>
        <w:t xml:space="preserve"> et al., 2017</w:t>
      </w:r>
    </w:p>
    <w:p w14:paraId="15857D0D" w14:textId="7A38A86A" w:rsidR="00D04799" w:rsidRDefault="00B10C64" w:rsidP="00B10C64">
      <w:pPr>
        <w:pStyle w:val="ListParagraph"/>
        <w:numPr>
          <w:ilvl w:val="0"/>
          <w:numId w:val="2"/>
        </w:numPr>
      </w:pPr>
      <w:r>
        <w:t>Quantifying predictive uncertainty in NNs is a challenging and yet unsolved problem</w:t>
      </w:r>
    </w:p>
    <w:p w14:paraId="6AA1DA39" w14:textId="45DE76E6" w:rsidR="00B10C64" w:rsidRDefault="006766C6" w:rsidP="00B10C64">
      <w:pPr>
        <w:pStyle w:val="ListParagraph"/>
        <w:numPr>
          <w:ilvl w:val="0"/>
          <w:numId w:val="2"/>
        </w:numPr>
      </w:pPr>
      <w:r>
        <w:t xml:space="preserve">Bayesian </w:t>
      </w:r>
      <w:r w:rsidR="00AD581F">
        <w:t>NN</w:t>
      </w:r>
      <w:r>
        <w:t xml:space="preserve"> = learn a distribution over weights = state-of-the-art for estimating predictive uncertainty but expensive computationally</w:t>
      </w:r>
    </w:p>
    <w:p w14:paraId="6DC45E6E" w14:textId="493FF64B" w:rsidR="0088782F" w:rsidRDefault="0088782F" w:rsidP="0088782F">
      <w:pPr>
        <w:pStyle w:val="ListParagraph"/>
        <w:numPr>
          <w:ilvl w:val="0"/>
          <w:numId w:val="5"/>
        </w:numPr>
      </w:pPr>
      <w:r>
        <w:t>Introduction</w:t>
      </w:r>
    </w:p>
    <w:p w14:paraId="35D86700" w14:textId="40CC5CA9" w:rsidR="0088782F" w:rsidRDefault="00AD581F" w:rsidP="0088782F">
      <w:pPr>
        <w:pStyle w:val="ListParagraph"/>
        <w:numPr>
          <w:ilvl w:val="0"/>
          <w:numId w:val="2"/>
        </w:numPr>
      </w:pPr>
      <w:r>
        <w:t>Despite impressive accuracies in supervised learning benchmarks, NNs are poor at quantifying predictive uncertainty, and tend to produce overconfident predictions.</w:t>
      </w:r>
    </w:p>
    <w:p w14:paraId="7B0B9DA7" w14:textId="3511BC81" w:rsidR="00FB184F" w:rsidRPr="00917DCB" w:rsidRDefault="00FB184F" w:rsidP="00FB184F">
      <w:pPr>
        <w:pStyle w:val="ListParagraph"/>
        <w:numPr>
          <w:ilvl w:val="1"/>
          <w:numId w:val="2"/>
        </w:numPr>
      </w:pPr>
      <w:r>
        <w:t xml:space="preserve">Overconfidence = problematic </w:t>
      </w:r>
      <w:r w:rsidRPr="00FB184F">
        <w:rPr>
          <w:b/>
          <w:bCs/>
        </w:rPr>
        <w:t>(check ref3)</w:t>
      </w:r>
    </w:p>
    <w:p w14:paraId="04796487" w14:textId="18243825" w:rsidR="00917DCB" w:rsidRDefault="00917DCB" w:rsidP="00917DCB">
      <w:pPr>
        <w:pStyle w:val="ListParagraph"/>
        <w:numPr>
          <w:ilvl w:val="0"/>
          <w:numId w:val="2"/>
        </w:numPr>
      </w:pPr>
      <w:r>
        <w:t>Why tough: ground truth uncertainty estimates usually unavailable</w:t>
      </w:r>
    </w:p>
    <w:p w14:paraId="36C5CBD0" w14:textId="77777777" w:rsidR="000D00F6" w:rsidRDefault="000D00F6" w:rsidP="00917DCB">
      <w:pPr>
        <w:pStyle w:val="ListParagraph"/>
        <w:numPr>
          <w:ilvl w:val="0"/>
          <w:numId w:val="2"/>
        </w:numPr>
      </w:pPr>
      <w:r>
        <w:t>Methods:</w:t>
      </w:r>
    </w:p>
    <w:p w14:paraId="408AAD2C" w14:textId="5D28A933" w:rsidR="000D00F6" w:rsidRDefault="000D00F6" w:rsidP="000D00F6">
      <w:pPr>
        <w:pStyle w:val="ListParagraph"/>
        <w:numPr>
          <w:ilvl w:val="1"/>
          <w:numId w:val="2"/>
        </w:numPr>
      </w:pPr>
      <w:r>
        <w:t xml:space="preserve">Calibration </w:t>
      </w:r>
      <w:r w:rsidRPr="000D00F6">
        <w:rPr>
          <w:b/>
          <w:bCs/>
        </w:rPr>
        <w:t>(ref 12, 13)</w:t>
      </w:r>
      <w:r>
        <w:t xml:space="preserve"> frequential notion of uncertainty which measures the discrepancy between subjective forecasts and empirical long-run frequencies.</w:t>
      </w:r>
    </w:p>
    <w:p w14:paraId="7BF00408" w14:textId="31902CEF" w:rsidR="000D00F6" w:rsidRDefault="00F664E2" w:rsidP="006D5572">
      <w:pPr>
        <w:pStyle w:val="ListParagraph"/>
        <w:numPr>
          <w:ilvl w:val="2"/>
          <w:numId w:val="2"/>
        </w:numPr>
      </w:pPr>
      <w:r>
        <w:t>Quality of calibration can be measured by proper scoring rules such as log-predictive probabilities and brier score. Calibration is OG to accuracy: a NN can be calibrated but not accurate, etc…</w:t>
      </w:r>
    </w:p>
    <w:p w14:paraId="03188E77" w14:textId="5FC1BA7E" w:rsidR="006D5572" w:rsidRDefault="006D5572" w:rsidP="000D00F6">
      <w:pPr>
        <w:pStyle w:val="ListParagraph"/>
        <w:numPr>
          <w:ilvl w:val="1"/>
          <w:numId w:val="2"/>
        </w:numPr>
      </w:pPr>
      <w:r>
        <w:t>Out-of-distribution examples (</w:t>
      </w:r>
      <w:r>
        <w:rPr>
          <w:b/>
          <w:bCs/>
        </w:rPr>
        <w:t>ref 23</w:t>
      </w:r>
      <w:r>
        <w:t>): concerns generalization of the predictive uncertainty to domain shift</w:t>
      </w:r>
      <w:r w:rsidR="00214D19">
        <w:t xml:space="preserve">: measuring if the network knows what it knows. If a NN is trained on dataset 1, but then tested on dataset 2, then it should output high </w:t>
      </w:r>
      <w:r w:rsidR="00D47650">
        <w:t xml:space="preserve">predictive </w:t>
      </w:r>
      <w:r w:rsidR="00214D19">
        <w:t>uncertainty.</w:t>
      </w:r>
    </w:p>
    <w:p w14:paraId="261C5BDA" w14:textId="0CFC1BDC" w:rsidR="00D47650" w:rsidRDefault="00D47650" w:rsidP="00D47650">
      <w:pPr>
        <w:pStyle w:val="ListParagraph"/>
        <w:numPr>
          <w:ilvl w:val="0"/>
          <w:numId w:val="2"/>
        </w:numPr>
      </w:pPr>
      <w:r>
        <w:t>Why important: robust to model misspecification and dataset shift!!! Super important for e.g. medical diagnosis</w:t>
      </w:r>
    </w:p>
    <w:p w14:paraId="3EC58B8E" w14:textId="19A2A935" w:rsidR="00F1298F" w:rsidRDefault="00FD516C" w:rsidP="00D47650">
      <w:pPr>
        <w:pStyle w:val="ListParagraph"/>
        <w:numPr>
          <w:ilvl w:val="0"/>
          <w:numId w:val="2"/>
        </w:numPr>
      </w:pPr>
      <w:r>
        <w:t>Bayesian (</w:t>
      </w:r>
      <w:r w:rsidRPr="00FD516C">
        <w:rPr>
          <w:b/>
          <w:bCs/>
        </w:rPr>
        <w:t>ref 4</w:t>
      </w:r>
      <w:r>
        <w:t>) : priori distribution is specified</w:t>
      </w:r>
      <w:r w:rsidR="00FD122D">
        <w:t xml:space="preserve"> upon the parameters of a NN then with training data the posterior distribution over the parameters is computed, which is used to quantify predictive uncertainty.</w:t>
      </w:r>
    </w:p>
    <w:p w14:paraId="104212E0" w14:textId="06028BFE" w:rsidR="00FD122D" w:rsidRDefault="00FD122D" w:rsidP="00FD122D">
      <w:pPr>
        <w:pStyle w:val="ListParagraph"/>
        <w:numPr>
          <w:ilvl w:val="1"/>
          <w:numId w:val="2"/>
        </w:numPr>
      </w:pPr>
      <w:r>
        <w:t>Exact Bayesian inference is computationally intractable for NNs</w:t>
      </w:r>
      <w:r w:rsidR="00CA2B63">
        <w:t>. Alternatives:</w:t>
      </w:r>
    </w:p>
    <w:p w14:paraId="6805EB28" w14:textId="22AFE1F5" w:rsidR="00CA2B63" w:rsidRDefault="00CA2B63" w:rsidP="00CA2B63">
      <w:pPr>
        <w:pStyle w:val="ListParagraph"/>
        <w:numPr>
          <w:ilvl w:val="2"/>
          <w:numId w:val="2"/>
        </w:numPr>
      </w:pPr>
      <w:r>
        <w:t>Laplace approximation</w:t>
      </w:r>
    </w:p>
    <w:p w14:paraId="507C33D8" w14:textId="01D559B8" w:rsidR="00CA2B63" w:rsidRPr="00CA2B63" w:rsidRDefault="00CA2B63" w:rsidP="00CA2B63">
      <w:pPr>
        <w:pStyle w:val="ListParagraph"/>
        <w:numPr>
          <w:ilvl w:val="2"/>
          <w:numId w:val="2"/>
        </w:numPr>
        <w:rPr>
          <w:lang w:val="fr-FR"/>
        </w:rPr>
      </w:pPr>
      <w:r w:rsidRPr="00CA2B63">
        <w:rPr>
          <w:lang w:val="fr-FR"/>
        </w:rPr>
        <w:t xml:space="preserve">Markov </w:t>
      </w:r>
      <w:proofErr w:type="spellStart"/>
      <w:r w:rsidRPr="00CA2B63">
        <w:rPr>
          <w:lang w:val="fr-FR"/>
        </w:rPr>
        <w:t>chain</w:t>
      </w:r>
      <w:proofErr w:type="spellEnd"/>
      <w:r w:rsidRPr="00CA2B63">
        <w:rPr>
          <w:lang w:val="fr-FR"/>
        </w:rPr>
        <w:t xml:space="preserve"> monte </w:t>
      </w:r>
      <w:proofErr w:type="spellStart"/>
      <w:r w:rsidRPr="00CA2B63">
        <w:rPr>
          <w:lang w:val="fr-FR"/>
        </w:rPr>
        <w:t>carlo</w:t>
      </w:r>
      <w:proofErr w:type="spellEnd"/>
      <w:r w:rsidRPr="00CA2B63">
        <w:rPr>
          <w:lang w:val="fr-FR"/>
        </w:rPr>
        <w:t xml:space="preserve"> (</w:t>
      </w:r>
      <w:r>
        <w:rPr>
          <w:lang w:val="fr-FR"/>
        </w:rPr>
        <w:t>MCMC)</w:t>
      </w:r>
    </w:p>
    <w:p w14:paraId="4C6313B6" w14:textId="7CF1AE7F" w:rsidR="00CA2B63" w:rsidRDefault="00CA2B63" w:rsidP="00CA2B63">
      <w:pPr>
        <w:pStyle w:val="ListParagraph"/>
        <w:numPr>
          <w:ilvl w:val="2"/>
          <w:numId w:val="2"/>
        </w:numPr>
      </w:pPr>
      <w:r>
        <w:t>Variational Bayesian methods</w:t>
      </w:r>
    </w:p>
    <w:p w14:paraId="5EC03D23" w14:textId="4C23177A" w:rsidR="00CA2B63" w:rsidRDefault="00CA2B63" w:rsidP="00CA2B63">
      <w:pPr>
        <w:pStyle w:val="ListParagraph"/>
        <w:numPr>
          <w:ilvl w:val="2"/>
          <w:numId w:val="2"/>
        </w:numPr>
      </w:pPr>
      <w:r>
        <w:t>Assumed density filtering</w:t>
      </w:r>
    </w:p>
    <w:p w14:paraId="79486E78" w14:textId="27F4BA7D" w:rsidR="00CA2B63" w:rsidRDefault="00CA2B63" w:rsidP="00CA2B63">
      <w:pPr>
        <w:pStyle w:val="ListParagraph"/>
        <w:numPr>
          <w:ilvl w:val="2"/>
          <w:numId w:val="2"/>
        </w:numPr>
      </w:pPr>
      <w:r>
        <w:t>Expectation propagation</w:t>
      </w:r>
    </w:p>
    <w:p w14:paraId="631C42FC" w14:textId="7A1BAAF8" w:rsidR="000D00F6" w:rsidRDefault="005B744A" w:rsidP="005B744A">
      <w:pPr>
        <w:pStyle w:val="ListParagraph"/>
        <w:numPr>
          <w:ilvl w:val="1"/>
          <w:numId w:val="2"/>
        </w:numPr>
      </w:pPr>
      <w:r>
        <w:t>Depends on :</w:t>
      </w:r>
    </w:p>
    <w:p w14:paraId="127AEBB3" w14:textId="4C51C553" w:rsidR="005B744A" w:rsidRDefault="005B744A" w:rsidP="005B744A">
      <w:pPr>
        <w:pStyle w:val="ListParagraph"/>
        <w:numPr>
          <w:ilvl w:val="2"/>
          <w:numId w:val="2"/>
        </w:numPr>
      </w:pPr>
      <w:r>
        <w:t>Degree of approximation due to computational constraints</w:t>
      </w:r>
    </w:p>
    <w:p w14:paraId="545EEF76" w14:textId="7C25CF00" w:rsidR="00D04799" w:rsidRDefault="005B744A" w:rsidP="009F555F">
      <w:pPr>
        <w:pStyle w:val="ListParagraph"/>
        <w:numPr>
          <w:ilvl w:val="2"/>
          <w:numId w:val="2"/>
        </w:numPr>
      </w:pPr>
      <w:r>
        <w:t>If the prior distribution is correct</w:t>
      </w:r>
    </w:p>
    <w:p w14:paraId="51832CD5" w14:textId="695C96CF" w:rsidR="00C84BF2" w:rsidRDefault="005922EF" w:rsidP="00C84BF2">
      <w:pPr>
        <w:pStyle w:val="ListParagraph"/>
        <w:numPr>
          <w:ilvl w:val="0"/>
          <w:numId w:val="2"/>
        </w:numPr>
      </w:pPr>
      <w:r>
        <w:t xml:space="preserve">Intuition: </w:t>
      </w:r>
      <w:r w:rsidR="00C84BF2" w:rsidRPr="005922EF">
        <w:t xml:space="preserve">Monte </w:t>
      </w:r>
      <w:proofErr w:type="spellStart"/>
      <w:r w:rsidR="00C84BF2" w:rsidRPr="005922EF">
        <w:t>carlo</w:t>
      </w:r>
      <w:proofErr w:type="spellEnd"/>
      <w:r w:rsidR="00C84BF2" w:rsidRPr="005922EF">
        <w:t xml:space="preserve"> dropout: </w:t>
      </w:r>
      <w:r w:rsidRPr="005922EF">
        <w:t>dropout can be</w:t>
      </w:r>
      <w:r>
        <w:t xml:space="preserve"> interpreted as an ensemble model combination</w:t>
      </w:r>
    </w:p>
    <w:p w14:paraId="30503B16" w14:textId="69309AAB" w:rsidR="005922EF" w:rsidRDefault="005922EF" w:rsidP="00C84BF2">
      <w:pPr>
        <w:pStyle w:val="ListParagraph"/>
        <w:numPr>
          <w:ilvl w:val="0"/>
          <w:numId w:val="2"/>
        </w:numPr>
      </w:pPr>
      <w:r>
        <w:t xml:space="preserve">Ensemble models improve </w:t>
      </w:r>
      <w:r w:rsidR="005F6974">
        <w:t xml:space="preserve">predictive </w:t>
      </w:r>
      <w:r>
        <w:t>performance</w:t>
      </w:r>
      <w:r w:rsidR="005F6974">
        <w:t xml:space="preserve"> (</w:t>
      </w:r>
      <w:r w:rsidR="005F6974">
        <w:rPr>
          <w:b/>
          <w:bCs/>
        </w:rPr>
        <w:t>ref 14</w:t>
      </w:r>
      <w:r w:rsidR="005F6974">
        <w:t>)</w:t>
      </w:r>
      <w:r w:rsidR="00F5327C">
        <w:t>, but unclear for uncertainty estimates</w:t>
      </w:r>
    </w:p>
    <w:p w14:paraId="515B0E07" w14:textId="09EB5ED6" w:rsidR="00F5327C" w:rsidRDefault="00F5327C" w:rsidP="00C84BF2">
      <w:pPr>
        <w:pStyle w:val="ListParagraph"/>
        <w:numPr>
          <w:ilvl w:val="0"/>
          <w:numId w:val="2"/>
        </w:numPr>
      </w:pPr>
      <w:r>
        <w:t>BMA: Bayesian model averaging: assumes true model lies within the hypothesis class of the prior, and performs soft model selection to find single best model within that class.</w:t>
      </w:r>
      <w:r w:rsidR="00646004">
        <w:t xml:space="preserve"> Ensemble performs model combination, and can be expected to be better when the true model does not lie within the hypothesis class.</w:t>
      </w:r>
    </w:p>
    <w:p w14:paraId="25A1E8F9" w14:textId="25660236" w:rsidR="00D44AF3" w:rsidRDefault="00D44AF3" w:rsidP="00C84BF2">
      <w:pPr>
        <w:pStyle w:val="ListParagraph"/>
        <w:numPr>
          <w:ilvl w:val="0"/>
          <w:numId w:val="2"/>
        </w:numPr>
      </w:pPr>
      <w:r>
        <w:t>Use adversarial examples to improve robustness</w:t>
      </w:r>
    </w:p>
    <w:p w14:paraId="556F92BB" w14:textId="78679991" w:rsidR="00D44AF3" w:rsidRDefault="00D44AF3" w:rsidP="00D44AF3">
      <w:pPr>
        <w:pStyle w:val="ListParagraph"/>
        <w:numPr>
          <w:ilvl w:val="0"/>
          <w:numId w:val="5"/>
        </w:numPr>
      </w:pPr>
      <w:r>
        <w:t>Deep ensembles: a simple recipe for predictive uncertainty estimation</w:t>
      </w:r>
    </w:p>
    <w:p w14:paraId="397B38A7" w14:textId="15A1ABC2" w:rsidR="00D44AF3" w:rsidRDefault="00EB2671" w:rsidP="00D44AF3">
      <w:pPr>
        <w:pStyle w:val="ListParagraph"/>
        <w:numPr>
          <w:ilvl w:val="0"/>
          <w:numId w:val="2"/>
        </w:numPr>
      </w:pPr>
      <w:r>
        <w:lastRenderedPageBreak/>
        <w:t>Scoring rule for measurement of quality of predictive uncertainty</w:t>
      </w:r>
      <w:r w:rsidR="009417DE">
        <w:t xml:space="preserve"> (</w:t>
      </w:r>
      <w:r w:rsidR="009417DE">
        <w:rPr>
          <w:b/>
          <w:bCs/>
        </w:rPr>
        <w:t>ref 17</w:t>
      </w:r>
      <w:r w:rsidR="009417DE">
        <w:t>)</w:t>
      </w:r>
    </w:p>
    <w:p w14:paraId="7646EC4B" w14:textId="60AB7E08" w:rsidR="009417DE" w:rsidRDefault="009417DE" w:rsidP="009417DE">
      <w:pPr>
        <w:pStyle w:val="ListParagraph"/>
        <w:numPr>
          <w:ilvl w:val="1"/>
          <w:numId w:val="2"/>
        </w:numPr>
      </w:pPr>
      <w:r>
        <w:t xml:space="preserve">Brier score: minimize the squared error between the predictive probability of a label and one-hot encoding </w:t>
      </w:r>
      <w:r w:rsidR="00FE5CBB">
        <w:t>of the correct label (multi-class k-way classification)</w:t>
      </w:r>
    </w:p>
    <w:p w14:paraId="2E0EED59" w14:textId="68FD13F7" w:rsidR="004B02A7" w:rsidRDefault="004B02A7" w:rsidP="004B02A7">
      <w:pPr>
        <w:pStyle w:val="ListParagraph"/>
        <w:numPr>
          <w:ilvl w:val="0"/>
          <w:numId w:val="2"/>
        </w:numPr>
      </w:pPr>
      <w:r>
        <w:t>Adversarial training to smooth predictive distributions</w:t>
      </w:r>
    </w:p>
    <w:p w14:paraId="4FF3CFE2" w14:textId="1300CB91" w:rsidR="004B02A7" w:rsidRDefault="00DB6E8C" w:rsidP="00DB6E8C">
      <w:pPr>
        <w:pStyle w:val="ListParagraph"/>
        <w:numPr>
          <w:ilvl w:val="1"/>
          <w:numId w:val="2"/>
        </w:numPr>
      </w:pPr>
      <w:r>
        <w:t>(</w:t>
      </w:r>
      <w:r>
        <w:rPr>
          <w:b/>
          <w:bCs/>
        </w:rPr>
        <w:t>ref 55</w:t>
      </w:r>
      <w:r>
        <w:t>) examples that are close to original training examples but misclassified by the NN</w:t>
      </w:r>
    </w:p>
    <w:p w14:paraId="31A3F247" w14:textId="6BA9080B" w:rsidR="004A786C" w:rsidRDefault="004A786C" w:rsidP="004A786C">
      <w:pPr>
        <w:pStyle w:val="ListParagraph"/>
        <w:numPr>
          <w:ilvl w:val="2"/>
          <w:numId w:val="2"/>
        </w:numPr>
      </w:pPr>
      <w:r>
        <w:t>Adversarial training increase classifier’s robustness (</w:t>
      </w:r>
      <w:r>
        <w:rPr>
          <w:b/>
          <w:bCs/>
        </w:rPr>
        <w:t>ref 18</w:t>
      </w:r>
      <w:r>
        <w:t>)</w:t>
      </w:r>
    </w:p>
    <w:p w14:paraId="4EA6703A" w14:textId="0F9D766C" w:rsidR="004A786C" w:rsidRDefault="00972960" w:rsidP="00972960">
      <w:pPr>
        <w:pStyle w:val="ListParagraph"/>
        <w:numPr>
          <w:ilvl w:val="1"/>
          <w:numId w:val="2"/>
        </w:numPr>
      </w:pPr>
      <w:r>
        <w:t xml:space="preserve">Also smoothens the predictive distributions by increasing the likelihood of the target around an epsilon-neighborhood </w:t>
      </w:r>
      <w:r w:rsidR="00043FF9">
        <w:t>of the observed training examples.</w:t>
      </w:r>
    </w:p>
    <w:p w14:paraId="4132BEEB" w14:textId="3CB7E7A2" w:rsidR="00916E70" w:rsidRDefault="001472F2" w:rsidP="00916E70">
      <w:pPr>
        <w:pStyle w:val="ListParagraph"/>
        <w:numPr>
          <w:ilvl w:val="0"/>
          <w:numId w:val="2"/>
        </w:numPr>
      </w:pPr>
      <w:r>
        <w:t>Ensembles : training and prediction</w:t>
      </w:r>
    </w:p>
    <w:p w14:paraId="763DF642" w14:textId="6F14C2E7" w:rsidR="001472F2" w:rsidRDefault="001472F2" w:rsidP="001472F2">
      <w:pPr>
        <w:pStyle w:val="ListParagraph"/>
        <w:numPr>
          <w:ilvl w:val="1"/>
          <w:numId w:val="2"/>
        </w:numPr>
      </w:pPr>
      <w:r>
        <w:t>Most popular: decision trees as base learners</w:t>
      </w:r>
    </w:p>
    <w:p w14:paraId="0A85FAAD" w14:textId="51B6BD72" w:rsidR="006B182F" w:rsidRDefault="006B182F" w:rsidP="001472F2">
      <w:pPr>
        <w:pStyle w:val="ListParagraph"/>
        <w:numPr>
          <w:ilvl w:val="1"/>
          <w:numId w:val="2"/>
        </w:numPr>
      </w:pPr>
      <w:r>
        <w:t>Two types:</w:t>
      </w:r>
    </w:p>
    <w:p w14:paraId="6A8EA9A2" w14:textId="4AAFB04D" w:rsidR="006B182F" w:rsidRDefault="006B182F" w:rsidP="006B182F">
      <w:pPr>
        <w:pStyle w:val="ListParagraph"/>
        <w:numPr>
          <w:ilvl w:val="2"/>
          <w:numId w:val="2"/>
        </w:numPr>
      </w:pPr>
      <w:r>
        <w:t>Randomized: e.g. random forests, where ensemble members can be trained in parallel fashion without any interaction.</w:t>
      </w:r>
    </w:p>
    <w:p w14:paraId="510B65B8" w14:textId="2C3EDFCA" w:rsidR="006B182F" w:rsidRDefault="006B182F" w:rsidP="006B182F">
      <w:pPr>
        <w:pStyle w:val="ListParagraph"/>
        <w:numPr>
          <w:ilvl w:val="2"/>
          <w:numId w:val="2"/>
        </w:numPr>
      </w:pPr>
      <w:r>
        <w:t>Boosting-based: where ensemble members are fit sequentially</w:t>
      </w:r>
      <w:r w:rsidR="006E3920">
        <w:t xml:space="preserve"> (no parallelization)</w:t>
      </w:r>
    </w:p>
    <w:p w14:paraId="031C0FF2" w14:textId="34FC8DC5" w:rsidR="006E3920" w:rsidRDefault="00B469D5" w:rsidP="006E3920">
      <w:pPr>
        <w:pStyle w:val="ListParagraph"/>
        <w:numPr>
          <w:ilvl w:val="1"/>
          <w:numId w:val="2"/>
        </w:numPr>
      </w:pPr>
      <w:r>
        <w:t>Randomized.</w:t>
      </w:r>
    </w:p>
    <w:p w14:paraId="57D79B8D" w14:textId="54A19C8A" w:rsidR="00B469D5" w:rsidRDefault="00B469D5" w:rsidP="00B469D5">
      <w:pPr>
        <w:pStyle w:val="ListParagraph"/>
        <w:numPr>
          <w:ilvl w:val="2"/>
          <w:numId w:val="2"/>
        </w:numPr>
      </w:pPr>
      <w:r>
        <w:t xml:space="preserve">Need to make sure each model is individually strong (accuracy) and </w:t>
      </w:r>
      <w:r w:rsidR="005059F2">
        <w:t>its predictions are not correlated to other models’</w:t>
      </w:r>
    </w:p>
    <w:p w14:paraId="5B79B9CD" w14:textId="2AC31DDD" w:rsidR="00C13800" w:rsidRDefault="005059F2" w:rsidP="00C13800">
      <w:pPr>
        <w:pStyle w:val="ListParagraph"/>
        <w:numPr>
          <w:ilvl w:val="2"/>
          <w:numId w:val="2"/>
        </w:numPr>
      </w:pPr>
      <w:r>
        <w:t>Use bagging (bootstrapping): ensemble models are trained on different bootstrap samples of the original training set</w:t>
      </w:r>
      <w:r w:rsidR="005C75AA">
        <w:t xml:space="preserve">. If the base learner lacks intrinsic randomization, bagging is a good mechanism for inducing diversity. Can also hurt performance if the base learner </w:t>
      </w:r>
      <w:r w:rsidR="0052060B">
        <w:t>has multiple local optima</w:t>
      </w:r>
      <w:r w:rsidR="00B17678">
        <w:t xml:space="preserve"> since it only sees 0.63 % of the data (</w:t>
      </w:r>
      <w:r w:rsidR="00B17678">
        <w:rPr>
          <w:b/>
          <w:bCs/>
        </w:rPr>
        <w:t>page 4 footnote</w:t>
      </w:r>
      <w:r w:rsidR="00B17678">
        <w:t>)</w:t>
      </w:r>
      <w:r w:rsidR="008E7D06">
        <w:t xml:space="preserve"> – this is the case with NN</w:t>
      </w:r>
    </w:p>
    <w:p w14:paraId="1A5D72D1" w14:textId="08CEA615" w:rsidR="00C13800" w:rsidRDefault="00C13800" w:rsidP="00C13800">
      <w:pPr>
        <w:pStyle w:val="ListParagraph"/>
        <w:numPr>
          <w:ilvl w:val="0"/>
          <w:numId w:val="5"/>
        </w:numPr>
      </w:pPr>
      <w:r>
        <w:t>Experimental results</w:t>
      </w:r>
    </w:p>
    <w:p w14:paraId="3A7E9B83" w14:textId="16AF6857" w:rsidR="008E7D06" w:rsidRDefault="00C13800" w:rsidP="00C13800">
      <w:pPr>
        <w:pStyle w:val="ListParagraph"/>
        <w:numPr>
          <w:ilvl w:val="0"/>
          <w:numId w:val="2"/>
        </w:numPr>
      </w:pPr>
      <w:r>
        <w:t>Negative log likelihood (NLL) (</w:t>
      </w:r>
      <w:r w:rsidRPr="00C13800">
        <w:rPr>
          <w:b/>
          <w:bCs/>
        </w:rPr>
        <w:t>ref 49</w:t>
      </w:r>
      <w:r>
        <w:t>) is a proper scoring rule and popular metric for evaluating predictive uncertainty.</w:t>
      </w:r>
      <w:r w:rsidR="005C5013">
        <w:t xml:space="preserve"> Works for both regression and classification</w:t>
      </w:r>
    </w:p>
    <w:p w14:paraId="62429257" w14:textId="0F887E0F" w:rsidR="005C5013" w:rsidRDefault="005C5013" w:rsidP="00C13800">
      <w:pPr>
        <w:pStyle w:val="ListParagraph"/>
        <w:numPr>
          <w:ilvl w:val="0"/>
          <w:numId w:val="2"/>
        </w:numPr>
      </w:pPr>
      <w:r>
        <w:t>RMSE (root mean squared error) for regression</w:t>
      </w:r>
    </w:p>
    <w:p w14:paraId="0258C631" w14:textId="212838C4" w:rsidR="005C5013" w:rsidRPr="005922EF" w:rsidRDefault="005C5013" w:rsidP="00C13800">
      <w:pPr>
        <w:pStyle w:val="ListParagraph"/>
        <w:numPr>
          <w:ilvl w:val="0"/>
          <w:numId w:val="2"/>
        </w:numPr>
      </w:pPr>
      <w:r>
        <w:t>Brier score for classification</w:t>
      </w:r>
    </w:p>
    <w:p w14:paraId="0AAA8CAA" w14:textId="77777777" w:rsidR="00000968" w:rsidRDefault="00000968" w:rsidP="00000968">
      <w:pPr>
        <w:pStyle w:val="ListParagraph"/>
        <w:numPr>
          <w:ilvl w:val="0"/>
          <w:numId w:val="2"/>
        </w:numPr>
      </w:pPr>
      <w:r>
        <w:t xml:space="preserve">Results: </w:t>
      </w:r>
    </w:p>
    <w:p w14:paraId="5DBA7D9A" w14:textId="2D2F4D05" w:rsidR="00D04799" w:rsidRDefault="00000968" w:rsidP="00000968">
      <w:pPr>
        <w:pStyle w:val="ListParagraph"/>
        <w:numPr>
          <w:ilvl w:val="1"/>
          <w:numId w:val="2"/>
        </w:numPr>
      </w:pPr>
      <w:r>
        <w:t xml:space="preserve">learning variance and training using a scoring rule (NLL) leads to improved predictive uncertainty </w:t>
      </w:r>
    </w:p>
    <w:p w14:paraId="39953C19" w14:textId="2B4796A4" w:rsidR="00000968" w:rsidRDefault="00B44D53" w:rsidP="00000968">
      <w:pPr>
        <w:pStyle w:val="ListParagraph"/>
        <w:numPr>
          <w:ilvl w:val="1"/>
          <w:numId w:val="2"/>
        </w:numPr>
      </w:pPr>
      <w:r>
        <w:t>ensemble combination improves performance, especially as we move farther from observed training data</w:t>
      </w:r>
    </w:p>
    <w:p w14:paraId="746AE9FE" w14:textId="65E11DCF" w:rsidR="002A011F" w:rsidRPr="005922EF" w:rsidRDefault="00F33CF1" w:rsidP="00000968">
      <w:pPr>
        <w:pStyle w:val="ListParagraph"/>
        <w:numPr>
          <w:ilvl w:val="1"/>
          <w:numId w:val="2"/>
        </w:numPr>
      </w:pPr>
      <w:r>
        <w:t>adversarial training and increasing number of networks in the ensemble significantly improves performance, both in classification accuracy as well as in NLL and Brier score</w:t>
      </w:r>
    </w:p>
    <w:p w14:paraId="54889549" w14:textId="0CEB1757" w:rsidR="00D04799" w:rsidRDefault="000D2AF0" w:rsidP="000D2AF0">
      <w:pPr>
        <w:pStyle w:val="ListParagraph"/>
        <w:numPr>
          <w:ilvl w:val="0"/>
          <w:numId w:val="2"/>
        </w:numPr>
      </w:pPr>
      <w:r>
        <w:t xml:space="preserve">ensemble networks: allows to measure which training examples are </w:t>
      </w:r>
      <w:r w:rsidR="00BF0617">
        <w:t>most responsible for disagreement, another qualitative way of evaluating predictive uncertainty.</w:t>
      </w:r>
    </w:p>
    <w:p w14:paraId="31EB0EF1" w14:textId="3239FFC8" w:rsidR="001C4544" w:rsidRPr="005922EF" w:rsidRDefault="001C4544" w:rsidP="000D2AF0">
      <w:pPr>
        <w:pStyle w:val="ListParagraph"/>
        <w:numPr>
          <w:ilvl w:val="0"/>
          <w:numId w:val="2"/>
        </w:numPr>
      </w:pPr>
      <w:r>
        <w:t xml:space="preserve">Accuracy as a function of confidence: </w:t>
      </w:r>
      <w:r w:rsidR="00A7060C">
        <w:t xml:space="preserve">consider a task where the model is evaluated only on cases where the model’s confidence is above an user-specified threshold. </w:t>
      </w:r>
      <w:r w:rsidR="00FB2B6F">
        <w:t>Need confidence estimates to be well-calibrated obviously. If not confident enough, use different solution: another network or a human.</w:t>
      </w:r>
      <w:r w:rsidR="00A7060C">
        <w:t xml:space="preserve"> </w:t>
      </w:r>
    </w:p>
    <w:p w14:paraId="5DA7FB2F" w14:textId="77777777" w:rsidR="00D04799" w:rsidRPr="005922EF" w:rsidRDefault="00D04799"/>
    <w:p w14:paraId="2977E4AD" w14:textId="16D3FD45" w:rsidR="00D04799" w:rsidRPr="005922EF" w:rsidRDefault="00D04799">
      <w:r w:rsidRPr="005922EF">
        <w:br w:type="page"/>
      </w:r>
    </w:p>
    <w:p w14:paraId="7FB793FE" w14:textId="77777777" w:rsidR="00D04799" w:rsidRDefault="00D04799" w:rsidP="00D04799">
      <w:r>
        <w:lastRenderedPageBreak/>
        <w:t>What Uncertainties Do We Need in Bayesian Deep Learning for Computer Vision?</w:t>
      </w:r>
    </w:p>
    <w:p w14:paraId="0E058F87" w14:textId="3D159310" w:rsidR="00D04799" w:rsidRDefault="00D04799" w:rsidP="00D04799">
      <w:r>
        <w:t>Kendall et al., 2017</w:t>
      </w:r>
    </w:p>
    <w:p w14:paraId="56EF9CC6" w14:textId="1E596B6D" w:rsidR="00D04799" w:rsidRDefault="00352026" w:rsidP="005D37CF">
      <w:pPr>
        <w:pStyle w:val="ListParagraph"/>
        <w:numPr>
          <w:ilvl w:val="0"/>
          <w:numId w:val="2"/>
        </w:numPr>
        <w:rPr>
          <w:rFonts w:ascii="Times New Roman" w:hAnsi="Times New Roman" w:cs="Times New Roman"/>
          <w:sz w:val="24"/>
          <w:szCs w:val="24"/>
        </w:rPr>
      </w:pPr>
      <w:r w:rsidRPr="005D37CF">
        <w:rPr>
          <w:rFonts w:ascii="Times New Roman" w:hAnsi="Times New Roman" w:cs="Times New Roman"/>
          <w:sz w:val="24"/>
          <w:szCs w:val="24"/>
        </w:rPr>
        <w:t>Aleatoric uncertainty = capture noise inherent to observations</w:t>
      </w:r>
    </w:p>
    <w:p w14:paraId="677AEEAA" w14:textId="266EA6E3" w:rsidR="00F57105" w:rsidRDefault="00F57105" w:rsidP="00F5710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Heteroscedastic: uncertainty differs for different inputs</w:t>
      </w:r>
    </w:p>
    <w:p w14:paraId="75C9A782" w14:textId="60F83705" w:rsidR="00F57105" w:rsidRPr="005D37CF" w:rsidRDefault="00F57105" w:rsidP="00F5710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Homoscedastic: opposite</w:t>
      </w:r>
    </w:p>
    <w:p w14:paraId="5D91E4FB" w14:textId="69DC076E" w:rsidR="00352026" w:rsidRDefault="00352026" w:rsidP="005D37CF">
      <w:pPr>
        <w:pStyle w:val="ListParagraph"/>
        <w:numPr>
          <w:ilvl w:val="0"/>
          <w:numId w:val="2"/>
        </w:numPr>
        <w:rPr>
          <w:rFonts w:ascii="Times New Roman" w:hAnsi="Times New Roman" w:cs="Times New Roman"/>
          <w:sz w:val="24"/>
          <w:szCs w:val="24"/>
        </w:rPr>
      </w:pPr>
      <w:r w:rsidRPr="005D37CF">
        <w:rPr>
          <w:rFonts w:ascii="Times New Roman" w:hAnsi="Times New Roman" w:cs="Times New Roman"/>
          <w:sz w:val="24"/>
          <w:szCs w:val="24"/>
        </w:rPr>
        <w:t>Epistemic uncertainty = account for uncertainty in the model</w:t>
      </w:r>
    </w:p>
    <w:p w14:paraId="3915FD6C" w14:textId="4AC4A9A9" w:rsidR="00FD7053" w:rsidRDefault="00F93171" w:rsidP="005D37C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Bayesian neural network (</w:t>
      </w:r>
      <w:r>
        <w:rPr>
          <w:rFonts w:ascii="Times New Roman" w:hAnsi="Times New Roman" w:cs="Times New Roman"/>
          <w:b/>
          <w:bCs/>
          <w:sz w:val="24"/>
          <w:szCs w:val="24"/>
        </w:rPr>
        <w:t>ref 9, 10, 11</w:t>
      </w:r>
      <w:r>
        <w:rPr>
          <w:rFonts w:ascii="Times New Roman" w:hAnsi="Times New Roman" w:cs="Times New Roman"/>
          <w:sz w:val="24"/>
          <w:szCs w:val="24"/>
        </w:rPr>
        <w:t>): put prior distribution over weights of NN</w:t>
      </w:r>
      <w:r w:rsidR="005524E3">
        <w:rPr>
          <w:rFonts w:ascii="Times New Roman" w:hAnsi="Times New Roman" w:cs="Times New Roman"/>
          <w:sz w:val="24"/>
          <w:szCs w:val="24"/>
        </w:rPr>
        <w:t>. Replace the deterministic network’s weight parameters with distributions over these parameters, and instead of optimizing the network weights directly we average over all possible weights (marginalization)</w:t>
      </w:r>
    </w:p>
    <w:p w14:paraId="75AD9082" w14:textId="54AB2A3D" w:rsidR="00C566FA" w:rsidRDefault="00C566FA" w:rsidP="005D37C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Dropout variational inference: </w:t>
      </w:r>
      <w:r w:rsidR="007620A9">
        <w:rPr>
          <w:rFonts w:ascii="Times New Roman" w:hAnsi="Times New Roman" w:cs="Times New Roman"/>
          <w:sz w:val="24"/>
          <w:szCs w:val="24"/>
        </w:rPr>
        <w:t xml:space="preserve">useful to approximate inference in large and complex models. </w:t>
      </w:r>
    </w:p>
    <w:p w14:paraId="45804BD6" w14:textId="59B0B2E0" w:rsidR="009A384E" w:rsidRDefault="009A384E" w:rsidP="005D37C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Heteroscedastic uncertainty as learned loss attenuation: </w:t>
      </w:r>
      <w:r w:rsidR="008065A7">
        <w:rPr>
          <w:rFonts w:ascii="Times New Roman" w:hAnsi="Times New Roman" w:cs="Times New Roman"/>
          <w:sz w:val="24"/>
          <w:szCs w:val="24"/>
        </w:rPr>
        <w:t>allowing the network to predict uncertainty, allows it effectively to temper the residual loss. Acts similarly to an intelligent robust regression function. Makes model</w:t>
      </w:r>
      <w:r w:rsidR="006D27D9">
        <w:rPr>
          <w:rFonts w:ascii="Times New Roman" w:hAnsi="Times New Roman" w:cs="Times New Roman"/>
          <w:sz w:val="24"/>
          <w:szCs w:val="24"/>
        </w:rPr>
        <w:t xml:space="preserve"> robust to noisy data: inputs for which the model learned to predict high uncertainty will have a smaller effect on the loss.</w:t>
      </w:r>
    </w:p>
    <w:p w14:paraId="746C387F" w14:textId="2D7D4C31" w:rsidR="00493C8E" w:rsidRDefault="00493C8E" w:rsidP="00493C8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Aleatoric uncertainty cannot be explained away with more data</w:t>
      </w:r>
      <w:r w:rsidR="00E71B9D">
        <w:rPr>
          <w:rFonts w:ascii="Times New Roman" w:hAnsi="Times New Roman" w:cs="Times New Roman"/>
          <w:sz w:val="24"/>
          <w:szCs w:val="24"/>
        </w:rPr>
        <w:t xml:space="preserve"> – whereas epistemic uncertainty can</w:t>
      </w:r>
      <w:r>
        <w:rPr>
          <w:rFonts w:ascii="Times New Roman" w:hAnsi="Times New Roman" w:cs="Times New Roman"/>
          <w:sz w:val="24"/>
          <w:szCs w:val="24"/>
        </w:rPr>
        <w:t>, and does not increase for out-of-data examples</w:t>
      </w:r>
      <w:r w:rsidR="00E71B9D">
        <w:rPr>
          <w:rFonts w:ascii="Times New Roman" w:hAnsi="Times New Roman" w:cs="Times New Roman"/>
          <w:sz w:val="24"/>
          <w:szCs w:val="24"/>
        </w:rPr>
        <w:t xml:space="preserve"> – whereas epistemic uncertainty does.</w:t>
      </w:r>
    </w:p>
    <w:p w14:paraId="3AE0C433" w14:textId="04D9C9CE" w:rsidR="004B1B98" w:rsidRDefault="004B1B98" w:rsidP="004B1B98">
      <w:pPr>
        <w:rPr>
          <w:rFonts w:ascii="Times New Roman" w:hAnsi="Times New Roman" w:cs="Times New Roman"/>
          <w:sz w:val="24"/>
          <w:szCs w:val="24"/>
        </w:rPr>
      </w:pPr>
    </w:p>
    <w:p w14:paraId="321F8B8D" w14:textId="7F395E09" w:rsidR="004B1B98" w:rsidRDefault="004B1B98" w:rsidP="004B1B98">
      <w:pPr>
        <w:rPr>
          <w:rFonts w:ascii="Times New Roman" w:hAnsi="Times New Roman" w:cs="Times New Roman"/>
          <w:sz w:val="24"/>
          <w:szCs w:val="24"/>
        </w:rPr>
      </w:pPr>
    </w:p>
    <w:p w14:paraId="56D979DA" w14:textId="70248053" w:rsidR="004B1B98" w:rsidRDefault="004B1B98">
      <w:pPr>
        <w:rPr>
          <w:rFonts w:ascii="Times New Roman" w:hAnsi="Times New Roman" w:cs="Times New Roman"/>
          <w:sz w:val="24"/>
          <w:szCs w:val="24"/>
        </w:rPr>
      </w:pPr>
      <w:r>
        <w:rPr>
          <w:rFonts w:ascii="Times New Roman" w:hAnsi="Times New Roman" w:cs="Times New Roman"/>
          <w:sz w:val="24"/>
          <w:szCs w:val="24"/>
        </w:rPr>
        <w:br w:type="page"/>
      </w:r>
    </w:p>
    <w:p w14:paraId="435BF214" w14:textId="3AA2EB52" w:rsidR="004B1B98" w:rsidRDefault="004B1B98" w:rsidP="004B1B98">
      <w:pPr>
        <w:rPr>
          <w:rFonts w:ascii="Times New Roman" w:hAnsi="Times New Roman" w:cs="Times New Roman"/>
          <w:sz w:val="24"/>
          <w:szCs w:val="24"/>
        </w:rPr>
      </w:pPr>
      <w:r w:rsidRPr="004B1B98">
        <w:rPr>
          <w:rFonts w:ascii="Times New Roman" w:hAnsi="Times New Roman" w:cs="Times New Roman"/>
          <w:sz w:val="24"/>
          <w:szCs w:val="24"/>
        </w:rPr>
        <w:lastRenderedPageBreak/>
        <w:t>Physician-Friendly Machine Learning: A Case Study with Cardiovascular Disease Risk Prediction</w:t>
      </w:r>
      <w:r>
        <w:rPr>
          <w:rFonts w:ascii="Times New Roman" w:hAnsi="Times New Roman" w:cs="Times New Roman"/>
          <w:sz w:val="24"/>
          <w:szCs w:val="24"/>
        </w:rPr>
        <w:t>, Padmanabhan et al., 2019</w:t>
      </w:r>
    </w:p>
    <w:p w14:paraId="172A8807" w14:textId="55B122D9" w:rsidR="00756277" w:rsidRDefault="00756277" w:rsidP="004B1B98">
      <w:pPr>
        <w:rPr>
          <w:rFonts w:ascii="Times New Roman" w:hAnsi="Times New Roman" w:cs="Times New Roman"/>
          <w:sz w:val="24"/>
          <w:szCs w:val="24"/>
        </w:rPr>
      </w:pPr>
    </w:p>
    <w:p w14:paraId="0792C26A" w14:textId="2137BCB1" w:rsidR="00756277" w:rsidRDefault="00D54097" w:rsidP="00D540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Remember that ML is highly sophisticated tool</w:t>
      </w:r>
    </w:p>
    <w:p w14:paraId="724E9745" w14:textId="077FDD27" w:rsidR="00781E90" w:rsidRDefault="00781E90" w:rsidP="00D540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However </w:t>
      </w:r>
      <w:r w:rsidR="000339D4">
        <w:rPr>
          <w:rFonts w:ascii="Times New Roman" w:hAnsi="Times New Roman" w:cs="Times New Roman"/>
          <w:sz w:val="24"/>
          <w:szCs w:val="24"/>
        </w:rPr>
        <w:t>auto machine learning techniques allow biomedical researchers to quickly build competitive machine learning classifiers without requiring in-depth knowledge about the underlying algorithms.</w:t>
      </w:r>
    </w:p>
    <w:p w14:paraId="4F53CAAD" w14:textId="2823AA50" w:rsidR="00A34D6D" w:rsidRDefault="00A34D6D" w:rsidP="00D540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Using “auto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w:t>
      </w:r>
      <w:r w:rsidR="00E32A39">
        <w:rPr>
          <w:rFonts w:ascii="Times New Roman" w:hAnsi="Times New Roman" w:cs="Times New Roman"/>
          <w:sz w:val="24"/>
          <w:szCs w:val="24"/>
        </w:rPr>
        <w:t>classifier</w:t>
      </w:r>
      <w:r w:rsidR="003E1696">
        <w:rPr>
          <w:rFonts w:ascii="Times New Roman" w:hAnsi="Times New Roman" w:cs="Times New Roman"/>
          <w:sz w:val="24"/>
          <w:szCs w:val="24"/>
        </w:rPr>
        <w:t xml:space="preserve"> better performance than manual </w:t>
      </w:r>
    </w:p>
    <w:p w14:paraId="7B4980EC" w14:textId="2645D071" w:rsidR="00BD3294" w:rsidRDefault="00BD3294" w:rsidP="00D540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 lot of places want to use AI: about ½ of </w:t>
      </w:r>
      <w:r w:rsidR="00213B2E">
        <w:rPr>
          <w:rFonts w:ascii="Times New Roman" w:hAnsi="Times New Roman" w:cs="Times New Roman"/>
          <w:sz w:val="24"/>
          <w:szCs w:val="24"/>
        </w:rPr>
        <w:t>interviewed healthcare organizations (REF 1) so the enthusiasm is there.</w:t>
      </w:r>
    </w:p>
    <w:p w14:paraId="5F5A397F" w14:textId="7C6D66C4" w:rsidR="00213B2E" w:rsidRDefault="00213B2E" w:rsidP="00D5409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Still: ML models created by computer scientists…</w:t>
      </w:r>
      <w:r w:rsidR="00524CED">
        <w:rPr>
          <w:rFonts w:ascii="Times New Roman" w:hAnsi="Times New Roman" w:cs="Times New Roman"/>
          <w:sz w:val="24"/>
          <w:szCs w:val="24"/>
        </w:rPr>
        <w:t>and takes a long time</w:t>
      </w:r>
    </w:p>
    <w:p w14:paraId="0C0C73DA" w14:textId="32940DD2" w:rsidR="00524CED" w:rsidRDefault="00524CED" w:rsidP="00524CED">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Auto ML: automate data pre-processing, feature-extraction, hyper-parameter tuning, algorithm selection</w:t>
      </w:r>
    </w:p>
    <w:p w14:paraId="435A5369" w14:textId="4E8F9E71" w:rsidR="00EF274C" w:rsidRDefault="00EF274C" w:rsidP="00524CED">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End-to-end process of finding best AI model for any dataset.</w:t>
      </w:r>
    </w:p>
    <w:p w14:paraId="76BE261F" w14:textId="4623C5FC" w:rsidR="001D4FE8" w:rsidRDefault="001D4FE8" w:rsidP="00524CED">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Computationally expensive</w:t>
      </w:r>
    </w:p>
    <w:p w14:paraId="040BA562" w14:textId="75B86889" w:rsidR="008D0E3A" w:rsidRDefault="008D0E3A" w:rsidP="008D0E3A">
      <w:pPr>
        <w:pStyle w:val="ListParagraph"/>
        <w:numPr>
          <w:ilvl w:val="0"/>
          <w:numId w:val="2"/>
        </w:numPr>
        <w:rPr>
          <w:rFonts w:ascii="Times New Roman" w:hAnsi="Times New Roman" w:cs="Times New Roman"/>
          <w:sz w:val="24"/>
          <w:szCs w:val="24"/>
        </w:rPr>
      </w:pPr>
      <w:r w:rsidRPr="008D0E3A">
        <w:rPr>
          <w:rFonts w:ascii="Times New Roman" w:hAnsi="Times New Roman" w:cs="Times New Roman"/>
          <w:b/>
          <w:bCs/>
          <w:sz w:val="24"/>
          <w:szCs w:val="24"/>
        </w:rPr>
        <w:t>Feature</w:t>
      </w:r>
      <w:r>
        <w:rPr>
          <w:rFonts w:ascii="Times New Roman" w:hAnsi="Times New Roman" w:cs="Times New Roman"/>
          <w:sz w:val="24"/>
          <w:szCs w:val="24"/>
        </w:rPr>
        <w:t xml:space="preserve"> = compact vector containing information about the input data essential for making the final prediction.</w:t>
      </w:r>
    </w:p>
    <w:p w14:paraId="3E8F3A2B" w14:textId="6A3EF650" w:rsidR="008D0E3A" w:rsidRDefault="00862124" w:rsidP="008D0E3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What is hard:</w:t>
      </w:r>
    </w:p>
    <w:p w14:paraId="0C7C4A7C" w14:textId="722D6AD9" w:rsidR="00862124" w:rsidRDefault="00862124" w:rsidP="0086212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Identifying nature of features (categorical or continuous)</w:t>
      </w:r>
    </w:p>
    <w:p w14:paraId="5368EBAF" w14:textId="39434B13" w:rsidR="00862124" w:rsidRDefault="00E24BD2" w:rsidP="00E24BD2">
      <w:pPr>
        <w:pStyle w:val="ListParagraph"/>
        <w:numPr>
          <w:ilvl w:val="0"/>
          <w:numId w:val="2"/>
        </w:numPr>
        <w:rPr>
          <w:rFonts w:ascii="Times New Roman" w:hAnsi="Times New Roman" w:cs="Times New Roman"/>
          <w:b/>
          <w:bCs/>
          <w:sz w:val="24"/>
          <w:szCs w:val="24"/>
        </w:rPr>
      </w:pPr>
      <w:r w:rsidRPr="00315DFB">
        <w:rPr>
          <w:rFonts w:ascii="Times New Roman" w:hAnsi="Times New Roman" w:cs="Times New Roman"/>
          <w:b/>
          <w:bCs/>
          <w:sz w:val="24"/>
          <w:szCs w:val="24"/>
        </w:rPr>
        <w:t>Preprocessing: could look into PCA and ICA</w:t>
      </w:r>
    </w:p>
    <w:p w14:paraId="65A3E7EC" w14:textId="45E70182" w:rsidR="00315DFB" w:rsidRPr="00315DFB" w:rsidRDefault="00315DFB" w:rsidP="00E24BD2">
      <w:pPr>
        <w:pStyle w:val="ListParagraph"/>
        <w:numPr>
          <w:ilvl w:val="0"/>
          <w:numId w:val="2"/>
        </w:numPr>
        <w:rPr>
          <w:rFonts w:ascii="Times New Roman" w:hAnsi="Times New Roman" w:cs="Times New Roman"/>
          <w:b/>
          <w:bCs/>
          <w:sz w:val="24"/>
          <w:szCs w:val="24"/>
        </w:rPr>
      </w:pPr>
      <w:proofErr w:type="spellStart"/>
      <w:r>
        <w:rPr>
          <w:rFonts w:ascii="Times New Roman" w:hAnsi="Times New Roman" w:cs="Times New Roman"/>
          <w:sz w:val="24"/>
          <w:szCs w:val="24"/>
        </w:rPr>
        <w:t>Autosklearn</w:t>
      </w:r>
      <w:proofErr w:type="spellEnd"/>
      <w:r>
        <w:rPr>
          <w:rFonts w:ascii="Times New Roman" w:hAnsi="Times New Roman" w:cs="Times New Roman"/>
          <w:sz w:val="24"/>
          <w:szCs w:val="24"/>
        </w:rPr>
        <w:t xml:space="preserve"> can be used really easily (like 4 lines of code…)</w:t>
      </w:r>
    </w:p>
    <w:p w14:paraId="4A31C4F2" w14:textId="778780B4" w:rsidR="00315DFB" w:rsidRPr="00A005E9" w:rsidRDefault="00A005E9" w:rsidP="00E24BD2">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Fit:</w:t>
      </w:r>
      <w:r>
        <w:rPr>
          <w:rFonts w:ascii="Times New Roman" w:hAnsi="Times New Roman" w:cs="Times New Roman"/>
          <w:sz w:val="24"/>
          <w:szCs w:val="24"/>
        </w:rPr>
        <w:t xml:space="preserve"> train the model</w:t>
      </w:r>
    </w:p>
    <w:p w14:paraId="24616404" w14:textId="2BF3678A" w:rsidR="00A005E9" w:rsidRPr="00A005E9" w:rsidRDefault="00A005E9" w:rsidP="00E24BD2">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X train: training data; y train : corresponding labels</w:t>
      </w:r>
    </w:p>
    <w:p w14:paraId="33D7D467" w14:textId="4D731A5D" w:rsidR="00A005E9" w:rsidRPr="00BC618E" w:rsidRDefault="00A005E9" w:rsidP="00E24BD2">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Predict: make the prediction on the test data x test, and compare to your y test corresponding labels for accuracy.</w:t>
      </w:r>
    </w:p>
    <w:p w14:paraId="53C7364E" w14:textId="21451F4B" w:rsidR="00BC618E" w:rsidRPr="00B850C0" w:rsidRDefault="00BC618E" w:rsidP="00E24BD2">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 xml:space="preserve">Manual data preprocessing: </w:t>
      </w:r>
    </w:p>
    <w:p w14:paraId="73CE4088" w14:textId="446CD1DD" w:rsidR="00B850C0" w:rsidRPr="00B850C0" w:rsidRDefault="00B850C0" w:rsidP="00B850C0">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Look for missing data; perform imputation on missing data</w:t>
      </w:r>
    </w:p>
    <w:p w14:paraId="1DBBE6B3" w14:textId="13742973" w:rsidR="00B850C0" w:rsidRPr="00B850C0" w:rsidRDefault="00B850C0" w:rsidP="00B850C0">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Identify continuous and categorical features</w:t>
      </w:r>
    </w:p>
    <w:p w14:paraId="6A66D5E6" w14:textId="10C6BD39" w:rsidR="00B850C0" w:rsidRPr="00B850C0" w:rsidRDefault="00B850C0" w:rsidP="00B850C0">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Identify ordinal categorical features, integer-encode them</w:t>
      </w:r>
    </w:p>
    <w:p w14:paraId="3355E755" w14:textId="196B16D9" w:rsidR="00B850C0" w:rsidRPr="00B850C0" w:rsidRDefault="00B850C0" w:rsidP="00B850C0">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Identify nominal categorical features and one-hot encode them</w:t>
      </w:r>
    </w:p>
    <w:p w14:paraId="3C583EB3" w14:textId="1F682A1B" w:rsidR="00B850C0" w:rsidRPr="00B850C0" w:rsidRDefault="00B850C0" w:rsidP="00B850C0">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Feature scale continuous features: faster convergence when using gradient descent</w:t>
      </w:r>
    </w:p>
    <w:p w14:paraId="7A240B06" w14:textId="2ECE1AFE" w:rsidR="00B850C0" w:rsidRPr="00117F80" w:rsidRDefault="00D87231" w:rsidP="00B850C0">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 xml:space="preserve">Feature selection: choose relevant features from the given set and eliminating features that do not contribute much to the prediction of the target variable. </w:t>
      </w:r>
    </w:p>
    <w:p w14:paraId="33EE531F" w14:textId="22CDB5AF" w:rsidR="00117F80" w:rsidRPr="00FD78D4" w:rsidRDefault="00117F80" w:rsidP="00117F80">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 xml:space="preserve">F-statistical test: </w:t>
      </w:r>
      <w:r w:rsidR="00FD78D4">
        <w:rPr>
          <w:rFonts w:ascii="Times New Roman" w:hAnsi="Times New Roman" w:cs="Times New Roman"/>
          <w:sz w:val="24"/>
          <w:szCs w:val="24"/>
        </w:rPr>
        <w:t>capture linear relationships between features and target</w:t>
      </w:r>
    </w:p>
    <w:p w14:paraId="48BFB59E" w14:textId="7FEE1CC8" w:rsidR="00FD78D4" w:rsidRPr="00FB7585" w:rsidRDefault="00B74172" w:rsidP="00117F80">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 xml:space="preserve">Mutual information test: </w:t>
      </w:r>
      <w:r w:rsidR="003E09D8">
        <w:rPr>
          <w:rFonts w:ascii="Times New Roman" w:hAnsi="Times New Roman" w:cs="Times New Roman"/>
          <w:sz w:val="24"/>
          <w:szCs w:val="24"/>
        </w:rPr>
        <w:t xml:space="preserve">capture </w:t>
      </w:r>
      <w:r w:rsidR="00FB7585">
        <w:rPr>
          <w:rFonts w:ascii="Times New Roman" w:hAnsi="Times New Roman" w:cs="Times New Roman"/>
          <w:sz w:val="24"/>
          <w:szCs w:val="24"/>
        </w:rPr>
        <w:t>linear and nonlinear relationship between features and target</w:t>
      </w:r>
    </w:p>
    <w:p w14:paraId="6CD32528" w14:textId="4237BEE8" w:rsidR="00FB7585" w:rsidRPr="005F3A32" w:rsidRDefault="00FB7585" w:rsidP="00117F80">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Recursive feature elimination</w:t>
      </w:r>
    </w:p>
    <w:p w14:paraId="6FA3AA56" w14:textId="3E4269C7" w:rsidR="005F3A32" w:rsidRPr="00E52BC4" w:rsidRDefault="00E52BC4" w:rsidP="00E52BC4">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Training and testing:</w:t>
      </w:r>
    </w:p>
    <w:p w14:paraId="14E0DD33" w14:textId="33E57F16" w:rsidR="00E52BC4" w:rsidRPr="00F7306A" w:rsidRDefault="00F7306A" w:rsidP="00E52BC4">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Validation set: for tuning hyper parameters and finding best machine learning algorithms</w:t>
      </w:r>
    </w:p>
    <w:p w14:paraId="0649344E" w14:textId="60E8C41A" w:rsidR="00F7306A" w:rsidRPr="00210EF8" w:rsidRDefault="00F7306A" w:rsidP="00E52BC4">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Once found: merge validation and training, and train model</w:t>
      </w:r>
    </w:p>
    <w:p w14:paraId="5CB7F29C" w14:textId="4E260AD8" w:rsidR="00210EF8" w:rsidRPr="000D09A9" w:rsidRDefault="00210EF8" w:rsidP="00E52BC4">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lastRenderedPageBreak/>
        <w:t>Make sure that the split for train – test leaves enough data for the test samples to fully represent the dataset…</w:t>
      </w:r>
    </w:p>
    <w:p w14:paraId="247AE2C7" w14:textId="56466F2A" w:rsidR="000D09A9" w:rsidRPr="00574E7D" w:rsidRDefault="000D09A9" w:rsidP="00E52BC4">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 xml:space="preserve">Use k-fold cross validation technique: data split into k groups, trained, fitted on k-1 groups and validated on the last one, then repeats </w:t>
      </w:r>
      <w:r w:rsidR="006A5BCE">
        <w:rPr>
          <w:rFonts w:ascii="Times New Roman" w:hAnsi="Times New Roman" w:cs="Times New Roman"/>
          <w:sz w:val="24"/>
          <w:szCs w:val="24"/>
        </w:rPr>
        <w:t>until all groups have been tested. Need k to be small enough to have enough data within each group. Mean performance = mean of k means.</w:t>
      </w:r>
    </w:p>
    <w:p w14:paraId="67236F41" w14:textId="5C6A6F88" w:rsidR="00574E7D" w:rsidRPr="00574E7D" w:rsidRDefault="00574E7D" w:rsidP="00574E7D">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Challenges:</w:t>
      </w:r>
    </w:p>
    <w:p w14:paraId="7A45A0C0" w14:textId="6985F48F" w:rsidR="00574E7D" w:rsidRPr="004E3D02" w:rsidRDefault="00574E7D" w:rsidP="00574E7D">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 xml:space="preserve">Medical data: </w:t>
      </w:r>
      <w:r w:rsidR="004E3D02">
        <w:rPr>
          <w:rFonts w:ascii="Times New Roman" w:hAnsi="Times New Roman" w:cs="Times New Roman"/>
          <w:sz w:val="24"/>
          <w:szCs w:val="24"/>
        </w:rPr>
        <w:t>imbalance, sparsity, small size dataset</w:t>
      </w:r>
    </w:p>
    <w:p w14:paraId="53041453" w14:textId="200253BF" w:rsidR="004E3D02" w:rsidRPr="00827DEF" w:rsidRDefault="004E3D02" w:rsidP="004E3D02">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Over-fitting…. Use regularization techniques</w:t>
      </w:r>
    </w:p>
    <w:p w14:paraId="14538135" w14:textId="1695C60B" w:rsidR="00827DEF" w:rsidRPr="00BB248E" w:rsidRDefault="00827DEF" w:rsidP="004E3D02">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 xml:space="preserve">Look into PCA and ICA </w:t>
      </w:r>
      <w:r w:rsidR="00101F6A">
        <w:rPr>
          <w:rFonts w:ascii="Times New Roman" w:hAnsi="Times New Roman" w:cs="Times New Roman"/>
          <w:sz w:val="24"/>
          <w:szCs w:val="24"/>
        </w:rPr>
        <w:t>… obtain dimensionality reduction of the input and lower the computational complexity and increase speed of training process</w:t>
      </w:r>
    </w:p>
    <w:p w14:paraId="0ADB5689" w14:textId="249DE2E4" w:rsidR="00BB248E" w:rsidRDefault="00BB248E" w:rsidP="00BB248E">
      <w:pPr>
        <w:rPr>
          <w:rFonts w:ascii="Times New Roman" w:hAnsi="Times New Roman" w:cs="Times New Roman"/>
          <w:b/>
          <w:bCs/>
          <w:sz w:val="24"/>
          <w:szCs w:val="24"/>
        </w:rPr>
      </w:pPr>
    </w:p>
    <w:p w14:paraId="75CD06BE" w14:textId="786B5CCB" w:rsidR="00BB248E" w:rsidRPr="008644BC" w:rsidRDefault="00BB248E" w:rsidP="00BB248E">
      <w:pPr>
        <w:rPr>
          <w:rFonts w:ascii="Times New Roman" w:hAnsi="Times New Roman" w:cs="Times New Roman"/>
          <w:sz w:val="24"/>
          <w:szCs w:val="24"/>
        </w:rPr>
      </w:pPr>
      <w:r w:rsidRPr="008644BC">
        <w:rPr>
          <w:rFonts w:ascii="Times New Roman" w:hAnsi="Times New Roman" w:cs="Times New Roman"/>
          <w:sz w:val="24"/>
          <w:szCs w:val="24"/>
        </w:rPr>
        <w:t>AI for Imaging Analytics Intrigues Healthcare Orgs, Yet Starts Slow</w:t>
      </w:r>
      <w:r w:rsidR="008644BC" w:rsidRPr="008644BC">
        <w:rPr>
          <w:rFonts w:ascii="Times New Roman" w:hAnsi="Times New Roman" w:cs="Times New Roman"/>
          <w:sz w:val="24"/>
          <w:szCs w:val="24"/>
        </w:rPr>
        <w:t>, healthitanalytics.com, 2018</w:t>
      </w:r>
    </w:p>
    <w:p w14:paraId="49D3C85D" w14:textId="4C6CF275" w:rsidR="008644BC" w:rsidRPr="00B53577" w:rsidRDefault="00B53577" w:rsidP="00B53577">
      <w:pPr>
        <w:pStyle w:val="ListParagraph"/>
        <w:numPr>
          <w:ilvl w:val="0"/>
          <w:numId w:val="2"/>
        </w:numPr>
        <w:rPr>
          <w:rFonts w:ascii="Times New Roman" w:hAnsi="Times New Roman" w:cs="Times New Roman"/>
          <w:sz w:val="24"/>
          <w:szCs w:val="24"/>
        </w:rPr>
      </w:pPr>
      <w:r w:rsidRPr="00B53577">
        <w:rPr>
          <w:rFonts w:ascii="Times New Roman" w:hAnsi="Times New Roman" w:cs="Times New Roman"/>
          <w:sz w:val="24"/>
          <w:szCs w:val="24"/>
        </w:rPr>
        <w:t>KLAS research: interest in AI for imaging analytics from healthcare organizations, but …</w:t>
      </w:r>
    </w:p>
    <w:p w14:paraId="00372CD2" w14:textId="3C4EB8D6" w:rsidR="00B53577" w:rsidRDefault="00214852" w:rsidP="00B5357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50% of primarily large integrated delivery networks or hospital systems have no current strategy for integrating AI into their imaging department, citing uncertain ROI, unclear use cases, insufficient health IT sophistication as reasons to hang back.</w:t>
      </w:r>
    </w:p>
    <w:p w14:paraId="4EE88505" w14:textId="6B44F7BF" w:rsidR="00214852" w:rsidRDefault="00214852" w:rsidP="00214852">
      <w:pPr>
        <w:rPr>
          <w:rFonts w:ascii="Times New Roman" w:hAnsi="Times New Roman" w:cs="Times New Roman"/>
          <w:sz w:val="24"/>
          <w:szCs w:val="24"/>
        </w:rPr>
      </w:pPr>
      <w:r>
        <w:rPr>
          <w:rFonts w:ascii="Times New Roman" w:hAnsi="Times New Roman" w:cs="Times New Roman"/>
          <w:b/>
          <w:bCs/>
          <w:sz w:val="24"/>
          <w:szCs w:val="24"/>
        </w:rPr>
        <w:t xml:space="preserve">You need </w:t>
      </w:r>
      <w:r w:rsidR="009A6D3D">
        <w:rPr>
          <w:rFonts w:ascii="Times New Roman" w:hAnsi="Times New Roman" w:cs="Times New Roman"/>
          <w:b/>
          <w:bCs/>
          <w:sz w:val="24"/>
          <w:szCs w:val="24"/>
        </w:rPr>
        <w:t>some IT experts to be able to tell you if there’s an error! Meaning: for any domain, you need an expert that is there in case anything fails.</w:t>
      </w:r>
    </w:p>
    <w:p w14:paraId="4FE146CF" w14:textId="049BBC3C" w:rsidR="003E7B96" w:rsidRDefault="003E7B96" w:rsidP="003E7B9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Many organizations that are live with some form of imaging Ai use the tools in a limited way and with lower adoption, typically within a single department (e.g., radiology),</w:t>
      </w:r>
      <w:r w:rsidR="001D17F4">
        <w:rPr>
          <w:rFonts w:ascii="Times New Roman" w:hAnsi="Times New Roman" w:cs="Times New Roman"/>
          <w:sz w:val="24"/>
          <w:szCs w:val="24"/>
        </w:rPr>
        <w:t xml:space="preserve"> they are using these deployments as pilots to learn more about AI’s potential.</w:t>
      </w:r>
    </w:p>
    <w:p w14:paraId="6591073D" w14:textId="33BC79B8" w:rsidR="000902B8" w:rsidRDefault="000902B8" w:rsidP="003E7B9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Need to sell AI as a complement to the hard-won expertise of clinicians, not a substitute.</w:t>
      </w:r>
    </w:p>
    <w:p w14:paraId="609644C2" w14:textId="74F42137" w:rsidR="005F2511" w:rsidRDefault="005F2511" w:rsidP="005F2511">
      <w:pPr>
        <w:rPr>
          <w:rFonts w:ascii="Times New Roman" w:hAnsi="Times New Roman" w:cs="Times New Roman"/>
          <w:sz w:val="24"/>
          <w:szCs w:val="24"/>
        </w:rPr>
      </w:pPr>
    </w:p>
    <w:p w14:paraId="54AB3663" w14:textId="47525419" w:rsidR="001E23F5" w:rsidRDefault="001E23F5" w:rsidP="005F2511">
      <w:pPr>
        <w:rPr>
          <w:rFonts w:ascii="Times New Roman" w:hAnsi="Times New Roman" w:cs="Times New Roman"/>
          <w:sz w:val="24"/>
          <w:szCs w:val="24"/>
        </w:rPr>
      </w:pPr>
    </w:p>
    <w:p w14:paraId="3C711EA5" w14:textId="69EB9E8D" w:rsidR="001E23F5" w:rsidRDefault="001E23F5" w:rsidP="005F2511">
      <w:pPr>
        <w:rPr>
          <w:rFonts w:ascii="Times New Roman" w:hAnsi="Times New Roman" w:cs="Times New Roman"/>
          <w:sz w:val="24"/>
          <w:szCs w:val="24"/>
        </w:rPr>
      </w:pPr>
      <w:r>
        <w:rPr>
          <w:rFonts w:ascii="Times New Roman" w:hAnsi="Times New Roman" w:cs="Times New Roman"/>
          <w:sz w:val="24"/>
          <w:szCs w:val="24"/>
        </w:rPr>
        <w:t>“Why Should I Trust You?” Explaining the Predictions of Any Classifier</w:t>
      </w:r>
      <w:r w:rsidR="00312F57">
        <w:rPr>
          <w:rFonts w:ascii="Times New Roman" w:hAnsi="Times New Roman" w:cs="Times New Roman"/>
          <w:sz w:val="24"/>
          <w:szCs w:val="24"/>
        </w:rPr>
        <w:t xml:space="preserve">, Ribeiro et al., </w:t>
      </w:r>
      <w:r w:rsidR="00B9778C">
        <w:rPr>
          <w:rFonts w:ascii="Times New Roman" w:hAnsi="Times New Roman" w:cs="Times New Roman"/>
          <w:sz w:val="24"/>
          <w:szCs w:val="24"/>
        </w:rPr>
        <w:t>2016</w:t>
      </w:r>
    </w:p>
    <w:p w14:paraId="0F2E687C" w14:textId="492F4722" w:rsidR="00FB48AF" w:rsidRDefault="00917906"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Trust: </w:t>
      </w:r>
      <w:r w:rsidR="00FB48AF" w:rsidRPr="00917906">
        <w:rPr>
          <w:rFonts w:ascii="Times New Roman" w:hAnsi="Times New Roman" w:cs="Times New Roman"/>
          <w:sz w:val="24"/>
          <w:szCs w:val="24"/>
        </w:rPr>
        <w:t xml:space="preserve">trusting a model vs trusting a prediction… </w:t>
      </w:r>
      <w:r>
        <w:rPr>
          <w:rFonts w:ascii="Times New Roman" w:hAnsi="Times New Roman" w:cs="Times New Roman"/>
          <w:sz w:val="24"/>
          <w:szCs w:val="24"/>
        </w:rPr>
        <w:t>two types of trust</w:t>
      </w:r>
    </w:p>
    <w:p w14:paraId="35C8C835" w14:textId="35DF2761" w:rsidR="00BB6927" w:rsidRDefault="00BB6927"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Evaluation metrics may not be indicative of the model’s overall goal</w:t>
      </w:r>
    </w:p>
    <w:p w14:paraId="4CF68E60" w14:textId="4EBAF50B" w:rsidR="00602201" w:rsidRDefault="00602201"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Explaining = </w:t>
      </w:r>
      <w:r w:rsidR="00D12F05">
        <w:rPr>
          <w:rFonts w:ascii="Times New Roman" w:hAnsi="Times New Roman" w:cs="Times New Roman"/>
          <w:sz w:val="24"/>
          <w:szCs w:val="24"/>
        </w:rPr>
        <w:t>making relationships between the input features and the prediction output</w:t>
      </w:r>
    </w:p>
    <w:p w14:paraId="75577452" w14:textId="2E5B96BA" w:rsidR="00D12F05" w:rsidRDefault="00D12F05"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 doctor is much better positioned to make a decision with the help of a model if intelligible explanations are provided</w:t>
      </w:r>
      <w:r w:rsidR="00413BAC">
        <w:rPr>
          <w:rFonts w:ascii="Times New Roman" w:hAnsi="Times New Roman" w:cs="Times New Roman"/>
          <w:sz w:val="24"/>
          <w:szCs w:val="24"/>
        </w:rPr>
        <w:t>. In this case, an explanation is a small list of symptoms with relative weights”. “Humans have prior knowledge about the application domain, which they can use to accept (trust) or reject a prediction if they understand the reasoning behind it.”</w:t>
      </w:r>
      <w:r w:rsidR="007534F1">
        <w:rPr>
          <w:rFonts w:ascii="Times New Roman" w:hAnsi="Times New Roman" w:cs="Times New Roman"/>
          <w:sz w:val="24"/>
          <w:szCs w:val="24"/>
        </w:rPr>
        <w:t xml:space="preserve"> Ref </w:t>
      </w:r>
      <w:r w:rsidR="00C72CA0">
        <w:rPr>
          <w:rFonts w:ascii="Times New Roman" w:hAnsi="Times New Roman" w:cs="Times New Roman"/>
          <w:sz w:val="24"/>
          <w:szCs w:val="24"/>
        </w:rPr>
        <w:t>12 and ref 8 for examples of how this is proven</w:t>
      </w:r>
    </w:p>
    <w:p w14:paraId="7D6C630C" w14:textId="64669EA6" w:rsidR="007534F1" w:rsidRDefault="00C72CA0"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people usually overestimate the accuracy of their models; ref 20</w:t>
      </w:r>
    </w:p>
    <w:p w14:paraId="4FE140A9" w14:textId="5FEE205E" w:rsidR="00945EB4" w:rsidRDefault="00945EB4"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data leakage: unintentional leakage of signal into the training and validation data that would not appear when deployed, can potentially increase accuracy</w:t>
      </w:r>
      <w:r w:rsidR="006D3377">
        <w:rPr>
          <w:rFonts w:ascii="Times New Roman" w:hAnsi="Times New Roman" w:cs="Times New Roman"/>
          <w:sz w:val="24"/>
          <w:szCs w:val="24"/>
        </w:rPr>
        <w:t>. This is hard to detect as is without having information on why the model acted as it did</w:t>
      </w:r>
    </w:p>
    <w:p w14:paraId="4D5CAA5D" w14:textId="2FE5588D" w:rsidR="000379A7" w:rsidRDefault="000379A7" w:rsidP="00917906">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datashift</w:t>
      </w:r>
      <w:proofErr w:type="spellEnd"/>
      <w:r>
        <w:rPr>
          <w:rFonts w:ascii="Times New Roman" w:hAnsi="Times New Roman" w:cs="Times New Roman"/>
          <w:sz w:val="24"/>
          <w:szCs w:val="24"/>
        </w:rPr>
        <w:t xml:space="preserve">: also very hard to </w:t>
      </w:r>
      <w:r w:rsidR="00D63066">
        <w:rPr>
          <w:rFonts w:ascii="Times New Roman" w:hAnsi="Times New Roman" w:cs="Times New Roman"/>
          <w:sz w:val="24"/>
          <w:szCs w:val="24"/>
        </w:rPr>
        <w:t>detect</w:t>
      </w:r>
    </w:p>
    <w:p w14:paraId="0C82F6E3" w14:textId="52D457EF" w:rsidR="00D63066" w:rsidRDefault="00D63066"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choosing between two models: look at some “important” predictions and decided</w:t>
      </w:r>
    </w:p>
    <w:p w14:paraId="373E4D9B" w14:textId="13714711" w:rsidR="001D3D17" w:rsidRDefault="001D3D17"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interpretability: cant have too much information (e.g. 10k </w:t>
      </w:r>
      <w:r w:rsidR="00A365AA">
        <w:rPr>
          <w:rFonts w:ascii="Times New Roman" w:hAnsi="Times New Roman" w:cs="Times New Roman"/>
          <w:sz w:val="24"/>
          <w:szCs w:val="24"/>
        </w:rPr>
        <w:t>linear coefficients) or hard to process information (e.g. features that are not intuitive)</w:t>
      </w:r>
    </w:p>
    <w:p w14:paraId="7BC01091" w14:textId="00F5AD2D" w:rsidR="00A365AA" w:rsidRDefault="00A365AA"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local fidelity: explanation can’t be faithful unless the surrogate model is exactly the model itself… but you can be locally faithful!</w:t>
      </w:r>
    </w:p>
    <w:p w14:paraId="6C014B58" w14:textId="2A746889" w:rsidR="00A365AA" w:rsidRDefault="00A365AA" w:rsidP="009179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Model agnostic: important for comparison</w:t>
      </w:r>
    </w:p>
    <w:p w14:paraId="3CC82CF1" w14:textId="61D297CD" w:rsidR="00E61DA7" w:rsidRPr="00E61DA7" w:rsidRDefault="00F10C9A" w:rsidP="00E61DA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Should also provide a global perspective</w:t>
      </w:r>
      <w:r w:rsidR="001E7F5E">
        <w:rPr>
          <w:rFonts w:ascii="Times New Roman" w:hAnsi="Times New Roman" w:cs="Times New Roman"/>
          <w:sz w:val="24"/>
          <w:szCs w:val="24"/>
        </w:rPr>
        <w:t>: “explain the model”</w:t>
      </w:r>
    </w:p>
    <w:p w14:paraId="078EE9AA" w14:textId="112B423D" w:rsidR="00E61DA7" w:rsidRDefault="00912E85" w:rsidP="00E61DA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w:t>
      </w:r>
      <w:r w:rsidR="00E61DA7">
        <w:rPr>
          <w:rFonts w:ascii="Times New Roman" w:hAnsi="Times New Roman" w:cs="Times New Roman"/>
          <w:sz w:val="24"/>
          <w:szCs w:val="24"/>
        </w:rPr>
        <w:t>mproving</w:t>
      </w:r>
      <w:r>
        <w:rPr>
          <w:rFonts w:ascii="Times New Roman" w:hAnsi="Times New Roman" w:cs="Times New Roman"/>
          <w:sz w:val="24"/>
          <w:szCs w:val="24"/>
        </w:rPr>
        <w:t xml:space="preserve"> the classifier: can a </w:t>
      </w:r>
      <w:proofErr w:type="spellStart"/>
      <w:r>
        <w:rPr>
          <w:rFonts w:ascii="Times New Roman" w:hAnsi="Times New Roman" w:cs="Times New Roman"/>
          <w:sz w:val="24"/>
          <w:szCs w:val="24"/>
        </w:rPr>
        <w:t>non expert</w:t>
      </w:r>
      <w:proofErr w:type="spellEnd"/>
      <w:r>
        <w:rPr>
          <w:rFonts w:ascii="Times New Roman" w:hAnsi="Times New Roman" w:cs="Times New Roman"/>
          <w:sz w:val="24"/>
          <w:szCs w:val="24"/>
        </w:rPr>
        <w:t xml:space="preserve"> improve a classifier: for example by removing features which “do not generalize well” (in their own opinion)</w:t>
      </w:r>
    </w:p>
    <w:p w14:paraId="4398DA07" w14:textId="00CAFD64" w:rsidR="00582632" w:rsidRDefault="00582632" w:rsidP="00E61DA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“Some artefacts of data collection can induce undesirable correlations between features that the classifiers pick up during training”.</w:t>
      </w:r>
    </w:p>
    <w:p w14:paraId="066789AC" w14:textId="0D90CA33" w:rsidR="003A5F76" w:rsidRDefault="003A5F76" w:rsidP="00E61DA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 example: snow husky vs. wolf detection issue (images, snow)</w:t>
      </w:r>
      <w:r w:rsidR="00566A12">
        <w:rPr>
          <w:rFonts w:ascii="Times New Roman" w:hAnsi="Times New Roman" w:cs="Times New Roman"/>
          <w:sz w:val="24"/>
          <w:szCs w:val="24"/>
        </w:rPr>
        <w:t>: when asking novice but knowledgeable students what patterns could be impacting the “faulty” classifier: mostly nothing. With the help of LIME showing what the “explanation” was (mostly the “snow” part of the picture) most then understood right away.</w:t>
      </w:r>
    </w:p>
    <w:p w14:paraId="06A9AEC5" w14:textId="37AECD63" w:rsidR="00C51E06" w:rsidRDefault="00C51E06" w:rsidP="00E61DA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“using LIME we show that even non experts are able to identify these irregularities when explanations are present. </w:t>
      </w:r>
    </w:p>
    <w:p w14:paraId="480A2821" w14:textId="52F89FF1" w:rsidR="006164AB" w:rsidRDefault="006164AB" w:rsidP="00E61DA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 big plus: model agnostic. </w:t>
      </w:r>
    </w:p>
    <w:p w14:paraId="271CC867" w14:textId="432ED8E5" w:rsidR="00594201" w:rsidRDefault="00594201" w:rsidP="00594201">
      <w:pPr>
        <w:rPr>
          <w:rFonts w:ascii="Times New Roman" w:hAnsi="Times New Roman" w:cs="Times New Roman"/>
          <w:sz w:val="24"/>
          <w:szCs w:val="24"/>
        </w:rPr>
      </w:pPr>
    </w:p>
    <w:p w14:paraId="7743A43A" w14:textId="79003981" w:rsidR="00594201" w:rsidRDefault="00594201" w:rsidP="00594201">
      <w:pPr>
        <w:rPr>
          <w:rFonts w:ascii="Times New Roman" w:hAnsi="Times New Roman" w:cs="Times New Roman"/>
          <w:sz w:val="24"/>
          <w:szCs w:val="24"/>
        </w:rPr>
      </w:pPr>
    </w:p>
    <w:p w14:paraId="5CC20B91" w14:textId="500C6DA8" w:rsidR="00C9701A" w:rsidRDefault="00C9701A" w:rsidP="00C9701A">
      <w:pPr>
        <w:pStyle w:val="p"/>
        <w:shd w:val="clear" w:color="auto" w:fill="FFFFFF"/>
        <w:spacing w:before="166" w:after="166"/>
        <w:rPr>
          <w:color w:val="000000"/>
        </w:rPr>
      </w:pPr>
      <w:r w:rsidRPr="00C9701A">
        <w:rPr>
          <w:color w:val="000000"/>
        </w:rPr>
        <w:t>Confidence Interval or P-Value?</w:t>
      </w:r>
      <w:r>
        <w:rPr>
          <w:color w:val="000000"/>
        </w:rPr>
        <w:t xml:space="preserve"> </w:t>
      </w:r>
      <w:r w:rsidRPr="00C9701A">
        <w:rPr>
          <w:color w:val="000000"/>
        </w:rPr>
        <w:t>Part 4 of a Series on Evaluation of Scientific Publications</w:t>
      </w:r>
      <w:r>
        <w:rPr>
          <w:color w:val="000000"/>
        </w:rPr>
        <w:t xml:space="preserve">, </w:t>
      </w:r>
      <w:r w:rsidR="00D40CC2">
        <w:rPr>
          <w:color w:val="000000"/>
        </w:rPr>
        <w:t xml:space="preserve">de </w:t>
      </w:r>
      <w:proofErr w:type="spellStart"/>
      <w:r w:rsidR="00D40CC2">
        <w:rPr>
          <w:color w:val="000000"/>
        </w:rPr>
        <w:t>Prel</w:t>
      </w:r>
      <w:proofErr w:type="spellEnd"/>
      <w:r>
        <w:rPr>
          <w:color w:val="000000"/>
        </w:rPr>
        <w:t xml:space="preserve"> </w:t>
      </w:r>
      <w:r w:rsidR="00D40CC2">
        <w:rPr>
          <w:color w:val="000000"/>
        </w:rPr>
        <w:t>et</w:t>
      </w:r>
      <w:r>
        <w:rPr>
          <w:color w:val="000000"/>
        </w:rPr>
        <w:t xml:space="preserve"> </w:t>
      </w:r>
      <w:r w:rsidR="00D40CC2">
        <w:rPr>
          <w:color w:val="000000"/>
        </w:rPr>
        <w:t>a</w:t>
      </w:r>
      <w:r>
        <w:rPr>
          <w:color w:val="000000"/>
        </w:rPr>
        <w:t>l., 2009</w:t>
      </w:r>
    </w:p>
    <w:p w14:paraId="7FAD4F9E" w14:textId="0B627F80" w:rsidR="00594201" w:rsidRDefault="00594201" w:rsidP="00C9701A">
      <w:pPr>
        <w:pStyle w:val="p"/>
        <w:shd w:val="clear" w:color="auto" w:fill="FFFFFF"/>
        <w:spacing w:before="166" w:beforeAutospacing="0" w:after="166" w:afterAutospacing="0"/>
        <w:rPr>
          <w:color w:val="000000"/>
        </w:rPr>
      </w:pPr>
      <w:r>
        <w:rPr>
          <w:color w:val="000000"/>
        </w:rPr>
        <w:t>P-values in scientific studies are used to determine whether a null hypothesis formulated before the performance of the study is to be accepted or rejected. In exploratory studies, p-values enable the recognition of any statistically noteworthy findings. Confidence intervals provide information about a range in which the true value lies with a certain degree of probability, as well as about the direction and strength of the demonstrated effect. This enables conclusions to be drawn about the statistical plausibility and clinical relevance of the study findings. It is often useful for both statistical measures to be reported in scientific articles, because they provide complementary types of information.</w:t>
      </w:r>
    </w:p>
    <w:p w14:paraId="18AB148F" w14:textId="64183703" w:rsidR="00594201" w:rsidRDefault="00594201" w:rsidP="00594201">
      <w:pPr>
        <w:rPr>
          <w:rFonts w:ascii="Times New Roman" w:hAnsi="Times New Roman" w:cs="Times New Roman"/>
          <w:sz w:val="24"/>
          <w:szCs w:val="24"/>
        </w:rPr>
      </w:pPr>
    </w:p>
    <w:p w14:paraId="10034948" w14:textId="691F04CD" w:rsidR="00A850C9" w:rsidRDefault="00A850C9" w:rsidP="00594201">
      <w:pPr>
        <w:rPr>
          <w:rFonts w:ascii="Times New Roman" w:hAnsi="Times New Roman" w:cs="Times New Roman"/>
          <w:sz w:val="24"/>
          <w:szCs w:val="24"/>
        </w:rPr>
      </w:pPr>
    </w:p>
    <w:p w14:paraId="66082EC5" w14:textId="24A8BF31" w:rsidR="00A850C9" w:rsidRDefault="00720D78" w:rsidP="00594201">
      <w:pPr>
        <w:rPr>
          <w:rFonts w:ascii="Times New Roman" w:hAnsi="Times New Roman" w:cs="Times New Roman"/>
          <w:sz w:val="24"/>
          <w:szCs w:val="24"/>
        </w:rPr>
      </w:pPr>
      <w:r w:rsidRPr="00720D78">
        <w:rPr>
          <w:rFonts w:ascii="Times New Roman" w:hAnsi="Times New Roman" w:cs="Times New Roman"/>
          <w:sz w:val="24"/>
          <w:szCs w:val="24"/>
        </w:rPr>
        <w:t>Standard errors and confidence intervals for variable importance in random forest regression, classification, and survival</w:t>
      </w:r>
      <w:r>
        <w:rPr>
          <w:rFonts w:ascii="Times New Roman" w:hAnsi="Times New Roman" w:cs="Times New Roman"/>
          <w:sz w:val="24"/>
          <w:szCs w:val="24"/>
        </w:rPr>
        <w:t xml:space="preserve">, </w:t>
      </w:r>
      <w:proofErr w:type="spellStart"/>
      <w:r>
        <w:rPr>
          <w:rFonts w:ascii="Times New Roman" w:hAnsi="Times New Roman" w:cs="Times New Roman"/>
          <w:sz w:val="24"/>
          <w:szCs w:val="24"/>
        </w:rPr>
        <w:t>Ishwaran</w:t>
      </w:r>
      <w:proofErr w:type="spellEnd"/>
      <w:r>
        <w:rPr>
          <w:rFonts w:ascii="Times New Roman" w:hAnsi="Times New Roman" w:cs="Times New Roman"/>
          <w:sz w:val="24"/>
          <w:szCs w:val="24"/>
        </w:rPr>
        <w:t xml:space="preserve"> et al., 2019</w:t>
      </w:r>
    </w:p>
    <w:p w14:paraId="4101EEA5" w14:textId="3AD349D3" w:rsidR="00A850C9" w:rsidRDefault="00A850C9" w:rsidP="00594201">
      <w:pPr>
        <w:rPr>
          <w:color w:val="000000"/>
          <w:shd w:val="clear" w:color="auto" w:fill="FFFFFF"/>
        </w:rPr>
      </w:pPr>
      <w:r>
        <w:rPr>
          <w:color w:val="000000"/>
          <w:shd w:val="clear" w:color="auto" w:fill="FFFFFF"/>
        </w:rPr>
        <w:lastRenderedPageBreak/>
        <w:t>Random forests (RF)</w:t>
      </w:r>
      <w:hyperlink r:id="rId10" w:anchor="R1" w:history="1">
        <w:r>
          <w:rPr>
            <w:rStyle w:val="Hyperlink"/>
            <w:color w:val="642A8F"/>
            <w:sz w:val="20"/>
            <w:szCs w:val="20"/>
            <w:shd w:val="clear" w:color="auto" w:fill="FFFFFF"/>
            <w:vertAlign w:val="superscript"/>
          </w:rPr>
          <w:t>1</w:t>
        </w:r>
      </w:hyperlink>
      <w:r>
        <w:rPr>
          <w:color w:val="000000"/>
          <w:shd w:val="clear" w:color="auto" w:fill="FFFFFF"/>
        </w:rPr>
        <w:t> is a popular tree-based learning method with broad applications to machine learning and data mining. RF was originally designed for regression and classification problems, but over time the methodology has been extended to other important settings. For example, random survival forests (RSF)</w:t>
      </w:r>
      <w:hyperlink r:id="rId11" w:anchor="R2" w:history="1">
        <w:r>
          <w:rPr>
            <w:rStyle w:val="Hyperlink"/>
            <w:color w:val="642A8F"/>
            <w:sz w:val="20"/>
            <w:szCs w:val="20"/>
            <w:shd w:val="clear" w:color="auto" w:fill="FFFFFF"/>
            <w:vertAlign w:val="superscript"/>
          </w:rPr>
          <w:t>2</w:t>
        </w:r>
      </w:hyperlink>
      <w:r>
        <w:rPr>
          <w:color w:val="000000"/>
          <w:sz w:val="20"/>
          <w:szCs w:val="20"/>
          <w:shd w:val="clear" w:color="auto" w:fill="FFFFFF"/>
          <w:vertAlign w:val="superscript"/>
        </w:rPr>
        <w:t>, </w:t>
      </w:r>
      <w:hyperlink r:id="rId12" w:anchor="R3" w:history="1">
        <w:r>
          <w:rPr>
            <w:rStyle w:val="Hyperlink"/>
            <w:color w:val="642A8F"/>
            <w:sz w:val="20"/>
            <w:szCs w:val="20"/>
            <w:shd w:val="clear" w:color="auto" w:fill="FFFFFF"/>
            <w:vertAlign w:val="superscript"/>
          </w:rPr>
          <w:t>3</w:t>
        </w:r>
      </w:hyperlink>
      <w:r>
        <w:rPr>
          <w:color w:val="000000"/>
          <w:shd w:val="clear" w:color="auto" w:fill="FFFFFF"/>
        </w:rPr>
        <w:t xml:space="preserve"> extends RF to right-censored survival and competing risk settings (see also </w:t>
      </w:r>
      <w:proofErr w:type="spellStart"/>
      <w:r>
        <w:rPr>
          <w:color w:val="000000"/>
          <w:shd w:val="clear" w:color="auto" w:fill="FFFFFF"/>
        </w:rPr>
        <w:t>Hothorn</w:t>
      </w:r>
      <w:proofErr w:type="spellEnd"/>
      <w:r>
        <w:rPr>
          <w:color w:val="000000"/>
          <w:shd w:val="clear" w:color="auto" w:fill="FFFFFF"/>
        </w:rPr>
        <w:t xml:space="preserve"> et al. </w:t>
      </w:r>
      <w:hyperlink r:id="rId13" w:anchor="R4" w:history="1">
        <w:r>
          <w:rPr>
            <w:rStyle w:val="Hyperlink"/>
            <w:color w:val="642A8F"/>
            <w:sz w:val="20"/>
            <w:szCs w:val="20"/>
            <w:shd w:val="clear" w:color="auto" w:fill="FFFFFF"/>
            <w:vertAlign w:val="superscript"/>
          </w:rPr>
          <w:t>4</w:t>
        </w:r>
      </w:hyperlink>
      <w:r>
        <w:rPr>
          <w:color w:val="000000"/>
          <w:shd w:val="clear" w:color="auto" w:fill="FFFFFF"/>
        </w:rPr>
        <w:t> and Zhu and Kosorok</w:t>
      </w:r>
      <w:hyperlink r:id="rId14" w:anchor="R5" w:history="1">
        <w:r>
          <w:rPr>
            <w:rStyle w:val="Hyperlink"/>
            <w:color w:val="642A8F"/>
            <w:sz w:val="20"/>
            <w:szCs w:val="20"/>
            <w:shd w:val="clear" w:color="auto" w:fill="FFFFFF"/>
            <w:vertAlign w:val="superscript"/>
          </w:rPr>
          <w:t>5</w:t>
        </w:r>
      </w:hyperlink>
      <w:r>
        <w:rPr>
          <w:color w:val="000000"/>
          <w:shd w:val="clear" w:color="auto" w:fill="FFFFFF"/>
        </w:rPr>
        <w:t> for other tree-ensemble approaches to survival analysis). Two guiding principles are at the core of RF’s success. One is the use of deep trees. Another is injecting randomization into the tree growing process. First, trees are randomly grown by using a bootstrap sample of the data. Secondly, random feature selection is used when growing the tree. Thus, rather than splitting a node using all variables, the node is split using the best candidate from a randomly selected subset of variables. The purpose of this two-step randomization is to decorrelate trees, which encourages low variance for the ensemble due to bagging.</w:t>
      </w:r>
      <w:hyperlink r:id="rId15" w:anchor="R6" w:history="1">
        <w:r>
          <w:rPr>
            <w:rStyle w:val="Hyperlink"/>
            <w:color w:val="642A8F"/>
            <w:sz w:val="20"/>
            <w:szCs w:val="20"/>
            <w:shd w:val="clear" w:color="auto" w:fill="FFFFFF"/>
            <w:vertAlign w:val="superscript"/>
          </w:rPr>
          <w:t>6</w:t>
        </w:r>
      </w:hyperlink>
      <w:r>
        <w:rPr>
          <w:color w:val="000000"/>
          <w:shd w:val="clear" w:color="auto" w:fill="FFFFFF"/>
        </w:rPr>
        <w:t> When combined with the strategy of using deep trees, which is a bias reduction technique, this reduces generalization error and results in superior performance for the ensemble.</w:t>
      </w:r>
    </w:p>
    <w:p w14:paraId="56C3E67D" w14:textId="08A8EE29" w:rsidR="002825A1" w:rsidRDefault="002825A1" w:rsidP="00594201">
      <w:pPr>
        <w:rPr>
          <w:color w:val="000000"/>
          <w:shd w:val="clear" w:color="auto" w:fill="FFFFFF"/>
        </w:rPr>
      </w:pPr>
      <w:r>
        <w:rPr>
          <w:color w:val="000000"/>
          <w:shd w:val="clear" w:color="auto" w:fill="FFFFFF"/>
        </w:rPr>
        <w:t>One procedure used for classification forests was to estimate VIMP using the forest averaged decrease in Gini impurity (somewhat akin to the node impurity approaches of CART). However, while Gini importance</w:t>
      </w:r>
      <w:hyperlink r:id="rId16" w:anchor="R12" w:history="1">
        <w:r>
          <w:rPr>
            <w:rStyle w:val="Hyperlink"/>
            <w:color w:val="642A8F"/>
            <w:sz w:val="20"/>
            <w:szCs w:val="20"/>
            <w:shd w:val="clear" w:color="auto" w:fill="FFFFFF"/>
            <w:vertAlign w:val="superscript"/>
          </w:rPr>
          <w:t>12</w:t>
        </w:r>
      </w:hyperlink>
      <w:r>
        <w:rPr>
          <w:color w:val="000000"/>
          <w:shd w:val="clear" w:color="auto" w:fill="FFFFFF"/>
        </w:rPr>
        <w:t> saw widespread initial use with RF, over time it has become less popular.</w:t>
      </w:r>
      <w:hyperlink r:id="rId17" w:anchor="R8" w:history="1">
        <w:r>
          <w:rPr>
            <w:rStyle w:val="Hyperlink"/>
            <w:color w:val="642A8F"/>
            <w:sz w:val="20"/>
            <w:szCs w:val="20"/>
            <w:shd w:val="clear" w:color="auto" w:fill="FFFFFF"/>
            <w:vertAlign w:val="superscript"/>
          </w:rPr>
          <w:t>8</w:t>
        </w:r>
      </w:hyperlink>
      <w:r>
        <w:rPr>
          <w:color w:val="000000"/>
          <w:shd w:val="clear" w:color="auto" w:fill="FFFFFF"/>
        </w:rPr>
        <w:t xml:space="preserve"> By far, the most frequently used measure of importance was another measure provided by the </w:t>
      </w:r>
      <w:proofErr w:type="spellStart"/>
      <w:r>
        <w:rPr>
          <w:color w:val="000000"/>
          <w:shd w:val="clear" w:color="auto" w:fill="FFFFFF"/>
        </w:rPr>
        <w:t>Breiman</w:t>
      </w:r>
      <w:proofErr w:type="spellEnd"/>
      <w:r>
        <w:rPr>
          <w:color w:val="000000"/>
          <w:shd w:val="clear" w:color="auto" w:fill="FFFFFF"/>
        </w:rPr>
        <w:t xml:space="preserve">-Cutler software, called permutation importance (sometimes also referred to as </w:t>
      </w:r>
      <w:proofErr w:type="spellStart"/>
      <w:r>
        <w:rPr>
          <w:color w:val="000000"/>
          <w:shd w:val="clear" w:color="auto" w:fill="FFFFFF"/>
        </w:rPr>
        <w:t>Breiman</w:t>
      </w:r>
      <w:proofErr w:type="spellEnd"/>
      <w:r>
        <w:rPr>
          <w:color w:val="000000"/>
          <w:shd w:val="clear" w:color="auto" w:fill="FFFFFF"/>
        </w:rPr>
        <w:t>-Cutler importance). Unlike Gini importance which estimates importance using in-sample impurity, permutation importance adopts a prediction based approach by using prediction error attributable to the variable. A clever feature is that rather than using cross-validation, which is computationally expensive for forests, permutation importance estimates prediction error by making use of out-of-bootstrap cases. Recall that each tree is calculated from a bootstrap sample of the original data. The approximately 1 − .632 = .368 left from the bootstrap represents out-of-sample data which can be used for estimating prediction performance. This data is called out-of-bag (OOB) and prediction error obtained from it is called OOB error.</w:t>
      </w:r>
      <w:hyperlink r:id="rId18" w:anchor="R13" w:history="1">
        <w:r>
          <w:rPr>
            <w:rStyle w:val="Hyperlink"/>
            <w:color w:val="642A8F"/>
            <w:sz w:val="20"/>
            <w:szCs w:val="20"/>
            <w:shd w:val="clear" w:color="auto" w:fill="FFFFFF"/>
            <w:vertAlign w:val="superscript"/>
          </w:rPr>
          <w:t>13</w:t>
        </w:r>
      </w:hyperlink>
      <w:r>
        <w:rPr>
          <w:color w:val="000000"/>
          <w:shd w:val="clear" w:color="auto" w:fill="FFFFFF"/>
        </w:rPr>
        <w:t> Permutation importance permutes a variable’s OOB data and compares the resulting OOB prediction error to the original OOB prediction error—the motivation being that a large positive value indicates a variable with predictive importance.</w:t>
      </w:r>
    </w:p>
    <w:p w14:paraId="5602CDB3" w14:textId="77777777" w:rsidR="00447FED" w:rsidRDefault="00447FED" w:rsidP="00594201">
      <w:pPr>
        <w:rPr>
          <w:rFonts w:ascii="Times New Roman" w:hAnsi="Times New Roman" w:cs="Times New Roman"/>
          <w:sz w:val="24"/>
          <w:szCs w:val="24"/>
        </w:rPr>
      </w:pPr>
    </w:p>
    <w:p w14:paraId="53C54AC6" w14:textId="0F02AC44" w:rsidR="00447FED" w:rsidRDefault="00021566" w:rsidP="00021566">
      <w:pPr>
        <w:rPr>
          <w:rFonts w:ascii="Times New Roman" w:hAnsi="Times New Roman" w:cs="Times New Roman"/>
          <w:sz w:val="24"/>
          <w:szCs w:val="24"/>
        </w:rPr>
      </w:pPr>
      <w:r w:rsidRPr="00021566">
        <w:rPr>
          <w:rFonts w:ascii="Times New Roman" w:hAnsi="Times New Roman" w:cs="Times New Roman"/>
          <w:sz w:val="24"/>
          <w:szCs w:val="24"/>
        </w:rPr>
        <w:t>Common pitfalls in statistical analysis: Odds versus risk</w:t>
      </w:r>
      <w:r w:rsidR="00F05137">
        <w:rPr>
          <w:rFonts w:ascii="Times New Roman" w:hAnsi="Times New Roman" w:cs="Times New Roman"/>
          <w:sz w:val="24"/>
          <w:szCs w:val="24"/>
        </w:rPr>
        <w:t>, Ranganathan et al., 2015</w:t>
      </w:r>
    </w:p>
    <w:p w14:paraId="2B63EF4D" w14:textId="77777777" w:rsidR="00C81BE3" w:rsidRDefault="00C81BE3" w:rsidP="00C81BE3">
      <w:pPr>
        <w:pStyle w:val="p"/>
        <w:shd w:val="clear" w:color="auto" w:fill="FFFFFF"/>
        <w:spacing w:before="166" w:beforeAutospacing="0" w:after="166" w:afterAutospacing="0"/>
        <w:rPr>
          <w:color w:val="000000"/>
        </w:rPr>
      </w:pPr>
      <w:r>
        <w:rPr>
          <w:color w:val="000000"/>
        </w:rPr>
        <w:t>“Risk” refers to the probability of occurrence of an event or outcome. Statistically, risk = chance of the outcome of interest/all possible outcomes. The term “odds” is often used instead of risk. “Odds” refers to the probability of occurrence of an event/probability of the event not occurring. At first glance, though these two concepts seem similar and interchangeable, there are important differences that dictate where the use of either of these is appropriate.</w:t>
      </w:r>
    </w:p>
    <w:p w14:paraId="33E034B7" w14:textId="18294D49" w:rsidR="00C81BE3" w:rsidRDefault="00C81BE3" w:rsidP="00C81BE3">
      <w:pPr>
        <w:pStyle w:val="p"/>
        <w:shd w:val="clear" w:color="auto" w:fill="FFFFFF"/>
        <w:spacing w:before="166" w:beforeAutospacing="0" w:after="166" w:afterAutospacing="0"/>
        <w:rPr>
          <w:color w:val="000000"/>
          <w:shd w:val="clear" w:color="auto" w:fill="FFFFFF"/>
        </w:rPr>
      </w:pPr>
      <w:r>
        <w:rPr>
          <w:color w:val="000000"/>
        </w:rPr>
        <w:t>Let us look at the hypothetical example of a randomized trial comparing endoscopic sclerotherapy (</w:t>
      </w:r>
      <w:r>
        <w:rPr>
          <w:rStyle w:val="Emphasis"/>
          <w:color w:val="000000"/>
        </w:rPr>
        <w:t>n</w:t>
      </w:r>
      <w:r>
        <w:rPr>
          <w:color w:val="000000"/>
        </w:rPr>
        <w:t> = 65) versus band ligation (</w:t>
      </w:r>
      <w:r>
        <w:rPr>
          <w:rStyle w:val="Emphasis"/>
          <w:color w:val="000000"/>
        </w:rPr>
        <w:t>n</w:t>
      </w:r>
      <w:r>
        <w:rPr>
          <w:color w:val="000000"/>
        </w:rPr>
        <w:t> = 64) for the treatment of bleeding esophageal varices [</w:t>
      </w:r>
      <w:hyperlink r:id="rId19" w:tgtFrame="table" w:history="1">
        <w:r>
          <w:rPr>
            <w:rStyle w:val="Hyperlink"/>
            <w:color w:val="642A8F"/>
          </w:rPr>
          <w:t>Table 1</w:t>
        </w:r>
      </w:hyperlink>
      <w:r>
        <w:rPr>
          <w:color w:val="000000"/>
        </w:rPr>
        <w:t>]. The overall risk of death = 47/129 ([number of deaths]/[all outcomes i.e., all deaths + survivors]) =0.36. The overall odds of death = 47/82 ([number of deaths]/[number of nondeaths, i.e., survivors]) =0.57.</w:t>
      </w:r>
      <w:r w:rsidR="005F2D0C" w:rsidRPr="005F2D0C">
        <w:rPr>
          <w:color w:val="000000"/>
          <w:shd w:val="clear" w:color="auto" w:fill="FFFFFF"/>
        </w:rPr>
        <w:t xml:space="preserve"> </w:t>
      </w:r>
      <w:r w:rsidR="005F2D0C">
        <w:rPr>
          <w:color w:val="000000"/>
          <w:shd w:val="clear" w:color="auto" w:fill="FFFFFF"/>
        </w:rPr>
        <w:t> The risk of death in the ligation group was 18/64 (28% or 0.28), and the risk of death in the sclerotherapy group was 29/65 (44% or 0.44). By contrast, the odds of death in the two groups was 18/46 (0.39) and 29/36 (0.81), respectively.</w:t>
      </w:r>
    </w:p>
    <w:p w14:paraId="3E8F6CEC" w14:textId="77777777" w:rsidR="00464E7B" w:rsidRDefault="00464E7B" w:rsidP="00464E7B">
      <w:pPr>
        <w:pStyle w:val="p"/>
        <w:shd w:val="clear" w:color="auto" w:fill="FFFFFF"/>
        <w:spacing w:before="166" w:beforeAutospacing="0" w:after="166" w:afterAutospacing="0"/>
        <w:rPr>
          <w:color w:val="000000"/>
        </w:rPr>
      </w:pPr>
      <w:r>
        <w:rPr>
          <w:color w:val="000000"/>
        </w:rPr>
        <w:lastRenderedPageBreak/>
        <w:t>The relative risk (also known as risk ratio [RR]) is the ratio of risk of an event in one group (e.g., exposed group) versus the risk of the event in the other group (e.g., nonexposed group). The odds ratio (OR) is the ratio of odds of an event in one group versus the odds of the event in the other group.</w:t>
      </w:r>
    </w:p>
    <w:p w14:paraId="1F526B69" w14:textId="77777777" w:rsidR="00464E7B" w:rsidRDefault="00464E7B" w:rsidP="00464E7B">
      <w:pPr>
        <w:pStyle w:val="NormalWeb"/>
        <w:shd w:val="clear" w:color="auto" w:fill="FFFFFF"/>
        <w:spacing w:before="166" w:beforeAutospacing="0" w:after="166" w:afterAutospacing="0"/>
        <w:rPr>
          <w:color w:val="000000"/>
        </w:rPr>
      </w:pPr>
      <w:r>
        <w:rPr>
          <w:color w:val="000000"/>
        </w:rPr>
        <w:t>An RR (or OR) of 1.0 indicates that there is no difference in risk (or odds) between the groups being compared. An RR (or OR) more than 1.0 indicates an increase in risk (or odds) among the exposed compared to the unexposed, whereas a RR (or OR) &lt;1.0 indicates a decrease in risk (or odds) in the exposed group. As for other summary statistics, confidence intervals can be calculated for RR and OR.</w:t>
      </w:r>
    </w:p>
    <w:p w14:paraId="37EF4E2C" w14:textId="77777777" w:rsidR="00464E7B" w:rsidRDefault="00464E7B" w:rsidP="00464E7B">
      <w:pPr>
        <w:pStyle w:val="p"/>
        <w:shd w:val="clear" w:color="auto" w:fill="FFFFFF"/>
        <w:spacing w:before="166" w:beforeAutospacing="0" w:after="166" w:afterAutospacing="0"/>
        <w:rPr>
          <w:color w:val="000000"/>
        </w:rPr>
      </w:pPr>
      <w:r>
        <w:rPr>
          <w:color w:val="000000"/>
        </w:rPr>
        <w:t>In the same example, the RR of death in ligation group versus sclerotherapy group = 0.28/0.44 = 0.63. This means that the risk of death after ligation is 63% of the risk of death after sclerotherapy. This implies that ligation decreases the risk of death by 37% (calculated as 100 minus 63%) as compared with sclerotherapy. The OR for death in ligation group versus sclerotherapy group = 39/81 = 0.48. This means that the odds of death after ligation is 48% of the odds of death after sclerotherapy, or that ligation decreases the odds of death by 52% as compared with sclerotherapy.</w:t>
      </w:r>
    </w:p>
    <w:p w14:paraId="0386B307" w14:textId="77777777" w:rsidR="005F2D0C" w:rsidRDefault="005F2D0C" w:rsidP="00C81BE3">
      <w:pPr>
        <w:pStyle w:val="p"/>
        <w:shd w:val="clear" w:color="auto" w:fill="FFFFFF"/>
        <w:spacing w:before="166" w:beforeAutospacing="0" w:after="166" w:afterAutospacing="0"/>
        <w:rPr>
          <w:color w:val="000000"/>
        </w:rPr>
      </w:pPr>
    </w:p>
    <w:p w14:paraId="74975F5A" w14:textId="77777777" w:rsidR="00C81BE3" w:rsidRPr="00594201" w:rsidRDefault="00C81BE3" w:rsidP="00021566">
      <w:pPr>
        <w:rPr>
          <w:rFonts w:ascii="Times New Roman" w:hAnsi="Times New Roman" w:cs="Times New Roman"/>
          <w:sz w:val="24"/>
          <w:szCs w:val="24"/>
        </w:rPr>
      </w:pPr>
    </w:p>
    <w:sectPr w:rsidR="00C81BE3" w:rsidRPr="005942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E1AC0"/>
    <w:multiLevelType w:val="hybridMultilevel"/>
    <w:tmpl w:val="08FE3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15488D"/>
    <w:multiLevelType w:val="hybridMultilevel"/>
    <w:tmpl w:val="0A8C2262"/>
    <w:lvl w:ilvl="0" w:tplc="11E6F80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0E31F3"/>
    <w:multiLevelType w:val="hybridMultilevel"/>
    <w:tmpl w:val="FB989900"/>
    <w:lvl w:ilvl="0" w:tplc="BC2EB8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FE2159"/>
    <w:multiLevelType w:val="hybridMultilevel"/>
    <w:tmpl w:val="AAEE1B5A"/>
    <w:lvl w:ilvl="0" w:tplc="D242A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172CE"/>
    <w:multiLevelType w:val="hybridMultilevel"/>
    <w:tmpl w:val="7C263A8C"/>
    <w:lvl w:ilvl="0" w:tplc="52B8B83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810"/>
    <w:rsid w:val="00000968"/>
    <w:rsid w:val="000022A2"/>
    <w:rsid w:val="00003E33"/>
    <w:rsid w:val="000052F3"/>
    <w:rsid w:val="000060EA"/>
    <w:rsid w:val="00010B14"/>
    <w:rsid w:val="00014473"/>
    <w:rsid w:val="00021566"/>
    <w:rsid w:val="000317B6"/>
    <w:rsid w:val="000339D4"/>
    <w:rsid w:val="000379A7"/>
    <w:rsid w:val="000423EB"/>
    <w:rsid w:val="00043FF9"/>
    <w:rsid w:val="00044FBD"/>
    <w:rsid w:val="00046AF9"/>
    <w:rsid w:val="00046FDC"/>
    <w:rsid w:val="000478C5"/>
    <w:rsid w:val="00056F73"/>
    <w:rsid w:val="00073D8C"/>
    <w:rsid w:val="00083F4C"/>
    <w:rsid w:val="000902B8"/>
    <w:rsid w:val="00096A63"/>
    <w:rsid w:val="000A5789"/>
    <w:rsid w:val="000B5E46"/>
    <w:rsid w:val="000D00F6"/>
    <w:rsid w:val="000D04FE"/>
    <w:rsid w:val="000D09A9"/>
    <w:rsid w:val="000D2AF0"/>
    <w:rsid w:val="000D73E6"/>
    <w:rsid w:val="000E3369"/>
    <w:rsid w:val="001004EA"/>
    <w:rsid w:val="00101685"/>
    <w:rsid w:val="00101F6A"/>
    <w:rsid w:val="00110C26"/>
    <w:rsid w:val="001154AF"/>
    <w:rsid w:val="00116C42"/>
    <w:rsid w:val="00116C5D"/>
    <w:rsid w:val="00117F80"/>
    <w:rsid w:val="00120105"/>
    <w:rsid w:val="001207E1"/>
    <w:rsid w:val="001238E1"/>
    <w:rsid w:val="00125DC1"/>
    <w:rsid w:val="001472F2"/>
    <w:rsid w:val="00155A1F"/>
    <w:rsid w:val="00156D30"/>
    <w:rsid w:val="00170579"/>
    <w:rsid w:val="001711A6"/>
    <w:rsid w:val="00175269"/>
    <w:rsid w:val="0018001F"/>
    <w:rsid w:val="001862A2"/>
    <w:rsid w:val="00195077"/>
    <w:rsid w:val="001A10F4"/>
    <w:rsid w:val="001A7683"/>
    <w:rsid w:val="001B5D75"/>
    <w:rsid w:val="001C01BD"/>
    <w:rsid w:val="001C14C5"/>
    <w:rsid w:val="001C3D7E"/>
    <w:rsid w:val="001C4544"/>
    <w:rsid w:val="001D17F4"/>
    <w:rsid w:val="001D25B7"/>
    <w:rsid w:val="001D3D17"/>
    <w:rsid w:val="001D4FE8"/>
    <w:rsid w:val="001E184F"/>
    <w:rsid w:val="001E23F5"/>
    <w:rsid w:val="001E3EA0"/>
    <w:rsid w:val="001E72F1"/>
    <w:rsid w:val="001E7F5E"/>
    <w:rsid w:val="001F5CB4"/>
    <w:rsid w:val="002027D4"/>
    <w:rsid w:val="00210EF8"/>
    <w:rsid w:val="00211310"/>
    <w:rsid w:val="00213B2E"/>
    <w:rsid w:val="00214852"/>
    <w:rsid w:val="00214D19"/>
    <w:rsid w:val="0022073A"/>
    <w:rsid w:val="002256F7"/>
    <w:rsid w:val="0022722F"/>
    <w:rsid w:val="00231F1F"/>
    <w:rsid w:val="002344E2"/>
    <w:rsid w:val="0024036B"/>
    <w:rsid w:val="00244BCB"/>
    <w:rsid w:val="00246CA2"/>
    <w:rsid w:val="00253BDD"/>
    <w:rsid w:val="0026716F"/>
    <w:rsid w:val="0027097A"/>
    <w:rsid w:val="002825A1"/>
    <w:rsid w:val="00286959"/>
    <w:rsid w:val="00292780"/>
    <w:rsid w:val="002A011F"/>
    <w:rsid w:val="002A7DB2"/>
    <w:rsid w:val="002B3598"/>
    <w:rsid w:val="002B5624"/>
    <w:rsid w:val="002D34AE"/>
    <w:rsid w:val="002E7FBD"/>
    <w:rsid w:val="002F02DE"/>
    <w:rsid w:val="002F6063"/>
    <w:rsid w:val="002F759C"/>
    <w:rsid w:val="0030161C"/>
    <w:rsid w:val="0030362E"/>
    <w:rsid w:val="00312F57"/>
    <w:rsid w:val="00315DFB"/>
    <w:rsid w:val="003265D4"/>
    <w:rsid w:val="00333982"/>
    <w:rsid w:val="00333A27"/>
    <w:rsid w:val="00335516"/>
    <w:rsid w:val="003436C2"/>
    <w:rsid w:val="00345DE4"/>
    <w:rsid w:val="00352026"/>
    <w:rsid w:val="003520DE"/>
    <w:rsid w:val="003524A8"/>
    <w:rsid w:val="0036027D"/>
    <w:rsid w:val="00376CBE"/>
    <w:rsid w:val="00384432"/>
    <w:rsid w:val="0039709B"/>
    <w:rsid w:val="003A2613"/>
    <w:rsid w:val="003A5F76"/>
    <w:rsid w:val="003B4FF5"/>
    <w:rsid w:val="003C077C"/>
    <w:rsid w:val="003C1345"/>
    <w:rsid w:val="003C7624"/>
    <w:rsid w:val="003E09D8"/>
    <w:rsid w:val="003E1696"/>
    <w:rsid w:val="003E4220"/>
    <w:rsid w:val="003E7B96"/>
    <w:rsid w:val="00410A58"/>
    <w:rsid w:val="00413BAC"/>
    <w:rsid w:val="004173F2"/>
    <w:rsid w:val="00425658"/>
    <w:rsid w:val="00427487"/>
    <w:rsid w:val="004327E3"/>
    <w:rsid w:val="004370FF"/>
    <w:rsid w:val="00437BD7"/>
    <w:rsid w:val="00446790"/>
    <w:rsid w:val="00447FED"/>
    <w:rsid w:val="00452B68"/>
    <w:rsid w:val="0045519B"/>
    <w:rsid w:val="00464407"/>
    <w:rsid w:val="00464E7B"/>
    <w:rsid w:val="004662B9"/>
    <w:rsid w:val="004706CB"/>
    <w:rsid w:val="00476340"/>
    <w:rsid w:val="004818E9"/>
    <w:rsid w:val="00484F28"/>
    <w:rsid w:val="00486B7C"/>
    <w:rsid w:val="00491B4C"/>
    <w:rsid w:val="00492795"/>
    <w:rsid w:val="00493C8E"/>
    <w:rsid w:val="004A786C"/>
    <w:rsid w:val="004B02A7"/>
    <w:rsid w:val="004B1B98"/>
    <w:rsid w:val="004B1D75"/>
    <w:rsid w:val="004C08BE"/>
    <w:rsid w:val="004C0F9A"/>
    <w:rsid w:val="004C2F98"/>
    <w:rsid w:val="004C35D4"/>
    <w:rsid w:val="004C63B3"/>
    <w:rsid w:val="004E29FA"/>
    <w:rsid w:val="004E3D02"/>
    <w:rsid w:val="004E55F5"/>
    <w:rsid w:val="004E6C26"/>
    <w:rsid w:val="004F0246"/>
    <w:rsid w:val="004F12CE"/>
    <w:rsid w:val="004F5B30"/>
    <w:rsid w:val="005027A5"/>
    <w:rsid w:val="005059F2"/>
    <w:rsid w:val="0052060B"/>
    <w:rsid w:val="0052062B"/>
    <w:rsid w:val="00524CED"/>
    <w:rsid w:val="00527475"/>
    <w:rsid w:val="00540343"/>
    <w:rsid w:val="00547EC3"/>
    <w:rsid w:val="005524E3"/>
    <w:rsid w:val="005525DC"/>
    <w:rsid w:val="0055270C"/>
    <w:rsid w:val="00552E1B"/>
    <w:rsid w:val="00552F94"/>
    <w:rsid w:val="0055658A"/>
    <w:rsid w:val="005657C1"/>
    <w:rsid w:val="00566A12"/>
    <w:rsid w:val="0057095C"/>
    <w:rsid w:val="00574E7D"/>
    <w:rsid w:val="005753B9"/>
    <w:rsid w:val="00576E08"/>
    <w:rsid w:val="00582632"/>
    <w:rsid w:val="00585D11"/>
    <w:rsid w:val="005922EF"/>
    <w:rsid w:val="00594201"/>
    <w:rsid w:val="00594229"/>
    <w:rsid w:val="005A25BA"/>
    <w:rsid w:val="005A7359"/>
    <w:rsid w:val="005B0F88"/>
    <w:rsid w:val="005B744A"/>
    <w:rsid w:val="005C5013"/>
    <w:rsid w:val="005C75AA"/>
    <w:rsid w:val="005D1ADB"/>
    <w:rsid w:val="005D37CF"/>
    <w:rsid w:val="005D602C"/>
    <w:rsid w:val="005E0E5B"/>
    <w:rsid w:val="005E709B"/>
    <w:rsid w:val="005F14C0"/>
    <w:rsid w:val="005F2511"/>
    <w:rsid w:val="005F2D0C"/>
    <w:rsid w:val="005F3A32"/>
    <w:rsid w:val="005F6974"/>
    <w:rsid w:val="00602201"/>
    <w:rsid w:val="00603E45"/>
    <w:rsid w:val="00605BDB"/>
    <w:rsid w:val="00611189"/>
    <w:rsid w:val="006164AB"/>
    <w:rsid w:val="006268D9"/>
    <w:rsid w:val="00630C56"/>
    <w:rsid w:val="006361B4"/>
    <w:rsid w:val="006366BF"/>
    <w:rsid w:val="0064325E"/>
    <w:rsid w:val="00646004"/>
    <w:rsid w:val="006474B9"/>
    <w:rsid w:val="006604F5"/>
    <w:rsid w:val="00670BC7"/>
    <w:rsid w:val="00670C5C"/>
    <w:rsid w:val="0067111D"/>
    <w:rsid w:val="00673657"/>
    <w:rsid w:val="006766C6"/>
    <w:rsid w:val="0069588A"/>
    <w:rsid w:val="00695A4D"/>
    <w:rsid w:val="00697473"/>
    <w:rsid w:val="006A11D5"/>
    <w:rsid w:val="006A1581"/>
    <w:rsid w:val="006A1A7B"/>
    <w:rsid w:val="006A2F2B"/>
    <w:rsid w:val="006A5BCE"/>
    <w:rsid w:val="006B182F"/>
    <w:rsid w:val="006B5566"/>
    <w:rsid w:val="006C0A1A"/>
    <w:rsid w:val="006C181D"/>
    <w:rsid w:val="006C54F1"/>
    <w:rsid w:val="006C5DCF"/>
    <w:rsid w:val="006C6F5E"/>
    <w:rsid w:val="006D27D9"/>
    <w:rsid w:val="006D3377"/>
    <w:rsid w:val="006D4048"/>
    <w:rsid w:val="006D5572"/>
    <w:rsid w:val="006E3920"/>
    <w:rsid w:val="006E5514"/>
    <w:rsid w:val="006F0880"/>
    <w:rsid w:val="006F0CB8"/>
    <w:rsid w:val="006F17D9"/>
    <w:rsid w:val="006F3C3A"/>
    <w:rsid w:val="00704A38"/>
    <w:rsid w:val="00710B46"/>
    <w:rsid w:val="00715810"/>
    <w:rsid w:val="00716DB0"/>
    <w:rsid w:val="00720D78"/>
    <w:rsid w:val="007349D2"/>
    <w:rsid w:val="0074225D"/>
    <w:rsid w:val="00751495"/>
    <w:rsid w:val="007534F1"/>
    <w:rsid w:val="00756277"/>
    <w:rsid w:val="00761A02"/>
    <w:rsid w:val="007620A9"/>
    <w:rsid w:val="00764F56"/>
    <w:rsid w:val="00772DA6"/>
    <w:rsid w:val="00781E90"/>
    <w:rsid w:val="00782843"/>
    <w:rsid w:val="00792738"/>
    <w:rsid w:val="00794BBD"/>
    <w:rsid w:val="007A5C2D"/>
    <w:rsid w:val="007A72D6"/>
    <w:rsid w:val="007B55A5"/>
    <w:rsid w:val="007B751A"/>
    <w:rsid w:val="007C3E57"/>
    <w:rsid w:val="007D0CCD"/>
    <w:rsid w:val="007E30FE"/>
    <w:rsid w:val="007E3102"/>
    <w:rsid w:val="007E6739"/>
    <w:rsid w:val="007E76BA"/>
    <w:rsid w:val="007F7906"/>
    <w:rsid w:val="008065A7"/>
    <w:rsid w:val="0081000C"/>
    <w:rsid w:val="008143AF"/>
    <w:rsid w:val="00827DEF"/>
    <w:rsid w:val="0083124B"/>
    <w:rsid w:val="0083130D"/>
    <w:rsid w:val="008478D6"/>
    <w:rsid w:val="00862124"/>
    <w:rsid w:val="00862878"/>
    <w:rsid w:val="008644BC"/>
    <w:rsid w:val="0088782F"/>
    <w:rsid w:val="00893D86"/>
    <w:rsid w:val="008A5DB2"/>
    <w:rsid w:val="008C682F"/>
    <w:rsid w:val="008D0E3A"/>
    <w:rsid w:val="008D15FE"/>
    <w:rsid w:val="008D2414"/>
    <w:rsid w:val="008D32CA"/>
    <w:rsid w:val="008D47EB"/>
    <w:rsid w:val="008D751D"/>
    <w:rsid w:val="008E2B13"/>
    <w:rsid w:val="008E4B74"/>
    <w:rsid w:val="008E7D06"/>
    <w:rsid w:val="00906A32"/>
    <w:rsid w:val="00906B69"/>
    <w:rsid w:val="00906D59"/>
    <w:rsid w:val="00912E85"/>
    <w:rsid w:val="009136F0"/>
    <w:rsid w:val="00916E70"/>
    <w:rsid w:val="00917906"/>
    <w:rsid w:val="00917DCB"/>
    <w:rsid w:val="00922185"/>
    <w:rsid w:val="009417DE"/>
    <w:rsid w:val="009419EE"/>
    <w:rsid w:val="00945EB4"/>
    <w:rsid w:val="00955986"/>
    <w:rsid w:val="00957197"/>
    <w:rsid w:val="00962423"/>
    <w:rsid w:val="00963842"/>
    <w:rsid w:val="00971223"/>
    <w:rsid w:val="00972960"/>
    <w:rsid w:val="00977C0A"/>
    <w:rsid w:val="00991983"/>
    <w:rsid w:val="00991C43"/>
    <w:rsid w:val="009A2D98"/>
    <w:rsid w:val="009A384E"/>
    <w:rsid w:val="009A3897"/>
    <w:rsid w:val="009A6D3D"/>
    <w:rsid w:val="009C35F0"/>
    <w:rsid w:val="009C49A1"/>
    <w:rsid w:val="009C5287"/>
    <w:rsid w:val="009C6796"/>
    <w:rsid w:val="009C7602"/>
    <w:rsid w:val="009C7D80"/>
    <w:rsid w:val="009D024D"/>
    <w:rsid w:val="009D5C4B"/>
    <w:rsid w:val="009E43B8"/>
    <w:rsid w:val="009E4607"/>
    <w:rsid w:val="009E7C45"/>
    <w:rsid w:val="00A005E9"/>
    <w:rsid w:val="00A00605"/>
    <w:rsid w:val="00A11C22"/>
    <w:rsid w:val="00A15330"/>
    <w:rsid w:val="00A15524"/>
    <w:rsid w:val="00A15F0E"/>
    <w:rsid w:val="00A174E0"/>
    <w:rsid w:val="00A2182B"/>
    <w:rsid w:val="00A21EA0"/>
    <w:rsid w:val="00A304AB"/>
    <w:rsid w:val="00A34BE4"/>
    <w:rsid w:val="00A34D6D"/>
    <w:rsid w:val="00A365AA"/>
    <w:rsid w:val="00A51C55"/>
    <w:rsid w:val="00A56A05"/>
    <w:rsid w:val="00A66698"/>
    <w:rsid w:val="00A7060C"/>
    <w:rsid w:val="00A73906"/>
    <w:rsid w:val="00A744D4"/>
    <w:rsid w:val="00A76CAB"/>
    <w:rsid w:val="00A77850"/>
    <w:rsid w:val="00A81568"/>
    <w:rsid w:val="00A829DF"/>
    <w:rsid w:val="00A850C9"/>
    <w:rsid w:val="00A936CF"/>
    <w:rsid w:val="00AB6530"/>
    <w:rsid w:val="00AC54B0"/>
    <w:rsid w:val="00AC73DD"/>
    <w:rsid w:val="00AD581F"/>
    <w:rsid w:val="00AD6303"/>
    <w:rsid w:val="00AE5E0C"/>
    <w:rsid w:val="00AE7C80"/>
    <w:rsid w:val="00B07223"/>
    <w:rsid w:val="00B10C64"/>
    <w:rsid w:val="00B17678"/>
    <w:rsid w:val="00B2174F"/>
    <w:rsid w:val="00B267F4"/>
    <w:rsid w:val="00B32660"/>
    <w:rsid w:val="00B344F7"/>
    <w:rsid w:val="00B41CDD"/>
    <w:rsid w:val="00B44D53"/>
    <w:rsid w:val="00B469D5"/>
    <w:rsid w:val="00B53577"/>
    <w:rsid w:val="00B53777"/>
    <w:rsid w:val="00B74172"/>
    <w:rsid w:val="00B818C9"/>
    <w:rsid w:val="00B82908"/>
    <w:rsid w:val="00B850C0"/>
    <w:rsid w:val="00B92EEE"/>
    <w:rsid w:val="00B94559"/>
    <w:rsid w:val="00B9778C"/>
    <w:rsid w:val="00BA2D04"/>
    <w:rsid w:val="00BA41DA"/>
    <w:rsid w:val="00BA47EF"/>
    <w:rsid w:val="00BA66CC"/>
    <w:rsid w:val="00BB248E"/>
    <w:rsid w:val="00BB6927"/>
    <w:rsid w:val="00BC1528"/>
    <w:rsid w:val="00BC618E"/>
    <w:rsid w:val="00BD18A9"/>
    <w:rsid w:val="00BD3294"/>
    <w:rsid w:val="00BE5E69"/>
    <w:rsid w:val="00BF0617"/>
    <w:rsid w:val="00C01BBA"/>
    <w:rsid w:val="00C04104"/>
    <w:rsid w:val="00C13735"/>
    <w:rsid w:val="00C13800"/>
    <w:rsid w:val="00C142AA"/>
    <w:rsid w:val="00C23860"/>
    <w:rsid w:val="00C36C46"/>
    <w:rsid w:val="00C45554"/>
    <w:rsid w:val="00C516E3"/>
    <w:rsid w:val="00C51E06"/>
    <w:rsid w:val="00C566FA"/>
    <w:rsid w:val="00C62188"/>
    <w:rsid w:val="00C64E89"/>
    <w:rsid w:val="00C72A30"/>
    <w:rsid w:val="00C72AF5"/>
    <w:rsid w:val="00C72CA0"/>
    <w:rsid w:val="00C77EC4"/>
    <w:rsid w:val="00C81BE3"/>
    <w:rsid w:val="00C827D1"/>
    <w:rsid w:val="00C84BF2"/>
    <w:rsid w:val="00C9701A"/>
    <w:rsid w:val="00CA0D5C"/>
    <w:rsid w:val="00CA15FD"/>
    <w:rsid w:val="00CA2B63"/>
    <w:rsid w:val="00CB5471"/>
    <w:rsid w:val="00CB5A4B"/>
    <w:rsid w:val="00CB6815"/>
    <w:rsid w:val="00CC06F7"/>
    <w:rsid w:val="00CD722D"/>
    <w:rsid w:val="00CF42C5"/>
    <w:rsid w:val="00D04799"/>
    <w:rsid w:val="00D058BE"/>
    <w:rsid w:val="00D07E98"/>
    <w:rsid w:val="00D12F05"/>
    <w:rsid w:val="00D16464"/>
    <w:rsid w:val="00D20E9C"/>
    <w:rsid w:val="00D224B4"/>
    <w:rsid w:val="00D40CC2"/>
    <w:rsid w:val="00D41E8A"/>
    <w:rsid w:val="00D44AF3"/>
    <w:rsid w:val="00D47650"/>
    <w:rsid w:val="00D515B9"/>
    <w:rsid w:val="00D54097"/>
    <w:rsid w:val="00D544B3"/>
    <w:rsid w:val="00D60BF0"/>
    <w:rsid w:val="00D63066"/>
    <w:rsid w:val="00D6499D"/>
    <w:rsid w:val="00D65B2D"/>
    <w:rsid w:val="00D8599A"/>
    <w:rsid w:val="00D86F3A"/>
    <w:rsid w:val="00D87231"/>
    <w:rsid w:val="00DA621E"/>
    <w:rsid w:val="00DB2859"/>
    <w:rsid w:val="00DB6E8C"/>
    <w:rsid w:val="00DC40DE"/>
    <w:rsid w:val="00DD1F17"/>
    <w:rsid w:val="00DE15CC"/>
    <w:rsid w:val="00DE73FF"/>
    <w:rsid w:val="00DF2CFB"/>
    <w:rsid w:val="00DF54CA"/>
    <w:rsid w:val="00E03805"/>
    <w:rsid w:val="00E169A6"/>
    <w:rsid w:val="00E24BD2"/>
    <w:rsid w:val="00E27692"/>
    <w:rsid w:val="00E32A39"/>
    <w:rsid w:val="00E36501"/>
    <w:rsid w:val="00E52BC4"/>
    <w:rsid w:val="00E57BA3"/>
    <w:rsid w:val="00E61BA3"/>
    <w:rsid w:val="00E61DA7"/>
    <w:rsid w:val="00E70E17"/>
    <w:rsid w:val="00E71B9D"/>
    <w:rsid w:val="00E86B14"/>
    <w:rsid w:val="00E96629"/>
    <w:rsid w:val="00EA234C"/>
    <w:rsid w:val="00EA6AD7"/>
    <w:rsid w:val="00EB2671"/>
    <w:rsid w:val="00EB3654"/>
    <w:rsid w:val="00EB56B1"/>
    <w:rsid w:val="00ED1228"/>
    <w:rsid w:val="00ED28F3"/>
    <w:rsid w:val="00ED3126"/>
    <w:rsid w:val="00ED735F"/>
    <w:rsid w:val="00EE75C8"/>
    <w:rsid w:val="00EF274C"/>
    <w:rsid w:val="00EF3C1A"/>
    <w:rsid w:val="00F01DD8"/>
    <w:rsid w:val="00F0201E"/>
    <w:rsid w:val="00F05137"/>
    <w:rsid w:val="00F10C9A"/>
    <w:rsid w:val="00F1298F"/>
    <w:rsid w:val="00F133D3"/>
    <w:rsid w:val="00F16925"/>
    <w:rsid w:val="00F1722E"/>
    <w:rsid w:val="00F2519D"/>
    <w:rsid w:val="00F330D2"/>
    <w:rsid w:val="00F33CF1"/>
    <w:rsid w:val="00F363EC"/>
    <w:rsid w:val="00F457BE"/>
    <w:rsid w:val="00F5327C"/>
    <w:rsid w:val="00F57105"/>
    <w:rsid w:val="00F6302A"/>
    <w:rsid w:val="00F664E2"/>
    <w:rsid w:val="00F7306A"/>
    <w:rsid w:val="00F819C2"/>
    <w:rsid w:val="00F865E7"/>
    <w:rsid w:val="00F93171"/>
    <w:rsid w:val="00FA2384"/>
    <w:rsid w:val="00FA4994"/>
    <w:rsid w:val="00FA4C98"/>
    <w:rsid w:val="00FA58FA"/>
    <w:rsid w:val="00FA7022"/>
    <w:rsid w:val="00FB0CAE"/>
    <w:rsid w:val="00FB184F"/>
    <w:rsid w:val="00FB2B6F"/>
    <w:rsid w:val="00FB304D"/>
    <w:rsid w:val="00FB3329"/>
    <w:rsid w:val="00FB35DF"/>
    <w:rsid w:val="00FB48AF"/>
    <w:rsid w:val="00FB6353"/>
    <w:rsid w:val="00FB7585"/>
    <w:rsid w:val="00FC74BF"/>
    <w:rsid w:val="00FC793E"/>
    <w:rsid w:val="00FD122D"/>
    <w:rsid w:val="00FD516C"/>
    <w:rsid w:val="00FD7053"/>
    <w:rsid w:val="00FD78D4"/>
    <w:rsid w:val="00FE31EB"/>
    <w:rsid w:val="00FE5CBB"/>
    <w:rsid w:val="00FE7551"/>
    <w:rsid w:val="00FE7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FBDB1"/>
  <w15:chartTrackingRefBased/>
  <w15:docId w15:val="{103FB4C0-42E3-4AC5-A53B-0AC8B2F21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58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810"/>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15810"/>
    <w:pPr>
      <w:ind w:left="720"/>
      <w:contextualSpacing/>
    </w:pPr>
  </w:style>
  <w:style w:type="paragraph" w:customStyle="1" w:styleId="p">
    <w:name w:val="p"/>
    <w:basedOn w:val="Normal"/>
    <w:rsid w:val="005942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850C9"/>
    <w:rPr>
      <w:color w:val="0000FF"/>
      <w:u w:val="single"/>
    </w:rPr>
  </w:style>
  <w:style w:type="character" w:styleId="Emphasis">
    <w:name w:val="Emphasis"/>
    <w:basedOn w:val="DefaultParagraphFont"/>
    <w:uiPriority w:val="20"/>
    <w:qFormat/>
    <w:rsid w:val="00C81BE3"/>
    <w:rPr>
      <w:i/>
      <w:iCs/>
    </w:rPr>
  </w:style>
  <w:style w:type="paragraph" w:styleId="NormalWeb">
    <w:name w:val="Normal (Web)"/>
    <w:basedOn w:val="Normal"/>
    <w:uiPriority w:val="99"/>
    <w:semiHidden/>
    <w:unhideWhenUsed/>
    <w:rsid w:val="00464E7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037438">
      <w:bodyDiv w:val="1"/>
      <w:marLeft w:val="0"/>
      <w:marRight w:val="0"/>
      <w:marTop w:val="0"/>
      <w:marBottom w:val="0"/>
      <w:divBdr>
        <w:top w:val="none" w:sz="0" w:space="0" w:color="auto"/>
        <w:left w:val="none" w:sz="0" w:space="0" w:color="auto"/>
        <w:bottom w:val="none" w:sz="0" w:space="0" w:color="auto"/>
        <w:right w:val="none" w:sz="0" w:space="0" w:color="auto"/>
      </w:divBdr>
    </w:div>
    <w:div w:id="465314692">
      <w:bodyDiv w:val="1"/>
      <w:marLeft w:val="0"/>
      <w:marRight w:val="0"/>
      <w:marTop w:val="0"/>
      <w:marBottom w:val="0"/>
      <w:divBdr>
        <w:top w:val="none" w:sz="0" w:space="0" w:color="auto"/>
        <w:left w:val="none" w:sz="0" w:space="0" w:color="auto"/>
        <w:bottom w:val="none" w:sz="0" w:space="0" w:color="auto"/>
        <w:right w:val="none" w:sz="0" w:space="0" w:color="auto"/>
      </w:divBdr>
    </w:div>
    <w:div w:id="553124156">
      <w:bodyDiv w:val="1"/>
      <w:marLeft w:val="0"/>
      <w:marRight w:val="0"/>
      <w:marTop w:val="0"/>
      <w:marBottom w:val="0"/>
      <w:divBdr>
        <w:top w:val="none" w:sz="0" w:space="0" w:color="auto"/>
        <w:left w:val="none" w:sz="0" w:space="0" w:color="auto"/>
        <w:bottom w:val="none" w:sz="0" w:space="0" w:color="auto"/>
        <w:right w:val="none" w:sz="0" w:space="0" w:color="auto"/>
      </w:divBdr>
    </w:div>
    <w:div w:id="678049057">
      <w:bodyDiv w:val="1"/>
      <w:marLeft w:val="0"/>
      <w:marRight w:val="0"/>
      <w:marTop w:val="0"/>
      <w:marBottom w:val="0"/>
      <w:divBdr>
        <w:top w:val="none" w:sz="0" w:space="0" w:color="auto"/>
        <w:left w:val="none" w:sz="0" w:space="0" w:color="auto"/>
        <w:bottom w:val="none" w:sz="0" w:space="0" w:color="auto"/>
        <w:right w:val="none" w:sz="0" w:space="0" w:color="auto"/>
      </w:divBdr>
      <w:divsChild>
        <w:div w:id="1734431737">
          <w:marLeft w:val="0"/>
          <w:marRight w:val="0"/>
          <w:marTop w:val="0"/>
          <w:marBottom w:val="0"/>
          <w:divBdr>
            <w:top w:val="none" w:sz="0" w:space="0" w:color="auto"/>
            <w:left w:val="none" w:sz="0" w:space="0" w:color="auto"/>
            <w:bottom w:val="none" w:sz="0" w:space="0" w:color="auto"/>
            <w:right w:val="none" w:sz="0" w:space="0" w:color="auto"/>
          </w:divBdr>
          <w:divsChild>
            <w:div w:id="1231159485">
              <w:marLeft w:val="0"/>
              <w:marRight w:val="0"/>
              <w:marTop w:val="0"/>
              <w:marBottom w:val="0"/>
              <w:divBdr>
                <w:top w:val="single" w:sz="18" w:space="12" w:color="3E72A6"/>
                <w:left w:val="single" w:sz="18" w:space="12" w:color="3E72A6"/>
                <w:bottom w:val="single" w:sz="18" w:space="12" w:color="3E72A6"/>
                <w:right w:val="single" w:sz="18" w:space="12" w:color="3E72A6"/>
              </w:divBdr>
            </w:div>
          </w:divsChild>
        </w:div>
      </w:divsChild>
    </w:div>
    <w:div w:id="703285692">
      <w:bodyDiv w:val="1"/>
      <w:marLeft w:val="0"/>
      <w:marRight w:val="0"/>
      <w:marTop w:val="0"/>
      <w:marBottom w:val="0"/>
      <w:divBdr>
        <w:top w:val="none" w:sz="0" w:space="0" w:color="auto"/>
        <w:left w:val="none" w:sz="0" w:space="0" w:color="auto"/>
        <w:bottom w:val="none" w:sz="0" w:space="0" w:color="auto"/>
        <w:right w:val="none" w:sz="0" w:space="0" w:color="auto"/>
      </w:divBdr>
    </w:div>
    <w:div w:id="780492517">
      <w:bodyDiv w:val="1"/>
      <w:marLeft w:val="0"/>
      <w:marRight w:val="0"/>
      <w:marTop w:val="0"/>
      <w:marBottom w:val="0"/>
      <w:divBdr>
        <w:top w:val="none" w:sz="0" w:space="0" w:color="auto"/>
        <w:left w:val="none" w:sz="0" w:space="0" w:color="auto"/>
        <w:bottom w:val="none" w:sz="0" w:space="0" w:color="auto"/>
        <w:right w:val="none" w:sz="0" w:space="0" w:color="auto"/>
      </w:divBdr>
    </w:div>
    <w:div w:id="940114372">
      <w:bodyDiv w:val="1"/>
      <w:marLeft w:val="0"/>
      <w:marRight w:val="0"/>
      <w:marTop w:val="0"/>
      <w:marBottom w:val="0"/>
      <w:divBdr>
        <w:top w:val="none" w:sz="0" w:space="0" w:color="auto"/>
        <w:left w:val="none" w:sz="0" w:space="0" w:color="auto"/>
        <w:bottom w:val="none" w:sz="0" w:space="0" w:color="auto"/>
        <w:right w:val="none" w:sz="0" w:space="0" w:color="auto"/>
      </w:divBdr>
    </w:div>
    <w:div w:id="955067010">
      <w:bodyDiv w:val="1"/>
      <w:marLeft w:val="0"/>
      <w:marRight w:val="0"/>
      <w:marTop w:val="0"/>
      <w:marBottom w:val="0"/>
      <w:divBdr>
        <w:top w:val="none" w:sz="0" w:space="0" w:color="auto"/>
        <w:left w:val="none" w:sz="0" w:space="0" w:color="auto"/>
        <w:bottom w:val="none" w:sz="0" w:space="0" w:color="auto"/>
        <w:right w:val="none" w:sz="0" w:space="0" w:color="auto"/>
      </w:divBdr>
    </w:div>
    <w:div w:id="1080906273">
      <w:bodyDiv w:val="1"/>
      <w:marLeft w:val="0"/>
      <w:marRight w:val="0"/>
      <w:marTop w:val="0"/>
      <w:marBottom w:val="0"/>
      <w:divBdr>
        <w:top w:val="none" w:sz="0" w:space="0" w:color="auto"/>
        <w:left w:val="none" w:sz="0" w:space="0" w:color="auto"/>
        <w:bottom w:val="none" w:sz="0" w:space="0" w:color="auto"/>
        <w:right w:val="none" w:sz="0" w:space="0" w:color="auto"/>
      </w:divBdr>
      <w:divsChild>
        <w:div w:id="1595748980">
          <w:marLeft w:val="0"/>
          <w:marRight w:val="0"/>
          <w:marTop w:val="0"/>
          <w:marBottom w:val="0"/>
          <w:divBdr>
            <w:top w:val="none" w:sz="0" w:space="0" w:color="auto"/>
            <w:left w:val="none" w:sz="0" w:space="0" w:color="auto"/>
            <w:bottom w:val="none" w:sz="0" w:space="0" w:color="auto"/>
            <w:right w:val="none" w:sz="0" w:space="0" w:color="auto"/>
          </w:divBdr>
          <w:divsChild>
            <w:div w:id="1578637616">
              <w:marLeft w:val="0"/>
              <w:marRight w:val="0"/>
              <w:marTop w:val="0"/>
              <w:marBottom w:val="0"/>
              <w:divBdr>
                <w:top w:val="single" w:sz="18" w:space="12" w:color="3E72A6"/>
                <w:left w:val="single" w:sz="18" w:space="12" w:color="3E72A6"/>
                <w:bottom w:val="single" w:sz="18" w:space="12" w:color="3E72A6"/>
                <w:right w:val="single" w:sz="18" w:space="12" w:color="3E72A6"/>
              </w:divBdr>
            </w:div>
          </w:divsChild>
        </w:div>
      </w:divsChild>
    </w:div>
    <w:div w:id="1116555939">
      <w:bodyDiv w:val="1"/>
      <w:marLeft w:val="0"/>
      <w:marRight w:val="0"/>
      <w:marTop w:val="0"/>
      <w:marBottom w:val="0"/>
      <w:divBdr>
        <w:top w:val="none" w:sz="0" w:space="0" w:color="auto"/>
        <w:left w:val="none" w:sz="0" w:space="0" w:color="auto"/>
        <w:bottom w:val="none" w:sz="0" w:space="0" w:color="auto"/>
        <w:right w:val="none" w:sz="0" w:space="0" w:color="auto"/>
      </w:divBdr>
    </w:div>
    <w:div w:id="1290550241">
      <w:bodyDiv w:val="1"/>
      <w:marLeft w:val="0"/>
      <w:marRight w:val="0"/>
      <w:marTop w:val="0"/>
      <w:marBottom w:val="0"/>
      <w:divBdr>
        <w:top w:val="none" w:sz="0" w:space="0" w:color="auto"/>
        <w:left w:val="none" w:sz="0" w:space="0" w:color="auto"/>
        <w:bottom w:val="none" w:sz="0" w:space="0" w:color="auto"/>
        <w:right w:val="none" w:sz="0" w:space="0" w:color="auto"/>
      </w:divBdr>
    </w:div>
    <w:div w:id="1515341884">
      <w:bodyDiv w:val="1"/>
      <w:marLeft w:val="0"/>
      <w:marRight w:val="0"/>
      <w:marTop w:val="0"/>
      <w:marBottom w:val="0"/>
      <w:divBdr>
        <w:top w:val="none" w:sz="0" w:space="0" w:color="auto"/>
        <w:left w:val="none" w:sz="0" w:space="0" w:color="auto"/>
        <w:bottom w:val="none" w:sz="0" w:space="0" w:color="auto"/>
        <w:right w:val="none" w:sz="0" w:space="0" w:color="auto"/>
      </w:divBdr>
    </w:div>
    <w:div w:id="1639842964">
      <w:bodyDiv w:val="1"/>
      <w:marLeft w:val="0"/>
      <w:marRight w:val="0"/>
      <w:marTop w:val="0"/>
      <w:marBottom w:val="0"/>
      <w:divBdr>
        <w:top w:val="none" w:sz="0" w:space="0" w:color="auto"/>
        <w:left w:val="none" w:sz="0" w:space="0" w:color="auto"/>
        <w:bottom w:val="none" w:sz="0" w:space="0" w:color="auto"/>
        <w:right w:val="none" w:sz="0" w:space="0" w:color="auto"/>
      </w:divBdr>
    </w:div>
    <w:div w:id="1679385276">
      <w:bodyDiv w:val="1"/>
      <w:marLeft w:val="0"/>
      <w:marRight w:val="0"/>
      <w:marTop w:val="0"/>
      <w:marBottom w:val="0"/>
      <w:divBdr>
        <w:top w:val="none" w:sz="0" w:space="0" w:color="auto"/>
        <w:left w:val="none" w:sz="0" w:space="0" w:color="auto"/>
        <w:bottom w:val="none" w:sz="0" w:space="0" w:color="auto"/>
        <w:right w:val="none" w:sz="0" w:space="0" w:color="auto"/>
      </w:divBdr>
    </w:div>
    <w:div w:id="1925214689">
      <w:bodyDiv w:val="1"/>
      <w:marLeft w:val="0"/>
      <w:marRight w:val="0"/>
      <w:marTop w:val="0"/>
      <w:marBottom w:val="0"/>
      <w:divBdr>
        <w:top w:val="none" w:sz="0" w:space="0" w:color="auto"/>
        <w:left w:val="none" w:sz="0" w:space="0" w:color="auto"/>
        <w:bottom w:val="none" w:sz="0" w:space="0" w:color="auto"/>
        <w:right w:val="none" w:sz="0" w:space="0" w:color="auto"/>
      </w:divBdr>
      <w:divsChild>
        <w:div w:id="1164319468">
          <w:marLeft w:val="0"/>
          <w:marRight w:val="0"/>
          <w:marTop w:val="0"/>
          <w:marBottom w:val="0"/>
          <w:divBdr>
            <w:top w:val="none" w:sz="0" w:space="0" w:color="auto"/>
            <w:left w:val="none" w:sz="0" w:space="0" w:color="auto"/>
            <w:bottom w:val="none" w:sz="0" w:space="0" w:color="auto"/>
            <w:right w:val="none" w:sz="0" w:space="0" w:color="auto"/>
          </w:divBdr>
        </w:div>
      </w:divsChild>
    </w:div>
    <w:div w:id="1927303266">
      <w:bodyDiv w:val="1"/>
      <w:marLeft w:val="0"/>
      <w:marRight w:val="0"/>
      <w:marTop w:val="0"/>
      <w:marBottom w:val="0"/>
      <w:divBdr>
        <w:top w:val="none" w:sz="0" w:space="0" w:color="auto"/>
        <w:left w:val="none" w:sz="0" w:space="0" w:color="auto"/>
        <w:bottom w:val="none" w:sz="0" w:space="0" w:color="auto"/>
        <w:right w:val="none" w:sz="0" w:space="0" w:color="auto"/>
      </w:divBdr>
    </w:div>
    <w:div w:id="2062748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www.ncbi.nlm.nih.gov/pmc/articles/PMC6279615/" TargetMode="External"/><Relationship Id="rId18" Type="http://schemas.openxmlformats.org/officeDocument/2006/relationships/hyperlink" Target="https://www.ncbi.nlm.nih.gov/pmc/articles/PMC627961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hyperlink" Target="https://www.ncbi.nlm.nih.gov/pmc/articles/PMC6279615/" TargetMode="External"/><Relationship Id="rId17" Type="http://schemas.openxmlformats.org/officeDocument/2006/relationships/hyperlink" Target="https://www.ncbi.nlm.nih.gov/pmc/articles/PMC6279615/" TargetMode="External"/><Relationship Id="rId2" Type="http://schemas.openxmlformats.org/officeDocument/2006/relationships/styles" Target="styles.xml"/><Relationship Id="rId16" Type="http://schemas.openxmlformats.org/officeDocument/2006/relationships/hyperlink" Target="https://www.ncbi.nlm.nih.gov/pmc/articles/PMC6279615/"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ncbi.nlm.nih.gov/pmc/articles/PMC6279615/" TargetMode="External"/><Relationship Id="rId5" Type="http://schemas.openxmlformats.org/officeDocument/2006/relationships/image" Target="media/image1.jpeg"/><Relationship Id="rId15" Type="http://schemas.openxmlformats.org/officeDocument/2006/relationships/hyperlink" Target="https://www.ncbi.nlm.nih.gov/pmc/articles/PMC6279615/" TargetMode="External"/><Relationship Id="rId10" Type="http://schemas.openxmlformats.org/officeDocument/2006/relationships/hyperlink" Target="https://www.ncbi.nlm.nih.gov/pmc/articles/PMC6279615/" TargetMode="External"/><Relationship Id="rId19" Type="http://schemas.openxmlformats.org/officeDocument/2006/relationships/hyperlink" Target="https://www.ncbi.nlm.nih.gov/pmc/articles/PMC4640017/table/T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ncbi.nlm.nih.gov/pmc/articles/PMC62796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8239</Words>
  <Characters>46965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Theophile Bian</dc:creator>
  <cp:keywords/>
  <dc:description/>
  <cp:lastModifiedBy>Theophile Bian</cp:lastModifiedBy>
  <cp:revision>526</cp:revision>
  <dcterms:created xsi:type="dcterms:W3CDTF">2020-09-22T10:25:00Z</dcterms:created>
  <dcterms:modified xsi:type="dcterms:W3CDTF">2020-11-25T22:21:00Z</dcterms:modified>
</cp:coreProperties>
</file>