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F5E0" w14:textId="77777777" w:rsidR="00DC4561" w:rsidRPr="00DC4561" w:rsidRDefault="00DC4561" w:rsidP="00DC4561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/>
          <w:kern w:val="36"/>
          <w:sz w:val="37"/>
          <w:szCs w:val="37"/>
        </w:rPr>
      </w:pPr>
      <w:r w:rsidRPr="00DC4561">
        <w:rPr>
          <w:rFonts w:ascii="Arial" w:eastAsia="Times New Roman" w:hAnsi="Arial" w:cs="Arial"/>
          <w:color w:val="000000"/>
          <w:kern w:val="36"/>
          <w:sz w:val="37"/>
          <w:szCs w:val="37"/>
        </w:rPr>
        <w:t>Path From Predictive Analytics to Improved Patient Outcomes</w:t>
      </w:r>
    </w:p>
    <w:p w14:paraId="47D74A09" w14:textId="77777777" w:rsidR="00DC4561" w:rsidRPr="00DC4561" w:rsidRDefault="00DC4561" w:rsidP="00DC4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DC4561">
        <w:rPr>
          <w:rFonts w:ascii="Arial" w:eastAsia="Times New Roman" w:hAnsi="Arial" w:cs="Arial"/>
          <w:color w:val="000000"/>
          <w:sz w:val="30"/>
          <w:szCs w:val="30"/>
        </w:rPr>
        <w:t>A Framework to Guide Use, Implementation, and Evaluation of Accurate Surgical Predictive Models</w:t>
      </w:r>
    </w:p>
    <w:p w14:paraId="1ECE3627" w14:textId="4893A7A8" w:rsidR="00DC4561" w:rsidRDefault="00DC4561">
      <w:r>
        <w:t>Harris et al., 2017</w:t>
      </w:r>
    </w:p>
    <w:p w14:paraId="6393BBC2" w14:textId="1182656F" w:rsidR="00DC4561" w:rsidRDefault="00DC4561">
      <w:r>
        <w:rPr>
          <w:noProof/>
        </w:rPr>
        <w:drawing>
          <wp:inline distT="0" distB="0" distL="0" distR="0" wp14:anchorId="61CD2970" wp14:editId="677869DE">
            <wp:extent cx="5943600" cy="596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097F" w14:textId="756EA058" w:rsidR="00DC4561" w:rsidRDefault="00DC4561"/>
    <w:p w14:paraId="300A357F" w14:textId="12B327C6" w:rsidR="00DC4561" w:rsidRDefault="00DC4561">
      <w:r>
        <w:br w:type="page"/>
      </w:r>
    </w:p>
    <w:p w14:paraId="7E099A36" w14:textId="45A6C612" w:rsidR="00DC4561" w:rsidRDefault="00DC4561">
      <w:r w:rsidRPr="00DC4561">
        <w:lastRenderedPageBreak/>
        <w:t>PROBAST: A Tool to Assess the Risk of Bias and Applicability of Prediction Model Studies</w:t>
      </w:r>
    </w:p>
    <w:p w14:paraId="396F4817" w14:textId="6C7D76CE" w:rsidR="00DC4561" w:rsidRDefault="00DC4561">
      <w:r>
        <w:t>Wolff et al., 2019</w:t>
      </w:r>
    </w:p>
    <w:p w14:paraId="2443AFC7" w14:textId="64983A5C" w:rsidR="00DC4561" w:rsidRDefault="00DC4561">
      <w:r>
        <w:t>PROBAST = prediction model risk of bias assessment tool: organized in 4 domains</w:t>
      </w:r>
    </w:p>
    <w:p w14:paraId="3F03CC0A" w14:textId="0E858FF9" w:rsidR="00DC4561" w:rsidRDefault="00DC4561" w:rsidP="00DC4561">
      <w:pPr>
        <w:pStyle w:val="ListParagraph"/>
        <w:numPr>
          <w:ilvl w:val="0"/>
          <w:numId w:val="1"/>
        </w:numPr>
      </w:pPr>
      <w:r>
        <w:t>Participants</w:t>
      </w:r>
    </w:p>
    <w:p w14:paraId="1210CB4B" w14:textId="1F5666CB" w:rsidR="00DC4561" w:rsidRDefault="00DC4561" w:rsidP="00DC4561">
      <w:pPr>
        <w:pStyle w:val="ListParagraph"/>
        <w:numPr>
          <w:ilvl w:val="0"/>
          <w:numId w:val="1"/>
        </w:numPr>
      </w:pPr>
      <w:r>
        <w:t>Predictors</w:t>
      </w:r>
    </w:p>
    <w:p w14:paraId="3077BE1A" w14:textId="0D4A64F0" w:rsidR="00DC4561" w:rsidRDefault="00DC4561" w:rsidP="00DC4561">
      <w:pPr>
        <w:pStyle w:val="ListParagraph"/>
        <w:numPr>
          <w:ilvl w:val="0"/>
          <w:numId w:val="1"/>
        </w:numPr>
      </w:pPr>
      <w:r>
        <w:t xml:space="preserve">Outcome </w:t>
      </w:r>
    </w:p>
    <w:p w14:paraId="7A0EF718" w14:textId="402B8CE7" w:rsidR="00DC4561" w:rsidRDefault="00DC4561" w:rsidP="00DC4561">
      <w:pPr>
        <w:pStyle w:val="ListParagraph"/>
        <w:numPr>
          <w:ilvl w:val="0"/>
          <w:numId w:val="1"/>
        </w:numPr>
      </w:pPr>
      <w:r>
        <w:t>analysis</w:t>
      </w:r>
    </w:p>
    <w:p w14:paraId="6002EF2A" w14:textId="307D94A0" w:rsidR="00DC4561" w:rsidRDefault="00DC4561">
      <w:r>
        <w:t xml:space="preserve">probast can beused to assess studies of model development and model validation, including those updating a prediction model. </w:t>
      </w:r>
    </w:p>
    <w:p w14:paraId="5CBB85AE" w14:textId="3779519B" w:rsidR="00DC4561" w:rsidRDefault="00DC4561">
      <w:r>
        <w:t xml:space="preserve">Development stage 1: scope and definitions: probast was designed mainly to access primary studies included in a systematic review. The group agreed that probast would assess both risk of bias and concerns regarding applicability of a study evaluating a multivariable prediction model to be used for in individualized diagnosis or prognosis. </w:t>
      </w:r>
    </w:p>
    <w:p w14:paraId="443C7DA0" w14:textId="412B5898" w:rsidR="00DC4561" w:rsidRDefault="00DC4561">
      <w:r>
        <w:t>Development stage 2: review of evidence</w:t>
      </w:r>
    </w:p>
    <w:p w14:paraId="36F29EFA" w14:textId="604D4A7D" w:rsidR="00DC4561" w:rsidRDefault="006734FA">
      <w:r>
        <w:t>Development stage 3 : web based delphi procedure</w:t>
      </w:r>
    </w:p>
    <w:p w14:paraId="102F82F1" w14:textId="53CCEEBF" w:rsidR="006734FA" w:rsidRDefault="006734FA" w:rsidP="006734FA">
      <w:pPr>
        <w:pStyle w:val="ListParagraph"/>
        <w:numPr>
          <w:ilvl w:val="0"/>
          <w:numId w:val="1"/>
        </w:numPr>
      </w:pPr>
      <w:r>
        <w:t>included various stakeholders to ensure that the views of end users, methodological experts and decision makers were represented.</w:t>
      </w:r>
    </w:p>
    <w:p w14:paraId="77EFE688" w14:textId="4575F7D7" w:rsidR="006734FA" w:rsidRDefault="006734FA" w:rsidP="006734FA">
      <w:r>
        <w:t>Development stage 4: piloting and refining the tool</w:t>
      </w:r>
    </w:p>
    <w:p w14:paraId="59B1BB56" w14:textId="4F26A606" w:rsidR="006734FA" w:rsidRDefault="006734FA" w:rsidP="006734FA">
      <w:r>
        <w:t>THE TOOL</w:t>
      </w:r>
    </w:p>
    <w:p w14:paraId="18BC1BCF" w14:textId="1047BC32" w:rsidR="006734FA" w:rsidRDefault="006734FA" w:rsidP="006734FA">
      <w:r>
        <w:t xml:space="preserve">Development of a prediction model can include adding new predictors to an existing prediction model. Similarly, validation of an existing model can be accompanied by updating and extending the model – that is, development of a new model. </w:t>
      </w:r>
    </w:p>
    <w:p w14:paraId="2B0B9611" w14:textId="0DB85940" w:rsidR="006734FA" w:rsidRDefault="006734FA" w:rsidP="006734FA">
      <w:pPr>
        <w:ind w:left="720" w:hanging="720"/>
      </w:pPr>
      <w:r>
        <w:t>bias: usually defined as the presence of systematic error in a study that leads to distorted or results and hampers the study’s internal validity.</w:t>
      </w:r>
    </w:p>
    <w:p w14:paraId="7444AFAF" w14:textId="44355E56" w:rsidR="006734FA" w:rsidRDefault="006734FA" w:rsidP="006734FA">
      <w:pPr>
        <w:ind w:left="720" w:hanging="720"/>
      </w:pPr>
      <w:r>
        <w:t>Rob = risk of bias</w:t>
      </w:r>
    </w:p>
    <w:p w14:paraId="4E70DAC3" w14:textId="0D405AE8" w:rsidR="006734FA" w:rsidRDefault="006734FA" w:rsidP="006734FA">
      <w:pPr>
        <w:ind w:left="720" w:hanging="720"/>
      </w:pPr>
      <w:r>
        <w:t xml:space="preserve">Concerns regarding the applicability of a primary study to the review question can arise when the population, predictors, or outcomes of the study differ from those specified in the review question. </w:t>
      </w:r>
    </w:p>
    <w:p w14:paraId="78EC3837" w14:textId="19359031" w:rsidR="006734FA" w:rsidRDefault="006734FA" w:rsidP="006734FA">
      <w:pPr>
        <w:ind w:left="720" w:hanging="720"/>
      </w:pPr>
    </w:p>
    <w:p w14:paraId="36E9652B" w14:textId="56DEEB8B" w:rsidR="006734FA" w:rsidRDefault="006734FA" w:rsidP="006734FA">
      <w:pPr>
        <w:ind w:left="720" w:hanging="720"/>
      </w:pPr>
      <w:r>
        <w:t>Types of prediction model study</w:t>
      </w:r>
    </w:p>
    <w:p w14:paraId="40FF2337" w14:textId="6078B778" w:rsidR="006734FA" w:rsidRDefault="006734FA" w:rsidP="006734FA">
      <w:pPr>
        <w:ind w:left="720" w:hanging="720"/>
      </w:pPr>
      <w:r>
        <w:t>Step 1: specify your systematic review question. Do this using CHARMS (checklist for critical appraisal and data extraction for systematic reviews of prediction modelling studies)</w:t>
      </w:r>
    </w:p>
    <w:p w14:paraId="122367F7" w14:textId="1DC4A194" w:rsidR="006734FA" w:rsidRDefault="006734FA" w:rsidP="006734FA">
      <w:pPr>
        <w:tabs>
          <w:tab w:val="left" w:pos="7277"/>
        </w:tabs>
        <w:ind w:left="720" w:hanging="720"/>
      </w:pPr>
      <w:r>
        <w:lastRenderedPageBreak/>
        <w:t xml:space="preserve">Step 2: classify the type of prediction model evaluation. For each model assessment, reviewers classify a model as “development only”, “development and validation in the same publication”, “validation only”. </w:t>
      </w:r>
      <w:r>
        <w:tab/>
      </w:r>
    </w:p>
    <w:p w14:paraId="02D49B32" w14:textId="2A5D0BEF" w:rsidR="006734FA" w:rsidRDefault="006734FA" w:rsidP="006734FA">
      <w:pPr>
        <w:ind w:left="720" w:hanging="720"/>
      </w:pPr>
      <w:r>
        <w:t>S</w:t>
      </w:r>
      <w:r w:rsidR="00052D52">
        <w:t>te</w:t>
      </w:r>
      <w:r>
        <w:t>p 3: assess rob</w:t>
      </w:r>
      <w:r w:rsidR="00944C85">
        <w:t xml:space="preserve"> (risk of bias)</w:t>
      </w:r>
      <w:r>
        <w:t xml:space="preserve"> and applicability</w:t>
      </w:r>
      <w:r w:rsidR="00944C85">
        <w:t>. The ROB component of each domain comprises 4 sections: information used to support the judgment, 2 to 9 signaling questions, judgment of ROB and rationale for the judgment</w:t>
      </w:r>
    </w:p>
    <w:p w14:paraId="7802C225" w14:textId="256FCD84" w:rsidR="00DC7DC3" w:rsidRDefault="002736AD" w:rsidP="006734FA">
      <w:pPr>
        <w:ind w:left="720" w:hanging="720"/>
      </w:pPr>
      <w:r>
        <w:rPr>
          <w:noProof/>
        </w:rPr>
        <w:drawing>
          <wp:inline distT="0" distB="0" distL="0" distR="0" wp14:anchorId="4E014CCC" wp14:editId="4CB5BC4C">
            <wp:extent cx="5943600" cy="483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F6CB" w14:textId="0DCD2A20" w:rsidR="005D20D3" w:rsidRDefault="005D20D3" w:rsidP="006734FA">
      <w:pPr>
        <w:ind w:left="720" w:hanging="720"/>
      </w:pPr>
      <w:r>
        <w:t>Step 4: overall judgment</w:t>
      </w:r>
    </w:p>
    <w:p w14:paraId="16C69B2E" w14:textId="0A739701" w:rsidR="003D7B4C" w:rsidRDefault="003D7B4C" w:rsidP="006734FA">
      <w:pPr>
        <w:ind w:left="720" w:hanging="720"/>
      </w:pPr>
      <w:r>
        <w:t>ROB:</w:t>
      </w:r>
      <w:r w:rsidR="00026937">
        <w:t xml:space="preserve"> </w:t>
      </w:r>
      <w:r>
        <w:t>“low”</w:t>
      </w:r>
      <w:r w:rsidR="00026937">
        <w:t xml:space="preserve">, </w:t>
      </w:r>
      <w:r>
        <w:t>”high”</w:t>
      </w:r>
      <w:r w:rsidR="00026937">
        <w:t xml:space="preserve">, </w:t>
      </w:r>
      <w:r>
        <w:t>”unclear”</w:t>
      </w:r>
      <w:r w:rsidR="00026937">
        <w:t>. If one domain had high ROB then the overall judgment should be high ROB.</w:t>
      </w:r>
    </w:p>
    <w:p w14:paraId="6BD75AD5" w14:textId="27965F2A" w:rsidR="00EC7BE4" w:rsidRDefault="00FE50CA" w:rsidP="006734FA">
      <w:pPr>
        <w:ind w:left="720" w:hanging="720"/>
      </w:pPr>
      <w:r>
        <w:t xml:space="preserve">If a prediction model was developed without any external validation on different participants, </w:t>
      </w:r>
      <w:r w:rsidR="00AE6C95">
        <w:t>downgrading to high ROB should still be considered even if all 4 domains had low ROB, unless the model development was based on a very large data set or included some form of internal validation</w:t>
      </w:r>
    </w:p>
    <w:p w14:paraId="4ECD9357" w14:textId="77777777" w:rsidR="00EC7BE4" w:rsidRDefault="00EC7BE4">
      <w:r>
        <w:br w:type="page"/>
      </w:r>
    </w:p>
    <w:p w14:paraId="371123C7" w14:textId="3C07631C" w:rsidR="00FE50CA" w:rsidRDefault="00EC7BE4" w:rsidP="006734FA">
      <w:pPr>
        <w:ind w:left="720" w:hanging="720"/>
      </w:pPr>
      <w:r>
        <w:lastRenderedPageBreak/>
        <w:t>The PRISMA statement for reporting systematic reviews and meta-analyses of studies that evaluate health care interventions: explanation and elaboration</w:t>
      </w:r>
    </w:p>
    <w:p w14:paraId="066B6E0F" w14:textId="722F70B9" w:rsidR="00BC7BEA" w:rsidRDefault="00895A59" w:rsidP="00BC7BEA">
      <w:pPr>
        <w:ind w:left="720" w:hanging="720"/>
      </w:pPr>
      <w:r>
        <w:t>Liberati et al., 20</w:t>
      </w:r>
      <w:r w:rsidR="00BC7BEA">
        <w:t>09</w:t>
      </w:r>
    </w:p>
    <w:p w14:paraId="418ECFFE" w14:textId="07A198A4" w:rsidR="00BC7BEA" w:rsidRDefault="000308AA" w:rsidP="00BC7BEA">
      <w:pPr>
        <w:ind w:left="720" w:hanging="720"/>
      </w:pPr>
      <w:r>
        <w:t>Systematic review: a systematic review attempts to collate all empirical evidence that fits pre-specified eligibility criteria to answer a specific research question.</w:t>
      </w:r>
    </w:p>
    <w:p w14:paraId="27F413C8" w14:textId="4AEE3EEC" w:rsidR="007D2F9B" w:rsidRDefault="007D2F9B" w:rsidP="00BC7BEA">
      <w:pPr>
        <w:ind w:left="720" w:hanging="720"/>
      </w:pPr>
      <w:r>
        <w:t>Meta analysis: use of statistical techniques to integrate and summarize the results of included studies</w:t>
      </w:r>
    </w:p>
    <w:p w14:paraId="0DE8985E" w14:textId="61DCF2E2" w:rsidR="00165A24" w:rsidRDefault="00165A24" w:rsidP="00BC7BEA">
      <w:pPr>
        <w:ind w:left="720" w:hanging="720"/>
      </w:pPr>
      <w:r>
        <w:t>Helping to develop the research questions: the PICOS approach:</w:t>
      </w:r>
    </w:p>
    <w:p w14:paraId="6DB0E9A2" w14:textId="0167D751" w:rsidR="00165A24" w:rsidRDefault="00165A24" w:rsidP="00165A24">
      <w:pPr>
        <w:pStyle w:val="ListParagraph"/>
        <w:numPr>
          <w:ilvl w:val="0"/>
          <w:numId w:val="1"/>
        </w:numPr>
      </w:pPr>
      <w:r>
        <w:t>population: info about age / else their defining characteristics</w:t>
      </w:r>
    </w:p>
    <w:p w14:paraId="4F5BC6AE" w14:textId="7E188AB7" w:rsidR="00165A24" w:rsidRDefault="00165A24" w:rsidP="00165A24">
      <w:pPr>
        <w:pStyle w:val="ListParagraph"/>
        <w:numPr>
          <w:ilvl w:val="0"/>
          <w:numId w:val="1"/>
        </w:numPr>
      </w:pPr>
      <w:r>
        <w:t>interventions: interventions under consideration in the systematic review need to be transparently</w:t>
      </w:r>
      <w:r w:rsidR="00B75B3C">
        <w:t xml:space="preserve"> reported</w:t>
      </w:r>
    </w:p>
    <w:p w14:paraId="0D91A67F" w14:textId="0EA772D2" w:rsidR="00B75B3C" w:rsidRDefault="00A928B6" w:rsidP="00165A24">
      <w:pPr>
        <w:pStyle w:val="ListParagraph"/>
        <w:numPr>
          <w:ilvl w:val="0"/>
          <w:numId w:val="1"/>
        </w:numPr>
      </w:pPr>
      <w:r>
        <w:t>comparator: control group</w:t>
      </w:r>
    </w:p>
    <w:p w14:paraId="7CA2CBE7" w14:textId="218C4BB2" w:rsidR="00A928B6" w:rsidRDefault="00A928B6" w:rsidP="00165A24">
      <w:pPr>
        <w:pStyle w:val="ListParagraph"/>
        <w:numPr>
          <w:ilvl w:val="0"/>
          <w:numId w:val="1"/>
        </w:numPr>
      </w:pPr>
      <w:r>
        <w:t>outcomes: mortality / else</w:t>
      </w:r>
    </w:p>
    <w:p w14:paraId="303CF8B7" w14:textId="281B9E1C" w:rsidR="00A928B6" w:rsidRDefault="00A928B6" w:rsidP="00165A24">
      <w:pPr>
        <w:pStyle w:val="ListParagraph"/>
        <w:numPr>
          <w:ilvl w:val="0"/>
          <w:numId w:val="1"/>
        </w:numPr>
      </w:pPr>
      <w:r>
        <w:t>study design: type of study design: reports of randomized, trials, observational studies, etc</w:t>
      </w:r>
    </w:p>
    <w:p w14:paraId="685BAD78" w14:textId="4A86B0C1" w:rsidR="001D4EAE" w:rsidRDefault="001D4EAE" w:rsidP="001D4EAE">
      <w:r>
        <w:t>prisma checklist:</w:t>
      </w:r>
    </w:p>
    <w:p w14:paraId="71041B08" w14:textId="3724FDFD" w:rsidR="001D4EAE" w:rsidRDefault="001D4EAE" w:rsidP="001D4EAE">
      <w:pPr>
        <w:pStyle w:val="ListParagraph"/>
        <w:numPr>
          <w:ilvl w:val="0"/>
          <w:numId w:val="1"/>
        </w:numPr>
      </w:pPr>
      <w:r>
        <w:t>title</w:t>
      </w:r>
      <w:r w:rsidR="00D34D19">
        <w:t xml:space="preserve"> : systematic review or meta-analysis or both</w:t>
      </w:r>
    </w:p>
    <w:p w14:paraId="20C15E99" w14:textId="5A8A28B1" w:rsidR="001D4EAE" w:rsidRDefault="001D4EAE" w:rsidP="001D4EAE">
      <w:pPr>
        <w:pStyle w:val="ListParagraph"/>
        <w:numPr>
          <w:ilvl w:val="0"/>
          <w:numId w:val="1"/>
        </w:numPr>
      </w:pPr>
      <w:r>
        <w:t>structured summary</w:t>
      </w:r>
      <w:r w:rsidR="00BE1340">
        <w:t xml:space="preserve">: structured summary : background, objectives, data sources, study eligibility criteria, </w:t>
      </w:r>
      <w:r w:rsidR="00D34D19">
        <w:t>participants, interventions, study appraisal, synthesis methods, results, limitations, conclusions, implications of key findings, etc</w:t>
      </w:r>
    </w:p>
    <w:p w14:paraId="0042BA7F" w14:textId="0D23AE1C" w:rsidR="001D4EAE" w:rsidRDefault="001D4EAE" w:rsidP="001D4EAE">
      <w:pPr>
        <w:pStyle w:val="ListParagraph"/>
        <w:numPr>
          <w:ilvl w:val="0"/>
          <w:numId w:val="1"/>
        </w:numPr>
      </w:pPr>
      <w:r>
        <w:t>rationale</w:t>
      </w:r>
      <w:r w:rsidR="00425A5E">
        <w:t xml:space="preserve">: </w:t>
      </w:r>
      <w:r w:rsidR="00BE1340">
        <w:t>what is the rationale for the review in the context of what is already known</w:t>
      </w:r>
    </w:p>
    <w:p w14:paraId="417AC77C" w14:textId="5693FE8B" w:rsidR="001D4EAE" w:rsidRDefault="001D4EAE" w:rsidP="001D4EAE">
      <w:pPr>
        <w:pStyle w:val="ListParagraph"/>
        <w:numPr>
          <w:ilvl w:val="0"/>
          <w:numId w:val="1"/>
        </w:numPr>
      </w:pPr>
      <w:r>
        <w:t>objectives</w:t>
      </w:r>
      <w:r w:rsidR="00425A5E">
        <w:t>: explicit statement of questions being addressed with reference to participants / else</w:t>
      </w:r>
    </w:p>
    <w:p w14:paraId="7A7982CC" w14:textId="24F68746" w:rsidR="001D4EAE" w:rsidRDefault="001D4EAE" w:rsidP="001D4EAE">
      <w:pPr>
        <w:pStyle w:val="ListParagraph"/>
        <w:numPr>
          <w:ilvl w:val="0"/>
          <w:numId w:val="1"/>
        </w:numPr>
      </w:pPr>
      <w:r>
        <w:t>protocols and registration</w:t>
      </w:r>
      <w:r w:rsidR="00425A5E">
        <w:t>: indicate whether review protocol exists and if yes then where</w:t>
      </w:r>
    </w:p>
    <w:p w14:paraId="7ED6FDDA" w14:textId="5FFEDA1D" w:rsidR="001D4EAE" w:rsidRDefault="001D4EAE" w:rsidP="001D4EAE">
      <w:pPr>
        <w:pStyle w:val="ListParagraph"/>
        <w:numPr>
          <w:ilvl w:val="0"/>
          <w:numId w:val="1"/>
        </w:numPr>
      </w:pPr>
      <w:r>
        <w:t>eligibility criteria</w:t>
      </w:r>
      <w:r w:rsidR="00C73A4B">
        <w:t>:</w:t>
      </w:r>
      <w:r w:rsidR="00425A5E">
        <w:t xml:space="preserve"> study or report characteristics used as criteria for eligibility</w:t>
      </w:r>
    </w:p>
    <w:p w14:paraId="751097B7" w14:textId="7CA83DDE" w:rsidR="001D4EAE" w:rsidRDefault="00C73A4B" w:rsidP="001D4EAE">
      <w:pPr>
        <w:pStyle w:val="ListParagraph"/>
        <w:numPr>
          <w:ilvl w:val="0"/>
          <w:numId w:val="1"/>
        </w:numPr>
      </w:pPr>
      <w:r>
        <w:t>information sources: all types of information sources</w:t>
      </w:r>
    </w:p>
    <w:p w14:paraId="061C9EC8" w14:textId="66F631CF" w:rsidR="00C73A4B" w:rsidRDefault="00C73A4B" w:rsidP="001D4EAE">
      <w:pPr>
        <w:pStyle w:val="ListParagraph"/>
        <w:numPr>
          <w:ilvl w:val="0"/>
          <w:numId w:val="1"/>
        </w:numPr>
      </w:pPr>
      <w:r>
        <w:t>search: how you found stuff</w:t>
      </w:r>
    </w:p>
    <w:p w14:paraId="0A2D9529" w14:textId="23421281" w:rsidR="00A34BEA" w:rsidRDefault="00A34BEA" w:rsidP="001D4EAE">
      <w:pPr>
        <w:pStyle w:val="ListParagraph"/>
        <w:numPr>
          <w:ilvl w:val="0"/>
          <w:numId w:val="1"/>
        </w:numPr>
      </w:pPr>
      <w:r>
        <w:t xml:space="preserve">study selection: </w:t>
      </w:r>
    </w:p>
    <w:p w14:paraId="1B2544A2" w14:textId="4331A6C9" w:rsidR="00A34BEA" w:rsidRDefault="00A34BEA" w:rsidP="001D4EAE">
      <w:pPr>
        <w:pStyle w:val="ListParagraph"/>
        <w:numPr>
          <w:ilvl w:val="0"/>
          <w:numId w:val="1"/>
        </w:numPr>
      </w:pPr>
      <w:r>
        <w:t>data collection process</w:t>
      </w:r>
    </w:p>
    <w:p w14:paraId="213A87C7" w14:textId="616A3AF0" w:rsidR="0095255A" w:rsidRDefault="0095255A" w:rsidP="001D4EAE">
      <w:pPr>
        <w:pStyle w:val="ListParagraph"/>
        <w:numPr>
          <w:ilvl w:val="0"/>
          <w:numId w:val="1"/>
        </w:numPr>
      </w:pPr>
      <w:r>
        <w:t>data items</w:t>
      </w:r>
    </w:p>
    <w:p w14:paraId="6E05C74D" w14:textId="6C0B976D" w:rsidR="0095255A" w:rsidRDefault="0095255A" w:rsidP="001D4EAE">
      <w:pPr>
        <w:pStyle w:val="ListParagraph"/>
        <w:numPr>
          <w:ilvl w:val="0"/>
          <w:numId w:val="1"/>
        </w:numPr>
      </w:pPr>
      <w:r>
        <w:t>ROB for individual studies</w:t>
      </w:r>
    </w:p>
    <w:p w14:paraId="5B39E353" w14:textId="7548E477" w:rsidR="0095255A" w:rsidRDefault="0095255A" w:rsidP="001D4EAE">
      <w:pPr>
        <w:pStyle w:val="ListParagraph"/>
        <w:numPr>
          <w:ilvl w:val="0"/>
          <w:numId w:val="1"/>
        </w:numPr>
      </w:pPr>
      <w:r>
        <w:t>Summary measures</w:t>
      </w:r>
    </w:p>
    <w:p w14:paraId="0C30110E" w14:textId="5615B1C1" w:rsidR="0095255A" w:rsidRDefault="00EC2EA1" w:rsidP="001D4EAE">
      <w:pPr>
        <w:pStyle w:val="ListParagraph"/>
        <w:numPr>
          <w:ilvl w:val="0"/>
          <w:numId w:val="1"/>
        </w:numPr>
      </w:pPr>
      <w:r>
        <w:t>Planned methods of analysis</w:t>
      </w:r>
    </w:p>
    <w:p w14:paraId="56CF669F" w14:textId="741BD86A" w:rsidR="00EC2EA1" w:rsidRDefault="00EC2EA1" w:rsidP="001D4EAE">
      <w:pPr>
        <w:pStyle w:val="ListParagraph"/>
        <w:numPr>
          <w:ilvl w:val="0"/>
          <w:numId w:val="1"/>
        </w:numPr>
      </w:pPr>
      <w:r>
        <w:t>ROB across studies</w:t>
      </w:r>
    </w:p>
    <w:p w14:paraId="1AEC1375" w14:textId="37BD8883" w:rsidR="00EC2EA1" w:rsidRDefault="00EC2EA1" w:rsidP="001D4EAE">
      <w:pPr>
        <w:pStyle w:val="ListParagraph"/>
        <w:numPr>
          <w:ilvl w:val="0"/>
          <w:numId w:val="1"/>
        </w:numPr>
      </w:pPr>
      <w:r>
        <w:t>Additional analyses</w:t>
      </w:r>
    </w:p>
    <w:p w14:paraId="6EB7A369" w14:textId="768C785A" w:rsidR="00EC2EA1" w:rsidRDefault="00EC2EA1" w:rsidP="001D4EAE">
      <w:pPr>
        <w:pStyle w:val="ListParagraph"/>
        <w:numPr>
          <w:ilvl w:val="0"/>
          <w:numId w:val="1"/>
        </w:numPr>
      </w:pPr>
      <w:r>
        <w:t>Study selection</w:t>
      </w:r>
    </w:p>
    <w:p w14:paraId="751D5C7A" w14:textId="4DDF9240" w:rsidR="005D4598" w:rsidRDefault="00AA5B6E" w:rsidP="001D4EAE">
      <w:pPr>
        <w:pStyle w:val="ListParagraph"/>
        <w:numPr>
          <w:ilvl w:val="0"/>
          <w:numId w:val="1"/>
        </w:numPr>
      </w:pPr>
      <w:r>
        <w:t>Rob within</w:t>
      </w:r>
    </w:p>
    <w:p w14:paraId="14FA7433" w14:textId="77777777" w:rsidR="005D4598" w:rsidRDefault="005D4598">
      <w:r>
        <w:br w:type="page"/>
      </w:r>
    </w:p>
    <w:p w14:paraId="01EF215D" w14:textId="64103A66" w:rsidR="00AA5B6E" w:rsidRDefault="005D4598" w:rsidP="005D4598">
      <w:r>
        <w:lastRenderedPageBreak/>
        <w:t xml:space="preserve">PROBAST: </w:t>
      </w:r>
      <w:r w:rsidR="009F6DE6">
        <w:t xml:space="preserve">Explanation and </w:t>
      </w:r>
      <w:r>
        <w:t>Elaboration</w:t>
      </w:r>
    </w:p>
    <w:p w14:paraId="7513EF10" w14:textId="67C714FD" w:rsidR="009F6DE6" w:rsidRDefault="009F6DE6" w:rsidP="005D4598">
      <w:r>
        <w:t>Mons et al., 2019</w:t>
      </w:r>
    </w:p>
    <w:p w14:paraId="7FDDDBC3" w14:textId="7183BEBC" w:rsidR="00920400" w:rsidRDefault="00920400" w:rsidP="005D4598">
      <w:r>
        <w:t xml:space="preserve">PICOTS: population, index, comparator, outcomes, timing, setting. Timing: define at what moment or time point the prediction model under review is to be used, and over what time period the outcomes are predicted </w:t>
      </w:r>
      <w:r w:rsidR="005E5A08">
        <w:t>(latter case if prognostic not diagnostic)</w:t>
      </w:r>
    </w:p>
    <w:p w14:paraId="049CD0A9" w14:textId="50AAAFEC" w:rsidR="00F33A73" w:rsidRDefault="00F33A73" w:rsidP="005D4598">
      <w:r>
        <w:t>Assessing concerns regarding applicability:</w:t>
      </w:r>
    </w:p>
    <w:p w14:paraId="0C946BC3" w14:textId="3E651184" w:rsidR="00F33A73" w:rsidRDefault="00F33A73" w:rsidP="005D4598">
      <w:r>
        <w:t>Domain 1: participants:</w:t>
      </w:r>
    </w:p>
    <w:p w14:paraId="341A681A" w14:textId="1F4EEB30" w:rsidR="00490ED1" w:rsidRDefault="00F33A73" w:rsidP="00490ED1">
      <w:pPr>
        <w:pStyle w:val="ListParagraph"/>
        <w:numPr>
          <w:ilvl w:val="0"/>
          <w:numId w:val="1"/>
        </w:numPr>
      </w:pPr>
      <w:r>
        <w:t>Were appropriate data sources used? Cohort, randomized controlled trial, etc</w:t>
      </w:r>
      <w:r w:rsidR="00490ED1">
        <w:t>.</w:t>
      </w:r>
    </w:p>
    <w:p w14:paraId="152F9D3B" w14:textId="5041AEA3" w:rsidR="00490ED1" w:rsidRDefault="00490ED1" w:rsidP="00490ED1">
      <w:pPr>
        <w:pStyle w:val="ListParagraph"/>
        <w:numPr>
          <w:ilvl w:val="0"/>
          <w:numId w:val="1"/>
        </w:numPr>
      </w:pPr>
      <w:r>
        <w:t>Were all inclusions and exclusions of participants appropriate</w:t>
      </w:r>
    </w:p>
    <w:p w14:paraId="54AC826D" w14:textId="0CD28E4B" w:rsidR="00490ED1" w:rsidRDefault="00490ED1" w:rsidP="00490ED1">
      <w:r>
        <w:t>Domain 2: predictors:</w:t>
      </w:r>
    </w:p>
    <w:p w14:paraId="771DD351" w14:textId="299150FF" w:rsidR="00490ED1" w:rsidRDefault="00490ED1" w:rsidP="00490ED1">
      <w:pPr>
        <w:pStyle w:val="ListParagraph"/>
        <w:numPr>
          <w:ilvl w:val="0"/>
          <w:numId w:val="1"/>
        </w:numPr>
      </w:pPr>
      <w:r>
        <w:t>Were predictors defined and assessed in a similar way for all participants</w:t>
      </w:r>
    </w:p>
    <w:p w14:paraId="29457BBF" w14:textId="11792078" w:rsidR="00490ED1" w:rsidRDefault="00490ED1" w:rsidP="00490ED1">
      <w:pPr>
        <w:pStyle w:val="ListParagraph"/>
        <w:numPr>
          <w:ilvl w:val="0"/>
          <w:numId w:val="1"/>
        </w:numPr>
      </w:pPr>
      <w:r>
        <w:t>Were predictors assessments made without knowledge of outcome data</w:t>
      </w:r>
    </w:p>
    <w:p w14:paraId="06CCA405" w14:textId="4DF57BCC" w:rsidR="00490ED1" w:rsidRDefault="00490ED1" w:rsidP="00490ED1">
      <w:pPr>
        <w:pStyle w:val="ListParagraph"/>
        <w:numPr>
          <w:ilvl w:val="0"/>
          <w:numId w:val="1"/>
        </w:numPr>
      </w:pPr>
      <w:r>
        <w:t>Are all predictors available at the time the model is intended to be used</w:t>
      </w:r>
    </w:p>
    <w:p w14:paraId="6B842D77" w14:textId="67AA58DC" w:rsidR="00673CC6" w:rsidRDefault="00673CC6" w:rsidP="00673CC6">
      <w:r>
        <w:t>Domain 3 outcome</w:t>
      </w:r>
    </w:p>
    <w:p w14:paraId="186685B0" w14:textId="4A761D86" w:rsidR="00673CC6" w:rsidRDefault="00673CC6" w:rsidP="00673CC6">
      <w:pPr>
        <w:pStyle w:val="ListParagraph"/>
        <w:numPr>
          <w:ilvl w:val="0"/>
          <w:numId w:val="1"/>
        </w:numPr>
      </w:pPr>
      <w:r>
        <w:t>Was the outcome determined appropriately</w:t>
      </w:r>
    </w:p>
    <w:p w14:paraId="27A4EE93" w14:textId="51BF6099" w:rsidR="00673CC6" w:rsidRDefault="00673CC6" w:rsidP="00673CC6">
      <w:pPr>
        <w:pStyle w:val="ListParagraph"/>
        <w:numPr>
          <w:ilvl w:val="0"/>
          <w:numId w:val="1"/>
        </w:numPr>
      </w:pPr>
      <w:r>
        <w:t>Was a pre-specified or standard outcome definition used</w:t>
      </w:r>
    </w:p>
    <w:p w14:paraId="62CB093F" w14:textId="683BD814" w:rsidR="00673CC6" w:rsidRDefault="00673CC6" w:rsidP="00673CC6">
      <w:pPr>
        <w:pStyle w:val="ListParagraph"/>
        <w:numPr>
          <w:ilvl w:val="0"/>
          <w:numId w:val="1"/>
        </w:numPr>
      </w:pPr>
      <w:r>
        <w:t>Were predictors excluded from the outcome definition</w:t>
      </w:r>
    </w:p>
    <w:p w14:paraId="797FD354" w14:textId="633BCA7F" w:rsidR="00673CC6" w:rsidRDefault="00673CC6" w:rsidP="00673CC6">
      <w:pPr>
        <w:pStyle w:val="ListParagraph"/>
        <w:numPr>
          <w:ilvl w:val="0"/>
          <w:numId w:val="1"/>
        </w:numPr>
      </w:pPr>
      <w:r>
        <w:t>Was the outcome defined and determined in a similar way for all participants</w:t>
      </w:r>
    </w:p>
    <w:p w14:paraId="751B412C" w14:textId="2AAC7E1D" w:rsidR="00673CC6" w:rsidRDefault="00673CC6" w:rsidP="00673CC6">
      <w:pPr>
        <w:pStyle w:val="ListParagraph"/>
        <w:numPr>
          <w:ilvl w:val="0"/>
          <w:numId w:val="1"/>
        </w:numPr>
      </w:pPr>
      <w:r>
        <w:t>Was the outcome determined without knowledge of predictor information</w:t>
      </w:r>
    </w:p>
    <w:p w14:paraId="5A130E5B" w14:textId="33B70BFA" w:rsidR="00673CC6" w:rsidRDefault="00673CC6" w:rsidP="00673CC6">
      <w:pPr>
        <w:pStyle w:val="ListParagraph"/>
        <w:numPr>
          <w:ilvl w:val="0"/>
          <w:numId w:val="1"/>
        </w:numPr>
      </w:pPr>
      <w:r>
        <w:t>Was the time interval between predictor assessment and outcome determination appropriate</w:t>
      </w:r>
    </w:p>
    <w:p w14:paraId="63C85EBC" w14:textId="3ADEF0EE" w:rsidR="00673CC6" w:rsidRDefault="006375CA" w:rsidP="006375CA">
      <w:r>
        <w:t>Domain 4: analysis</w:t>
      </w:r>
    </w:p>
    <w:p w14:paraId="7665FBAE" w14:textId="7AFBBCBE" w:rsidR="00673CC6" w:rsidRDefault="006375CA" w:rsidP="00673CC6">
      <w:pPr>
        <w:pStyle w:val="ListParagraph"/>
        <w:numPr>
          <w:ilvl w:val="0"/>
          <w:numId w:val="1"/>
        </w:numPr>
      </w:pPr>
      <w:r>
        <w:t>Were there a reasonable number of participants with the outcome</w:t>
      </w:r>
    </w:p>
    <w:p w14:paraId="4DF6BABF" w14:textId="5142FF4C" w:rsidR="006375CA" w:rsidRPr="009F6DE6" w:rsidRDefault="006375CA" w:rsidP="00673CC6">
      <w:pPr>
        <w:pStyle w:val="ListParagraph"/>
        <w:numPr>
          <w:ilvl w:val="0"/>
          <w:numId w:val="1"/>
        </w:numPr>
      </w:pPr>
      <w:r>
        <w:t>Were continuous and categorical predictors handled appropriately</w:t>
      </w:r>
    </w:p>
    <w:sectPr w:rsidR="006375CA" w:rsidRPr="009F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1CE1"/>
    <w:multiLevelType w:val="hybridMultilevel"/>
    <w:tmpl w:val="9D4038BA"/>
    <w:lvl w:ilvl="0" w:tplc="89E21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1"/>
    <w:rsid w:val="00026937"/>
    <w:rsid w:val="000308AA"/>
    <w:rsid w:val="00052D52"/>
    <w:rsid w:val="00165A24"/>
    <w:rsid w:val="001D4EAE"/>
    <w:rsid w:val="002736AD"/>
    <w:rsid w:val="003D7B4C"/>
    <w:rsid w:val="00425A5E"/>
    <w:rsid w:val="00490ED1"/>
    <w:rsid w:val="005D20D3"/>
    <w:rsid w:val="005D4598"/>
    <w:rsid w:val="005E5A08"/>
    <w:rsid w:val="006375CA"/>
    <w:rsid w:val="006734FA"/>
    <w:rsid w:val="00673CC6"/>
    <w:rsid w:val="007D2F9B"/>
    <w:rsid w:val="00895A59"/>
    <w:rsid w:val="00920400"/>
    <w:rsid w:val="00944C85"/>
    <w:rsid w:val="0095255A"/>
    <w:rsid w:val="009F6DE6"/>
    <w:rsid w:val="00A34BEA"/>
    <w:rsid w:val="00A928B6"/>
    <w:rsid w:val="00AA5B6E"/>
    <w:rsid w:val="00AE6C95"/>
    <w:rsid w:val="00B75B3C"/>
    <w:rsid w:val="00BC7BEA"/>
    <w:rsid w:val="00BE1340"/>
    <w:rsid w:val="00C73A4B"/>
    <w:rsid w:val="00D34D19"/>
    <w:rsid w:val="00DC4561"/>
    <w:rsid w:val="00DC7DC3"/>
    <w:rsid w:val="00EC2EA1"/>
    <w:rsid w:val="00EC7BE4"/>
    <w:rsid w:val="00F33A73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B1E8"/>
  <w15:chartTrackingRefBased/>
  <w15:docId w15:val="{4385358B-BADA-4D76-9A03-22593D02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33</cp:revision>
  <dcterms:created xsi:type="dcterms:W3CDTF">2020-12-25T17:00:00Z</dcterms:created>
  <dcterms:modified xsi:type="dcterms:W3CDTF">2020-12-26T12:18:00Z</dcterms:modified>
</cp:coreProperties>
</file>