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D5" w:rsidRDefault="00A960D5" w:rsidP="00A960D5">
      <w:pPr>
        <w:spacing w:after="0"/>
      </w:pPr>
    </w:p>
    <w:p w:rsidR="00A960D5" w:rsidRDefault="00A960D5" w:rsidP="00A960D5">
      <w:pPr>
        <w:spacing w:after="0"/>
        <w:jc w:val="center"/>
        <w:rPr>
          <w:b/>
          <w:u w:val="single"/>
        </w:rPr>
      </w:pPr>
      <w:r w:rsidRPr="00A960D5">
        <w:rPr>
          <w:b/>
          <w:u w:val="single"/>
        </w:rPr>
        <w:t>Unit Hydrograph Mini-Lab</w:t>
      </w:r>
    </w:p>
    <w:p w:rsidR="00A960D5" w:rsidRPr="00A960D5" w:rsidRDefault="00A960D5" w:rsidP="00A960D5">
      <w:pPr>
        <w:spacing w:after="0"/>
        <w:jc w:val="center"/>
        <w:rPr>
          <w:b/>
          <w:u w:val="single"/>
        </w:rPr>
      </w:pPr>
    </w:p>
    <w:p w:rsidR="00A960D5" w:rsidRDefault="00A960D5" w:rsidP="00A960D5">
      <w:pPr>
        <w:spacing w:after="0"/>
        <w:jc w:val="center"/>
      </w:pPr>
      <w:r w:rsidRPr="00A960D5">
        <w:rPr>
          <w:noProof/>
        </w:rPr>
        <w:drawing>
          <wp:inline distT="0" distB="0" distL="0" distR="0" wp14:anchorId="7220197B" wp14:editId="547E732D">
            <wp:extent cx="3914775" cy="372055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09" cy="3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D5" w:rsidRDefault="00A960D5" w:rsidP="00A960D5">
      <w:pPr>
        <w:spacing w:after="0"/>
      </w:pPr>
    </w:p>
    <w:p w:rsidR="000F199E" w:rsidRPr="000F199E" w:rsidRDefault="000F199E" w:rsidP="00A960D5">
      <w:pPr>
        <w:spacing w:after="0"/>
        <w:rPr>
          <w:u w:val="single"/>
        </w:rPr>
      </w:pPr>
    </w:p>
    <w:p w:rsidR="00A960D5" w:rsidRPr="000F199E" w:rsidRDefault="00A960D5" w:rsidP="00A960D5">
      <w:pPr>
        <w:spacing w:after="0"/>
        <w:jc w:val="center"/>
        <w:rPr>
          <w:b/>
          <w:u w:val="single"/>
        </w:rPr>
      </w:pPr>
      <w:r w:rsidRPr="000F199E">
        <w:rPr>
          <w:b/>
          <w:u w:val="single"/>
        </w:rPr>
        <w:t>Equations:</w:t>
      </w:r>
    </w:p>
    <w:p w:rsidR="00A960D5" w:rsidRDefault="00A960D5" w:rsidP="00A960D5">
      <w:pPr>
        <w:spacing w:after="0"/>
        <w:jc w:val="center"/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A960D5" w:rsidTr="00A960D5">
        <w:tc>
          <w:tcPr>
            <w:tcW w:w="3145" w:type="dxa"/>
          </w:tcPr>
          <w:p w:rsidR="00A960D5" w:rsidRDefault="007D2592" w:rsidP="00A960D5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0.7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1900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205" w:type="dxa"/>
          </w:tcPr>
          <w:p w:rsidR="00A960D5" w:rsidRDefault="00A960D5" w:rsidP="00A960D5">
            <w:r w:rsidRPr="00D857F1">
              <w:rPr>
                <w:i/>
              </w:rPr>
              <w:t xml:space="preserve">L </w:t>
            </w:r>
            <w:r>
              <w:t>= hydraulic length (</w:t>
            </w:r>
            <w:proofErr w:type="spellStart"/>
            <w:r>
              <w:t>ft</w:t>
            </w:r>
            <w:proofErr w:type="spellEnd"/>
            <w:r>
              <w:t>)</w:t>
            </w:r>
          </w:p>
          <w:p w:rsidR="00A960D5" w:rsidRDefault="00A960D5" w:rsidP="00A960D5">
            <w:r w:rsidRPr="00D857F1">
              <w:rPr>
                <w:i/>
              </w:rPr>
              <w:t xml:space="preserve">Y </w:t>
            </w:r>
            <w:r>
              <w:t>= slope (%)</w:t>
            </w:r>
          </w:p>
          <w:p w:rsidR="00A960D5" w:rsidRDefault="00A960D5" w:rsidP="00A960D5">
            <w:r w:rsidRPr="00D857F1">
              <w:rPr>
                <w:i/>
              </w:rPr>
              <w:t xml:space="preserve">S </w:t>
            </w:r>
            <w:r>
              <w:t>= potential max retention (inches)</w:t>
            </w:r>
          </w:p>
          <w:p w:rsidR="00A960D5" w:rsidRDefault="00A960D5" w:rsidP="00A960D5">
            <w:pPr>
              <w:rPr>
                <w:b/>
              </w:rPr>
            </w:pPr>
          </w:p>
        </w:tc>
      </w:tr>
      <w:tr w:rsidR="00A960D5" w:rsidTr="00A960D5">
        <w:trPr>
          <w:trHeight w:val="683"/>
        </w:trPr>
        <w:tc>
          <w:tcPr>
            <w:tcW w:w="3145" w:type="dxa"/>
          </w:tcPr>
          <w:p w:rsidR="00A960D5" w:rsidRDefault="007D2592" w:rsidP="00A960D5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6205" w:type="dxa"/>
          </w:tcPr>
          <w:p w:rsidR="00A960D5" w:rsidRDefault="00A960D5" w:rsidP="00A960D5">
            <w:proofErr w:type="spellStart"/>
            <w:r w:rsidRPr="00D857F1">
              <w:rPr>
                <w:i/>
              </w:rPr>
              <w:t>t</w:t>
            </w:r>
            <w:r w:rsidRPr="00D857F1">
              <w:rPr>
                <w:i/>
                <w:vertAlign w:val="subscript"/>
              </w:rPr>
              <w:t>c</w:t>
            </w:r>
            <w:proofErr w:type="spellEnd"/>
            <w:r w:rsidRPr="00D857F1">
              <w:rPr>
                <w:i/>
              </w:rPr>
              <w:t xml:space="preserve"> </w:t>
            </w:r>
            <w:r>
              <w:t>= Time of concentration</w:t>
            </w:r>
          </w:p>
          <w:p w:rsidR="00A960D5" w:rsidRDefault="00A960D5" w:rsidP="00A960D5">
            <w:pPr>
              <w:rPr>
                <w:b/>
              </w:rPr>
            </w:pPr>
          </w:p>
        </w:tc>
      </w:tr>
      <w:tr w:rsidR="00A960D5" w:rsidTr="00A960D5">
        <w:trPr>
          <w:trHeight w:val="512"/>
        </w:trPr>
        <w:tc>
          <w:tcPr>
            <w:tcW w:w="3145" w:type="dxa"/>
          </w:tcPr>
          <w:p w:rsidR="00A960D5" w:rsidRDefault="007D2592" w:rsidP="00A960D5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=0.67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05" w:type="dxa"/>
          </w:tcPr>
          <w:p w:rsidR="00A960D5" w:rsidRPr="00A960D5" w:rsidRDefault="00A960D5" w:rsidP="00A960D5">
            <w:proofErr w:type="spellStart"/>
            <w:r w:rsidRPr="00D857F1">
              <w:rPr>
                <w:i/>
              </w:rPr>
              <w:t>t</w:t>
            </w:r>
            <w:r w:rsidRPr="00D857F1">
              <w:rPr>
                <w:i/>
                <w:vertAlign w:val="subscript"/>
              </w:rPr>
              <w:t>P</w:t>
            </w:r>
            <w:proofErr w:type="spellEnd"/>
            <w:r w:rsidRPr="00D857F1">
              <w:rPr>
                <w:i/>
              </w:rPr>
              <w:t xml:space="preserve"> </w:t>
            </w:r>
            <w:r>
              <w:t>= Time to peak</w:t>
            </w:r>
          </w:p>
        </w:tc>
      </w:tr>
      <w:tr w:rsidR="00A960D5" w:rsidTr="00A960D5">
        <w:tc>
          <w:tcPr>
            <w:tcW w:w="3145" w:type="dxa"/>
          </w:tcPr>
          <w:p w:rsidR="00A960D5" w:rsidRDefault="007D2592" w:rsidP="00A960D5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205" w:type="dxa"/>
          </w:tcPr>
          <w:p w:rsidR="00A960D5" w:rsidRDefault="00A960D5" w:rsidP="00A960D5">
            <w:proofErr w:type="spellStart"/>
            <w:r w:rsidRPr="00D857F1">
              <w:rPr>
                <w:i/>
              </w:rPr>
              <w:t>P</w:t>
            </w:r>
            <w:r w:rsidRPr="00D857F1">
              <w:rPr>
                <w:i/>
                <w:vertAlign w:val="subscript"/>
              </w:rPr>
              <w:t>e</w:t>
            </w:r>
            <w:proofErr w:type="spellEnd"/>
            <w:r>
              <w:t xml:space="preserve"> = precipitation excess (inches, 1” in unit hydrograph case)</w:t>
            </w:r>
          </w:p>
          <w:p w:rsidR="00A960D5" w:rsidRDefault="00A960D5" w:rsidP="00A960D5">
            <w:proofErr w:type="spellStart"/>
            <w:r w:rsidRPr="00D857F1">
              <w:rPr>
                <w:i/>
              </w:rPr>
              <w:t>Q</w:t>
            </w:r>
            <w:r w:rsidRPr="00D857F1">
              <w:rPr>
                <w:i/>
                <w:vertAlign w:val="subscript"/>
              </w:rPr>
              <w:t>d</w:t>
            </w:r>
            <w:proofErr w:type="spellEnd"/>
            <w:r>
              <w:t xml:space="preserve"> = runoff depth (inches, 1” in unit hydrograph case)</w:t>
            </w:r>
          </w:p>
          <w:p w:rsidR="00A960D5" w:rsidRDefault="00A960D5" w:rsidP="00A960D5">
            <w:pPr>
              <w:rPr>
                <w:b/>
              </w:rPr>
            </w:pPr>
          </w:p>
        </w:tc>
      </w:tr>
      <w:tr w:rsidR="00A960D5" w:rsidTr="00A960D5">
        <w:tc>
          <w:tcPr>
            <w:tcW w:w="3145" w:type="dxa"/>
          </w:tcPr>
          <w:p w:rsidR="00A960D5" w:rsidRDefault="007D2592" w:rsidP="00A960D5">
            <w:pPr>
              <w:rPr>
                <w:rFonts w:ascii="Georgia" w:eastAsia="FZShuTi" w:hAnsi="Georg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484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205" w:type="dxa"/>
          </w:tcPr>
          <w:p w:rsidR="00A960D5" w:rsidRDefault="00ED1C14" w:rsidP="00A960D5">
            <w:r>
              <w:t>Where 484 is the default peaking factor</w:t>
            </w:r>
          </w:p>
          <w:p w:rsidR="00ED1C14" w:rsidRDefault="00ED1C14" w:rsidP="00A960D5">
            <w:r>
              <w:t>Look up in table if want to change</w:t>
            </w:r>
          </w:p>
        </w:tc>
      </w:tr>
      <w:tr w:rsidR="006A1D98" w:rsidTr="006A1D98">
        <w:trPr>
          <w:trHeight w:val="773"/>
        </w:trPr>
        <w:tc>
          <w:tcPr>
            <w:tcW w:w="3145" w:type="dxa"/>
          </w:tcPr>
          <w:p w:rsidR="006A1D98" w:rsidRDefault="006A1D98" w:rsidP="006A1D98">
            <w:pPr>
              <w:rPr>
                <w:rFonts w:ascii="Georgia" w:eastAsia="FZShuTi" w:hAnsi="Georgia" w:cs="Times New Roman"/>
              </w:rPr>
            </w:pPr>
            <m:oMathPara>
              <m:oMath>
                <m:r>
                  <w:rPr>
                    <w:rFonts w:ascii="Cambria Math" w:eastAsia="FZShuTi" w:hAnsi="Cambria Math" w:cs="Times New Roman"/>
                  </w:rPr>
                  <m:t xml:space="preserve">S= </m:t>
                </m:r>
                <m:f>
                  <m:fPr>
                    <m:ctrlPr>
                      <w:rPr>
                        <w:rFonts w:ascii="Cambria Math" w:eastAsia="FZShuT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FZShuTi" w:hAnsi="Cambria Math" w:cs="Times New Roman"/>
                      </w:rPr>
                      <m:t>1000</m:t>
                    </m:r>
                  </m:num>
                  <m:den>
                    <m:r>
                      <w:rPr>
                        <w:rFonts w:ascii="Cambria Math" w:eastAsia="FZShuTi" w:hAnsi="Cambria Math" w:cs="Times New Roman"/>
                      </w:rPr>
                      <m:t>CN</m:t>
                    </m:r>
                  </m:den>
                </m:f>
                <m:r>
                  <w:rPr>
                    <w:rFonts w:ascii="Cambria Math" w:eastAsia="FZShuTi" w:hAnsi="Cambria Math" w:cs="Times New Roman"/>
                  </w:rPr>
                  <m:t>-10</m:t>
                </m:r>
              </m:oMath>
            </m:oMathPara>
          </w:p>
        </w:tc>
        <w:tc>
          <w:tcPr>
            <w:tcW w:w="6205" w:type="dxa"/>
          </w:tcPr>
          <w:p w:rsidR="006A1D98" w:rsidRDefault="006A1D98" w:rsidP="00A960D5">
            <w:r w:rsidRPr="00D857F1">
              <w:rPr>
                <w:i/>
              </w:rPr>
              <w:t>CN</w:t>
            </w:r>
            <w:r>
              <w:t xml:space="preserve"> is the curve number, an empirical coefficient based on land cover and soil type</w:t>
            </w:r>
          </w:p>
        </w:tc>
      </w:tr>
    </w:tbl>
    <w:p w:rsidR="00A960D5" w:rsidRDefault="00A960D5" w:rsidP="00A960D5">
      <w:pPr>
        <w:spacing w:after="0"/>
        <w:rPr>
          <w:b/>
        </w:rPr>
      </w:pPr>
    </w:p>
    <w:p w:rsidR="00A960D5" w:rsidRPr="00A960D5" w:rsidRDefault="00A960D5" w:rsidP="00A960D5">
      <w:pPr>
        <w:spacing w:after="0"/>
        <w:jc w:val="center"/>
        <w:rPr>
          <w:b/>
        </w:rPr>
      </w:pPr>
    </w:p>
    <w:p w:rsidR="00A960D5" w:rsidRDefault="006A1D98" w:rsidP="00A960D5">
      <w:pPr>
        <w:spacing w:after="0"/>
      </w:pPr>
      <w:r>
        <w:t xml:space="preserve">Look up CN here: </w:t>
      </w:r>
      <w:hyperlink r:id="rId7" w:history="1">
        <w:r w:rsidRPr="00FF2E96">
          <w:rPr>
            <w:rStyle w:val="Hyperlink"/>
          </w:rPr>
          <w:t>https://en.wikipedia.org/wiki/Runoff_curve_number</w:t>
        </w:r>
      </w:hyperlink>
    </w:p>
    <w:sectPr w:rsidR="00A960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592" w:rsidRDefault="007D2592" w:rsidP="000F199E">
      <w:pPr>
        <w:spacing w:after="0" w:line="240" w:lineRule="auto"/>
      </w:pPr>
      <w:r>
        <w:separator/>
      </w:r>
    </w:p>
  </w:endnote>
  <w:endnote w:type="continuationSeparator" w:id="0">
    <w:p w:rsidR="007D2592" w:rsidRDefault="007D2592" w:rsidP="000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592" w:rsidRDefault="007D2592" w:rsidP="000F199E">
      <w:pPr>
        <w:spacing w:after="0" w:line="240" w:lineRule="auto"/>
      </w:pPr>
      <w:r>
        <w:separator/>
      </w:r>
    </w:p>
  </w:footnote>
  <w:footnote w:type="continuationSeparator" w:id="0">
    <w:p w:rsidR="007D2592" w:rsidRDefault="007D2592" w:rsidP="000F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99E" w:rsidRDefault="000F199E" w:rsidP="000F199E">
    <w:pPr>
      <w:pStyle w:val="Header"/>
    </w:pPr>
    <w:r>
      <w:t>GSI Studio – Fall 2016</w:t>
    </w:r>
  </w:p>
  <w:p w:rsidR="000F199E" w:rsidRDefault="000F199E" w:rsidP="000F199E">
    <w:pPr>
      <w:pStyle w:val="Header"/>
    </w:pPr>
    <w:r>
      <w:t>Hydrologic Modeling Overview</w:t>
    </w:r>
  </w:p>
  <w:p w:rsidR="000F199E" w:rsidRDefault="000F199E" w:rsidP="000F199E">
    <w:pPr>
      <w:pStyle w:val="Header"/>
    </w:pPr>
    <w:r>
      <w:t>Theo Lim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D5"/>
    <w:rsid w:val="000264FE"/>
    <w:rsid w:val="000E2054"/>
    <w:rsid w:val="000F199E"/>
    <w:rsid w:val="002457EF"/>
    <w:rsid w:val="003A5149"/>
    <w:rsid w:val="006A1D98"/>
    <w:rsid w:val="00756D2B"/>
    <w:rsid w:val="00785A64"/>
    <w:rsid w:val="007D2592"/>
    <w:rsid w:val="00855354"/>
    <w:rsid w:val="00A960D5"/>
    <w:rsid w:val="00C5072A"/>
    <w:rsid w:val="00C74890"/>
    <w:rsid w:val="00D857F1"/>
    <w:rsid w:val="00DD3479"/>
    <w:rsid w:val="00ED1C14"/>
    <w:rsid w:val="00F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64E75-8F72-48FC-880A-4F346573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2A"/>
  </w:style>
  <w:style w:type="paragraph" w:styleId="Heading1">
    <w:name w:val="heading 1"/>
    <w:basedOn w:val="Normal"/>
    <w:next w:val="Normal"/>
    <w:link w:val="Heading1Char"/>
    <w:uiPriority w:val="9"/>
    <w:qFormat/>
    <w:rsid w:val="00C5072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2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72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7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72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72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72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72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72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2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72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72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72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72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72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72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72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72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07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5072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72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072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5072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072A"/>
    <w:rPr>
      <w:i/>
      <w:iCs/>
      <w:color w:val="auto"/>
    </w:rPr>
  </w:style>
  <w:style w:type="paragraph" w:styleId="NoSpacing">
    <w:name w:val="No Spacing"/>
    <w:uiPriority w:val="1"/>
    <w:qFormat/>
    <w:rsid w:val="00C507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7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072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72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72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72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5072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507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72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072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5072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72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960D5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60D5"/>
    <w:rPr>
      <w:color w:val="808080"/>
    </w:rPr>
  </w:style>
  <w:style w:type="table" w:styleId="TableGrid">
    <w:name w:val="Table Grid"/>
    <w:basedOn w:val="TableNormal"/>
    <w:uiPriority w:val="39"/>
    <w:rsid w:val="00A9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1D98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9E"/>
  </w:style>
  <w:style w:type="paragraph" w:styleId="Footer">
    <w:name w:val="footer"/>
    <w:basedOn w:val="Normal"/>
    <w:link w:val="FooterChar"/>
    <w:uiPriority w:val="99"/>
    <w:unhideWhenUsed/>
    <w:rsid w:val="000F1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unoff_curve_nu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LIM</dc:creator>
  <cp:keywords/>
  <dc:description/>
  <cp:lastModifiedBy>THEODORE LIM</cp:lastModifiedBy>
  <cp:revision>9</cp:revision>
  <dcterms:created xsi:type="dcterms:W3CDTF">2016-09-16T00:01:00Z</dcterms:created>
  <dcterms:modified xsi:type="dcterms:W3CDTF">2016-09-16T19:51:00Z</dcterms:modified>
</cp:coreProperties>
</file>