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Patrisse Marie Khan-Cullors Brignac is an American activist, co-founder of the </w:t>
      </w:r>
      <w:hyperlink r:id="rId6">
        <w:r w:rsidDel="00000000" w:rsidR="00000000" w:rsidRPr="00000000">
          <w:rPr>
            <w:rFonts w:ascii="Times New Roman" w:cs="Times New Roman" w:eastAsia="Times New Roman" w:hAnsi="Times New Roman"/>
            <w:rtl w:val="0"/>
          </w:rPr>
          <w:t xml:space="preserve">Black Lives Matter</w:t>
        </w:r>
      </w:hyperlink>
      <w:r w:rsidDel="00000000" w:rsidR="00000000" w:rsidRPr="00000000">
        <w:rPr>
          <w:rFonts w:ascii="Times New Roman" w:cs="Times New Roman" w:eastAsia="Times New Roman" w:hAnsi="Times New Roman"/>
          <w:rtl w:val="0"/>
        </w:rPr>
        <w:t xml:space="preserve"> movement, artist and writer. Cullors created the </w:t>
      </w:r>
      <w:r w:rsidDel="00000000" w:rsidR="00000000" w:rsidRPr="00000000">
        <w:rPr>
          <w:rFonts w:ascii="Times New Roman" w:cs="Times New Roman" w:eastAsia="Times New Roman" w:hAnsi="Times New Roman"/>
          <w:i w:val="1"/>
          <w:rtl w:val="0"/>
        </w:rPr>
        <w:t xml:space="preserve">#BlackLivesMatter</w:t>
      </w:r>
      <w:r w:rsidDel="00000000" w:rsidR="00000000" w:rsidRPr="00000000">
        <w:rPr>
          <w:rFonts w:ascii="Times New Roman" w:cs="Times New Roman" w:eastAsia="Times New Roman" w:hAnsi="Times New Roman"/>
          <w:rtl w:val="0"/>
        </w:rPr>
        <w:t xml:space="preserve"> hashtag in 2013 and has written and spoken widely about the movement. Other topics on which Cullors advocates include </w:t>
      </w:r>
      <w:hyperlink r:id="rId7">
        <w:r w:rsidDel="00000000" w:rsidR="00000000" w:rsidRPr="00000000">
          <w:rPr>
            <w:rFonts w:ascii="Times New Roman" w:cs="Times New Roman" w:eastAsia="Times New Roman" w:hAnsi="Times New Roman"/>
            <w:rtl w:val="0"/>
          </w:rPr>
          <w:t xml:space="preserve">prison abolition</w:t>
        </w:r>
      </w:hyperlink>
      <w:r w:rsidDel="00000000" w:rsidR="00000000" w:rsidRPr="00000000">
        <w:rPr>
          <w:rFonts w:ascii="Times New Roman" w:cs="Times New Roman" w:eastAsia="Times New Roman" w:hAnsi="Times New Roman"/>
          <w:rtl w:val="0"/>
        </w:rPr>
        <w:t xml:space="preserve"> in </w:t>
      </w:r>
      <w:hyperlink r:id="rId8">
        <w:r w:rsidDel="00000000" w:rsidR="00000000" w:rsidRPr="00000000">
          <w:rPr>
            <w:rFonts w:ascii="Times New Roman" w:cs="Times New Roman" w:eastAsia="Times New Roman" w:hAnsi="Times New Roman"/>
            <w:rtl w:val="0"/>
          </w:rPr>
          <w:t xml:space="preserve">Los Angeles</w:t>
        </w:r>
      </w:hyperlink>
      <w:r w:rsidDel="00000000" w:rsidR="00000000" w:rsidRPr="00000000">
        <w:rPr>
          <w:rFonts w:ascii="Times New Roman" w:cs="Times New Roman" w:eastAsia="Times New Roman" w:hAnsi="Times New Roman"/>
          <w:rtl w:val="0"/>
        </w:rPr>
        <w:t xml:space="preserve"> and </w:t>
      </w:r>
      <w:hyperlink r:id="rId9">
        <w:r w:rsidDel="00000000" w:rsidR="00000000" w:rsidRPr="00000000">
          <w:rPr>
            <w:rFonts w:ascii="Times New Roman" w:cs="Times New Roman" w:eastAsia="Times New Roman" w:hAnsi="Times New Roman"/>
            <w:rtl w:val="0"/>
          </w:rPr>
          <w:t xml:space="preserve">LGBTQ</w:t>
        </w:r>
      </w:hyperlink>
      <w:r w:rsidDel="00000000" w:rsidR="00000000" w:rsidRPr="00000000">
        <w:rPr>
          <w:rFonts w:ascii="Times New Roman" w:cs="Times New Roman" w:eastAsia="Times New Roman" w:hAnsi="Times New Roman"/>
          <w:rtl w:val="0"/>
        </w:rPr>
        <w:t xml:space="preserve"> rights. Cullors integrates ideas from </w:t>
      </w:r>
      <w:hyperlink r:id="rId10">
        <w:r w:rsidDel="00000000" w:rsidR="00000000" w:rsidRPr="00000000">
          <w:rPr>
            <w:rFonts w:ascii="Times New Roman" w:cs="Times New Roman" w:eastAsia="Times New Roman" w:hAnsi="Times New Roman"/>
            <w:rtl w:val="0"/>
          </w:rPr>
          <w:t xml:space="preserve">critical theory</w:t>
        </w:r>
      </w:hyperlink>
      <w:r w:rsidDel="00000000" w:rsidR="00000000" w:rsidRPr="00000000">
        <w:rPr>
          <w:rFonts w:ascii="Times New Roman" w:cs="Times New Roman" w:eastAsia="Times New Roman" w:hAnsi="Times New Roman"/>
          <w:rtl w:val="0"/>
        </w:rPr>
        <w:t xml:space="preserve">, as well as social movements around the world, in her activism. Cullors has written two books.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Patrisse directs and produces theother, performance pieces and docu series  and describe art as an economic and spiritual engine  that if used properly can and does transform the world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Patrisse visited KFTV SCHOOL with others include  AUTUMN BREON a graduate of Stanford university in aeronautics &amp; astronautics and researched  aeronautical  astrobiology application for NASA  . autumn went on advocate for global access to affordable  education  in south central Los Angeles, india  and south Africa . during  her frequent visit to Africa continent  , she examined contemporary African art throughout the diaspora and its impact.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James Dominic who is a story teller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visit , they Toured the school , had discussion with different school students as well as had a discussion with the school administration  as well as discussed with theodore  ishimwe the school principal about the on going on projects and the upcoming projects so that the synergy could be established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pPr>
      <w:bookmarkStart w:colFirst="0" w:colLast="0" w:name="_ku2e205wlra" w:id="0"/>
      <w:bookmarkEnd w:id="0"/>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Critical_theory" TargetMode="External"/><Relationship Id="rId9" Type="http://schemas.openxmlformats.org/officeDocument/2006/relationships/hyperlink" Target="https://en.wikipedia.org/wiki/LGBTQ" TargetMode="External"/><Relationship Id="rId5" Type="http://schemas.openxmlformats.org/officeDocument/2006/relationships/styles" Target="styles.xml"/><Relationship Id="rId6" Type="http://schemas.openxmlformats.org/officeDocument/2006/relationships/hyperlink" Target="https://en.wikipedia.org/wiki/Black_Lives_Matter" TargetMode="External"/><Relationship Id="rId7" Type="http://schemas.openxmlformats.org/officeDocument/2006/relationships/hyperlink" Target="https://en.wikipedia.org/wiki/Prison_abolition" TargetMode="External"/><Relationship Id="rId8" Type="http://schemas.openxmlformats.org/officeDocument/2006/relationships/hyperlink" Target="https://en.wikipedia.org/wiki/Los_Ange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