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rPr/>
      </w:pPr>
      <w:bookmarkStart w:colFirst="0" w:colLast="0" w:name="_9sjhmm9kum9s" w:id="0"/>
      <w:bookmarkEnd w:id="0"/>
      <w:r w:rsidDel="00000000" w:rsidR="00000000" w:rsidRPr="00000000">
        <w:rPr>
          <w:rtl w:val="0"/>
        </w:rPr>
        <w:t xml:space="preserve">Federated Trust Protocol v1.0: Framework for Ethical Interoperability and Cooperative Digital Governance</w:t>
      </w:r>
    </w:p>
    <w:p w:rsidR="00000000" w:rsidDel="00000000" w:rsidP="00000000" w:rsidRDefault="00000000" w:rsidRPr="00000000" w14:paraId="00000002">
      <w:pPr>
        <w:pStyle w:val="Subtitle"/>
        <w:spacing w:after="240" w:before="240" w:lineRule="auto"/>
        <w:rPr/>
      </w:pPr>
      <w:bookmarkStart w:colFirst="0" w:colLast="0" w:name="_4o6923pzhnnk" w:id="1"/>
      <w:bookmarkEnd w:id="1"/>
      <w:r w:rsidDel="00000000" w:rsidR="00000000" w:rsidRPr="00000000">
        <w:rPr>
          <w:rtl w:val="0"/>
        </w:rPr>
        <w:t xml:space="preserve">Document drafted with the assistance of OpenAI’s ChatGPT - 5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technical and ethical interoperability layer connecting the Federated Trust architecture (Cyber Entente) with civic and media implementations (Morning Star). It is intended as a living standard for auditable, democratic AI systems.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w75nndihqel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Preface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i w:val="1"/>
          <w:rtl w:val="0"/>
        </w:rPr>
        <w:t xml:space="preserve">Federated Trust Protocol</w:t>
      </w:r>
      <w:r w:rsidDel="00000000" w:rsidR="00000000" w:rsidRPr="00000000">
        <w:rPr>
          <w:rtl w:val="0"/>
        </w:rPr>
        <w:t xml:space="preserve"> establishes a cooperative framework for interoperability, transparency, and accountability across democratic digital infrastructures.</w:t>
        <w:br w:type="textWrapping"/>
        <w:t xml:space="preserve">It is not conceived as a counter-centralisation or geopolitical analogue to existing platform ecosystems.</w:t>
        <w:br w:type="textWrapping"/>
        <w:t xml:space="preserve">Rather, it defines how institutions can </w:t>
      </w:r>
      <w:r w:rsidDel="00000000" w:rsidR="00000000" w:rsidRPr="00000000">
        <w:rPr>
          <w:b w:val="1"/>
          <w:rtl w:val="0"/>
        </w:rPr>
        <w:t xml:space="preserve">coordinate responsibly</w:t>
      </w:r>
      <w:r w:rsidDel="00000000" w:rsidR="00000000" w:rsidRPr="00000000">
        <w:rPr>
          <w:rtl w:val="0"/>
        </w:rPr>
        <w:t xml:space="preserve"> — sharing intelligence, verifying integrity, and upholding privacy — without consolidating control or replicating hierarchical architectures.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Rooted in the principles of the </w:t>
      </w:r>
      <w:r w:rsidDel="00000000" w:rsidR="00000000" w:rsidRPr="00000000">
        <w:rPr>
          <w:i w:val="1"/>
          <w:rtl w:val="0"/>
        </w:rPr>
        <w:t xml:space="preserve">Cyber Entente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rtl w:val="0"/>
        </w:rPr>
        <w:t xml:space="preserve">Morning Star</w:t>
      </w:r>
      <w:r w:rsidDel="00000000" w:rsidR="00000000" w:rsidRPr="00000000">
        <w:rPr>
          <w:rtl w:val="0"/>
        </w:rPr>
        <w:t xml:space="preserve"> projects, the protocol operationalises ethical AI governance within federated architectures.</w:t>
        <w:br w:type="textWrapping"/>
        <w:t xml:space="preserve">It specifies a set of public APIs for provenance, trust scoring, and secure aggregation, supported by an ethical compliance pack that includes model documentation, data-protection impact templates, and cooperative governance agreements.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framework is not to compete with centralised models but to </w:t>
      </w:r>
      <w:r w:rsidDel="00000000" w:rsidR="00000000" w:rsidRPr="00000000">
        <w:rPr>
          <w:b w:val="1"/>
          <w:rtl w:val="0"/>
        </w:rPr>
        <w:t xml:space="preserve">create trusted bridges</w:t>
      </w:r>
      <w:r w:rsidDel="00000000" w:rsidR="00000000" w:rsidRPr="00000000">
        <w:rPr>
          <w:rtl w:val="0"/>
        </w:rPr>
        <w:t xml:space="preserve"> between existing systems — allowing diverse actors to collaborate under verifiable, rights-respecting standards.</w:t>
        <w:br w:type="textWrapping"/>
        <w:t xml:space="preserve">Where centralised platforms optimise for control, the Federated Trust Protocol optimises for </w:t>
      </w:r>
      <w:r w:rsidDel="00000000" w:rsidR="00000000" w:rsidRPr="00000000">
        <w:rPr>
          <w:b w:val="1"/>
          <w:rtl w:val="0"/>
        </w:rPr>
        <w:t xml:space="preserve">accountability</w:t>
      </w:r>
      <w:r w:rsidDel="00000000" w:rsidR="00000000" w:rsidRPr="00000000">
        <w:rPr>
          <w:rtl w:val="0"/>
        </w:rPr>
        <w:t xml:space="preserve">: ensuring that each participant retains autonomy while contributing to a collective standard of integrity and transparency.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embedding ethics directly into its technical design, the </w:t>
      </w:r>
      <w:r w:rsidDel="00000000" w:rsidR="00000000" w:rsidRPr="00000000">
        <w:rPr>
          <w:i w:val="1"/>
          <w:rtl w:val="0"/>
        </w:rPr>
        <w:t xml:space="preserve">Federated Trust Protocol</w:t>
      </w:r>
      <w:r w:rsidDel="00000000" w:rsidR="00000000" w:rsidRPr="00000000">
        <w:rPr>
          <w:rtl w:val="0"/>
        </w:rPr>
        <w:t xml:space="preserve"> represents a pragmatic path toward digital governance that is </w:t>
      </w:r>
      <w:r w:rsidDel="00000000" w:rsidR="00000000" w:rsidRPr="00000000">
        <w:rPr>
          <w:b w:val="1"/>
          <w:rtl w:val="0"/>
        </w:rPr>
        <w:t xml:space="preserve">collaborative, lawful, and human-centred</w:t>
      </w:r>
      <w:r w:rsidDel="00000000" w:rsidR="00000000" w:rsidRPr="00000000">
        <w:rPr>
          <w:rtl w:val="0"/>
        </w:rPr>
        <w:t xml:space="preserve"> — a shared infrastructure of trust, not a new form of dominance.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vycypp34svj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Mission Statement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i w:val="1"/>
          <w:rtl w:val="0"/>
        </w:rPr>
        <w:t xml:space="preserve">Federated Trust Protocol</w:t>
      </w:r>
      <w:r w:rsidDel="00000000" w:rsidR="00000000" w:rsidRPr="00000000">
        <w:rPr>
          <w:rtl w:val="0"/>
        </w:rPr>
        <w:t xml:space="preserve"> exists to make </w:t>
      </w:r>
      <w:r w:rsidDel="00000000" w:rsidR="00000000" w:rsidRPr="00000000">
        <w:rPr>
          <w:b w:val="1"/>
          <w:rtl w:val="0"/>
        </w:rPr>
        <w:t xml:space="preserve">ethical interoperability</w:t>
      </w:r>
      <w:r w:rsidDel="00000000" w:rsidR="00000000" w:rsidRPr="00000000">
        <w:rPr>
          <w:rtl w:val="0"/>
        </w:rPr>
        <w:t xml:space="preserve"> a standard capability of democratic digital systems.</w:t>
        <w:br w:type="textWrapping"/>
        <w:t xml:space="preserve">Its mission is to enable institutions, researchers, and civic platforms to </w:t>
      </w:r>
      <w:r w:rsidDel="00000000" w:rsidR="00000000" w:rsidRPr="00000000">
        <w:rPr>
          <w:b w:val="1"/>
          <w:rtl w:val="0"/>
        </w:rPr>
        <w:t xml:space="preserve">cooperate securely and transparently</w:t>
      </w:r>
      <w:r w:rsidDel="00000000" w:rsidR="00000000" w:rsidRPr="00000000">
        <w:rPr>
          <w:rtl w:val="0"/>
        </w:rPr>
        <w:t xml:space="preserve"> while maintaining their individual autonomy and legal responsibilities.</w:t>
        <w:br w:type="textWrapping"/>
        <w:t xml:space="preserve">By embedding privacy, accountability, and verifiability directly into technical design, the protocol transforms trust from a moral aspiration into an operational property of digital governance.</w:t>
        <w:br w:type="textWrapping"/>
        <w:t xml:space="preserve">It seeks not to centralise or compete, but to </w:t>
      </w:r>
      <w:r w:rsidDel="00000000" w:rsidR="00000000" w:rsidRPr="00000000">
        <w:rPr>
          <w:b w:val="1"/>
          <w:rtl w:val="0"/>
        </w:rPr>
        <w:t xml:space="preserve">connect and assure</w:t>
      </w:r>
      <w:r w:rsidDel="00000000" w:rsidR="00000000" w:rsidRPr="00000000">
        <w:rPr>
          <w:rtl w:val="0"/>
        </w:rPr>
        <w:t xml:space="preserve"> — creating the common language of trust that allows open societies to innovate safely together.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</w:rPr>
      </w:pPr>
      <w:bookmarkStart w:colFirst="0" w:colLast="0" w:name="_4st5wpvqc2bg" w:id="4"/>
      <w:bookmarkEnd w:id="4"/>
      <w:r w:rsidDel="00000000" w:rsidR="00000000" w:rsidRPr="00000000">
        <w:rPr>
          <w:b w:val="1"/>
          <w:sz w:val="46"/>
          <w:szCs w:val="46"/>
          <w:rtl w:val="0"/>
        </w:rPr>
        <w:t xml:space="preserve">Federated Trust API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interoperability across allied systems for auditable governance and privacy-preserving federation.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Base URL (example):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https://api.cyber-entente.example/v1</w:t>
        <w:br w:type="textWrapping"/>
      </w:r>
      <w:r w:rsidDel="00000000" w:rsidR="00000000" w:rsidRPr="00000000">
        <w:rPr>
          <w:b w:val="1"/>
          <w:rtl w:val="0"/>
        </w:rPr>
        <w:t xml:space="preserve">Media 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application/json</w:t>
      </w:r>
      <w:r w:rsidDel="00000000" w:rsidR="00000000" w:rsidRPr="00000000">
        <w:rPr>
          <w:rtl w:val="0"/>
        </w:rPr>
        <w:t xml:space="preserve"> (UTF-8)</w:t>
        <w:br w:type="textWrapping"/>
      </w:r>
      <w:r w:rsidDel="00000000" w:rsidR="00000000" w:rsidRPr="00000000">
        <w:rPr>
          <w:b w:val="1"/>
          <w:rtl w:val="0"/>
        </w:rPr>
        <w:t xml:space="preserve">Auth (recommended):</w:t>
      </w:r>
      <w:r w:rsidDel="00000000" w:rsidR="00000000" w:rsidRPr="00000000">
        <w:rPr>
          <w:rtl w:val="0"/>
        </w:rPr>
        <w:t xml:space="preserve"> mTLS </w:t>
      </w:r>
      <w:r w:rsidDel="00000000" w:rsidR="00000000" w:rsidRPr="00000000">
        <w:rPr>
          <w:b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OAuth2/JWT (short-lived).</w:t>
        <w:br w:type="textWrapping"/>
      </w:r>
      <w:r w:rsidDel="00000000" w:rsidR="00000000" w:rsidRPr="00000000">
        <w:rPr>
          <w:b w:val="1"/>
          <w:rtl w:val="0"/>
        </w:rPr>
        <w:t xml:space="preserve">Idempotency:</w:t>
      </w:r>
      <w:r w:rsidDel="00000000" w:rsidR="00000000" w:rsidRPr="00000000">
        <w:rPr>
          <w:rtl w:val="0"/>
        </w:rPr>
        <w:t xml:space="preserve"> POSTs support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Idempotency-Key</w:t>
      </w:r>
      <w:r w:rsidDel="00000000" w:rsidR="00000000" w:rsidRPr="00000000">
        <w:rPr>
          <w:rtl w:val="0"/>
        </w:rPr>
        <w:t xml:space="preserve"> header.</w:t>
        <w:br w:type="textWrapping"/>
      </w:r>
      <w:r w:rsidDel="00000000" w:rsidR="00000000" w:rsidRPr="00000000">
        <w:rPr>
          <w:b w:val="1"/>
          <w:rtl w:val="0"/>
        </w:rPr>
        <w:t xml:space="preserve">Clock:</w:t>
      </w:r>
      <w:r w:rsidDel="00000000" w:rsidR="00000000" w:rsidRPr="00000000">
        <w:rPr>
          <w:rtl w:val="0"/>
        </w:rPr>
        <w:t xml:space="preserve"> All timestamps are UNIX epoch seconds (float allowed).</w:t>
      </w:r>
    </w:p>
    <w:p w:rsidR="00000000" w:rsidDel="00000000" w:rsidP="00000000" w:rsidRDefault="00000000" w:rsidRPr="00000000" w14:paraId="0000001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b4irye9i7gu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OpenAPI 3.1 (YAML)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openapi: 3.1.0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info: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title: Federated Trust API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version: "1.0.0"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description: Interoperability endpoints for audit proofs, trust metrics, and federated aggregation.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servers: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url: https://api.cyber-entente.example/v1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security: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mtls: []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OAuth2: [read, write]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paths: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/audit/latest-root: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get: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summary: Get latest provenance Merkle root and metadata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operationId: getLatestRoot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responses: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"200":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description: OK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content: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application/json: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schema: { $ref: "#/components/schemas/AuditRoot" }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"503": { $ref: "#/components/responses/ServiceUnavailable" }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/trust/score: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get: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summary: Compute or retrieve current Federated Trust Score (FTS)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operationId: getTrustScore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parameters: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 in: query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name: window_sec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schema: { type: integer, minimum: 60, default: 21600 }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description: Time window for freshness scoring (default 6h).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responses: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"200":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description: OK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content: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application/json: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schema: { $ref: "#/components/schemas/TrustScore" }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/federation/aggregate: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post: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summary: Submit masked/DP client updates for secure aggregation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operationId: postAggregate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requestBody: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required: true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content: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application/json: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schema: { $ref: "#/components/schemas/AggregateRequest" }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responses: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"200":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description: Aggregation result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content: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application/json: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schema: { $ref: "#/components/schemas/AggregateResponse" }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"400": { $ref: "#/components/responses/BadRequest" }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"401": { $ref: "#/components/responses/Unauthorized" }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components: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securitySchemes: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mtls: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type: mutualTLS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OAuth2: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type: oauth2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flows: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clientCredentials: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tokenUrl: https://auth.cyber-entente.example/oauth/token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scopes: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read: Read-only access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write: Submit updates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responses: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BadRequest: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description: Invalid input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content: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application/json: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schema: { $ref: "#/components/schemas/Error" }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Unauthorized: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description: Auth failed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content: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application/json: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schema: { $ref: "#/components/schemas/Error" }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ServiceUnavailable: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description: Temporarily unavailable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content: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application/json: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schema: { $ref: "#/components/schemas/Error" }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schemas: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Error: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type: object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properties: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code: { type: string }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message: { type: string }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trace_id: { type: string }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AuditRoot: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type: object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required: [ledger_root, entries, ts, algo]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properties: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ledger_root: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type: string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description: Hex-encoded Merkle root of append-only provenance log.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pattern: "^[a-f0-9]{64}$"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entries: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type: integer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minimum: 0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ts: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type: number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description: UNIX epoch seconds when computed.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algo: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type: string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example: "sha256-merkle"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anchors: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type: array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items: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type: object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properties: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type: { type: string, enum: [ipfs, blockchain, other] }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ref: { type: string, description: "CID/txid/URI" }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TrustScore: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type: object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required: [trust, entries, ledger_root, ts]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properties: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trust: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type: object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required: [TI, PS, TC, IC, FTS]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properties: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TI: { type: number, minimum: 0, maximum: 1, description: Technical Integrity }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PS: { type: number, minimum: 0, maximum: 1, description: Privacy Satisfaction }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TC: { type: number, minimum: 0, maximum: 1, description: Transparency Compliance }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IC: { type: number, minimum: 0, maximum: 1, description: Institutional Confidence }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FTS: { type: number, minimum: 0, maximum: 1 }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entries: { type: integer, minimum: 0 }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ledger_root: { type: string, pattern: "^[a-f0-9]{64}$" }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ts: { type: number }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ClientUpdate: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type: object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required: [client_id, tensors]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properties: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client_id: { type: string }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round_id: { type: string }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tensors: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type: array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items: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type: array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items: { type: number }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mask_info: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type: object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description: Metadata for secure aggregation (no secrets).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properties: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scheme: { type: string, example: "secagg-v1" }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nonce: { type: string }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dp: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type: object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properties: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epsilon: { type: number }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delta: { type: number }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clip: { type: number }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AggregateRequest: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type: object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required: [round_id, updates]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properties: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round_id: { type: string }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updates: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type: array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minItems: 2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items: { $ref: "#/components/schemas/ClientUpdate" }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AggregateResponse: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type: object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required: [round_id, aggregated_tensors, clients_aggregated]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properties: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round_id: { type: string }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aggregated_tensors: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type: array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items: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type: array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items: { type: number }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clients_aggregated: { type: integer, minimum: 1 }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dp_effective: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type: object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properties: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epsilon: { type: number }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delta: { type: number 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z5fbbzdt4w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Core JSON Schemas (standalone)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AuditRoot.schema.json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"$schema": "https://json-schema.org/draft/2020-12/schema",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"$id": "https://schemas.cyber-entente.org/AuditRoot.schema.json",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"title": "AuditRoot",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"type": "object",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"required": ["ledger_root", "entries", "ts", "algo"],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"properties": {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"ledger_root": { "type": "string", "pattern": "^[a-f0-9]{64}$" },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"entries": { "type": "integer", "minimum": 0 },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"ts": { "type": "number" },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"algo": { "type": "string", "const": "sha256-merkle" },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"anchors": {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"type": "array",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"items": {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"type": "object",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"required": ["type", "ref"],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"properties": {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{ "type": "string", "enum": ["ipfs", "blockchain", "other"] },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"ref": { "type": "string" }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TrustScore.schema.json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"$schema": "https://json-schema.org/draft/2020-12/schema",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"$id": "https://schemas.cyber-entente.org/TrustScore.schema.json",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"title": "TrustScore",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"type": "object",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"required": ["trust", "entries", "ledger_root", "ts"],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"properties": {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"trust": {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"type": "object",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"required": ["TI", "PS", "TC", "IC", "FTS"],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"properties": {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"TI": { "type": "number", "minimum": 0, "maximum": 1 },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"PS": { "type": "number", "minimum": 0, "maximum": 1 },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"TC": { "type": "number", "minimum": 0, "maximum": 1 },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"IC": { "type": "number", "minimum": 0, "maximum": 1 },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"FTS": { "type": "number", "minimum": 0, "maximum": 1 }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"entries": { "type": "integer", "minimum": 0 },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"ledger_root": { "type": "string", "pattern": "^[a-f0-9]{64}$" },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"ts": { "type": "number" }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AggregateRequest.schema.json / AggregateResponse.schema.json</w:t>
        <w:br w:type="textWrapping"/>
      </w:r>
      <w:r w:rsidDel="00000000" w:rsidR="00000000" w:rsidRPr="00000000">
        <w:rPr>
          <w:rtl w:val="0"/>
        </w:rPr>
        <w:t xml:space="preserve"> (use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components.schemas</w:t>
      </w:r>
      <w:r w:rsidDel="00000000" w:rsidR="00000000" w:rsidRPr="00000000">
        <w:rPr>
          <w:rtl w:val="0"/>
        </w:rPr>
        <w:t xml:space="preserve"> from OpenAPI above one-to-one)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u6crw5ul7fj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Minimal cURL examples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Latest audit root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-s --cert client.pem --key client.key \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"https://api.cyber-entente.example/v1/audit/latest-root"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Trust score (last 12h)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-s --cert client.pem --key client.key \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"https://api.cyber-entente.example/v1/trust/score?window_sec=43200"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Secure aggregation (toy numbers)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-s -X POST --cert client.pem --key client.key \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-d '{"round_id":"r-2025-10-17","updates":[{"client_id":"node-1","tensors":[[1,2],[3,4]]},{"client_id":"node-2","tensors":[[2,0],[1,1]]}]}' \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"https://api.cyber-entente.example/v1/federation/aggregate"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8kl9xsz3mzd1" w:id="8"/>
      <w:bookmarkEnd w:id="8"/>
      <w:r w:rsidDel="00000000" w:rsidR="00000000" w:rsidRPr="00000000">
        <w:rPr>
          <w:b w:val="1"/>
          <w:sz w:val="46"/>
          <w:szCs w:val="46"/>
          <w:rtl w:val="0"/>
        </w:rPr>
        <w:t xml:space="preserve">Ethical Compliance Pack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bp9zhhsmbyd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1) Model Card Template (Markdown)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Model Card — {Model Name}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1. Model Details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Owner: {Org / Team}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Version: {vX.Y}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Architecture: {e.g., MLP / LGBM / Transformer}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Training setting: {Centralised / Federated}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DP Setting: {epsilon, delta, clip} (if applicable)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2. Intended Use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Primary use-cases: {threat anomaly scoring, …}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Out-of-scope / prohibited uses: {surveillance of protected groups, …}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Users &amp; stakeholders: {SOC analysts, auditors, …}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3. Data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Data sources: {synthetic / anonymised}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Data governance: {residency, retention, deletion}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Known limitations / gaps: {class imbalance, …}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4. Performance &amp; Metrics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Metrics: {accuracy, FPR, latency, resource use}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Evaluation conditions: {hardware, rounds, DP params}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Results summary: {tabulated}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5. Fairness &amp; Ethics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Sensitive attributes handled? {N/A for synthetic}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- Harms considered &amp; mitigations: {false positives → review workflow}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6. Privacy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Differential Privacy: {on/off, parameters}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Secure aggregation: {protocol/stub}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Provenance: {what is logged; retention}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7. Security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Threat model: {Byzantine clients?}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Hardening: {mTLS, JWT, code signing}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Abuse monitoring: {rate limits, anomaly alarms}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8. Interpretability &amp; Transparency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Explanations: {SHAP, feature importances}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Exposure: {“why” endpoints, dashboards}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9. Human Oversight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Review thresholds: {manual approval at …}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Escalation paths: {ethics board, DPO}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10. Maintenance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Versioning: {semver}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Deprecation policy: {X months}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Contact: {email}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rpszgslx4yb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2) DPIA Template (Federated Learning–aware)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Data Protection Impact Assessment (DPIA) — {Project}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A. Project Overview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Purpose &amp; lawful basis (GDPR Art. 6/9): {public interest / vital interest}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Roles: {Controllers, Joint Controllers, Processors}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B. Processing Description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Data categories: {telemetry, logs, synthetic events}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Data flows: {diagram summary; no raw personal data leaves node}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Retention &amp; deletion: {policies per node}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C. Risk Assessment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Risks to rights &amp; freedoms: {reidentification, misuse, bias}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Likelihood × Severity matrix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Special categories: {if any; likely none in synthetic setup}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D. Safeguards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Technical: {DP-SGD, secure aggregation, mTLS, encryption at rest}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Organisational: {access controls, change management, audits}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Provenance &amp; audit: {append-only ledger; Merkle root anchoring}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Transparency: {Model cards, public documentation}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E. International Transfers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Federation across jurisdictions: {yes/no; SCCs/adequacy where needed}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Data residency: {raw data stays local; model updates only}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F. Consultation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DPO/Ethics board: {names/dates}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Stakeholder engagement: {civil society, academia (if applicable)}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G. Residual Risk &amp; Approval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Residual risk after mitigations: {low/medium}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Approver(s): {DPO, Controller representative}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Review cycle: {quarterly / per release}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h5bh9uv98xy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3) Governance MOU Sample Clauses (for allied partners)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Memorandum of Understanding (MOU) — Cyber Entente Participation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1. Purpose &amp; Scope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Parties agree to pilot a federated, privacy-preserving cyber-defence capability (“Federated Trust”) for defensive purposes only, using synthetic or anonymised data.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2. Roles &amp; Responsibilities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Each Party acts as Data Controller for its local node.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The Aggregator Operator acts as Processor strictly for model update coordination.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3. Data Sovereignty &amp; Residency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raw personal data leaves local jurisdiction.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Only masked or DP-protected model updates traverse the federation.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Transfers comply with GDPR/UK GDPR (and relevant national law).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4. Security &amp; Privacy Controls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Mutual TLS and OAuth2/JWT for service-to-service auth.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Differential Privacy parameters (target ε, δ) agreed per exercise.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Secure Aggregation protocol and parameters documented.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5. Audit &amp; Transparency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Append-only provenance logs with Merkle-root attestations.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Shared publication of a Federated Trust Score (FTS) summary.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External audit rights under pre-agreed scope and frequency.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6. Human Oversight &amp; Ethics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Human-in-the-loop approval for high-impact actions.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DPO/Ethics board review of DPIA and system changes.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Incident response procedures and notification timelines.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7. Intellectual Property &amp; Licensing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Reference implementation under MIT or similar permissive license.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Contributions governed by a Contributor License Agreement (CLA).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8. Confidentiality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Non-public operational data treated as confidential; exceptions for legally mandated disclosures.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9. Duration &amp; Termination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Initial term {12–18 months}; either Party may terminate with {30} days notice.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Upon termination: keys revoked, access removed, logs retained per policy.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10. Dispute Resolution &amp; Governing Law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Good-faith negotiation, then mediation.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Governing law: {choose venue/jurisdiction}.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11. Signatures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{Party A} — {Title, Date}  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{Party B} — {Title, Date}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6lqckfc7fph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Where to put these in the repo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/docs/specs/openapi.yaml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/docs/schemas/AuditRoot.schema.json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/docs/schemas/TrustScore.schema.json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/docs/schemas/AggregateRequest.schema.json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/docs/schemas/AggregateResponse.schema.json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/docs/compliance/model_cards/{model_name}.md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/docs/compliance/DPIA_template.md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/docs/compliance/MOU_sample.md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