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rPr/>
      </w:pPr>
      <w:bookmarkStart w:colFirst="0" w:colLast="0" w:name="_jmtnar1cekd" w:id="0"/>
      <w:bookmarkEnd w:id="0"/>
      <w:r w:rsidDel="00000000" w:rsidR="00000000" w:rsidRPr="00000000">
        <w:rPr>
          <w:rtl w:val="0"/>
        </w:rPr>
        <w:t xml:space="preserve">Hardening Implementation Plan – Morning Star / Cyber Entente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240" w:before="240" w:lineRule="auto"/>
        <w:rPr>
          <w:b w:val="1"/>
          <w:color w:val="000000"/>
        </w:rPr>
      </w:pPr>
      <w:bookmarkStart w:colFirst="0" w:colLast="0" w:name="_gjxb94tdfkxu" w:id="1"/>
      <w:bookmarkEnd w:id="1"/>
      <w:r w:rsidDel="00000000" w:rsidR="00000000" w:rsidRPr="00000000">
        <w:rPr>
          <w:b w:val="1"/>
          <w:color w:val="000000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Upgrade the existing federated prototype into a hardened, auditable production network that satisfies NIST SP 800-207 (Zero Trust), ISO 27001/27701, and GDPR Art. 25 (privacy-by-design).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puk5pw1b83w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Phase 1 – Baseline Security &amp; Infrastructure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Duration: 3 weeks Effort: ~2 engineers × 3 weeks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Deliverable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🔒 Zero-Trust Topology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Segment services with a service-mesh (Istio / Cilium) and WireGuard VPN between federation nodes.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 nmap and OWASP ZAP scans: no open ports outside allow-list.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🔐 mTLS + Cert Rotation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Deploy cert-manager with Vault PKI; set 30-day lifetimes.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Successful auto-renewal demonstrated on staging.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🧰 Secrets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Move env vars into Vault; disable plaintext .env files.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CI/CD pipeline fails if unsealed secret committed.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h4qcc7ozc1d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Phase 2 – Cryptographic &amp; Privacy Layer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Duration: 4 weeks Effort: 2 ML engineers + 1 crypto specialist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Deliverable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🤝 Secure Aggregation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Integrate OpenMined PySyft SecAgg v2 or HElib (HEAAN/CKKS) for gradient masking.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Unit tests confirm aggregator cannot recover individual updates.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⚙️ DP Policy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Central service for ε, δ tracking per model round.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 test fails if noise budget exceeded.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🧾 Merkle Ledger Anchoring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Append-only ledger → IPFS CID + OpenTimestamps anchor.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 audit proves immutability of 10 consecutive epochs.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wcbg6dqs44o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Phase 3 – Identity &amp; Application Security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Duration: 3 weeks Effort: 1 backend + 1 DevOps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Deliverable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👤 OIDC Auth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Deploy Keycloak / Auth0 with short-lived JWTs; link to RBAC.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Pen-test shows no privilege escalation.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🧩 Policy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OPA Rego policies for RBAC and governance rules.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OPA unit tests 100% pass.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🧹 Static &amp; Dynamic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Bandit (SAST) + OWASP ZAP (DAST) in GitHub Actions.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Pipeline blocks on critical CVEs &gt; 7.0.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2fulx18zzfh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Phase 4 – Observability &amp; Resilience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Duration: 4 weeks Effort: 2 SREs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Deliverable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📊 Unified Telemetry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Adopt OpenTelemetry → Loki logs + Prometheus metrics.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Grafana dashboards cover latency, FTS variance, privacy budget.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🧠 SIEM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Export events to Wazuh / Elastic Security.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Simulated incident detected within 1 minute.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⚡ Chaos &amp; Load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Inject faults with Litmus / Gremlin; measure MTTR ≤ 15 min.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Report filed and signed by security officer.</w:t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znogwtihxyc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Phase 5 – Compliance &amp; Governance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Duration: 2 weeks Effort: 1 legal + 1 dev ops engineer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Deliverable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📚 Automated DPIA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Generate DPIA on every release tag.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PDF artifact attached to GitHub Release.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🧮 Ethical Audit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Independent auditor recomputes FTS &amp; signs root hash.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Signature verifies on public ledger.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🪪 Compliance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Link controls to NIST CSF 2.0 + ISO 27001 Annex 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Gap matrix ≤ 10 unmet controls.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uukpmo7b90d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Phase 6 – Production Roll-out &amp; Verification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Duration: 4 weeks Effort: full team (6–8 people)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Deliverable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🚀 GitOps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ArgoCD / Flux manages K8s manifests; Cosign signs images.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cosign verify pass for 100% containers.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🧩 Disaster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Nightly snapshots + geo-replication.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Restore test succeeds within 2 hours.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Final Penetration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Third-party audit against OWASP Top 10 &amp; MITRE ATT&amp;CK.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Remediation plan signed off by CISO.</w:t>
            </w:r>
          </w:p>
        </w:tc>
      </w:tr>
    </w:tbl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3fzpbmjoc4z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Timeline Overview (≈ 16 weeks total)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Focus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Infra hardening &amp; mTLS foundation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Crypto + DP integration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Identity / policy / observability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Compliance + final audit → production cut-over</w:t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k7ovrs8s9f3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Verification Artifacts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SBOM + Vulnerability Reports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+ Merkle Anchors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DPIA + MOU PDFs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Pen-Test and Chaos-Test Reports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Release Manifests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engd1ra5k59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completion: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Morning Star → deployable, privacy-preserving social-media platform with continuous ethical monitoring.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Cyber Entente / Iron Dome → federated defence mesh capable of auditable, encrypted cooperation among institutions.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will meet Technology Readiness Level 7–8 (system prototype in operational environment).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