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37EB1">
      <w:pPr>
        <w:pStyle w:val="2"/>
        <w:keepNext w:val="0"/>
        <w:keepLines w:val="0"/>
        <w:widowControl/>
        <w:suppressLineNumbers w:val="0"/>
      </w:pPr>
      <w:bookmarkStart w:id="0" w:name="_Toc1674664832"/>
      <w:bookmarkStart w:id="1" w:name="_Toc299782414"/>
      <w:bookmarkStart w:id="2" w:name="_Toc840890910"/>
      <w:bookmarkStart w:id="3" w:name="_Toc349436070"/>
      <w:r>
        <w:rPr>
          <w:b/>
          <w:bCs/>
        </w:rPr>
        <w:t>第1</w:t>
      </w:r>
      <w:r>
        <w:rPr>
          <w:rFonts w:hint="eastAsia"/>
          <w:b/>
          <w:bCs/>
          <w:lang w:val="en-US" w:eastAsia="zh-CN"/>
        </w:rPr>
        <w:t>1</w:t>
      </w:r>
      <w:r>
        <w:rPr>
          <w:b/>
          <w:bCs/>
        </w:rPr>
        <w:t>章 RWA与链下世界的连接</w:t>
      </w:r>
      <w:bookmarkEnd w:id="0"/>
      <w:bookmarkEnd w:id="1"/>
      <w:bookmarkEnd w:id="2"/>
      <w:bookmarkEnd w:id="3"/>
    </w:p>
    <w:p w14:paraId="139D0B1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在前几章中，我们重点分析了链上协议的技术架构、金融机制与治理逻辑，展示了去中心化系统在链上世界的内部运作方式。然而，当前绝大多数</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协议所处理的资产仍然局限于</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ETH、</w:t>
      </w:r>
      <w:r>
        <w:rPr>
          <w:rFonts w:hint="eastAsia" w:ascii="Times New Roman Regular" w:hAnsi="Times New Roman Regular" w:cs="Times New Roman Regular"/>
          <w:kern w:val="2"/>
          <w:sz w:val="21"/>
          <w:szCs w:val="24"/>
          <w:lang w:val="en-US" w:eastAsia="zh-CN" w:bidi="ar-SA"/>
        </w:rPr>
        <w:t>BTC 等</w:t>
      </w:r>
      <w:r>
        <w:rPr>
          <w:rFonts w:hint="eastAsia" w:ascii="Times New Roman Regular" w:hAnsi="Times New Roman Regular" w:cs="Times New Roman Regular" w:eastAsiaTheme="minorEastAsia"/>
          <w:kern w:val="2"/>
          <w:sz w:val="21"/>
          <w:szCs w:val="24"/>
          <w:lang w:val="en-US" w:eastAsia="zh-CN" w:bidi="ar-SA"/>
        </w:rPr>
        <w:t>“链生资产”（native crypto assets）</w:t>
      </w:r>
      <w:r>
        <w:rPr>
          <w:rFonts w:hint="eastAsia" w:ascii="Times New Roman Regular" w:hAnsi="Times New Roman Regular" w:cs="Times New Roman Regular"/>
          <w:kern w:val="2"/>
          <w:sz w:val="21"/>
          <w:szCs w:val="24"/>
          <w:lang w:val="en-US" w:eastAsia="zh-CN" w:bidi="ar-SA"/>
        </w:rPr>
        <w:t>和USDT、USDC等稳定币资产</w:t>
      </w:r>
      <w:r>
        <w:rPr>
          <w:rFonts w:hint="eastAsia" w:ascii="Times New Roman Regular" w:hAnsi="Times New Roman Regular" w:cs="Times New Roman Regular" w:eastAsiaTheme="minorEastAsia"/>
          <w:kern w:val="2"/>
          <w:sz w:val="21"/>
          <w:szCs w:val="24"/>
          <w:lang w:val="en-US" w:eastAsia="zh-CN" w:bidi="ar-SA"/>
        </w:rPr>
        <w:t>，加密金融生态在高度内循环的同时，也面临着流动性不足、风险高度相关、市场体量有限等结构性瓶颈。因此，将现实世界资产（Real World Assets，简称RWA）引入区块链，不仅成为提升DeFi深度与广度的重要路径，也可能成为未来链上金融与链下世界协同发展的核心桥梁</w:t>
      </w:r>
      <w:r>
        <w:rPr>
          <w:rStyle w:val="12"/>
          <w:rFonts w:hint="eastAsia" w:ascii="Times New Roman Regular" w:hAnsi="Times New Roman Regular" w:cs="Times New Roman Regular" w:eastAsiaTheme="minorEastAsia"/>
          <w:kern w:val="2"/>
          <w:sz w:val="21"/>
          <w:szCs w:val="24"/>
          <w:lang w:val="en-US" w:eastAsia="zh-CN" w:bidi="ar-SA"/>
        </w:rPr>
        <w:footnoteReference w:id="0"/>
      </w:r>
      <w:r>
        <w:rPr>
          <w:rFonts w:hint="eastAsia" w:ascii="Times New Roman Regular" w:hAnsi="Times New Roman Regular" w:cs="Times New Roman Regular" w:eastAsiaTheme="minorEastAsia"/>
          <w:kern w:val="2"/>
          <w:sz w:val="21"/>
          <w:szCs w:val="24"/>
          <w:lang w:val="en-US" w:eastAsia="zh-CN" w:bidi="ar-SA"/>
        </w:rPr>
        <w:t>。</w:t>
      </w:r>
    </w:p>
    <w:p w14:paraId="4015986B">
      <w:pPr>
        <w:pStyle w:val="3"/>
        <w:keepNext w:val="0"/>
        <w:keepLines w:val="0"/>
        <w:widowControl/>
        <w:suppressLineNumbers w:val="0"/>
      </w:pPr>
      <w:bookmarkStart w:id="4" w:name="_Toc1751737592"/>
      <w:bookmarkStart w:id="5" w:name="_Toc263643463"/>
      <w:bookmarkStart w:id="6" w:name="_Toc446396236"/>
      <w:r>
        <w:rPr>
          <w:b/>
          <w:bCs/>
        </w:rPr>
        <w:t>1</w:t>
      </w:r>
      <w:r>
        <w:rPr>
          <w:rFonts w:hint="eastAsia"/>
          <w:b/>
          <w:bCs/>
          <w:lang w:val="en-US" w:eastAsia="zh-CN"/>
        </w:rPr>
        <w:t>1</w:t>
      </w:r>
      <w:r>
        <w:rPr>
          <w:b/>
          <w:bCs/>
        </w:rPr>
        <w:t>.1 链上金融为何需要RWA？</w:t>
      </w:r>
      <w:bookmarkEnd w:id="4"/>
      <w:bookmarkEnd w:id="5"/>
      <w:bookmarkEnd w:id="6"/>
    </w:p>
    <w:p w14:paraId="125F70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在展开具体的技术与制度设计之前，我们需要首先回答一个基础问题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为什么链上金融迫切需要引入现实世界资产？仅凭纯加密资产构建的DeFi体系，是否存在难以逾越的内在限制？理解这一背景，有助于我们准确把握RWA出现的现实动因与市场需求。</w:t>
      </w:r>
    </w:p>
    <w:p w14:paraId="224777DE">
      <w:pPr>
        <w:pStyle w:val="4"/>
        <w:bidi w:val="0"/>
      </w:pPr>
      <w:bookmarkStart w:id="7" w:name="_Toc796918880"/>
      <w:r>
        <w:t>1</w:t>
      </w:r>
      <w:r>
        <w:rPr>
          <w:rFonts w:hint="eastAsia"/>
          <w:lang w:val="en-US" w:eastAsia="zh-CN"/>
        </w:rPr>
        <w:t>1</w:t>
      </w:r>
      <w:r>
        <w:t>.1.1 去中心化金融的流动性瓶颈与纯加密资产局限</w:t>
      </w:r>
      <w:bookmarkEnd w:id="7"/>
    </w:p>
    <w:p w14:paraId="466292B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自2020年</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DeFi Summer</w:t>
      </w:r>
      <w:r>
        <w:rPr>
          <w:rFonts w:hint="eastAsia" w:ascii="宋体" w:hAnsi="宋体" w:eastAsia="宋体" w:cs="宋体"/>
          <w:kern w:val="2"/>
          <w:sz w:val="21"/>
          <w:szCs w:val="24"/>
          <w:lang w:val="en-US" w:eastAsia="zh-CN" w:bidi="ar-SA"/>
        </w:rPr>
        <w:t>”爆发</w:t>
      </w:r>
      <w:r>
        <w:rPr>
          <w:rFonts w:hint="eastAsia" w:ascii="Times New Roman Regular" w:hAnsi="Times New Roman Regular" w:cs="Times New Roman Regular" w:eastAsiaTheme="minorEastAsia"/>
          <w:kern w:val="2"/>
          <w:sz w:val="21"/>
          <w:szCs w:val="24"/>
          <w:lang w:val="en-US" w:eastAsia="zh-CN" w:bidi="ar-SA"/>
        </w:rPr>
        <w:t>以来，DeFi</w:t>
      </w:r>
      <w:r>
        <w:rPr>
          <w:rFonts w:hint="eastAsia" w:ascii="Times New Roman Regular" w:hAnsi="Times New Roman Regular" w:cs="Times New Roman Regular"/>
          <w:kern w:val="2"/>
          <w:sz w:val="21"/>
          <w:szCs w:val="24"/>
          <w:lang w:val="en-US" w:eastAsia="zh-CN" w:bidi="ar-SA"/>
        </w:rPr>
        <w:t xml:space="preserve"> 就</w:t>
      </w:r>
      <w:r>
        <w:rPr>
          <w:rFonts w:hint="eastAsia" w:ascii="Times New Roman Regular" w:hAnsi="Times New Roman Regular" w:cs="Times New Roman Regular" w:eastAsiaTheme="minorEastAsia"/>
          <w:kern w:val="2"/>
          <w:sz w:val="21"/>
          <w:szCs w:val="24"/>
          <w:lang w:val="en-US" w:eastAsia="zh-CN" w:bidi="ar-SA"/>
        </w:rPr>
        <w:t>以超高速率构建起</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一个链上资产自由流动、开放组合的金融乐园。然而，随着协议规模的迅速扩张，行业逐渐暴露出一个结构性限制</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整个DeFi生态几乎完全依赖</w:t>
      </w:r>
      <w:r>
        <w:rPr>
          <w:rFonts w:hint="default" w:ascii="Times New Roman Regular" w:hAnsi="Times New Roman Regular" w:cs="Times New Roman Regular" w:eastAsiaTheme="minorEastAsia"/>
          <w:kern w:val="2"/>
          <w:sz w:val="21"/>
          <w:szCs w:val="24"/>
          <w:lang w:val="en-US" w:eastAsia="zh-CN" w:bidi="ar-SA"/>
        </w:rPr>
        <w:t>加密原生资产（如 ETH、BTC）</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稳定币（如 DAI、USDC）。这一资产结构使得 DeFi 生态在快速扩张的同时，也暴露出若干结构性瓶颈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其一，流动性高度依赖少数资产，整体市场容量有限；其二，抵押物与流动性池的同质化导致风险高度相关，容易在极端行情中触发系统性危机。因此，将现实世界资产（Real World Assets, RWA）引入区块链，不仅被视为缓解流动性约束、扩大市场规模的重要路径，也成为未来链上金融与链下传统金融体系协同发展的核心桥梁。</w:t>
      </w:r>
    </w:p>
    <w:p w14:paraId="3BE7036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加密原生资产的结构性缺陷</w:t>
      </w:r>
    </w:p>
    <w:p w14:paraId="31C17A6F">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为识别 DeFi 流动性瓶颈的根源，有必要回到其所依赖的基础资产结构。加密原生资产的内在属性在很大程度上决定了链上金融的运行边界与风险传导路径。ETH、BTC 等加密原生资产本质上属于高波动风险资产，其价格受市场情绪、流动性条件与宏观因素</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高度影响。与之并行，稳定币（如 DAI、USDC）虽在链上被广泛用作计价与结算媒介，但其稳定性依赖于复杂的抵押/清算机制</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链下托管安排，难以实现完全无条件的稳定。高波动与条件性稳定共同作用于 DeFi 的清算安全、抵押物充足性与系统性流动性，从而在极端行情下</w:t>
      </w:r>
      <w:r>
        <w:rPr>
          <w:rFonts w:hint="eastAsia" w:ascii="Times New Roman Regular" w:hAnsi="Times New Roman Regular" w:cs="Times New Roman Regular"/>
          <w:kern w:val="2"/>
          <w:sz w:val="21"/>
          <w:szCs w:val="24"/>
          <w:lang w:val="en-US" w:eastAsia="zh-CN" w:bidi="ar-SA"/>
        </w:rPr>
        <w:t>可能</w:t>
      </w:r>
      <w:r>
        <w:rPr>
          <w:rFonts w:hint="default" w:ascii="Times New Roman Regular" w:hAnsi="Times New Roman Regular" w:cs="Times New Roman Regular" w:eastAsiaTheme="minorEastAsia"/>
          <w:kern w:val="2"/>
          <w:sz w:val="21"/>
          <w:szCs w:val="24"/>
          <w:lang w:val="en-US" w:eastAsia="zh-CN" w:bidi="ar-SA"/>
        </w:rPr>
        <w:t xml:space="preserve">放大连锁反应。以 2020 年 3 </w:t>
      </w:r>
      <w:r>
        <w:rPr>
          <w:rFonts w:hint="eastAsia" w:ascii="宋体" w:hAnsi="宋体" w:eastAsia="宋体" w:cs="宋体"/>
          <w:kern w:val="2"/>
          <w:sz w:val="21"/>
          <w:szCs w:val="24"/>
          <w:lang w:val="en-US" w:eastAsia="zh-CN" w:bidi="ar-SA"/>
        </w:rPr>
        <w:t>月“</w:t>
      </w:r>
      <w:r>
        <w:rPr>
          <w:rFonts w:hint="default" w:ascii="Times New Roman Regular" w:hAnsi="Times New Roman Regular" w:eastAsia="宋体" w:cs="Times New Roman Regular"/>
          <w:kern w:val="2"/>
          <w:sz w:val="21"/>
          <w:szCs w:val="24"/>
          <w:lang w:val="en-US" w:eastAsia="zh-CN" w:bidi="ar-SA"/>
        </w:rPr>
        <w:t>3·12</w:t>
      </w:r>
      <w:r>
        <w:rPr>
          <w:rFonts w:hint="eastAsia" w:ascii="宋体" w:hAnsi="宋体" w:eastAsia="宋体" w:cs="宋体"/>
          <w:kern w:val="2"/>
          <w:sz w:val="21"/>
          <w:szCs w:val="24"/>
          <w:lang w:val="en-US" w:eastAsia="zh-CN" w:bidi="ar-SA"/>
        </w:rPr>
        <w:t>”事件</w:t>
      </w:r>
      <w:r>
        <w:rPr>
          <w:rFonts w:hint="default" w:ascii="Times New Roman Regular" w:hAnsi="Times New Roman Regular" w:cs="Times New Roman Regular" w:eastAsiaTheme="minorEastAsia"/>
          <w:kern w:val="2"/>
          <w:sz w:val="21"/>
          <w:szCs w:val="24"/>
          <w:lang w:val="en-US" w:eastAsia="zh-CN" w:bidi="ar-SA"/>
        </w:rPr>
        <w:t>与 2022 年多起风险事件为例，前者在全球风险资产同步回撤背景下引发大规模去杠杆与链上清算；后者则由算法稳定币失稳、部分机构与平台流动性危机、场内外信用收缩叠加，导致相关 DeFi 协议密集上调风险参数并出现阶段性清算与流动性紧张。</w:t>
      </w:r>
    </w:p>
    <w:p w14:paraId="0D865888">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现阶段链上交易与抵押活动仍高度集中于少数资产类别（加密原生资产与主流稳定币），资产结构相对同质、相关性在压力状态下显著抬升，难以通过资产多样化形成有效的风险缓冲。相较于传统金融中的股权、债权、房地产与大宗商品等多元化、现金流可预期的资产池，当前多数加密资产缺乏稳定的外生现金流，其估值更依赖使用需求、供给约束与预期管理。即便以太坊通过 EIP-1559 引入手续费销毁并在转向 PoS 后提供质押收益，这些机制对代币价值的支撑仍然间接受到链上活动强度与风险偏好的影响。</w:t>
      </w:r>
    </w:p>
    <w:p w14:paraId="209486D4">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在此背景下，将现实世界资产（RWA）引入链上，为 DeFi 引入可预测现金流与差异化风险敞口，被视为缓解流动性约束、降低相关性风险</w:t>
      </w:r>
      <w:r>
        <w:rPr>
          <w:rFonts w:hint="eastAsia" w:ascii="Times New Roman Regular" w:hAnsi="Times New Roman Regular" w:cs="Times New Roman Regular"/>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扩大市场容量的关键路径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债券、应收账款、地产租金等具备明确现金流与可核验权利关系的资产，理论上可作为更稳健的抵押与流动性来源。相比之下，仅依</w:t>
      </w:r>
      <w:r>
        <w:rPr>
          <w:rFonts w:hint="eastAsia" w:ascii="宋体" w:hAnsi="宋体" w:eastAsia="宋体" w:cs="宋体"/>
          <w:kern w:val="2"/>
          <w:sz w:val="21"/>
          <w:szCs w:val="24"/>
          <w:lang w:val="en-US" w:eastAsia="zh-CN" w:bidi="ar-SA"/>
        </w:rPr>
        <w:t>赖“高杠杆+高收益”的链内</w:t>
      </w:r>
      <w:r>
        <w:rPr>
          <w:rFonts w:hint="default" w:ascii="Times New Roman Regular" w:hAnsi="Times New Roman Regular" w:cs="Times New Roman Regular" w:eastAsiaTheme="minorEastAsia"/>
          <w:kern w:val="2"/>
          <w:sz w:val="21"/>
          <w:szCs w:val="24"/>
          <w:lang w:val="en-US" w:eastAsia="zh-CN" w:bidi="ar-SA"/>
        </w:rPr>
        <w:t>激励闭环易在波动放大时失稳，难以为体系提供长期、可持续的流动性支撑。</w:t>
      </w:r>
    </w:p>
    <w:p w14:paraId="033650E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链上流动性闭环的结构性瓶颈</w:t>
      </w:r>
    </w:p>
    <w:p w14:paraId="4B057AF3">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加密原生资产的局限不仅体现在其高波动性与缺乏现金流属性，还深刻影响着 DeFi 生态的整体流动性结构。Aave、Compound、Uniswap 等现有主流协议普遍构建了</w:t>
      </w:r>
      <w:r>
        <w:rPr>
          <w:rFonts w:hint="eastAsia" w:ascii="宋体" w:hAnsi="宋体" w:eastAsia="宋体" w:cs="宋体"/>
          <w:kern w:val="2"/>
          <w:sz w:val="21"/>
          <w:szCs w:val="24"/>
          <w:lang w:val="en-US" w:eastAsia="zh-CN" w:bidi="ar-SA"/>
        </w:rPr>
        <w:t>一种“链上自循环”模式，即用</w:t>
      </w:r>
      <w:r>
        <w:rPr>
          <w:rFonts w:hint="default" w:ascii="Times New Roman Regular" w:hAnsi="Times New Roman Regular" w:cs="Times New Roman Regular" w:eastAsiaTheme="minorEastAsia"/>
          <w:kern w:val="2"/>
          <w:sz w:val="21"/>
          <w:szCs w:val="24"/>
          <w:lang w:val="en-US" w:eastAsia="zh-CN" w:bidi="ar-SA"/>
        </w:rPr>
        <w:t>户以 ETH、WBTC 等资产为抵押生成稳定币（如 DAI），再将其投入流动性池、杠杆交易或质押获取治理代币。这种模式提升了资本效率与组合自由度，但其内在价值几乎完全依赖链生资产本身的价格支撑，缺乏外部现金流注入。当底层资产价格剧烈波动或用户杠杆需求下降时，体系易出现流动性急速收缩与连锁清算。</w:t>
      </w:r>
    </w:p>
    <w:p w14:paraId="1C089D3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DeFi 的流动性扩张很大程度上依赖杠杆链条驱动。例如用户抵押 ETH 借出 DAI，再以 DAI 参与流动性挖矿或二次借贷，从而形成多层杠杆循环。这种高杠杆模式在市场上升期推动了资金的迅速聚合，但在下行周期则成为系统性脆弱点。2022 年 Terra/UST 崩盘表明，当某一关键环节失稳时，链上互相依赖的杠杆链条可能快速断裂，</w:t>
      </w:r>
      <w:r>
        <w:rPr>
          <w:rFonts w:hint="eastAsia" w:ascii="Times New Roman Regular" w:hAnsi="Times New Roman Regular" w:cs="Times New Roman Regular"/>
          <w:kern w:val="2"/>
          <w:sz w:val="21"/>
          <w:szCs w:val="24"/>
          <w:lang w:val="en-US" w:eastAsia="zh-CN" w:bidi="ar-SA"/>
        </w:rPr>
        <w:t>从而</w:t>
      </w:r>
      <w:r>
        <w:rPr>
          <w:rFonts w:hint="default" w:ascii="Times New Roman Regular" w:hAnsi="Times New Roman Regular" w:cs="Times New Roman Regular" w:eastAsiaTheme="minorEastAsia"/>
          <w:kern w:val="2"/>
          <w:sz w:val="21"/>
          <w:szCs w:val="24"/>
          <w:lang w:val="en-US" w:eastAsia="zh-CN" w:bidi="ar-SA"/>
        </w:rPr>
        <w:t>引发流动性枯竭与清算潮。</w:t>
      </w:r>
    </w:p>
    <w:p w14:paraId="47B3F4A5">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当前 DeFi 的流动性主要来自链上资本，传统金融机构、企业与现实资产持有者的参与仍然受制于合规审计与链下执行机制的缺位。这导致资金来源</w:t>
      </w:r>
      <w:r>
        <w:rPr>
          <w:rFonts w:hint="eastAsia" w:ascii="宋体" w:hAnsi="宋体" w:eastAsia="宋体" w:cs="宋体"/>
          <w:kern w:val="2"/>
          <w:sz w:val="21"/>
          <w:szCs w:val="24"/>
          <w:lang w:val="en-US" w:eastAsia="zh-CN" w:bidi="ar-SA"/>
        </w:rPr>
        <w:t>呈现“内卷”特征，</w:t>
      </w:r>
      <w:r>
        <w:rPr>
          <w:rFonts w:hint="default" w:ascii="Times New Roman Regular" w:hAnsi="Times New Roman Regular" w:cs="Times New Roman Regular" w:eastAsiaTheme="minorEastAsia"/>
          <w:kern w:val="2"/>
          <w:sz w:val="21"/>
          <w:szCs w:val="24"/>
          <w:lang w:val="en-US" w:eastAsia="zh-CN" w:bidi="ar-SA"/>
        </w:rPr>
        <w:t>协议往往依赖高收益激励与治理代币补贴吸引资金流入，一旦激励下降，流动性即迅速撤离。与传统金融体系通过债券、股权、房地产、商品等资产嵌入外部现金流与信用网络不同，DeFi 的资金循环大多封闭在链内，从而在规模与稳定性上面临显著约束。</w:t>
      </w:r>
    </w:p>
    <w:p w14:paraId="3CA802F9">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“链上闭环”与“链下信用”的结构断裂</w:t>
      </w:r>
    </w:p>
    <w:p w14:paraId="01F605F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链上金融的流动性困境不仅是资本结构的问题，更深层地反映在信用体系的断裂上。链上与链下世界在信用生成与执行机制上存在本质差异，链上协议虽</w:t>
      </w:r>
      <w:r>
        <w:rPr>
          <w:rFonts w:hint="eastAsia" w:ascii="Times New Roman Regular" w:hAnsi="Times New Roman Regular" w:cs="Times New Roman Regular"/>
          <w:kern w:val="2"/>
          <w:sz w:val="21"/>
          <w:szCs w:val="24"/>
          <w:lang w:val="en-US" w:eastAsia="zh-CN" w:bidi="ar-SA"/>
        </w:rPr>
        <w:t>然</w:t>
      </w:r>
      <w:r>
        <w:rPr>
          <w:rFonts w:hint="eastAsia" w:ascii="Times New Roman Regular" w:hAnsi="Times New Roman Regular" w:cs="Times New Roman Regular" w:eastAsiaTheme="minorEastAsia"/>
          <w:kern w:val="2"/>
          <w:sz w:val="21"/>
          <w:szCs w:val="24"/>
          <w:lang w:val="en-US" w:eastAsia="zh-CN" w:bidi="ar-SA"/>
        </w:rPr>
        <w:t>强调去中心化与自动执行，但仍难以原生</w:t>
      </w:r>
      <w:r>
        <w:rPr>
          <w:rFonts w:hint="eastAsia" w:ascii="Times New Roman Regular" w:hAnsi="Times New Roman Regular" w:cs="Times New Roman Regular"/>
          <w:kern w:val="2"/>
          <w:sz w:val="21"/>
          <w:szCs w:val="24"/>
          <w:lang w:val="en-US" w:eastAsia="zh-CN" w:bidi="ar-SA"/>
        </w:rPr>
        <w:t>地</w:t>
      </w:r>
      <w:r>
        <w:rPr>
          <w:rFonts w:hint="eastAsia" w:ascii="Times New Roman Regular" w:hAnsi="Times New Roman Regular" w:cs="Times New Roman Regular" w:eastAsiaTheme="minorEastAsia"/>
          <w:kern w:val="2"/>
          <w:sz w:val="21"/>
          <w:szCs w:val="24"/>
          <w:lang w:val="en-US" w:eastAsia="zh-CN" w:bidi="ar-SA"/>
        </w:rPr>
        <w:t>涵盖链下复杂的信用场景。</w:t>
      </w:r>
    </w:p>
    <w:p w14:paraId="755D728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生态内部通过抵押品管理、智能合约自动执行、链上投票治理等方式建立了一套较为完整的信用体系，但这一体系高度依赖于链上资产本身。智能合约虽能高效执行规则，但其信用基础仍然是加密资产的市场价值。这种链上信用的“自洽性”保证了协议运行的去中心化特性，但缺乏与现实世界的信用流通对接。链上协议缺乏原生、可信的方式验证链下事件，如企业资产状况、借款人信用评分、合同履约情况等，从而无法无缝处理链下金融场景。当前主要依赖预言机、法律包层（legal wrapper）等外部机制。</w:t>
      </w:r>
    </w:p>
    <w:p w14:paraId="262CBF4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信用体系建立在复杂的法律框架、合同执行、司法强制、会计审计与第三方验证之上。例如现实中的贷款合同、供应链融资、房地产抵押都依赖链下机构的信任背书。DeFi协议由于无法原生访问链下信息，也缺乏有效的链下强制执行工具，导致其在引入链下信用资产时面临严重的信息不对称与清算难题。一旦出现违约，链上协议就无法像传统金融那样通过法律诉讼等手段追回资产，链下债务履行在没有法律或合规包层时，往往处于技术与制度的真空地带。</w:t>
      </w:r>
    </w:p>
    <w:p w14:paraId="2099FB1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DeFi倡导的去中心化、自动化、抗审查，与现实金融体系的中心化监管、合约强制执行、身份验证存在天然张力。例如，当一个RWA项目希望引入链下房产租金现金流作为抵押资产</w:t>
      </w:r>
      <w:r>
        <w:rPr>
          <w:rFonts w:hint="eastAsia" w:ascii="Times New Roman Regular" w:hAnsi="Times New Roman Regular" w:cs="Times New Roman Regular"/>
          <w:kern w:val="2"/>
          <w:sz w:val="21"/>
          <w:szCs w:val="24"/>
          <w:lang w:val="en-US" w:eastAsia="zh-CN" w:bidi="ar-SA"/>
        </w:rPr>
        <w:t>时</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必须面对监管许可、资产确权、税务处理等链下繁琐流程。这种链上与链下的制度鸿沟，成为当前RWA大规模应用的重要障碍。如何</w:t>
      </w:r>
      <w:r>
        <w:rPr>
          <w:rFonts w:hint="eastAsia" w:ascii="Times New Roman Regular" w:hAnsi="Times New Roman Regular" w:cs="Times New Roman Regular"/>
          <w:kern w:val="2"/>
          <w:sz w:val="21"/>
          <w:szCs w:val="24"/>
          <w:lang w:val="en-US" w:eastAsia="zh-CN" w:bidi="ar-SA"/>
        </w:rPr>
        <w:t>让</w:t>
      </w:r>
      <w:r>
        <w:rPr>
          <w:rFonts w:hint="eastAsia" w:ascii="Times New Roman Regular" w:hAnsi="Times New Roman Regular" w:cs="Times New Roman Regular" w:eastAsiaTheme="minorEastAsia"/>
          <w:kern w:val="2"/>
          <w:sz w:val="21"/>
          <w:szCs w:val="24"/>
          <w:lang w:val="en-US" w:eastAsia="zh-CN" w:bidi="ar-SA"/>
        </w:rPr>
        <w:t>链上协议能够信任链下数据？如何在链上执行链下法律合同？如何平衡去中心化自治与链下监管要求？这些问题</w:t>
      </w:r>
      <w:r>
        <w:rPr>
          <w:rFonts w:hint="eastAsia" w:ascii="Times New Roman Regular" w:hAnsi="Times New Roman Regular" w:cs="Times New Roman Regular"/>
          <w:kern w:val="2"/>
          <w:sz w:val="21"/>
          <w:szCs w:val="24"/>
          <w:lang w:val="en-US" w:eastAsia="zh-CN" w:bidi="ar-SA"/>
        </w:rPr>
        <w:t>一旦解决，</w:t>
      </w:r>
      <w:r>
        <w:rPr>
          <w:rFonts w:hint="eastAsia" w:ascii="Times New Roman Regular" w:hAnsi="Times New Roman Regular" w:cs="Times New Roman Regular" w:eastAsiaTheme="minorEastAsia"/>
          <w:kern w:val="2"/>
          <w:sz w:val="21"/>
          <w:szCs w:val="24"/>
          <w:lang w:val="en-US" w:eastAsia="zh-CN" w:bidi="ar-SA"/>
        </w:rPr>
        <w:t xml:space="preserve">RWA </w:t>
      </w:r>
      <w:r>
        <w:rPr>
          <w:rFonts w:hint="eastAsia" w:ascii="Times New Roman Regular" w:hAnsi="Times New Roman Regular" w:cs="Times New Roman Regular"/>
          <w:kern w:val="2"/>
          <w:sz w:val="21"/>
          <w:szCs w:val="24"/>
          <w:lang w:val="en-US" w:eastAsia="zh-CN" w:bidi="ar-SA"/>
        </w:rPr>
        <w:t>就有可能成为</w:t>
      </w:r>
      <w:r>
        <w:rPr>
          <w:rFonts w:hint="eastAsia" w:ascii="Times New Roman Regular" w:hAnsi="Times New Roman Regular" w:cs="Times New Roman Regular" w:eastAsiaTheme="minorEastAsia"/>
          <w:kern w:val="2"/>
          <w:sz w:val="21"/>
          <w:szCs w:val="24"/>
          <w:lang w:val="en-US" w:eastAsia="zh-CN" w:bidi="ar-SA"/>
        </w:rPr>
        <w:t>当前最具潜力的</w:t>
      </w:r>
      <w:r>
        <w:rPr>
          <w:rFonts w:hint="eastAsia" w:ascii="Times New Roman Regular" w:hAnsi="Times New Roman Regular" w:cs="Times New Roman Regular"/>
          <w:kern w:val="2"/>
          <w:sz w:val="21"/>
          <w:szCs w:val="24"/>
          <w:lang w:val="en-US" w:eastAsia="zh-CN" w:bidi="ar-SA"/>
        </w:rPr>
        <w:t>增长</w:t>
      </w:r>
      <w:r>
        <w:rPr>
          <w:rFonts w:hint="eastAsia" w:ascii="Times New Roman Regular" w:hAnsi="Times New Roman Regular" w:cs="Times New Roman Regular" w:eastAsiaTheme="minorEastAsia"/>
          <w:kern w:val="2"/>
          <w:sz w:val="21"/>
          <w:szCs w:val="24"/>
          <w:lang w:val="en-US" w:eastAsia="zh-CN" w:bidi="ar-SA"/>
        </w:rPr>
        <w:t>路径，</w:t>
      </w:r>
      <w:r>
        <w:rPr>
          <w:rFonts w:hint="eastAsia" w:ascii="Times New Roman Regular" w:hAnsi="Times New Roman Regular" w:cs="Times New Roman Regular"/>
          <w:kern w:val="2"/>
          <w:sz w:val="21"/>
          <w:szCs w:val="24"/>
          <w:lang w:val="en-US" w:eastAsia="zh-CN" w:bidi="ar-SA"/>
        </w:rPr>
        <w:t>进而</w:t>
      </w:r>
      <w:r>
        <w:rPr>
          <w:rFonts w:hint="eastAsia" w:ascii="Times New Roman Regular" w:hAnsi="Times New Roman Regular" w:cs="Times New Roman Regular" w:eastAsiaTheme="minorEastAsia"/>
          <w:kern w:val="2"/>
          <w:sz w:val="21"/>
          <w:szCs w:val="24"/>
          <w:lang w:val="en-US" w:eastAsia="zh-CN" w:bidi="ar-SA"/>
        </w:rPr>
        <w:t>有望成为 DeFi 突破流动性瓶颈的重要抓手。</w:t>
      </w:r>
    </w:p>
    <w:p w14:paraId="1DCE2D28">
      <w:pPr>
        <w:pStyle w:val="4"/>
        <w:bidi w:val="0"/>
      </w:pPr>
      <w:bookmarkStart w:id="8" w:name="_Toc2107593468"/>
      <w:r>
        <w:t>1</w:t>
      </w:r>
      <w:r>
        <w:rPr>
          <w:rFonts w:hint="eastAsia"/>
          <w:lang w:val="en-US" w:eastAsia="zh-CN"/>
        </w:rPr>
        <w:t>1</w:t>
      </w:r>
      <w:r>
        <w:t>.1.2 RWA 现金流、安全性与多样性的引入逻辑</w:t>
      </w:r>
      <w:bookmarkEnd w:id="8"/>
    </w:p>
    <w:p w14:paraId="049D9F5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的持续扩展，亟需跳脱纯加密资产的内循环逻辑。RWA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的引入，成为 DeFi 走向更高流动性、更强韧性的重要路径。这一趋势并非偶然，而是基于链上金融内生逻辑与风险管理需求所催生的必然选择。</w:t>
      </w:r>
    </w:p>
    <w:p w14:paraId="5D0BDE7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现金流锚</w:t>
      </w:r>
      <w:r>
        <w:rPr>
          <w:rFonts w:hint="eastAsia" w:cs="宋体"/>
          <w:lang w:val="en-US" w:eastAsia="zh-CN"/>
        </w:rPr>
        <w:t>成为</w:t>
      </w:r>
      <w:r>
        <w:rPr>
          <w:rFonts w:hint="eastAsia" w:ascii="宋体" w:hAnsi="宋体" w:eastAsia="宋体" w:cs="宋体"/>
          <w:lang w:eastAsia="zh-CN"/>
        </w:rPr>
        <w:t>现实资产对 DeFi 的结构性修复</w:t>
      </w:r>
    </w:p>
    <w:p w14:paraId="7A30FBA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在链上金融体系中，寻找稳定、可持续的价值支撑，是当前 DeFi 生态结构性突破的首要课题。现金流作为资产价值的重要基础，正成为现实资产引入 DeFi 的关键切入点。</w:t>
      </w:r>
    </w:p>
    <w:p w14:paraId="7507978C">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加密原生资产普遍缺乏稳定现金流。这意味着大多数 DeFi 协议的收益来源，往往依赖交易手续费、协议激励或投机性资产价格上涨，缺乏持续、可预测的现金流支撑。而 RWA，尤其是债权类、国债类、应收账款类资产，天然具备稳定的现金流回款特性，可以为链上金融生态引入真实世界的利息支付、租金回流与债务偿付。通过将这些现金流锚定资产映射到链上，DeFi 协议可以设计更具可持续性的收益模型，摆脱完全依赖加密市场价格周期的波动困境。例如，链上借贷协议若将国债或企业应收账款作为底层抵押物，可以实现“链上资产 → 链下现金流 → 再链上收益分配”的闭环，</w:t>
      </w:r>
      <w:r>
        <w:rPr>
          <w:rFonts w:hint="default" w:ascii="Times New Roman Regular" w:hAnsi="Times New Roman Regular" w:cs="Times New Roman Regular" w:eastAsiaTheme="minorEastAsia"/>
          <w:kern w:val="2"/>
          <w:sz w:val="21"/>
          <w:szCs w:val="24"/>
          <w:lang w:val="en-US" w:eastAsia="zh-CN" w:bidi="ar-SA"/>
        </w:rPr>
        <w:t>在合规与执行保障到位的前提下，RWA 有潜力为 LP 创造更稳定的回报预期。</w:t>
      </w:r>
    </w:p>
    <w:p w14:paraId="540DC5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现实资产可以通过多种方式转化为链上可用的现金流资产。比如商业票据</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应收账款融资</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短期债务工具可以支持高频现金流回款，适合作为链上短周期借贷产品；不动产抵押贷款</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国债</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长期债务工具适合作为链上稳定收益型储备资产，可以用于支撑算法稳定币、协议储备金等体系；收益权拆分类资产在实验性项目中已有探索，未来可能成为可组合的现金流产品。如房地产未来租金的 Token 化，可以提供面向 DeFi 的可组合现金流产品。这些现金流路径的导入，</w:t>
      </w:r>
      <w:r>
        <w:rPr>
          <w:rFonts w:hint="default" w:ascii="Times New Roman Regular" w:hAnsi="Times New Roman Regular" w:cs="Times New Roman Regular" w:eastAsiaTheme="minorEastAsia"/>
          <w:kern w:val="2"/>
          <w:sz w:val="21"/>
          <w:szCs w:val="24"/>
          <w:lang w:val="en-US" w:eastAsia="zh-CN" w:bidi="ar-SA"/>
        </w:rPr>
        <w:t>在一定程度上有助于缓解波动与流动性枯竭问题，但当前仍受限于市场深度与合规障碍。</w:t>
      </w:r>
    </w:p>
    <w:p w14:paraId="1D12C5F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可托管、可标准化资产的优先引入</w:t>
      </w:r>
      <w:r>
        <w:rPr>
          <w:rFonts w:hint="eastAsia" w:cs="宋体"/>
          <w:lang w:val="en-US" w:eastAsia="zh-CN"/>
        </w:rPr>
        <w:t>将重塑金融</w:t>
      </w:r>
      <w:r>
        <w:rPr>
          <w:rFonts w:hint="eastAsia" w:ascii="宋体" w:hAnsi="宋体" w:eastAsia="宋体" w:cs="宋体"/>
          <w:lang w:eastAsia="zh-CN"/>
        </w:rPr>
        <w:t>安全性</w:t>
      </w:r>
    </w:p>
    <w:p w14:paraId="0E8EA689">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体系中，引入 RWA</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不仅能够提供现金流支持，还</w:t>
      </w:r>
      <w:r>
        <w:rPr>
          <w:rFonts w:hint="eastAsia" w:ascii="Times New Roman Regular" w:hAnsi="Times New Roman Regular" w:cs="Times New Roman Regular"/>
          <w:kern w:val="2"/>
          <w:sz w:val="21"/>
          <w:szCs w:val="24"/>
          <w:lang w:val="en-US" w:eastAsia="zh-CN" w:bidi="ar-SA"/>
        </w:rPr>
        <w:t>能够</w:t>
      </w:r>
      <w:r>
        <w:rPr>
          <w:rFonts w:hint="default" w:ascii="Times New Roman Regular" w:hAnsi="Times New Roman Regular" w:cs="Times New Roman Regular" w:eastAsiaTheme="minorEastAsia"/>
          <w:kern w:val="2"/>
          <w:sz w:val="21"/>
          <w:szCs w:val="24"/>
          <w:lang w:val="en-US" w:eastAsia="zh-CN" w:bidi="ar-SA"/>
        </w:rPr>
        <w:t>在安全性与系统稳定性方面发挥关键作用。并非所有现实资产</w:t>
      </w:r>
      <w:r>
        <w:rPr>
          <w:rFonts w:hint="eastAsia" w:ascii="Times New Roman Regular" w:hAnsi="Times New Roman Regular" w:cs="Times New Roman Regular"/>
          <w:kern w:val="2"/>
          <w:sz w:val="21"/>
          <w:szCs w:val="24"/>
          <w:lang w:val="en-US" w:eastAsia="zh-CN" w:bidi="ar-SA"/>
        </w:rPr>
        <w:t>都</w:t>
      </w:r>
      <w:r>
        <w:rPr>
          <w:rFonts w:hint="default" w:ascii="Times New Roman Regular" w:hAnsi="Times New Roman Regular" w:cs="Times New Roman Regular" w:eastAsiaTheme="minorEastAsia"/>
          <w:kern w:val="2"/>
          <w:sz w:val="21"/>
          <w:szCs w:val="24"/>
          <w:lang w:val="en-US" w:eastAsia="zh-CN" w:bidi="ar-SA"/>
        </w:rPr>
        <w:t>适合链上化。要成为可兼容 DeFi 协议的 RWA，需满足若干核心条件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首先是可托管性，即资产需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通过法律结构（legal wrapper）或可信托管机制，确保链上映射与链下实物资产的可验证性；其次是可标准化，资产合同结构需具备高度同质性，以便在代币化后实现流通、拆分与组合；第三是价格透明与可估值性，即资产应有明确、公开且相对稳定的链下定价来源，并可通过预言机系统上链，以降低估值争议与操纵风险。因此，企业股权或私人收藏品</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高度非标、流动性不足的资产目前并不适合作为 DeFi 的主流支撑性 RWA。</w:t>
      </w:r>
    </w:p>
    <w:p w14:paraId="7EB59F6E">
      <w:pPr>
        <w:pStyle w:val="8"/>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链上借贷协议的核心安全机制在于抵押物的可清算性。然而，ETH、BTC</w:t>
      </w:r>
      <w:r>
        <w:rPr>
          <w:rFonts w:hint="eastAsia" w:ascii="Times New Roman Regular" w:hAnsi="Times New Roman Regular" w:cs="Times New Roman Regular"/>
          <w:kern w:val="2"/>
          <w:sz w:val="21"/>
          <w:szCs w:val="24"/>
          <w:lang w:val="en-US" w:eastAsia="zh-CN" w:bidi="ar-SA"/>
        </w:rPr>
        <w:t xml:space="preserve"> 等</w:t>
      </w:r>
      <w:r>
        <w:rPr>
          <w:rFonts w:hint="default" w:ascii="Times New Roman Regular" w:hAnsi="Times New Roman Regular" w:cs="Times New Roman Regular" w:eastAsiaTheme="minorEastAsia"/>
          <w:kern w:val="2"/>
          <w:sz w:val="21"/>
          <w:szCs w:val="24"/>
          <w:lang w:val="en-US" w:eastAsia="zh-CN" w:bidi="ar-SA"/>
        </w:rPr>
        <w:t>传统加密资产在极端市场条件下可能出现剧烈贬值，导致清算机制失效。2020 年 3 月市场暴跌期间，MakerDAO 的部分清算未能及时完成，直接导致 DAI 一度脱锚。相较之下，引入低波动、具备稳定现金流并受法律保障的 RWA，可在一定程度上增强系统的抗风险能力。以 MakerDAO 的 RWA 金库为例，部分资产采用美国国债及优质应收账款，其价格波动</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远低于加密资产，从而提升了 DAI 抵押结构的多样性与稳定性。然而，目前 RWA 在 MakerDAO 总抵押物中的占比仍</w:t>
      </w:r>
      <w:r>
        <w:rPr>
          <w:rFonts w:hint="eastAsia" w:ascii="Times New Roman Regular" w:hAnsi="Times New Roman Regular" w:cs="Times New Roman Regular"/>
          <w:kern w:val="2"/>
          <w:sz w:val="21"/>
          <w:szCs w:val="24"/>
          <w:lang w:val="en-US" w:eastAsia="zh-CN" w:bidi="ar-SA"/>
        </w:rPr>
        <w:t>然</w:t>
      </w:r>
      <w:r>
        <w:rPr>
          <w:rFonts w:hint="default" w:ascii="Times New Roman Regular" w:hAnsi="Times New Roman Regular" w:cs="Times New Roman Regular" w:eastAsiaTheme="minorEastAsia"/>
          <w:kern w:val="2"/>
          <w:sz w:val="21"/>
          <w:szCs w:val="24"/>
          <w:lang w:val="en-US" w:eastAsia="zh-CN" w:bidi="ar-SA"/>
        </w:rPr>
        <w:t>有限，其系统性作用需结合市场规模与合规框架的逐步完善来评估。</w:t>
      </w:r>
    </w:p>
    <w:p w14:paraId="13E588D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多样化资产扩展</w:t>
      </w:r>
      <w:r>
        <w:rPr>
          <w:rFonts w:hint="eastAsia" w:cs="宋体"/>
          <w:lang w:val="en-US" w:eastAsia="zh-CN"/>
        </w:rPr>
        <w:t>了</w:t>
      </w:r>
      <w:r>
        <w:rPr>
          <w:rFonts w:hint="eastAsia" w:ascii="宋体" w:hAnsi="宋体" w:eastAsia="宋体" w:cs="宋体"/>
          <w:lang w:eastAsia="zh-CN"/>
        </w:rPr>
        <w:t xml:space="preserve"> DeFi 信用创造的边界</w:t>
      </w:r>
    </w:p>
    <w:p w14:paraId="3B2A112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现金流与安全性的补强固然重要，但 DeFi 的长远发展更离不开资产结构的多样化。多元化的资产基础，不仅有助于分散风险，也有助于拓展链上信用创造的边界。</w:t>
      </w:r>
    </w:p>
    <w:p w14:paraId="1C84448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目前 DeFi 协议大多依赖 ETH、WBTC、稳定币等有限的资产池。这些资产高度相关，且本质上均为加密原生或衍生资产，缺乏与链下实体经济的深度绑定。</w:t>
      </w:r>
      <w:r>
        <w:rPr>
          <w:rFonts w:hint="eastAsia" w:ascii="Times New Roman Regular" w:hAnsi="Times New Roman Regular" w:cs="Times New Roman Regular"/>
          <w:kern w:val="2"/>
          <w:sz w:val="21"/>
          <w:szCs w:val="24"/>
          <w:lang w:val="en-US" w:eastAsia="zh-CN" w:bidi="ar-SA"/>
        </w:rPr>
        <w:t>因为</w:t>
      </w:r>
      <w:r>
        <w:rPr>
          <w:rFonts w:hint="eastAsia" w:ascii="Times New Roman Regular" w:hAnsi="Times New Roman Regular" w:cs="Times New Roman Regular" w:eastAsiaTheme="minorEastAsia"/>
          <w:kern w:val="2"/>
          <w:sz w:val="21"/>
          <w:szCs w:val="24"/>
          <w:lang w:val="en-US" w:eastAsia="zh-CN" w:bidi="ar-SA"/>
        </w:rPr>
        <w:t>抵押物</w:t>
      </w:r>
      <w:r>
        <w:rPr>
          <w:rFonts w:hint="eastAsia" w:ascii="Times New Roman Regular" w:hAnsi="Times New Roman Regular" w:cs="Times New Roman Regular"/>
          <w:kern w:val="2"/>
          <w:sz w:val="21"/>
          <w:szCs w:val="24"/>
          <w:lang w:val="en-US" w:eastAsia="zh-CN" w:bidi="ar-SA"/>
        </w:rPr>
        <w:t>具有</w:t>
      </w:r>
      <w:r>
        <w:rPr>
          <w:rFonts w:hint="eastAsia" w:ascii="Times New Roman Regular" w:hAnsi="Times New Roman Regular" w:cs="Times New Roman Regular" w:eastAsiaTheme="minorEastAsia"/>
          <w:kern w:val="2"/>
          <w:sz w:val="21"/>
          <w:szCs w:val="24"/>
          <w:lang w:val="en-US" w:eastAsia="zh-CN" w:bidi="ar-SA"/>
        </w:rPr>
        <w:t>高度相关性，这种资产结构增加</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系统性风险</w:t>
      </w:r>
      <w:r>
        <w:rPr>
          <w:rFonts w:hint="eastAsia" w:ascii="Times New Roman Regular" w:hAnsi="Times New Roman Regular" w:cs="Times New Roman Regular"/>
          <w:kern w:val="2"/>
          <w:sz w:val="21"/>
          <w:szCs w:val="24"/>
          <w:lang w:val="en-US" w:eastAsia="zh-CN" w:bidi="ar-SA"/>
        </w:rPr>
        <w:t>。由于</w:t>
      </w:r>
      <w:r>
        <w:rPr>
          <w:rFonts w:hint="eastAsia" w:ascii="Times New Roman Regular" w:hAnsi="Times New Roman Regular" w:cs="Times New Roman Regular" w:eastAsiaTheme="minorEastAsia"/>
          <w:kern w:val="2"/>
          <w:sz w:val="21"/>
          <w:szCs w:val="24"/>
          <w:lang w:val="en-US" w:eastAsia="zh-CN" w:bidi="ar-SA"/>
        </w:rPr>
        <w:t>缺乏真实现金流支撑，流动性枯竭时易陷入“去杠杆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流动性危机”循环</w:t>
      </w:r>
      <w:r>
        <w:rPr>
          <w:rFonts w:hint="eastAsia" w:ascii="Times New Roman Regular" w:hAnsi="Times New Roman Regular" w:cs="Times New Roman Regular"/>
          <w:kern w:val="2"/>
          <w:sz w:val="21"/>
          <w:szCs w:val="24"/>
          <w:lang w:val="en-US" w:eastAsia="zh-CN" w:bidi="ar-SA"/>
        </w:rPr>
        <w:t>。加之</w:t>
      </w:r>
      <w:r>
        <w:rPr>
          <w:rFonts w:hint="eastAsia" w:ascii="Times New Roman Regular" w:hAnsi="Times New Roman Regular" w:cs="Times New Roman Regular" w:eastAsiaTheme="minorEastAsia"/>
          <w:kern w:val="2"/>
          <w:sz w:val="21"/>
          <w:szCs w:val="24"/>
          <w:lang w:val="en-US" w:eastAsia="zh-CN" w:bidi="ar-SA"/>
        </w:rPr>
        <w:t>信用扩张高度依赖加密牛市，</w:t>
      </w:r>
      <w:r>
        <w:rPr>
          <w:rFonts w:hint="eastAsia" w:ascii="Times New Roman Regular" w:hAnsi="Times New Roman Regular" w:cs="Times New Roman Regular"/>
          <w:kern w:val="2"/>
          <w:sz w:val="21"/>
          <w:szCs w:val="24"/>
          <w:lang w:val="en-US" w:eastAsia="zh-CN" w:bidi="ar-SA"/>
        </w:rPr>
        <w:t>导致系统</w:t>
      </w:r>
      <w:r>
        <w:rPr>
          <w:rFonts w:hint="eastAsia" w:ascii="Times New Roman Regular" w:hAnsi="Times New Roman Regular" w:cs="Times New Roman Regular" w:eastAsiaTheme="minorEastAsia"/>
          <w:kern w:val="2"/>
          <w:sz w:val="21"/>
          <w:szCs w:val="24"/>
          <w:lang w:val="en-US" w:eastAsia="zh-CN" w:bidi="ar-SA"/>
        </w:rPr>
        <w:t>难以形成跨周期稳定增长</w:t>
      </w:r>
      <w:r>
        <w:rPr>
          <w:rFonts w:hint="eastAsia" w:ascii="Times New Roman Regular" w:hAnsi="Times New Roman Regular" w:cs="Times New Roman Regular"/>
          <w:kern w:val="2"/>
          <w:sz w:val="21"/>
          <w:szCs w:val="24"/>
          <w:lang w:val="en-US" w:eastAsia="zh-CN" w:bidi="ar-SA"/>
        </w:rPr>
        <w:t>。这几个因素导致链上原生应用</w:t>
      </w:r>
      <w:r>
        <w:rPr>
          <w:rFonts w:hint="eastAsia" w:ascii="Times New Roman Regular" w:hAnsi="Times New Roman Regular" w:cs="Times New Roman Regular" w:eastAsiaTheme="minorEastAsia"/>
          <w:kern w:val="2"/>
          <w:sz w:val="21"/>
          <w:szCs w:val="24"/>
          <w:lang w:val="en-US" w:eastAsia="zh-CN" w:bidi="ar-SA"/>
        </w:rPr>
        <w:t>信用创造能力有限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的引入可以降低部分相关性，前提是其定价与现金流不与加密市场强相关。</w:t>
      </w:r>
      <w:r>
        <w:rPr>
          <w:rFonts w:hint="eastAsia" w:ascii="Times New Roman Regular" w:hAnsi="Times New Roman Regular" w:cs="Times New Roman Regular"/>
          <w:kern w:val="2"/>
          <w:sz w:val="21"/>
          <w:szCs w:val="24"/>
          <w:lang w:val="en-US" w:eastAsia="zh-CN" w:bidi="ar-SA"/>
        </w:rPr>
        <w:t>但如果</w:t>
      </w:r>
      <w:r>
        <w:rPr>
          <w:rFonts w:hint="eastAsia" w:ascii="Times New Roman Regular" w:hAnsi="Times New Roman Regular" w:cs="Times New Roman Regular" w:eastAsiaTheme="minorEastAsia"/>
          <w:kern w:val="2"/>
          <w:sz w:val="21"/>
          <w:szCs w:val="24"/>
          <w:lang w:val="en-US" w:eastAsia="zh-CN" w:bidi="ar-SA"/>
        </w:rPr>
        <w:t xml:space="preserve"> RWA 本身风险暴露于宏观经济</w:t>
      </w:r>
      <w:r>
        <w:rPr>
          <w:rFonts w:hint="eastAsia" w:ascii="Times New Roman Regular" w:hAnsi="Times New Roman Regular" w:cs="Times New Roman Regular"/>
          <w:kern w:val="2"/>
          <w:sz w:val="21"/>
          <w:szCs w:val="24"/>
          <w:lang w:val="en-US" w:eastAsia="zh-CN" w:bidi="ar-SA"/>
        </w:rPr>
        <w:t>之中，比</w:t>
      </w:r>
      <w:r>
        <w:rPr>
          <w:rFonts w:hint="eastAsia" w:ascii="Times New Roman Regular" w:hAnsi="Times New Roman Regular" w:cs="Times New Roman Regular" w:eastAsiaTheme="minorEastAsia"/>
          <w:kern w:val="2"/>
          <w:sz w:val="21"/>
          <w:szCs w:val="24"/>
          <w:lang w:val="en-US" w:eastAsia="zh-CN" w:bidi="ar-SA"/>
        </w:rPr>
        <w:t>如企业债券遇到信用风险，也可能引发</w:t>
      </w:r>
      <w:r>
        <w:rPr>
          <w:rFonts w:hint="eastAsia" w:ascii="Times New Roman Regular" w:hAnsi="Times New Roman Regular" w:cs="Times New Roman Regular"/>
          <w:kern w:val="2"/>
          <w:sz w:val="21"/>
          <w:szCs w:val="24"/>
          <w:lang w:val="en-US" w:eastAsia="zh-CN" w:bidi="ar-SA"/>
        </w:rPr>
        <w:t>风险的</w:t>
      </w:r>
      <w:r>
        <w:rPr>
          <w:rFonts w:hint="eastAsia" w:ascii="Times New Roman Regular" w:hAnsi="Times New Roman Regular" w:cs="Times New Roman Regular" w:eastAsiaTheme="minorEastAsia"/>
          <w:kern w:val="2"/>
          <w:sz w:val="21"/>
          <w:szCs w:val="24"/>
          <w:lang w:val="en-US" w:eastAsia="zh-CN" w:bidi="ar-SA"/>
        </w:rPr>
        <w:t>链上传导。</w:t>
      </w:r>
    </w:p>
    <w:p w14:paraId="3FEC47B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引入 RWA，实际上是对链上信用体系的“抵押物升级”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这种扩展依赖于法律包层（legal wrapper）、审计与合规框架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否则，RWA 的信用基础在链上</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无法自洽。</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扩展抵押物多样性，</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降低资产池</w:t>
      </w:r>
      <w:r>
        <w:rPr>
          <w:rFonts w:hint="eastAsia" w:ascii="Times New Roman Regular" w:hAnsi="Times New Roman Regular" w:cs="Times New Roman Regular"/>
          <w:kern w:val="2"/>
          <w:sz w:val="21"/>
          <w:szCs w:val="24"/>
          <w:lang w:val="en-US" w:eastAsia="zh-CN" w:bidi="ar-SA"/>
        </w:rPr>
        <w:t>内不同种类资产</w:t>
      </w:r>
      <w:r>
        <w:rPr>
          <w:rFonts w:hint="eastAsia" w:ascii="Times New Roman Regular" w:hAnsi="Times New Roman Regular" w:cs="Times New Roman Regular" w:eastAsiaTheme="minorEastAsia"/>
          <w:kern w:val="2"/>
          <w:sz w:val="21"/>
          <w:szCs w:val="24"/>
          <w:lang w:val="en-US" w:eastAsia="zh-CN" w:bidi="ar-SA"/>
        </w:rPr>
        <w:t>的相关性</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引入链下稳定现金流，</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支撑信用扩张与流动性持续</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锚定现实世界的债务与支付结构，</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拓展链上金融应用场景。更进一步，RWA 的大规模应用，甚至可以让链上协议成为链下企业、机构的融资入口，</w:t>
      </w:r>
      <w:r>
        <w:rPr>
          <w:rFonts w:hint="eastAsia" w:ascii="Times New Roman Regular" w:hAnsi="Times New Roman Regular" w:cs="Times New Roman Regular"/>
          <w:kern w:val="2"/>
          <w:sz w:val="21"/>
          <w:szCs w:val="24"/>
          <w:lang w:val="en-US" w:eastAsia="zh-CN" w:bidi="ar-SA"/>
        </w:rPr>
        <w:t>开创</w:t>
      </w:r>
      <w:r>
        <w:rPr>
          <w:rFonts w:hint="eastAsia" w:ascii="Times New Roman Regular" w:hAnsi="Times New Roman Regular" w:cs="Times New Roman Regular" w:eastAsiaTheme="minorEastAsia"/>
          <w:kern w:val="2"/>
          <w:sz w:val="21"/>
          <w:szCs w:val="24"/>
          <w:lang w:val="en-US" w:eastAsia="zh-CN" w:bidi="ar-SA"/>
        </w:rPr>
        <w:t>在链上创造现实信用的新模式。例如，Centrifuge 正在通过链上资产池支持应收账款融资，Maple Finance 直接在链上发放机构贷款，这些设计让链上金融逐步从“链内资产循环”走向“链上资产服务链下经济”的新阶段。</w:t>
      </w:r>
    </w:p>
    <w:p w14:paraId="6CD5B3A5">
      <w:pPr>
        <w:pStyle w:val="5"/>
        <w:bidi w:val="0"/>
        <w:rPr>
          <w:rFonts w:hint="eastAsia"/>
          <w:lang w:val="en-US" w:eastAsia="zh-CN"/>
        </w:rPr>
      </w:pPr>
      <w:r>
        <w:rPr>
          <w:rFonts w:hint="eastAsia"/>
          <w:lang w:val="en-US" w:eastAsia="zh-CN"/>
        </w:rPr>
        <w:t>（4）现实资产引入过程中的关键设计考量</w:t>
      </w:r>
    </w:p>
    <w:p w14:paraId="3A5B317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现实资产的引入并非可以直接无缝迁移至链上，其映射、流通与清算均涉及复杂的技术与法律环节。有效设计链上与链下的衔接机制，是</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成功应用的技术与制度前提。</w:t>
      </w:r>
    </w:p>
    <w:p w14:paraId="24E65B9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首先，链上 Token 与链下资产的映射必须建立在法律支撑之上，这通常通过特殊目的载体（SPV）、信托结构或其他法律包层（Legal Wrapping）加以实现，以确保链上 Token 持有者在链下具有可执行的权益。在此基础上，第三方托管人与独立审计机构的持续参与亦不可或缺，其作用在于防范链下资产的挪用或消失，并提升投资者对资产映射关系的信任度。</w:t>
      </w:r>
    </w:p>
    <w:p w14:paraId="05EBC6C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次，资产价格与状态的链上传递依赖预言机系统的支持。由于链下数据存在延迟、操纵与不对称信息风险，多数据源预言机设计成为降低单点风险的重要路径。然而，预言机只能传递“数据”，而不能取代“法律判定”，这意味着某些涉及违约或争议的资产状态，最终仍需链下法律裁决。如何平衡数据更新频率与成本，也是当前设计中尚未充分解决的问题。</w:t>
      </w:r>
    </w:p>
    <w:p w14:paraId="4205CD8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再次，RWA 的链下处置通常涉及复杂的法律程序与较长时间成本，与链上即时清算机制存在天然张力。为此，DeFi 协议通常需要设计更宽松的清算参数或设立风险缓冲池，以应对链下清算延迟所带来的系统性风险。这意味着，RWA 引入不仅仅是一个技术问题，更是对链上风险管理框架的重构。</w:t>
      </w:r>
    </w:p>
    <w:p w14:paraId="64E9393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总体而言，RWA 的引入可被视为</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DeFi</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生态突破“加密资产内循环”的关键路径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方面，它为链上协议提供了稳定现金流、更高安全性的抵押物以及更为多元化的资产基础；另一方面，其落地又不可避免地带来法律、监管与链下执行等复杂挑战。这种张力表明，去中心化协议必须更加严肃地面对现实世界的制度逻辑与法律环境。</w:t>
      </w:r>
    </w:p>
    <w:p w14:paraId="234339B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就成熟度而言，RWA 的链上化目前仍处于早期实验阶段。虽然已有 MakerDAO、Centrifuge 等协议在国债、应收账款等标准化资产的引入上取得一定成果，但整体规模相较于 DeFi 市场体量仍有限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约占 DeFi 总锁仓量的2</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–5%。未来 RWA 的大规模落地，将在很大程度上取决于合规架构、法律认可与监管协调的制度性进展，而非单纯依赖技术优化。</w:t>
      </w:r>
    </w:p>
    <w:p w14:paraId="2B04D353">
      <w:pPr>
        <w:pStyle w:val="4"/>
        <w:bidi w:val="0"/>
      </w:pPr>
      <w:bookmarkStart w:id="9" w:name="_Toc1728143058"/>
      <w:r>
        <w:t>1</w:t>
      </w:r>
      <w:r>
        <w:rPr>
          <w:rFonts w:hint="eastAsia"/>
          <w:lang w:val="en-US" w:eastAsia="zh-CN"/>
        </w:rPr>
        <w:t>1</w:t>
      </w:r>
      <w:r>
        <w:t>.1.3 从 NFT 到 RWA</w:t>
      </w:r>
      <w:r>
        <w:rPr>
          <w:rFonts w:hint="eastAsia"/>
          <w:lang w:val="en-US" w:eastAsia="zh-CN"/>
        </w:rPr>
        <w:t>的</w:t>
      </w:r>
      <w:r>
        <w:t>资产 Token 化谱系</w:t>
      </w:r>
      <w:bookmarkEnd w:id="9"/>
    </w:p>
    <w:p w14:paraId="446CE70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随着区块链技术的发展，资产上链的路径不断演化，从最初的加密货币，到</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NFT，再到近年来被广泛关注的</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RWA，资产 Token 化的谱系逐渐丰富和清晰。这一谱系不仅展现了链上金融对资产载体的多样需求，也揭示了不同类型资产的结构性差异，以及它们在链上流通与定价机制中的适配性问题。</w:t>
      </w:r>
    </w:p>
    <w:p w14:paraId="4BDD11E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从加密资产到现实资产</w:t>
      </w:r>
      <w:r>
        <w:rPr>
          <w:rFonts w:hint="eastAsia" w:ascii="宋体" w:hAnsi="宋体" w:eastAsia="宋体" w:cs="宋体"/>
          <w:lang w:val="en-US" w:eastAsia="zh-CN"/>
        </w:rPr>
        <w:t>的</w:t>
      </w:r>
      <w:r>
        <w:rPr>
          <w:rFonts w:hint="eastAsia" w:ascii="宋体" w:hAnsi="宋体" w:eastAsia="宋体" w:cs="宋体"/>
          <w:lang w:eastAsia="zh-CN"/>
        </w:rPr>
        <w:t>资产 Token 化进化路径</w:t>
      </w:r>
    </w:p>
    <w:p w14:paraId="7618F3C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资产 Token 化，简单而言，是将现实或虚拟资产映射为链上可流通的代币。这一过程最早始于加密货币（如 BTC、ETH），这些原生资产本身即诞生于区块链，是完全链上原生的价值单位。随着链上生态的发展，人们开始尝试将更多类型的资产搬到链上，以满足投资、交易和流动性的需求。</w:t>
      </w:r>
    </w:p>
    <w:p w14:paraId="425FAFA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NFT 的出现，标志着资产 Token 化进入了一个新的阶段。与比特币、以太坊这类完全同质化的加密资产不同，NFT强调的是资产的唯一性与不可拆分性。这种属性使得 NFT 能够承载诸如艺术品、游戏道具、虚拟地产等非标准化资产，为区块链生态注入了文化与情感的价值维度。</w:t>
      </w:r>
    </w:p>
    <w:p w14:paraId="33698FD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然而，NFT 的核心问题在于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其流动性通常较低、估值波动大，并且缺乏稳定的现金流支持。更重要的是，许多 NFT 的价值主要依赖主观评估，缺乏透明、可持续的链下定价机制。因此，NFT 虽然在文化和社区层面引发广泛关注，但在金融基础设施建设中，其支撑作用有限。</w:t>
      </w:r>
    </w:p>
    <w:p w14:paraId="54F3B8D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在加密资产与 RWA 之间，其实还有稳定币（Stablecoins）这一关键过渡形态</w:t>
      </w:r>
      <w:r>
        <w:rPr>
          <w:rFonts w:hint="eastAsia" w:ascii="Times New Roman Regular" w:hAnsi="Times New Roman Regular" w:cs="Times New Roman Regular"/>
          <w:kern w:val="2"/>
          <w:sz w:val="21"/>
          <w:szCs w:val="24"/>
          <w:lang w:val="en-US" w:eastAsia="zh-CN" w:bidi="ar-SA"/>
        </w:rPr>
        <w:t>。稳定币</w:t>
      </w:r>
      <w:r>
        <w:rPr>
          <w:rFonts w:hint="eastAsia" w:ascii="Times New Roman Regular" w:hAnsi="Times New Roman Regular" w:cs="Times New Roman Regular" w:eastAsiaTheme="minorEastAsia"/>
          <w:kern w:val="2"/>
          <w:sz w:val="21"/>
          <w:szCs w:val="24"/>
          <w:lang w:val="en-US" w:eastAsia="zh-CN" w:bidi="ar-SA"/>
        </w:rPr>
        <w:t>既不同于 NFT 的非同质化，也不像 BTC/ETH 完全依赖市场波动，而是通过法币锚定创造稳定价值单位。这在某些文献中被视为“RWA 的雏形”</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因为锚定法币本身是一种现实资产映射。</w:t>
      </w:r>
    </w:p>
    <w:p w14:paraId="77A402D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DeFi 的成熟，市场对更具金融属性、具有可持续现金流、与现实经济深度对接的资产类型提出了更高需求。此时，RWA 的概念应运而生。与 NFT 强调“独特性”不同，RWA 更加关注资产的“可分割性”“可标准化”与“可定价性”，这是链上金融希望解决信用扩张、流动性瓶颈和风险分散问题的核心突破口。</w:t>
      </w:r>
    </w:p>
    <w:p w14:paraId="0B73C3F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NFT 与 RWA 的资产属性差异</w:t>
      </w:r>
    </w:p>
    <w:p w14:paraId="4C8FFB1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从资产 Token 化的谱系来看，NFT 与 RWA 分别代表了资产数字化过程中两种截然不同的路径。</w:t>
      </w:r>
    </w:p>
    <w:p w14:paraId="1C7B252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NFT 的设计初衷，是为了映射那些具有唯一性、非标准化的资产。例如数字艺术品、限量版音乐作品、虚拟地产、游戏内道具等。这些资产的一个共同特征是不可分割性与主观价值高度依赖，即 NFT 的每一份代表一个不可替代的、全链唯一的“物品”或“凭证”。在交易层面，NFT 的价值通常取决于市场情绪、艺术家声誉、稀缺性以及社区共识。因此，尽管 NFT 拥有强烈的文化属性与社区动能，但在链上金融体系中，NFT 难以像标准化金融资产那样成为大规模信用扩张与抵押借贷的基础资产。</w:t>
      </w:r>
    </w:p>
    <w:p w14:paraId="39A5294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NFT 的非标准化特征相对，RWA 通常指向可分割、可清算、可持续定价的金融性资产。这包括但不限于债权、房地产权益凭证、应收账款、存单、国债等。这些资产拥有三个对链上金融极为重要的属性</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现金流支撑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往往对应持续性的链下收益，例如租金、利息、还款现金流等，</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可为链上协议注入稳定的现金流基础</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市场定价透明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多数 RWA 已经存在成熟的链下估值体系（如房地产评估、公允债券定价等），有助于链上资产合理定价与风险控制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可托管与合规化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相比 NFT，RWA 在链下通常有明确的法律权益主体和可执行托管流程，更容易纳入监管框架与法律保护体系。</w:t>
      </w:r>
    </w:p>
    <w:p w14:paraId="42DABC5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在 NFT 与 RWA </w:t>
      </w:r>
      <w:r>
        <w:rPr>
          <w:rFonts w:hint="eastAsia" w:ascii="Times New Roman Regular" w:hAnsi="Times New Roman Regular" w:cs="Times New Roman Regular"/>
          <w:kern w:val="2"/>
          <w:sz w:val="21"/>
          <w:szCs w:val="24"/>
          <w:lang w:val="en-US" w:eastAsia="zh-CN" w:bidi="ar-SA"/>
        </w:rPr>
        <w:t>之间的</w:t>
      </w:r>
      <w:r>
        <w:rPr>
          <w:rFonts w:hint="eastAsia" w:ascii="Times New Roman Regular" w:hAnsi="Times New Roman Regular" w:cs="Times New Roman Regular" w:eastAsiaTheme="minorEastAsia"/>
          <w:kern w:val="2"/>
          <w:sz w:val="21"/>
          <w:szCs w:val="24"/>
          <w:lang w:val="en-US" w:eastAsia="zh-CN" w:bidi="ar-SA"/>
        </w:rPr>
        <w:t>稳定币（Stablecoins）</w:t>
      </w:r>
      <w:r>
        <w:rPr>
          <w:rFonts w:hint="eastAsia" w:ascii="Times New Roman Regular" w:hAnsi="Times New Roman Regular" w:cs="Times New Roman Regular"/>
          <w:kern w:val="2"/>
          <w:sz w:val="21"/>
          <w:szCs w:val="24"/>
          <w:lang w:val="en-US" w:eastAsia="zh-CN" w:bidi="ar-SA"/>
        </w:rPr>
        <w:t>具有某种</w:t>
      </w:r>
      <w:r>
        <w:rPr>
          <w:rFonts w:hint="eastAsia" w:ascii="Times New Roman Regular" w:hAnsi="Times New Roman Regular" w:cs="Times New Roman Regular" w:eastAsiaTheme="minorEastAsia"/>
          <w:kern w:val="2"/>
          <w:sz w:val="21"/>
          <w:szCs w:val="24"/>
          <w:lang w:val="en-US" w:eastAsia="zh-CN" w:bidi="ar-SA"/>
        </w:rPr>
        <w:t>过渡作用。稳定币虽然不具备 NFT 的非同质化特征，但它们锚定法币（现实资产），在某种意义上已经是 RWA 的“早期形式”，在资产谱系中居于承上启下的位置。</w:t>
      </w:r>
    </w:p>
    <w:p w14:paraId="7E0A959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这种结构性差异，决定了 NFT 与 RWA 在链上金融中的适用场景完全不同。NFT 更适合文化消费、会员凭证、游戏经济等领域，而 RWA 则更有潜力成为 DeFi 信用扩张与链上金融基础设施的重要支柱。</w:t>
      </w:r>
    </w:p>
    <w:p w14:paraId="3DDE6C77">
      <w:pPr>
        <w:pStyle w:val="5"/>
        <w:bidi w:val="0"/>
        <w:rPr>
          <w:rFonts w:hint="eastAsia"/>
          <w:lang w:val="en-US" w:eastAsia="zh-CN"/>
        </w:rPr>
      </w:pPr>
      <w:r>
        <w:rPr>
          <w:rFonts w:hint="eastAsia"/>
          <w:lang w:val="en-US" w:eastAsia="zh-CN"/>
        </w:rPr>
        <w:t>（3）RWA 成为资产 Token 化谱系中的核心突破口</w:t>
      </w:r>
    </w:p>
    <w:p w14:paraId="7C8FDAF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NFT 与 RWA 都属于资产 Token 化的重要组成部分，但在推动 DeFi 与现实经济的深度融合方面，RWA 无疑承担着更具战略意义的角色。相较于主要聚焦于艺术品、游戏资产和文化产品确权的 NFT，RWA 的应用范围涵盖了应收账款、供应链债权、房地产权益以及政府债券等传统金融资产。这些资产在链下市场普遍存在流动性不足的问题，通常只能通过资产证券化（ABS）等高门槛机制进入二级市场。而通过区块链进行 RWA Token 化，不仅可以显著降低流通和结算成本，还能够实现全球范围内的秒级转让与去中心化清算，从而释放现实资产的潜在流动性。</w:t>
      </w:r>
    </w:p>
    <w:p w14:paraId="59D0E17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现有 DeFi 生态在抵押物方面高度依赖加密原生资产（如 ETH、BTC 及治理代币），这种“内生抵押循环”容易导致杠杆风险累积与系统性脆弱性。RWA 的引入为 DeFi 提供了“外生信用锚”，有望打破链上金融的封闭性逻辑，通过跨资产类型的结构重组提升资本利用效率和抗风险能力。与波动性较高的链上治理代币不同，RWA 基于链下真实资产，可为协议提供更稳定、可追溯的信用支持，从而在一定条件下成为链上金融系统的“安全锚”，提高对“黑天鹅”事件的抵御能力。</w:t>
      </w:r>
    </w:p>
    <w:p w14:paraId="0A0146C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从成熟度视角来看，RWA Token 化已在技术上进入较高发展阶段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MakerDAO RWA Vault、Maple Finance 等产品已稳定运行，</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市场渗透率仍处于早期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2025 年约占 DeFi 总锁仓量的 10</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–15%</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而在监管层面不同司法辖区分化明显，欧美已逐步</w:t>
      </w:r>
      <w:r>
        <w:rPr>
          <w:rFonts w:hint="eastAsia" w:ascii="Times New Roman Regular" w:hAnsi="Times New Roman Regular" w:cs="Times New Roman Regular"/>
          <w:kern w:val="2"/>
          <w:sz w:val="21"/>
          <w:szCs w:val="24"/>
          <w:lang w:val="en-US" w:eastAsia="zh-CN" w:bidi="ar-SA"/>
        </w:rPr>
        <w:t>将其</w:t>
      </w:r>
      <w:r>
        <w:rPr>
          <w:rFonts w:hint="eastAsia" w:ascii="Times New Roman Regular" w:hAnsi="Times New Roman Regular" w:cs="Times New Roman Regular" w:eastAsiaTheme="minorEastAsia"/>
          <w:kern w:val="2"/>
          <w:sz w:val="21"/>
          <w:szCs w:val="24"/>
          <w:lang w:val="en-US" w:eastAsia="zh-CN" w:bidi="ar-SA"/>
        </w:rPr>
        <w:t>纳入合规框架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MiCA、SEC 备案路径，但整体仍处于实验与探索阶段。综合判断，RWA Token 化的成熟度可评估为技术 4/5，市场 3/5，监管 2/5，总体中等偏高。</w:t>
      </w:r>
    </w:p>
    <w:p w14:paraId="4BDB7A61">
      <w:pPr>
        <w:pStyle w:val="5"/>
        <w:bidi w:val="0"/>
        <w:rPr>
          <w:rFonts w:hint="eastAsia"/>
          <w:lang w:val="en-US" w:eastAsia="zh-CN"/>
        </w:rPr>
      </w:pPr>
      <w:bookmarkStart w:id="10" w:name="_Toc1430364517"/>
      <w:bookmarkStart w:id="11" w:name="_Toc1421159481"/>
      <w:r>
        <w:rPr>
          <w:rFonts w:hint="eastAsia"/>
          <w:lang w:val="en-US" w:eastAsia="zh-CN"/>
        </w:rPr>
        <w:t>（4）NFT 与 RWA 的协同：资产 Token 化的潜在未来路径</w:t>
      </w:r>
    </w:p>
    <w:p w14:paraId="60366C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NFT 与 RWA 分属不同的资产类别，但二者在资产 Token 化的演进过程中可能出现协同与融合的趋势。一方面，部分项目开始探索通过 NFT 表征现实资产权益，形成所谓的“权益证明 NFT”。例如，房地产 NFT（如 Propy、Lofty AI）、音乐版权 NFT（如 Royal、Opulous）均尝试将 NFT 与现实世界资产的收益权绑定，使 NFT 不仅仅是数字所有权的符号，还可能成为具有链下现金流支持与法律权属基础的数字凭证。另一方面，RWA 项目也可能采用 NFT 作为链上凭证的载体，利用 NFT 的唯一性与不可篡改性来确权非标准化资产，尤其在单体不动产、艺术品质押和奢侈品等场景中，NFT 可作为链上映射工具（如 Courtyard、4K Protocol 的实践案例）。</w:t>
      </w:r>
    </w:p>
    <w:p w14:paraId="1C77E20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更进一步，随着元宇宙与 GameFi 的发展，NFT 与 RWA 的边界可能在部分应用场景中趋于模糊。例如，未来的虚拟地产 NFT 可能锚定现实土地使用权，或某类游戏道具 NFT 背后挂钩现实资产的收益分配。尽管此类模式尚处于实验性阶段，但为 NFT 提供了超越纯粹文化消费的新金融化潜能。</w:t>
      </w:r>
    </w:p>
    <w:p w14:paraId="126C753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总体而言，NFT 主要体现资产 Token 化的文化属性与社区动能，而 RWA 则以现金流、安全性与标准化特征成为链上金融基础设施升级的关键支撑。二者的协同，有望为未来资产 Token 化开辟新的路径：NFT 在特定场景下承担确权与唯一性标识的功能，而 RWA 则提供稳定的金融属性与合规性嵌入。随着法律结构、合规框架、预言机机制和链下资产托管制度的不断完善，RWA 有望成为 DeFi 下一阶段的流动性核心，而 NFT 的文化与确权特性可能在部分细分场景与 RWA 形成互补关系。换言之，NFT 与 RWA 的融合不仅是资产 Token 化谱系的延伸，更可能成为链上金融由“封闭游戏”迈向“现实价值网络”的关键转折点。</w:t>
      </w:r>
    </w:p>
    <w:p w14:paraId="73002B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从成熟度来看，NFT 与 RWA 的协同仍处于探索阶段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房地产 NFT、艺术品 NFT 化</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部分小规模试点已展现可行性，但在法律承认度、监管框架与规模化应用方面仍存在较大不确定性。因此，其发展潜力显著，但实现路径仍需依赖制度环境与市场需求的进一步成熟。</w:t>
      </w:r>
    </w:p>
    <w:p w14:paraId="692B2A91">
      <w:pPr>
        <w:pStyle w:val="3"/>
        <w:keepNext w:val="0"/>
        <w:keepLines w:val="0"/>
        <w:widowControl/>
        <w:suppressLineNumbers w:val="0"/>
      </w:pPr>
      <w:bookmarkStart w:id="12" w:name="_Toc184050131"/>
      <w:r>
        <w:rPr>
          <w:b/>
          <w:bCs/>
        </w:rPr>
        <w:t>1</w:t>
      </w:r>
      <w:r>
        <w:rPr>
          <w:rFonts w:hint="eastAsia"/>
          <w:b/>
          <w:bCs/>
          <w:lang w:val="en-US" w:eastAsia="zh-CN"/>
        </w:rPr>
        <w:t>1</w:t>
      </w:r>
      <w:r>
        <w:rPr>
          <w:b/>
          <w:bCs/>
        </w:rPr>
        <w:t>.2 RWA资产的链上映射机制</w:t>
      </w:r>
      <w:bookmarkEnd w:id="10"/>
      <w:bookmarkEnd w:id="11"/>
      <w:bookmarkEnd w:id="12"/>
    </w:p>
    <w:p w14:paraId="0928EFC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在理解了 RWA为何成为链上金融的重要补充后，一个不可回避的问题随之而来</w:t>
      </w:r>
      <w:r>
        <w:rPr>
          <w:rFonts w:hint="eastAsia" w:ascii="Times New Roman Regular" w:hAnsi="Times New Roman Regular" w:cs="Times New Roman Regular"/>
          <w:kern w:val="2"/>
          <w:sz w:val="21"/>
          <w:szCs w:val="24"/>
          <w:lang w:val="en-US" w:eastAsia="zh-CN" w:bidi="ar-SA"/>
        </w:rPr>
        <w:t>，那就是</w:t>
      </w:r>
      <w:r>
        <w:rPr>
          <w:rFonts w:hint="eastAsia" w:ascii="Times New Roman Regular" w:hAnsi="Times New Roman Regular" w:cs="Times New Roman Regular" w:eastAsiaTheme="minorEastAsia"/>
          <w:kern w:val="2"/>
          <w:sz w:val="21"/>
          <w:szCs w:val="24"/>
          <w:lang w:val="en-US" w:eastAsia="zh-CN" w:bidi="ar-SA"/>
        </w:rPr>
        <w:t>现实世界中的资产如何以可信、可验证的方式映射到区块链上？资产 Token 化的技术路径与法律路径并非简单的“上链”动作，而是一整套涵盖法律契约、资产托管、链上数据同步与合约执行的复杂机制。</w:t>
      </w:r>
    </w:p>
    <w:p w14:paraId="1187AE4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 的链上映射过程，既涉及链下资产的确认、登记与托管，也依赖链上智能合约的规则设计、预言机系统的数据同步，以及社区治理对资产风险的持续监督。在这一过程中，如何设计一个安全、透明、可扩展的资产 Token 化架构，成为链上金融能否与现实世界深度连接的核心技术议题。</w:t>
      </w:r>
    </w:p>
    <w:p w14:paraId="11A6D834">
      <w:pPr>
        <w:pStyle w:val="4"/>
        <w:bidi w:val="0"/>
      </w:pPr>
      <w:bookmarkStart w:id="13" w:name="_Toc954100037"/>
      <w:r>
        <w:t>1</w:t>
      </w:r>
      <w:r>
        <w:rPr>
          <w:rFonts w:hint="eastAsia"/>
          <w:lang w:val="en-US" w:eastAsia="zh-CN"/>
        </w:rPr>
        <w:t>1</w:t>
      </w:r>
      <w:r>
        <w:t>.2.1 Token 化资产的基本架构</w:t>
      </w:r>
      <w:bookmarkEnd w:id="13"/>
    </w:p>
    <w:p w14:paraId="7306DC7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现实世界资产的上链，并非简单地将一个物理资产映射为一个代币那么直接。事实上，RWA 的链上映射体系通常涉及法律契约、链下资产、链上合约</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至少三个互相关联的层次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这一法律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合约的三层结构，既是链上资产映射的核心逻辑，也是整个 RWA 生态得以安全运作的基础。</w:t>
      </w:r>
    </w:p>
    <w:p w14:paraId="65A4C05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法律</w:t>
      </w:r>
      <w:r>
        <w:rPr>
          <w:rFonts w:hint="eastAsia" w:cs="宋体"/>
          <w:lang w:eastAsia="zh-CN"/>
        </w:rPr>
        <w:t>—</w:t>
      </w:r>
      <w:r>
        <w:rPr>
          <w:rFonts w:hint="eastAsia" w:ascii="宋体" w:hAnsi="宋体" w:eastAsia="宋体" w:cs="宋体"/>
          <w:lang w:eastAsia="zh-CN"/>
        </w:rPr>
        <w:t>资产</w:t>
      </w:r>
      <w:r>
        <w:rPr>
          <w:rFonts w:hint="eastAsia" w:cs="宋体"/>
          <w:lang w:eastAsia="zh-CN"/>
        </w:rPr>
        <w:t>—</w:t>
      </w:r>
      <w:r>
        <w:rPr>
          <w:rFonts w:hint="eastAsia" w:ascii="宋体" w:hAnsi="宋体" w:eastAsia="宋体" w:cs="宋体"/>
          <w:lang w:eastAsia="zh-CN"/>
        </w:rPr>
        <w:t>合约的三层映射结构</w:t>
      </w:r>
    </w:p>
    <w:p w14:paraId="7F11491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在理解了 RWA 映射需要依托的整体架构后，有必要更为细致地拆解这三层结构的具体含义与核心要素。</w:t>
      </w:r>
      <w:r>
        <w:rPr>
          <w:rFonts w:hint="eastAsia" w:ascii="Times New Roman Regular" w:hAnsi="Times New Roman Regular" w:cs="Times New Roman Regular"/>
          <w:kern w:val="2"/>
          <w:sz w:val="21"/>
          <w:szCs w:val="24"/>
          <w:lang w:val="en-US" w:eastAsia="zh-CN" w:bidi="ar-SA"/>
        </w:rPr>
        <w:t>这三层中的</w:t>
      </w:r>
      <w:r>
        <w:rPr>
          <w:rFonts w:hint="eastAsia" w:ascii="Times New Roman Regular" w:hAnsi="Times New Roman Regular" w:cs="Times New Roman Regular" w:eastAsiaTheme="minorEastAsia"/>
          <w:kern w:val="2"/>
          <w:sz w:val="21"/>
          <w:szCs w:val="24"/>
          <w:lang w:val="en-US" w:eastAsia="zh-CN" w:bidi="ar-SA"/>
        </w:rPr>
        <w:t>每一层不仅承担着不同的功能，也面</w:t>
      </w:r>
      <w:r>
        <w:rPr>
          <w:rFonts w:hint="eastAsia" w:ascii="Times New Roman Regular" w:hAnsi="Times New Roman Regular" w:cs="Times New Roman Regular"/>
          <w:kern w:val="2"/>
          <w:sz w:val="21"/>
          <w:szCs w:val="24"/>
          <w:lang w:val="en-US" w:eastAsia="zh-CN" w:bidi="ar-SA"/>
        </w:rPr>
        <w:t>对</w:t>
      </w:r>
      <w:r>
        <w:rPr>
          <w:rFonts w:hint="eastAsia" w:ascii="Times New Roman Regular" w:hAnsi="Times New Roman Regular" w:cs="Times New Roman Regular" w:eastAsiaTheme="minorEastAsia"/>
          <w:kern w:val="2"/>
          <w:sz w:val="21"/>
          <w:szCs w:val="24"/>
          <w:lang w:val="en-US" w:eastAsia="zh-CN" w:bidi="ar-SA"/>
        </w:rPr>
        <w:t>着独特的信任与合规挑战</w:t>
      </w:r>
      <w:r>
        <w:rPr>
          <w:rFonts w:hint="eastAsia" w:ascii="Times New Roman Regular" w:hAnsi="Times New Roman Regular" w:cs="Times New Roman Regular"/>
          <w:kern w:val="2"/>
          <w:sz w:val="21"/>
          <w:szCs w:val="24"/>
          <w:lang w:val="en-US" w:eastAsia="zh-CN" w:bidi="ar-SA"/>
        </w:rPr>
        <w:t>，具体如图11-1所示。</w:t>
      </w:r>
    </w:p>
    <w:p w14:paraId="410178BE">
      <w:pPr>
        <w:keepNext w:val="0"/>
        <w:keepLines w:val="0"/>
        <w:widowControl/>
        <w:suppressLineNumbers w:val="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drawing>
          <wp:inline distT="0" distB="0" distL="114300" distR="114300">
            <wp:extent cx="5274310" cy="1222375"/>
            <wp:effectExtent l="0" t="0" r="8890" b="22225"/>
            <wp:docPr id="56" name="图片 56" descr="deepseek_mermaid_20250804_f51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deepseek_mermaid_20250804_f51b0d"/>
                    <pic:cNvPicPr>
                      <a:picLocks noChangeAspect="1"/>
                    </pic:cNvPicPr>
                  </pic:nvPicPr>
                  <pic:blipFill>
                    <a:blip r:embed="rId7"/>
                    <a:stretch>
                      <a:fillRect/>
                    </a:stretch>
                  </pic:blipFill>
                  <pic:spPr>
                    <a:xfrm>
                      <a:off x="0" y="0"/>
                      <a:ext cx="5274310" cy="1222375"/>
                    </a:xfrm>
                    <a:prstGeom prst="rect">
                      <a:avLst/>
                    </a:prstGeom>
                  </pic:spPr>
                </pic:pic>
              </a:graphicData>
            </a:graphic>
          </wp:inline>
        </w:drawing>
      </w:r>
    </w:p>
    <w:p w14:paraId="6D771C74">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eastAsia" w:ascii="Times New Roman Regular" w:hAnsi="Times New Roman Regular" w:eastAsia="楷体_GB2312" w:cs="Times New Roman Regular"/>
          <w:kern w:val="2"/>
          <w:sz w:val="18"/>
          <w:szCs w:val="18"/>
          <w:lang w:val="en-US" w:eastAsia="zh-CN" w:bidi="ar-SA"/>
        </w:rPr>
        <w:t>图11</w:t>
      </w:r>
      <w:r>
        <w:rPr>
          <w:rFonts w:hint="default" w:ascii="Times New Roman Regular" w:hAnsi="Times New Roman Regular" w:eastAsia="楷体_GB2312" w:cs="Times New Roman Regular"/>
          <w:kern w:val="2"/>
          <w:sz w:val="18"/>
          <w:szCs w:val="18"/>
          <w:lang w:val="en-US" w:eastAsia="zh-CN" w:bidi="ar-SA"/>
        </w:rPr>
        <w:t xml:space="preserve">-1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RWA 的三层映射结构示意图</w:t>
      </w:r>
    </w:p>
    <w:p w14:paraId="4E0A01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任何现实世界资产的映射，必须首先依托于链下法律系统对资产所有权的承认与保护。这意味着，在链下必须存在一套明确的法律文件与资产所有权归属逻辑，</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确保链上的代币持有者可以主张、执行相应的链下权利。这一层通常包括资产托管合同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权益转让协议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收益分配条款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法律主体的权利义务边界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如果没有法律基础层的支持，链上发行的 RWA Token 很可能仅是“数据孤岛”，无法有效连接现实资产。</w:t>
      </w:r>
    </w:p>
    <w:p w14:paraId="2D6C44D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法律确认之后，资产需要经过链下托管机构或中立第三方确权登记。这一过程包括资产的权属验证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托管账户的开设</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定期审计与链下状态报告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资产托管机构的职责，是确保链上 Token 与链下资产存在 1:1 的映射关系，并通过审计、监督等流程持续验证资产的真实存在与合法性。</w:t>
      </w:r>
    </w:p>
    <w:p w14:paraId="0C07BF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在链上，RWA 通过智能合约进行映射，通常包括Token 的铸造与销毁逻辑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资产收益的链上分配机制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赎回与结算路径设计</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权限管理与治理流程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这一层的设计确保了链上资产的可编程性和可流通性，同时通过链上合约逻辑限制 Token 滥发、非法转移等风险。</w:t>
      </w:r>
    </w:p>
    <w:p w14:paraId="66B04C4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表11-1是RWA</w:t>
      </w:r>
      <w:r>
        <w:rPr>
          <w:rFonts w:hint="eastAsia" w:ascii="Times New Roman Regular" w:hAnsi="Times New Roman Regular" w:cs="Times New Roman Regular" w:eastAsiaTheme="minorEastAsia"/>
          <w:kern w:val="2"/>
          <w:sz w:val="21"/>
          <w:szCs w:val="24"/>
          <w:lang w:val="en-US" w:eastAsia="zh-CN" w:bidi="ar-SA"/>
        </w:rPr>
        <w:t>法律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合约的三层结构总结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只有当这三层协同运作，并且链下法律结构与链上合约逻辑高度一致时，RWA 才能实现可信映射。</w:t>
      </w:r>
    </w:p>
    <w:p w14:paraId="72C262CF">
      <w:pPr>
        <w:pStyle w:val="8"/>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表11-1 RWA法律—资产—合约的三层结构总结</w:t>
      </w:r>
    </w:p>
    <w:tbl>
      <w:tblPr>
        <w:tblStyle w:val="10"/>
        <w:tblW w:w="54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1943"/>
        <w:gridCol w:w="2303"/>
      </w:tblGrid>
      <w:tr w14:paraId="0755A251">
        <w:trPr>
          <w:jc w:val="center"/>
        </w:trPr>
        <w:tc>
          <w:tcPr>
            <w:tcW w:w="1222" w:type="dxa"/>
            <w:shd w:val="clear" w:color="auto" w:fill="auto"/>
            <w:vAlign w:val="center"/>
          </w:tcPr>
          <w:p w14:paraId="2B3AED0A">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层级</w:t>
            </w:r>
          </w:p>
        </w:tc>
        <w:tc>
          <w:tcPr>
            <w:tcW w:w="1943" w:type="dxa"/>
            <w:shd w:val="clear" w:color="auto" w:fill="auto"/>
            <w:vAlign w:val="center"/>
          </w:tcPr>
          <w:p w14:paraId="3E4DD2C1">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核心内容</w:t>
            </w:r>
          </w:p>
        </w:tc>
        <w:tc>
          <w:tcPr>
            <w:tcW w:w="2303" w:type="dxa"/>
            <w:shd w:val="clear" w:color="auto" w:fill="auto"/>
            <w:vAlign w:val="center"/>
          </w:tcPr>
          <w:p w14:paraId="6033BDB8">
            <w:pPr>
              <w:pStyle w:val="8"/>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主要风险</w:t>
            </w:r>
          </w:p>
        </w:tc>
      </w:tr>
      <w:tr w14:paraId="5AF8BAD5">
        <w:trPr>
          <w:jc w:val="center"/>
        </w:trPr>
        <w:tc>
          <w:tcPr>
            <w:tcW w:w="1222" w:type="dxa"/>
            <w:shd w:val="clear" w:color="auto" w:fill="auto"/>
            <w:vAlign w:val="center"/>
          </w:tcPr>
          <w:p w14:paraId="5048CA7E">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法律基础层</w:t>
            </w:r>
          </w:p>
        </w:tc>
        <w:tc>
          <w:tcPr>
            <w:tcW w:w="1943" w:type="dxa"/>
            <w:shd w:val="clear" w:color="auto" w:fill="auto"/>
            <w:vAlign w:val="center"/>
          </w:tcPr>
          <w:p w14:paraId="486D9E1B">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合同关系、法律主体</w:t>
            </w:r>
          </w:p>
        </w:tc>
        <w:tc>
          <w:tcPr>
            <w:tcW w:w="2303" w:type="dxa"/>
            <w:shd w:val="clear" w:color="auto" w:fill="auto"/>
            <w:vAlign w:val="center"/>
          </w:tcPr>
          <w:p w14:paraId="358FBDF4">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法律不承认、合同失效</w:t>
            </w:r>
          </w:p>
        </w:tc>
      </w:tr>
      <w:tr w14:paraId="30A1AEE4">
        <w:trPr>
          <w:jc w:val="center"/>
        </w:trPr>
        <w:tc>
          <w:tcPr>
            <w:tcW w:w="1222" w:type="dxa"/>
            <w:shd w:val="clear" w:color="auto" w:fill="auto"/>
            <w:vAlign w:val="center"/>
          </w:tcPr>
          <w:p w14:paraId="0544457A">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资产登记层</w:t>
            </w:r>
          </w:p>
        </w:tc>
        <w:tc>
          <w:tcPr>
            <w:tcW w:w="1943" w:type="dxa"/>
            <w:shd w:val="clear" w:color="auto" w:fill="auto"/>
            <w:vAlign w:val="center"/>
          </w:tcPr>
          <w:p w14:paraId="36173CB9">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资产确权、托管</w:t>
            </w:r>
          </w:p>
        </w:tc>
        <w:tc>
          <w:tcPr>
            <w:tcW w:w="2303" w:type="dxa"/>
            <w:shd w:val="clear" w:color="auto" w:fill="auto"/>
            <w:vAlign w:val="center"/>
          </w:tcPr>
          <w:p w14:paraId="4B7B2CBD">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托管失误、欺诈</w:t>
            </w:r>
          </w:p>
        </w:tc>
      </w:tr>
      <w:tr w14:paraId="2671DD7C">
        <w:trPr>
          <w:jc w:val="center"/>
        </w:trPr>
        <w:tc>
          <w:tcPr>
            <w:tcW w:w="1222" w:type="dxa"/>
            <w:shd w:val="clear" w:color="auto" w:fill="auto"/>
            <w:vAlign w:val="center"/>
          </w:tcPr>
          <w:p w14:paraId="34F6A4C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链上合约层</w:t>
            </w:r>
          </w:p>
        </w:tc>
        <w:tc>
          <w:tcPr>
            <w:tcW w:w="1943" w:type="dxa"/>
            <w:shd w:val="clear" w:color="auto" w:fill="auto"/>
            <w:vAlign w:val="center"/>
          </w:tcPr>
          <w:p w14:paraId="74324D0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Token 发行、链上流通</w:t>
            </w:r>
          </w:p>
        </w:tc>
        <w:tc>
          <w:tcPr>
            <w:tcW w:w="2303" w:type="dxa"/>
            <w:shd w:val="clear" w:color="auto" w:fill="auto"/>
            <w:vAlign w:val="center"/>
          </w:tcPr>
          <w:p w14:paraId="13438FDC">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合约漏洞、预言机风险</w:t>
            </w:r>
          </w:p>
        </w:tc>
      </w:tr>
    </w:tbl>
    <w:p w14:paraId="5357C185">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right="0"/>
        <w:jc w:val="left"/>
        <w:textAlignment w:val="auto"/>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注：本文所总结的“法律—资产—合约”三层结构，与</w:t>
      </w:r>
      <w:r>
        <w:rPr>
          <w:rFonts w:hint="default" w:ascii="Times New Roman Regular" w:hAnsi="Times New Roman Regular" w:eastAsia="楷体_GB2312" w:cs="Times New Roman Regular"/>
          <w:kern w:val="2"/>
          <w:sz w:val="18"/>
          <w:szCs w:val="18"/>
          <w:lang w:val="en-US" w:eastAsia="zh-CN" w:bidi="ar-SA"/>
        </w:rPr>
        <w:t xml:space="preserve"> BIS (2023) </w:t>
      </w:r>
      <w:r>
        <w:rPr>
          <w:rFonts w:hint="eastAsia" w:ascii="楷体_GB2312" w:hAnsi="楷体_GB2312" w:eastAsia="楷体_GB2312" w:cs="楷体_GB2312"/>
          <w:kern w:val="2"/>
          <w:sz w:val="18"/>
          <w:szCs w:val="18"/>
          <w:lang w:val="en-US" w:eastAsia="zh-CN" w:bidi="ar-SA"/>
        </w:rPr>
        <w:t>所提出的“</w:t>
      </w:r>
      <w:r>
        <w:rPr>
          <w:rFonts w:hint="default" w:ascii="Times New Roman Regular" w:hAnsi="Times New Roman Regular" w:eastAsia="楷体_GB2312" w:cs="Times New Roman Regular"/>
          <w:kern w:val="2"/>
          <w:sz w:val="18"/>
          <w:szCs w:val="18"/>
          <w:lang w:val="en-US" w:eastAsia="zh-CN" w:bidi="ar-SA"/>
        </w:rPr>
        <w:t>legal wrapper-custody–tokenisation</w:t>
      </w:r>
      <w:r>
        <w:rPr>
          <w:rFonts w:hint="eastAsia" w:ascii="楷体_GB2312" w:hAnsi="楷体_GB2312" w:eastAsia="楷体_GB2312" w:cs="楷体_GB2312"/>
          <w:kern w:val="2"/>
          <w:sz w:val="18"/>
          <w:szCs w:val="18"/>
          <w:lang w:val="en-US" w:eastAsia="zh-CN" w:bidi="ar-SA"/>
        </w:rPr>
        <w:t>”框架相呼应，显示出资产上链过程中法律与技术必须双重保障的必要性。</w:t>
      </w:r>
    </w:p>
    <w:p w14:paraId="17C53514">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资产上链的典型流程与实践路径</w:t>
      </w:r>
    </w:p>
    <w:p w14:paraId="278FFBB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目前，主流的 RWA 项目如 Chainlink、Centrifuge、Maple Finance 已经在不同程度上实现了 RWA 的链上映射，其核心流程大致包括五个步骤</w:t>
      </w:r>
      <w:r>
        <w:rPr>
          <w:rFonts w:hint="eastAsia" w:ascii="Times New Roman Regular" w:hAnsi="Times New Roman Regular" w:cs="Times New Roman Regular"/>
          <w:kern w:val="2"/>
          <w:sz w:val="21"/>
          <w:szCs w:val="24"/>
          <w:lang w:val="en-US" w:eastAsia="zh-CN" w:bidi="ar-SA"/>
        </w:rPr>
        <w:t>，如图11-2所示。</w:t>
      </w:r>
    </w:p>
    <w:p w14:paraId="13B4165B">
      <w:pPr>
        <w:pStyle w:val="8"/>
        <w:keepNext w:val="0"/>
        <w:keepLines w:val="0"/>
        <w:widowControl/>
        <w:suppressLineNumbers w:val="0"/>
        <w:spacing w:before="0" w:beforeAutospacing="1" w:after="0" w:afterAutospacing="1"/>
        <w:ind w:left="0" w:right="0"/>
        <w:jc w:val="both"/>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60340" cy="1301750"/>
            <wp:effectExtent l="0" t="0" r="22860" b="19050"/>
            <wp:docPr id="73" name="图片 73" descr="deepseek_mermaid_20250804_f87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deepseek_mermaid_20250804_f87e93"/>
                    <pic:cNvPicPr>
                      <a:picLocks noChangeAspect="1"/>
                    </pic:cNvPicPr>
                  </pic:nvPicPr>
                  <pic:blipFill>
                    <a:blip r:embed="rId8"/>
                    <a:stretch>
                      <a:fillRect/>
                    </a:stretch>
                  </pic:blipFill>
                  <pic:spPr>
                    <a:xfrm>
                      <a:off x="0" y="0"/>
                      <a:ext cx="5260340" cy="1301750"/>
                    </a:xfrm>
                    <a:prstGeom prst="rect">
                      <a:avLst/>
                    </a:prstGeom>
                  </pic:spPr>
                </pic:pic>
              </a:graphicData>
            </a:graphic>
          </wp:inline>
        </w:drawing>
      </w:r>
    </w:p>
    <w:p w14:paraId="1B58AE21">
      <w:pPr>
        <w:pStyle w:val="8"/>
        <w:keepNext w:val="0"/>
        <w:keepLines w:val="0"/>
        <w:widowControl/>
        <w:suppressLineNumbers w:val="0"/>
        <w:spacing w:before="0" w:beforeAutospacing="1" w:after="0" w:afterAutospacing="1"/>
        <w:ind w:left="0" w:right="0"/>
        <w:jc w:val="center"/>
        <w:rPr>
          <w:rFonts w:hint="default"/>
          <w:lang w:val="en-US" w:eastAsia="zh-CN"/>
        </w:rPr>
      </w:pPr>
      <w:r>
        <w:rPr>
          <w:rFonts w:hint="eastAsia" w:ascii="Times New Roman Regular" w:hAnsi="Times New Roman Regular" w:eastAsia="楷体_GB2312" w:cs="Times New Roman Regular"/>
          <w:kern w:val="2"/>
          <w:sz w:val="18"/>
          <w:szCs w:val="18"/>
          <w:lang w:val="en-US" w:eastAsia="zh-CN" w:bidi="ar-SA"/>
        </w:rPr>
        <w:t>图11</w:t>
      </w:r>
      <w:r>
        <w:rPr>
          <w:rFonts w:hint="default" w:ascii="Times New Roman Regular" w:hAnsi="Times New Roman Regular" w:eastAsia="楷体_GB2312" w:cs="Times New Roman Regular"/>
          <w:kern w:val="2"/>
          <w:sz w:val="18"/>
          <w:szCs w:val="18"/>
          <w:lang w:val="en-US" w:eastAsia="zh-CN" w:bidi="ar-SA"/>
        </w:rPr>
        <w:t xml:space="preserve">-2 </w:t>
      </w:r>
      <w:r>
        <w:rPr>
          <w:rFonts w:hint="default" w:ascii="Times New Roman Regular" w:hAnsi="Times New Roman Regular" w:eastAsia="楷体_GB2312" w:cs="Times New Roman Regular"/>
          <w:sz w:val="18"/>
          <w:szCs w:val="18"/>
          <w:lang w:eastAsia="zh-CN"/>
        </w:rPr>
        <w:t>资产上链的典型流程</w:t>
      </w:r>
    </w:p>
    <w:p w14:paraId="26E0AA1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一是资产源的筛选与法律合规审查。资产发行方或 DeFi 协议会设定严格的资产准入标准，优先引入流动性较好、信用评级较高、容易标准化的资产类别，如商业票据、应收账款、国债、房地产债权等。合规审查包括资产所有权证明、法律合规性核查、第三方审计机构背。</w:t>
      </w:r>
    </w:p>
    <w:p w14:paraId="26AB8CE5">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链下托管与数据登记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合格资产经审核后，通常会交由托管机构进行链下托管，并通过预言机或 API 接口将托管状态同步至链上。例如Chainlink 的预言机网络同步资产状态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Centrifuge 的链下资产池数据登记系统</w:t>
      </w:r>
      <w:r>
        <w:rPr>
          <w:rFonts w:hint="eastAsia" w:ascii="Times New Roman Regular" w:hAnsi="Times New Roman Regular" w:cs="Times New Roman Regular"/>
          <w:kern w:val="2"/>
          <w:sz w:val="21"/>
          <w:szCs w:val="24"/>
          <w:lang w:val="en-US" w:eastAsia="zh-CN" w:bidi="ar-SA"/>
        </w:rPr>
        <w:t>。</w:t>
      </w:r>
    </w:p>
    <w:p w14:paraId="105D67BD">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 Token 化与发行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资产托管完成后，发行机构或协议通过智能合约铸造对应的 Token。这个 Token 可以是完全代表链下资产的 1:1 映射（如房地产权益 Token）</w:t>
      </w:r>
      <w:r>
        <w:rPr>
          <w:rFonts w:hint="eastAsia" w:ascii="Times New Roman Regular" w:hAnsi="Times New Roman Regular" w:cs="Times New Roman Regular"/>
          <w:kern w:val="2"/>
          <w:sz w:val="21"/>
          <w:szCs w:val="24"/>
          <w:lang w:val="en-US" w:eastAsia="zh-CN" w:bidi="ar-SA"/>
        </w:rPr>
        <w:t>或</w:t>
      </w:r>
      <w:r>
        <w:rPr>
          <w:rFonts w:hint="eastAsia" w:ascii="Times New Roman Regular" w:hAnsi="Times New Roman Regular" w:cs="Times New Roman Regular" w:eastAsiaTheme="minorEastAsia"/>
          <w:kern w:val="2"/>
          <w:sz w:val="21"/>
          <w:szCs w:val="24"/>
          <w:lang w:val="en-US" w:eastAsia="zh-CN" w:bidi="ar-SA"/>
        </w:rPr>
        <w:t>部分权益凭证（如应收账款的收益份额）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发行时需确保链上 Token 发行总量可被验证</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链下资产状态可被持续追踪</w:t>
      </w:r>
      <w:r>
        <w:rPr>
          <w:rFonts w:hint="eastAsia" w:ascii="Times New Roman Regular" w:hAnsi="Times New Roman Regular" w:cs="Times New Roman Regular"/>
          <w:kern w:val="2"/>
          <w:sz w:val="21"/>
          <w:szCs w:val="24"/>
          <w:lang w:val="en-US" w:eastAsia="zh-CN" w:bidi="ar-SA"/>
        </w:rPr>
        <w:t>。</w:t>
      </w:r>
    </w:p>
    <w:p w14:paraId="4DF8935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交易、质押与链上流通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铸造的 Token 可在链上</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 xml:space="preserve">DEX </w:t>
      </w:r>
      <w:r>
        <w:rPr>
          <w:rFonts w:hint="eastAsia" w:ascii="Times New Roman Regular" w:hAnsi="Times New Roman Regular" w:cs="Times New Roman Regular"/>
          <w:kern w:val="2"/>
          <w:sz w:val="21"/>
          <w:szCs w:val="24"/>
          <w:lang w:val="en-US" w:eastAsia="zh-CN" w:bidi="ar-SA"/>
        </w:rPr>
        <w:t>进行</w:t>
      </w:r>
      <w:r>
        <w:rPr>
          <w:rFonts w:hint="eastAsia" w:ascii="Times New Roman Regular" w:hAnsi="Times New Roman Regular" w:cs="Times New Roman Regular" w:eastAsiaTheme="minorEastAsia"/>
          <w:kern w:val="2"/>
          <w:sz w:val="21"/>
          <w:szCs w:val="24"/>
          <w:lang w:val="en-US" w:eastAsia="zh-CN" w:bidi="ar-SA"/>
        </w:rPr>
        <w:t>交易</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借贷协议</w:t>
      </w:r>
      <w:r>
        <w:rPr>
          <w:rFonts w:hint="eastAsia" w:ascii="Times New Roman Regular" w:hAnsi="Times New Roman Regular" w:cs="Times New Roman Regular"/>
          <w:kern w:val="2"/>
          <w:sz w:val="21"/>
          <w:szCs w:val="24"/>
          <w:lang w:val="en-US" w:eastAsia="zh-CN" w:bidi="ar-SA"/>
        </w:rPr>
        <w:t>进行</w:t>
      </w:r>
      <w:r>
        <w:rPr>
          <w:rFonts w:hint="eastAsia" w:ascii="Times New Roman Regular" w:hAnsi="Times New Roman Regular" w:cs="Times New Roman Regular" w:eastAsiaTheme="minorEastAsia"/>
          <w:kern w:val="2"/>
          <w:sz w:val="21"/>
          <w:szCs w:val="24"/>
          <w:lang w:val="en-US" w:eastAsia="zh-CN" w:bidi="ar-SA"/>
        </w:rPr>
        <w:t>质押</w:t>
      </w:r>
      <w:r>
        <w:rPr>
          <w:rFonts w:hint="eastAsia" w:ascii="Times New Roman Regular" w:hAnsi="Times New Roman Regular" w:cs="Times New Roman Regular"/>
          <w:kern w:val="2"/>
          <w:sz w:val="21"/>
          <w:szCs w:val="24"/>
          <w:lang w:val="en-US" w:eastAsia="zh-CN" w:bidi="ar-SA"/>
        </w:rPr>
        <w:t>、实现</w:t>
      </w:r>
      <w:r>
        <w:rPr>
          <w:rFonts w:hint="eastAsia" w:ascii="Times New Roman Regular" w:hAnsi="Times New Roman Regular" w:cs="Times New Roman Regular" w:eastAsiaTheme="minorEastAsia"/>
          <w:kern w:val="2"/>
          <w:sz w:val="21"/>
          <w:szCs w:val="24"/>
          <w:lang w:val="en-US" w:eastAsia="zh-CN" w:bidi="ar-SA"/>
        </w:rPr>
        <w:t>收益分配与再投资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部分协议支持 RWA Token 作为 DeFi 抵押物，从而扩展链上信用创造的资产基础。</w:t>
      </w:r>
    </w:p>
    <w:p w14:paraId="285C2E2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五是赎回、清算与法律执行。</w:t>
      </w:r>
      <w:r>
        <w:rPr>
          <w:rFonts w:hint="eastAsia" w:ascii="Times New Roman Regular" w:hAnsi="Times New Roman Regular" w:cs="Times New Roman Regular" w:eastAsiaTheme="minorEastAsia"/>
          <w:kern w:val="2"/>
          <w:sz w:val="21"/>
          <w:szCs w:val="24"/>
          <w:lang w:val="en-US" w:eastAsia="zh-CN" w:bidi="ar-SA"/>
        </w:rPr>
        <w:t>用户在赎回 Token 时，通常需要通过协议指定的链下流程验证身份，赎回对应的链下资产或现金流。若资产出现违约或托管风险，法律基础层的合同结构将作为最终执行依据。</w:t>
      </w:r>
    </w:p>
    <w:p w14:paraId="377633F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RWA 的资产映射与链上运行过程中，多个项目已经针对不同的链上链下连接环节，提出了具体的技术解决方案与治理模型。以下几个代表性项目，不仅在实际应用中取得了初步成果，也为后续 RWA 生态的可扩展路径提供了重要的参考样本。</w:t>
      </w:r>
    </w:p>
    <w:p w14:paraId="2DA817C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Chainlink</w:t>
      </w:r>
      <w:r>
        <w:rPr>
          <w:rFonts w:hint="eastAsia" w:cs="宋体"/>
          <w:lang w:val="en-US" w:eastAsia="zh-CN"/>
        </w:rPr>
        <w:t>的去中心化预言机网络机制</w:t>
      </w:r>
    </w:p>
    <w:p w14:paraId="731C401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hainlink作为连接链下现实世界与链上区块链网络的“去中心化预言机网络”，其核心价值在于通过一套严谨的技术架构和机制设计，解决了“链下数据如何可信、准确、实时地传递至链上智能合约”这一区块链行业的关键难题。其具体做法可从网络架构、数据处理流程、安全机制三个核心维度展开。</w:t>
      </w:r>
    </w:p>
    <w:p w14:paraId="13EC7C0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 一是去中心化的节点网络实现了从“单点信任”到“群体共识”。Chainlink的底层是由全球范围内的大量独立节点运营商（Node Operators）组成的分布式网络，部分传统金融机构和数据服务商已参与 Chainlink 节点运行或合作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节点数量持续扩容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截至2024年，Chainlink 已运行数百个独立节点，部分来源显示规模接近千级。这种去中心化设计从根源上避免了“单点故障”或“单点作恶”风险，任何单一节点都无法单独决定数据的最终结果，链上应用获取的数据需经过多个节点的独立验证与共识，确保数据传递不依赖某一中心化机构的信用。 </w:t>
      </w:r>
    </w:p>
    <w:p w14:paraId="38BA69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二是数据获取与聚合过程中通过多源交叉验证，过滤了“噪声”与“恶意数据”。Chainlink获取并传递链下数据的流程，本质是一套“多源采集—交叉验证—加权聚合”的闭环机制，具体步骤如图11-3所示。首先是数据需求触发，DeFi借贷协议或 RWA Token发行方等链上智能合约通过调用Chainlink的“请求合约”（Request Contract），明确需要获取的链下数据类型（如某股票价格、黄金实时报价、某地区贷款利率等）及更新频率。其次是多源数据采集，Chainlink节点网络接收到请求后，会从多个独立且权威的数据源（如金融市场 API、官方交易所数据、金融数据服务商）同步获取目标数据。例如获取“特斯拉股票价格”时，节点可能同时从纳斯达克官网、雅虎财经、谷歌财经等5-10个数据源采集数据。再次是数据清洗与验证，每个节点会对采集到的多源数据进行交叉比对，剔除明显异常值，如因数据源接口故障导致的错误数据。若数据偏离多数值超过预设阈值（如常见的几个百分点），则被标记为不可信并排除。最后是加权聚合生成结果。经过验证的有效数据会通过算法进行加权聚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权重可根据数据源的历史可信度、节点运营商的质押资产规模等动态调整，最终生成一个“共识数据”。例如，10个节点分别提交的黄金价格经聚合后，形成链上智能合约可直接调用的“最终价格”。</w:t>
      </w:r>
    </w:p>
    <w:p w14:paraId="682A9AE0">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3362325" cy="4354830"/>
            <wp:effectExtent l="0" t="0" r="15875" b="13970"/>
            <wp:docPr id="77" name="图片 77" descr="deepseek_mermaid_20250826_8f8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deepseek_mermaid_20250826_8f814c"/>
                    <pic:cNvPicPr>
                      <a:picLocks noChangeAspect="1"/>
                    </pic:cNvPicPr>
                  </pic:nvPicPr>
                  <pic:blipFill>
                    <a:blip r:embed="rId9"/>
                    <a:stretch>
                      <a:fillRect/>
                    </a:stretch>
                  </pic:blipFill>
                  <pic:spPr>
                    <a:xfrm>
                      <a:off x="0" y="0"/>
                      <a:ext cx="3362325" cy="4354830"/>
                    </a:xfrm>
                    <a:prstGeom prst="rect">
                      <a:avLst/>
                    </a:prstGeom>
                  </pic:spPr>
                </pic:pic>
              </a:graphicData>
            </a:graphic>
          </wp:inline>
        </w:drawing>
      </w:r>
    </w:p>
    <w:p w14:paraId="5DC77431">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default" w:ascii="Times New Roman Regular" w:hAnsi="Times New Roman Regular" w:eastAsia="楷体_GB2312" w:cs="Times New Roman Regular"/>
          <w:kern w:val="2"/>
          <w:sz w:val="18"/>
          <w:szCs w:val="18"/>
          <w:lang w:val="en-US" w:eastAsia="zh-CN" w:bidi="ar-SA"/>
        </w:rPr>
        <w:t>图11-</w:t>
      </w:r>
      <w:r>
        <w:rPr>
          <w:rFonts w:hint="eastAsia" w:ascii="Times New Roman Regular" w:hAnsi="Times New Roman Regular" w:eastAsia="楷体_GB2312" w:cs="Times New Roman Regular"/>
          <w:kern w:val="2"/>
          <w:sz w:val="18"/>
          <w:szCs w:val="18"/>
          <w:lang w:val="en-US" w:eastAsia="zh-CN" w:bidi="ar-SA"/>
        </w:rPr>
        <w:t>3</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Chainlink 数据获取与聚合过程的示意图</w:t>
      </w:r>
    </w:p>
    <w:p w14:paraId="05BEA4D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三是链上链下的可信衔接，智能合约与加密签名确保数据不可篡改。Chainlink通过“链下处理+链上存证”的方式，确保数据从链下到链上的传递过程可追溯、不可篡改。每个节点在提交数据时，会用自身的私钥对数据进行加密签名，证明该数据由其独立提交，且未被中途篡改。Chainlink的“聚合器合约”（Aggregator Contract）部署在目标区块链（如以太坊、Polygon等）上，负责接收所有节点的签名数据，验证签名有效性（确保来自注册节点），并执行上述聚合算法生成最终结果。聚合后的最终数据会被写入聚合器合约，链上智能合约可直接读取该数据并触发后续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如DeFi协议根据实时价格调整抵押率、RWA Token根据锚定资产价值更新兑换比例。</w:t>
      </w:r>
    </w:p>
    <w:p w14:paraId="04CEA69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四是通过经济激励与安全机制，用“利益绑定”保障长期可信。</w:t>
      </w:r>
    </w:p>
    <w:p w14:paraId="66395A5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hainlink通过“质押经济模型”和“惩罚机制”，将节点运营商的利益与网络安全深度绑定。节点运营商需质押一定数量的Chainlink原生代币LINK作为“保证金”，若节点被发现提供虚假数据或恶意行为，其质押的LINK将被部分或全部罚没。网络也会对节点的历史表现（如数据准确性、响应速度、故障率）打分，形成“声誉值”。声誉值高的节点在数据聚合中权重更高，且能获得更多数据请求订单的收益，以此激励节点持续提供高质量服务。数据源准入标准、惩罚机制细则</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Chainlink的核心参数由社区通过治理投票决定，确保网络规则符合多数参与者的利益，避免中心化决策对网络可信性的损害。</w:t>
      </w:r>
    </w:p>
    <w:p w14:paraId="3FFCB67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通过上述机制，Chainlink实现了链下数据向链上的“可信传递”，不仅成为 Aave、Compound 等DeFi协议获取资产价格的核心基础设施，更在RWA Token化场景中发挥了关键作用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当房地产、国债等现实资产被Token化后，Chainlink可实时同步其市场价值、租金收益等数据，确保</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链上Token的价格与现实资产价值始终锚定，为“物理资产”与“数字世界”的互联搭建了可靠的技术桥梁。</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目前 RWA 的大规模应用仍在早期阶段，Chainlink 已有多个试点项目（如与 Swift、富兰克林邓普顿、ANZ 银行合作），但尚未全面普及。</w:t>
      </w:r>
    </w:p>
    <w:p w14:paraId="772B761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 xml:space="preserve">Centrifuge </w:t>
      </w:r>
      <w:r>
        <w:rPr>
          <w:rFonts w:hint="eastAsia" w:ascii="宋体" w:hAnsi="宋体" w:eastAsia="宋体" w:cs="宋体"/>
          <w:lang w:val="en-US" w:eastAsia="zh-CN"/>
        </w:rPr>
        <w:t>构建的链下资产标准化登记与链上债务融资闭环</w:t>
      </w:r>
    </w:p>
    <w:p w14:paraId="58F8344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Centrifuge构建的模块化融资平台，针对链下资产的处理有着一套严谨且创新的流程与机制，在链下资产与链上金融体系之间搭建起了一座稳固的桥梁。 </w:t>
      </w:r>
    </w:p>
    <w:p w14:paraId="405C21D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在资产发行环节，资产发行方依托Tinlake平台创建资产池的过程如下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发行方先对链下资产进行梳理与整合，比如一家企业拥有多笔应收账款，其将这些应收账款作为资产标的。接着，资产发行方需要对这些资产进行标准化登记，通过特定的流程与技术手段，将资产的详细信息，包括资产规模、预期现金流、资产期限等关键数据准确记录在链下的相关系统中。与此同时，为每一项链下资产在链上铸造一个唯一对应的NFT，这个NFT如同资产的数字身份证，代表着对该资产的所有权与权益。以房地产资产为例，房产的产权信息、面积、位置等详细数据会被整理，然后生成对应的NFT，NFT会关联这些重要信息。资产发行方将这些带有资产信息的NFT抵押到Tinlake平台所创建的资产池中，完成资产从链下到链上资产池的初步映射。</w:t>
      </w:r>
    </w:p>
    <w:p w14:paraId="47001CA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对于投资者而言，认购链上Token的流程也与资产池紧密相关。当资产池创建完成并经过一系列合规与验证流程后，Tinlake平台会根据资产池中的资产情况，生成两种ERC20代币，即DROP和TIN。DROP代币属于优先级别的代币，代表资产池的预期较为稳定的收益部分。这意味着DROP代币持有者在资产池产生收益时，享有优先分配权，在面临资产池风险（如贷款违约）时，承担的敞口相对较小。相应地，其收益也相对较为稳定但通常较低。而TIN代币为劣后级，风险较高，但潜在的回报收益也更高。投资者购买代币需通过 KYC/AML 流程，并通过 SPV（特殊目的载体）完成法律合约绑定，这一点是 Tinlake 的合规核心。</w:t>
      </w:r>
    </w:p>
    <w:p w14:paraId="54B8D6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投资者在完成KYC等合规操作后，会与资产池对应的特殊目的实体（SPV）签订投资协议。协议中会明确投资结构、风险承担方式、投资条款等重要内容。之后，投资者使用稳定币（如DAI）购买DROP或TIN代币，实现对链下资产现金流的认购。当有投资者为资产池提供稳定币流动性时，SPV会将稳定币兑换为法定货币，转账给资产发行方，完成资金从投资者到资产发行方的流转，资产发行方获得融资得以开展业务，而投资者则获得对应代币，有权在未来获得资产池产生的现金流收益。实际操作中，SPV 由专业的信托或法律服务机构设立，投资者与 SPV 签署法律文件（Subscription Agreement），代币作为投资凭证。</w:t>
      </w:r>
    </w:p>
    <w:p w14:paraId="51C5B2E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资产池管理方面，Centrifuge允许资产池动态调整。当链下资产发生变化，如应收账款提前收回、房地产资产增值或减值等情况发生时，资产池可以通过智能合约等技术手段进行动态调整。如果某笔应收账款提前收回，资产池中的资产结构就会发生变化，智能合约会自动调整相关参数，重新计算资产池的价值以及对应的代币权益等。</w:t>
      </w:r>
    </w:p>
    <w:p w14:paraId="645B521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风险分散设计方面，Centrifuge构建的资产池通常不会只包含单一资产，而是容纳了多种类型和不同风险特征的链下资产。假设一个资产池中既包含企业的应收账款，又有部分小型商业地产的收益权，当其中某一类资产出现风险，如部分应收账款出现违约时，其他类型资产的正常收益可以在一定程度上缓冲和弥补损失，不至于使整个资产池崩塌。这种设计保障了投资者的利益。SPV 通常由 Centrifuge 生态内的合作伙伴（如法律托管机构）设立，确保投资人与资产隔离。</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不同资产池的风险结构可能存在差异，并非所有池子都混合不同资产类型。</w:t>
      </w:r>
    </w:p>
    <w:p w14:paraId="2F00852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Centrifuge强调的亮点是链下合规 + 链上融资的结合，其“闭环”依赖于法律文件、预言机同步机制、SPV 结构的共同支撑，而不仅仅是技术逻辑。从链下资产的梳理、信息登记，到链上NFT的铸造、资产池创建，再到投资者认购代币完成融资，以及后续资产池根据链下资产变化的动态调整，每一个环节</w:t>
      </w:r>
      <w:r>
        <w:rPr>
          <w:rFonts w:hint="eastAsia" w:ascii="Times New Roman Regular" w:hAnsi="Times New Roman Regular" w:cs="Times New Roman Regular"/>
          <w:kern w:val="2"/>
          <w:sz w:val="21"/>
          <w:szCs w:val="24"/>
          <w:lang w:val="en-US" w:eastAsia="zh-CN" w:bidi="ar-SA"/>
        </w:rPr>
        <w:t>都</w:t>
      </w:r>
      <w:r>
        <w:rPr>
          <w:rFonts w:hint="eastAsia" w:ascii="Times New Roman Regular" w:hAnsi="Times New Roman Regular" w:cs="Times New Roman Regular" w:eastAsiaTheme="minorEastAsia"/>
          <w:kern w:val="2"/>
          <w:sz w:val="21"/>
          <w:szCs w:val="24"/>
          <w:lang w:val="en-US" w:eastAsia="zh-CN" w:bidi="ar-SA"/>
        </w:rPr>
        <w:t xml:space="preserve">紧密相连，形成了一个完整且高效的闭环体系，为链下资产的融资开辟了新的路径，促进了传统资产与去中心化金融的融合。 </w:t>
      </w:r>
    </w:p>
    <w:p w14:paraId="5F43B56E">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Maple Finance</w:t>
      </w:r>
      <w:r>
        <w:rPr>
          <w:rFonts w:hint="eastAsia" w:ascii="宋体" w:hAnsi="宋体" w:eastAsia="宋体" w:cs="宋体"/>
          <w:lang w:val="en-US" w:eastAsia="zh-CN"/>
        </w:rPr>
        <w:t>构建的机构级无担保信用贷款链上银行</w:t>
      </w:r>
    </w:p>
    <w:p w14:paraId="2C2BB9B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是一家聚焦机构级去中心化信贷的平台，其核心创新在于将传统金融的信用评估逻辑与区块链技术结合，构建了一套支持无担保信用贷款的链上基础设施。不同于依赖超额抵押的主流 DeFi 借贷协议（如 Aave、Compound），Maple 专注于为具备信用资质的机构借款人提供无需抵押的资金支持，同时通过独特的“委托审核+双合约约束”机制平衡风险与效率。目前该机制已逐步扩展至 RWA 领域，成为连接传统信贷和去中心化金融的重要桥梁。</w:t>
      </w:r>
    </w:p>
    <w:p w14:paraId="4AC9CEF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定位是机构级无担保信用贷款的“链上银行”，其服务对象以机构客户为主，包括加密行业的做市商、矿工、项目方，以及传统领域的中小企业。这些借款人通常难以通过传统 DeFi 平台的超额抵押要求获得资金，但具备可验证的经营历史、现金流或信用记录。Maple 通过链上流程简化贷款发放环节，同时保留了传统信贷中关键的信用评估环节，填补了 DeFi 领域“无担保机构信贷”的空白。Maple 提供以信用为主导的机构贷款，通常无需超额抵押，但部分贷款会结合有限担保或资产支持。</w:t>
      </w:r>
    </w:p>
    <w:p w14:paraId="4178C6F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的核心机制是“Delegate 委托审核+流动性池放贷”的双轮驱动。Maple 的运作围绕“Delegate（委托机构）”和“流动性池”两大核心要素展开，形成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从借款人筛选到资金发放的闭环。Delegate 是 Maple 体系的核心角色，</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经过平台严格筛选的专业机构（如传统金融服务商、加密领域的信用评估公司等），其核心职责是为借款人提供信用审核与风险评估。Delegate 需具备金融风控经验，且需向 Maple 缴纳一定数量的平台代币（MAPLE）作为保证金，若其审核的贷款出现违约，保证金将优先用于弥补损失，以此约束 Delegate 的审核责任。在借款人向 Delegate 提交申请后，Delegate 会通过链下尽调（如核实财务报表、经营数据、行业地位）与链上数据（如过往交易记录、资产负债情况）结合的方式，评估借款人的还款能力与违约风险，最终确定贷款额度、利率与期限。</w:t>
      </w:r>
    </w:p>
    <w:p w14:paraId="3D59BEC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Maple 的资金来源于链上流动性池（Liquidity Pools），由机构投资者、家族办公室、高净值用户等（LPs，流动性提供者）注入稳定币（如 USDC、USDT）或法定货币兑换的链上资产。流动性池按“借款人类型”或“Delegate 管理范围”细分，例如“加密做市商专用池”“中小企业贸易融资池”等，LPs 可根据风险偏好选择池子投入资金，实现资金与需求的精准匹配。经 Delegate 审核通过后，智能合约会自动从对应流动性池向借款人发放贷款；借款人需按约定周期（如每月）通过智能合约偿还本金与利息，资金直接回流至流动性池，由 LPs 按出资比例分配收益。 </w:t>
      </w:r>
    </w:p>
    <w:p w14:paraId="7D4E4D0E">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无担保贷款的核心挑战是风险控制，Maple 通过“链下法律约束+链上智能合约执行”的双重机制降低了违约风险。首先，链下法律合约明确了权责的“硬约束”，每笔贷款均需签署符合传统法律框架的线下协议，内容包括贷款金额、利率、还款计划、违约条款（如逾期罚息、追偿范围）等，且协议适用明确的司法管辖（如美国某州或离岸地区法律）。若借款人违约，Delegate 或 LPs 可依据法律合约通过传统司法途径追偿，确保链上交易有线下法律兜底。其次，链上智能合约履行了自动执行的“刚性规则”。智能合约负责记录贷款关键信息（如金额、期限、利率），并自动执行放款、还款跟踪、逾期提醒等操作。若借款人按时还款，智能合约会自动将资金分配给 LPs；若出现逾期，合约会触发预警机制，通知 Delegate 启动催收流程；若确认违约，合约会冻结借款人在平台的相关权益（如未来借款资格），并联动链下法律合约的追偿程序，形成“链上预警+链下执行”的闭环。</w:t>
      </w:r>
    </w:p>
    <w:p w14:paraId="6A28D69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随着业务</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成熟，Maple 逐步将信贷服务扩展至</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领域，目前支持的 RWA 贷款类型包括企业应收账款融资、贸易融资和房地产开发贷款。中小企业将未到期的应收账款作为还款来源，通过 Maple 获得短期资金解决现金流缺口</w:t>
      </w:r>
      <w:r>
        <w:rPr>
          <w:rFonts w:hint="eastAsia" w:ascii="Times New Roman Regular" w:hAnsi="Times New Roman Regular" w:cs="Times New Roman Regular"/>
          <w:kern w:val="2"/>
          <w:sz w:val="21"/>
          <w:szCs w:val="24"/>
          <w:lang w:val="en-US" w:eastAsia="zh-CN" w:bidi="ar-SA"/>
        </w:rPr>
        <w:t>的试点已经启动</w:t>
      </w:r>
      <w:r>
        <w:rPr>
          <w:rFonts w:hint="eastAsia" w:ascii="Times New Roman Regular" w:hAnsi="Times New Roman Regular" w:cs="Times New Roman Regular" w:eastAsiaTheme="minorEastAsia"/>
          <w:kern w:val="2"/>
          <w:sz w:val="21"/>
          <w:szCs w:val="24"/>
          <w:lang w:val="en-US" w:eastAsia="zh-CN" w:bidi="ar-SA"/>
        </w:rPr>
        <w:t>；跨境贸易中的企业以订单、提单等作为信用凭证，通过平台获得基于真实贸易背景的无担保贷款；针对中小型地产项目，以项目未来销售回款为还款来源，通过 Delegate 审核后获得链上资金支持。这些 RWA 贷款的核心逻辑与加密领域贷款一致，由 Delegate 评估现实资产的现金流稳定性，通过流动性池匹配资金，再以“法律合约+智能合约”保障还款，最终实现现实资产的链上信贷融资。此外，Maple 还建立了多层风险管理机制，包括</w:t>
      </w:r>
      <w:r>
        <w:rPr>
          <w:rFonts w:hint="default" w:ascii="Times New Roman Regular" w:hAnsi="Times New Roman Regular" w:cs="Times New Roman Regular" w:eastAsiaTheme="minorEastAsia"/>
          <w:kern w:val="2"/>
          <w:sz w:val="21"/>
          <w:szCs w:val="24"/>
          <w:lang w:val="en-US" w:eastAsia="zh-CN" w:bidi="ar-SA"/>
        </w:rPr>
        <w:t>专业信用评估、违约保险（部分资金池设有保险基金）、以及透明报告（所有贷款活动都在链上透明记录）</w:t>
      </w:r>
      <w:r>
        <w:rPr>
          <w:rFonts w:hint="eastAsia" w:ascii="Times New Roman Regular" w:hAnsi="Times New Roman Regular" w:cs="Times New Roman Regular" w:eastAsiaTheme="minorEastAsia"/>
          <w:kern w:val="2"/>
          <w:sz w:val="21"/>
          <w:szCs w:val="24"/>
          <w:lang w:val="en-US" w:eastAsia="zh-CN" w:bidi="ar-SA"/>
        </w:rPr>
        <w:t>。</w:t>
      </w:r>
    </w:p>
    <w:p w14:paraId="6F433F2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的创新在于既保留了传统信贷中“信用评估”“法律约束”等核心风险控制手段，又通过区块链实现了资金募集、放款、还款的自动化与透明化，降低了机构信贷的中间成本。其“Delegate 委托制”解决了 DeFi 难以直接评估线下信用的痛点，而“双合约约束”则为无担保贷款提供了可落地的风险保障机制。对于行业而言，Maple 不仅为机构借款人提供了新的融资渠道，也为传统投资者（LPs）打开了进入加密信贷市场的入口，更通过 RWA 扩展推动了“链下资产链上融资”的规模化，成为去中心化金融向实体经济渗透的重要实践样本。</w:t>
      </w:r>
    </w:p>
    <w:p w14:paraId="6B662B3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 的链上映射不仅仅是一个技术问题，学界和行业普遍认为</w:t>
      </w:r>
      <w:r>
        <w:rPr>
          <w:rFonts w:hint="eastAsia" w:ascii="Times New Roman Regular" w:hAnsi="Times New Roman Regular" w:cs="Times New Roman Regular"/>
          <w:kern w:val="2"/>
          <w:sz w:val="21"/>
          <w:szCs w:val="24"/>
          <w:lang w:val="en-US" w:eastAsia="zh-CN" w:bidi="ar-SA"/>
        </w:rPr>
        <w:t>这</w:t>
      </w:r>
      <w:r>
        <w:rPr>
          <w:rFonts w:hint="eastAsia" w:ascii="Times New Roman Regular" w:hAnsi="Times New Roman Regular" w:cs="Times New Roman Regular" w:eastAsiaTheme="minorEastAsia"/>
          <w:kern w:val="2"/>
          <w:sz w:val="21"/>
          <w:szCs w:val="24"/>
          <w:lang w:val="en-US" w:eastAsia="zh-CN" w:bidi="ar-SA"/>
        </w:rPr>
        <w:t>是一个跨越法律、会计、数据同步与链上治理的综合工程。如何在三层结构中设计稳健、透明且可持续的运行机制，如何解决链下资产验证的持续性、链上 Token 发行的风险控制，以及资产生命周期管理的高效协同，将直接决定 RWA 项目能否在未来 DeFi 生态中承担核心流动性角色。未来的资产 Token 化，或许不再仅仅是将现实世界“复制”到链上，而是通过更复杂的法律结构、预言机系统与自动化清算机制，创造一个链上链下高度融合的资产流动新体系。</w:t>
      </w:r>
    </w:p>
    <w:p w14:paraId="6D6C6071">
      <w:pPr>
        <w:pStyle w:val="4"/>
        <w:bidi w:val="0"/>
      </w:pPr>
      <w:bookmarkStart w:id="14" w:name="_Toc298929710"/>
      <w:r>
        <w:t>1</w:t>
      </w:r>
      <w:r>
        <w:rPr>
          <w:rFonts w:hint="eastAsia"/>
          <w:lang w:val="en-US" w:eastAsia="zh-CN"/>
        </w:rPr>
        <w:t>1</w:t>
      </w:r>
      <w:r>
        <w:t>.2.2 RWA 的数字映射方式</w:t>
      </w:r>
      <w:bookmarkEnd w:id="14"/>
    </w:p>
    <w:p w14:paraId="62BF5C6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成功引入链上的关键，不仅在于法律和托管结构的设计，还在于其数字映射方式的技术路径。如何将链下资产在区块链上以合适的形式表达、如何处理资产的拆分、组合与流通，直接决定了 RWA 的可用性、流动性与安全性。不同的映射方式，分别服务于不同的使用场景、资产类型与流动性需求，成为链上金融设计中极为重要的工程与制度课题。</w:t>
      </w:r>
    </w:p>
    <w:p w14:paraId="69285E0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单一资产 Token 与流动性池化 Token</w:t>
      </w:r>
      <w:r>
        <w:rPr>
          <w:rFonts w:hint="eastAsia" w:cs="宋体"/>
          <w:lang w:val="en-US" w:eastAsia="zh-CN"/>
        </w:rPr>
        <w:t>的</w:t>
      </w:r>
      <w:r>
        <w:rPr>
          <w:rFonts w:hint="eastAsia" w:ascii="宋体" w:hAnsi="宋体" w:eastAsia="宋体" w:cs="宋体"/>
          <w:lang w:eastAsia="zh-CN"/>
        </w:rPr>
        <w:t>数字映射基本路径</w:t>
      </w:r>
    </w:p>
    <w:p w14:paraId="7921587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 RWA 的数字表达，通常围绕单一资产 Token（Single-Asset Token）</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流动性池化 Token（Pooled Token）两种核心模式展开。</w:t>
      </w:r>
    </w:p>
    <w:p w14:paraId="774539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单一资产 Token 通常适用于不可拆分或需要独立确权的现实资产。例如，一笔具体债权、一处房产或一张应收账款的权益，</w:t>
      </w:r>
      <w:r>
        <w:rPr>
          <w:rFonts w:hint="eastAsia" w:ascii="Times New Roman Regular" w:hAnsi="Times New Roman Regular" w:cs="Times New Roman Regular"/>
          <w:kern w:val="2"/>
          <w:sz w:val="21"/>
          <w:szCs w:val="24"/>
          <w:lang w:val="en-US" w:eastAsia="zh-CN" w:bidi="ar-SA"/>
        </w:rPr>
        <w:t>通</w:t>
      </w:r>
      <w:r>
        <w:rPr>
          <w:rFonts w:hint="eastAsia" w:ascii="Times New Roman Regular" w:hAnsi="Times New Roman Regular" w:cs="Times New Roman Regular" w:eastAsiaTheme="minorEastAsia"/>
          <w:kern w:val="2"/>
          <w:sz w:val="21"/>
          <w:szCs w:val="24"/>
          <w:lang w:val="en-US" w:eastAsia="zh-CN" w:bidi="ar-SA"/>
        </w:rPr>
        <w:t>常以 NFT（ERC-721/1155）形式表示，但也可采用 ERC-20 将单一债权拆分为可流通的小额份额。这种映射方式强调资产的个体特征与链下法律契约的强绑定</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优势在于资产权属清晰，便于链下执行；可支持差异化资产属性，如不同信用评级、利率或到期日。</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局限在于流动性相对较差，单一资产难以快速交易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大规模资产管理的操作复杂度较高。</w:t>
      </w:r>
    </w:p>
    <w:p w14:paraId="441008D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相比单一资产映射，流动性池化 Token（如 ERC-20、ERC-4626 格式）更适用于高频交易、资金管理和流动性需求高的场景。债权包、应收账款池、短期国债组合等多个 RWA 经由标准化处理后，被打包进一个资产池，投资者通过购买池化 Token 持有该资产池的份额。流动性池化Token的优势在于可以显著提升流动性，支持 DEX 流转，支持动态进出和投资组合调整。其特点在于单一资产信用风险被部分稀释，但池化资产的整体质量仍需严格监控；池化设计需要高质量托管、审计与信息披露，以防止“黑箱化”。这种池化设计正成为当前 RWA 项目中的主流技术路线，尤其是在链上债券基金、短期贷款池、消费信贷池等应用场景。池化 Token 的运行通常依赖链下托管与链上预言机的双重保障。</w:t>
      </w:r>
    </w:p>
    <w:p w14:paraId="2B0ACDB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链下资产链上映射</w:t>
      </w:r>
      <w:r>
        <w:rPr>
          <w:rFonts w:hint="eastAsia" w:cs="宋体"/>
          <w:lang w:val="en-US" w:eastAsia="zh-CN"/>
        </w:rPr>
        <w:t>过程中</w:t>
      </w:r>
      <w:r>
        <w:rPr>
          <w:rFonts w:hint="eastAsia" w:ascii="宋体" w:hAnsi="宋体" w:eastAsia="宋体" w:cs="宋体"/>
          <w:lang w:eastAsia="zh-CN"/>
        </w:rPr>
        <w:t>SPV/SPC 结构的中介角色</w:t>
      </w:r>
    </w:p>
    <w:p w14:paraId="7570364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资产的链上映射不仅涉及 Token 格式设计，更依赖链下法律结构的支持。其中，特殊目的载体（SPV，Special Purpose Vehicle）或特殊目的公司（SPC，Special Purpose Company）在 RWA 上链流程中扮演着核心的桥梁角色。英美法系一般称为 SPV (Special Purpose Vehicle)，在部分地区（如开曼群岛、新加坡）更常用 SPC (Special Purpose Company)。SPV 与 SPC 在功能上类似，主要区别在于司法辖区的法律术语不同。</w:t>
      </w:r>
    </w:p>
    <w:p w14:paraId="63A40A9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现实资产所有权通常不直接映射到链上，而是先通过 SPV/SPC 实现法律隔离与风险隔断。其基本流程如图11-4所示，首先是资产生成，真实债权、应收账款、房地产等资产由原始持有人创建；其次是SPV/SPC 转让，资产被法律转让给 SPV/SPC，后者成为资产的法定持有人；最后形成链上映射，SPV/SPC 在链上发行与资产挂钩的凭证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单一资产通常映射为 NFT（ERC-721/1155），而基金化、池化资产常采用 ERC-20/4626，Token 持有人间接持有资产经济权益。</w:t>
      </w:r>
    </w:p>
    <w:p w14:paraId="4817D21A">
      <w:pPr>
        <w:pStyle w:val="8"/>
        <w:keepNext w:val="0"/>
        <w:keepLines w:val="0"/>
        <w:widowControl/>
        <w:suppressLineNumbers w:val="0"/>
        <w:spacing w:before="0" w:beforeAutospacing="1" w:after="0" w:afterAutospacing="1"/>
        <w:ind w:left="0" w:right="0"/>
        <w:jc w:val="both"/>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66690" cy="1087120"/>
            <wp:effectExtent l="0" t="0" r="16510" b="5080"/>
            <wp:docPr id="64" name="图片 64" descr="deepseek_mermaid_20250804_964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deepseek_mermaid_20250804_964a40"/>
                    <pic:cNvPicPr>
                      <a:picLocks noChangeAspect="1"/>
                    </pic:cNvPicPr>
                  </pic:nvPicPr>
                  <pic:blipFill>
                    <a:blip r:embed="rId10"/>
                    <a:stretch>
                      <a:fillRect/>
                    </a:stretch>
                  </pic:blipFill>
                  <pic:spPr>
                    <a:xfrm>
                      <a:off x="0" y="0"/>
                      <a:ext cx="5266690" cy="1087120"/>
                    </a:xfrm>
                    <a:prstGeom prst="rect">
                      <a:avLst/>
                    </a:prstGeom>
                  </pic:spPr>
                </pic:pic>
              </a:graphicData>
            </a:graphic>
          </wp:inline>
        </w:drawing>
      </w:r>
    </w:p>
    <w:p w14:paraId="0BBF09ED">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图11</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4</w:t>
      </w:r>
      <w:r>
        <w:rPr>
          <w:rFonts w:hint="default" w:ascii="Times New Roman Regular" w:hAnsi="Times New Roman Regular" w:eastAsia="楷体_GB2312" w:cs="Times New Roman Regular"/>
          <w:kern w:val="2"/>
          <w:sz w:val="18"/>
          <w:szCs w:val="18"/>
          <w:lang w:val="en-US" w:eastAsia="zh-CN" w:bidi="ar-SA"/>
        </w:rPr>
        <w:t xml:space="preserve"> 现实资产所有权映射到链上过程示意图</w:t>
      </w:r>
    </w:p>
    <w:p w14:paraId="158A0E8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这种结构具有三大优势。一是法律风险隔离，若 SPV/SPC 破产，资产不会被计入破产财产；</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透明可追溯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 Token 可实时追踪资产流动；</w:t>
      </w:r>
      <w:r>
        <w:rPr>
          <w:rFonts w:hint="eastAsia" w:ascii="Times New Roman Regular" w:hAnsi="Times New Roman Regular" w:cs="Times New Roman Regular"/>
          <w:kern w:val="2"/>
          <w:sz w:val="21"/>
          <w:szCs w:val="24"/>
          <w:lang w:val="en-US" w:eastAsia="zh-CN" w:bidi="ar-SA"/>
        </w:rPr>
        <w:t>三是具有</w:t>
      </w:r>
      <w:r>
        <w:rPr>
          <w:rFonts w:hint="eastAsia" w:ascii="Times New Roman Regular" w:hAnsi="Times New Roman Regular" w:cs="Times New Roman Regular" w:eastAsiaTheme="minorEastAsia"/>
          <w:kern w:val="2"/>
          <w:sz w:val="21"/>
          <w:szCs w:val="24"/>
          <w:lang w:val="en-US" w:eastAsia="zh-CN" w:bidi="ar-SA"/>
        </w:rPr>
        <w:t>灵活扩展性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支持复杂资产包管理</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动态再融资。这种路径在 MakerDAO、Centrifuge、Maple Finance 等链上 RWA 协议中已成为标准实践。</w:t>
      </w:r>
    </w:p>
    <w:p w14:paraId="017B0D2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资产映射的合法性与执行力，必须通过资产购买协议</w:t>
      </w:r>
      <w:r>
        <w:rPr>
          <w:rFonts w:hint="eastAsia" w:ascii="Times New Roman Regular" w:hAnsi="Times New Roman Regular" w:cs="Times New Roman Regular"/>
          <w:kern w:val="2"/>
          <w:sz w:val="21"/>
          <w:szCs w:val="24"/>
          <w:lang w:val="en-US" w:eastAsia="zh-CN" w:bidi="ar-SA"/>
        </w:rPr>
        <w:t>或</w:t>
      </w:r>
      <w:r>
        <w:rPr>
          <w:rFonts w:hint="eastAsia" w:ascii="Times New Roman Regular" w:hAnsi="Times New Roman Regular" w:cs="Times New Roman Regular" w:eastAsiaTheme="minorEastAsia"/>
          <w:kern w:val="2"/>
          <w:sz w:val="21"/>
          <w:szCs w:val="24"/>
          <w:lang w:val="en-US" w:eastAsia="zh-CN" w:bidi="ar-SA"/>
        </w:rPr>
        <w:t>质押协议</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链下法律文件与链上智能合约的同步绑定</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托管（custodian）与审计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这是 SPV 能否被机构投资人接受的关键。这种双映射机制确保</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Token 持有人享有与链下合同等价的权益；法律执行路径清晰，防止</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“链上有效、链下无解”的执行难题。在 Centrifuge、Maple Finance 等项目中，这种双重绑定机制尤为重要。例如</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Centrifuge 的资产池由 SPV 发行，相关 Token 在法律协议中明确约定所有权与收益权的归属与执行路径。</w:t>
      </w:r>
    </w:p>
    <w:p w14:paraId="337B030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链上债权凭证的生成与清算逻辑</w:t>
      </w:r>
    </w:p>
    <w:p w14:paraId="03776F4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以链上债权凭证为例，</w:t>
      </w:r>
      <w:r>
        <w:rPr>
          <w:rFonts w:hint="eastAsia" w:ascii="Times New Roman Regular" w:hAnsi="Times New Roman Regular" w:cs="Times New Roman Regular"/>
          <w:kern w:val="2"/>
          <w:sz w:val="21"/>
          <w:szCs w:val="24"/>
          <w:lang w:val="en-US" w:eastAsia="zh-CN" w:bidi="ar-SA"/>
        </w:rPr>
        <w:t>我们</w:t>
      </w:r>
      <w:r>
        <w:rPr>
          <w:rFonts w:hint="eastAsia" w:ascii="Times New Roman Regular" w:hAnsi="Times New Roman Regular" w:cs="Times New Roman Regular" w:eastAsiaTheme="minorEastAsia"/>
          <w:kern w:val="2"/>
          <w:sz w:val="21"/>
          <w:szCs w:val="24"/>
          <w:lang w:val="en-US" w:eastAsia="zh-CN" w:bidi="ar-SA"/>
        </w:rPr>
        <w:t>可以具体拆解其完整的生成、映射与清算流程</w:t>
      </w:r>
      <w:r>
        <w:rPr>
          <w:rFonts w:hint="eastAsia" w:ascii="Times New Roman Regular" w:hAnsi="Times New Roman Regular" w:cs="Times New Roman Regular"/>
          <w:kern w:val="2"/>
          <w:sz w:val="21"/>
          <w:szCs w:val="24"/>
          <w:lang w:val="en-US" w:eastAsia="zh-CN" w:bidi="ar-SA"/>
        </w:rPr>
        <w:t>，如图11-5所示</w:t>
      </w:r>
      <w:r>
        <w:rPr>
          <w:rFonts w:hint="eastAsia" w:ascii="Times New Roman Regular" w:hAnsi="Times New Roman Regular" w:cs="Times New Roman Regular" w:eastAsiaTheme="minorEastAsia"/>
          <w:kern w:val="2"/>
          <w:sz w:val="21"/>
          <w:szCs w:val="24"/>
          <w:lang w:val="en-US" w:eastAsia="zh-CN" w:bidi="ar-SA"/>
        </w:rPr>
        <w:t>。</w:t>
      </w:r>
    </w:p>
    <w:p w14:paraId="797B84B5">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2106295" cy="4654550"/>
            <wp:effectExtent l="0" t="0" r="1905" b="19050"/>
            <wp:docPr id="79" name="图片 79" descr="deepseek_mermaid_20250826_60f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deepseek_mermaid_20250826_60fc02"/>
                    <pic:cNvPicPr>
                      <a:picLocks noChangeAspect="1"/>
                    </pic:cNvPicPr>
                  </pic:nvPicPr>
                  <pic:blipFill>
                    <a:blip r:embed="rId11"/>
                    <a:stretch>
                      <a:fillRect/>
                    </a:stretch>
                  </pic:blipFill>
                  <pic:spPr>
                    <a:xfrm>
                      <a:off x="0" y="0"/>
                      <a:ext cx="2106295" cy="4654550"/>
                    </a:xfrm>
                    <a:prstGeom prst="rect">
                      <a:avLst/>
                    </a:prstGeom>
                  </pic:spPr>
                </pic:pic>
              </a:graphicData>
            </a:graphic>
          </wp:inline>
        </w:drawing>
      </w:r>
    </w:p>
    <w:p w14:paraId="184CD7A3">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图11-5 链上债权凭证的生成与清算逻辑示意图</w:t>
      </w:r>
    </w:p>
    <w:p w14:paraId="1AADC3B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p>
    <w:p w14:paraId="79E1BA8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生成</w:t>
      </w:r>
      <w:r>
        <w:rPr>
          <w:rFonts w:hint="eastAsia" w:ascii="Times New Roman Regular" w:hAnsi="Times New Roman Regular" w:cs="Times New Roman Regular"/>
          <w:kern w:val="2"/>
          <w:sz w:val="21"/>
          <w:szCs w:val="24"/>
          <w:lang w:val="en-US" w:eastAsia="zh-CN" w:bidi="ar-SA"/>
        </w:rPr>
        <w:t>阶段，要完成</w:t>
      </w:r>
      <w:r>
        <w:rPr>
          <w:rFonts w:hint="eastAsia" w:ascii="Times New Roman Regular" w:hAnsi="Times New Roman Regular" w:cs="Times New Roman Regular" w:eastAsiaTheme="minorEastAsia"/>
          <w:kern w:val="2"/>
          <w:sz w:val="21"/>
          <w:szCs w:val="24"/>
          <w:lang w:val="en-US" w:eastAsia="zh-CN" w:bidi="ar-SA"/>
        </w:rPr>
        <w:t>链下资产甄别与映射</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资产选择</w:t>
      </w:r>
      <w:r>
        <w:rPr>
          <w:rFonts w:hint="eastAsia" w:ascii="Times New Roman Regular" w:hAnsi="Times New Roman Regular" w:cs="Times New Roman Regular"/>
          <w:kern w:val="2"/>
          <w:sz w:val="21"/>
          <w:szCs w:val="24"/>
          <w:lang w:val="en-US" w:eastAsia="zh-CN" w:bidi="ar-SA"/>
        </w:rPr>
        <w:t>方面，要选择</w:t>
      </w:r>
      <w:r>
        <w:rPr>
          <w:rFonts w:hint="eastAsia" w:ascii="Times New Roman Regular" w:hAnsi="Times New Roman Regular" w:cs="Times New Roman Regular" w:eastAsiaTheme="minorEastAsia"/>
          <w:kern w:val="2"/>
          <w:sz w:val="21"/>
          <w:szCs w:val="24"/>
          <w:lang w:val="en-US" w:eastAsia="zh-CN" w:bidi="ar-SA"/>
        </w:rPr>
        <w:t>真实企业应收账款、消费贷款、房地产抵押贷款等，经信用评级、法律审查与尽职调查后，纳入链上映射体系</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SPV/SPC 托管</w:t>
      </w:r>
      <w:r>
        <w:rPr>
          <w:rFonts w:hint="eastAsia" w:ascii="Times New Roman Regular" w:hAnsi="Times New Roman Regular" w:cs="Times New Roman Regular"/>
          <w:kern w:val="2"/>
          <w:sz w:val="21"/>
          <w:szCs w:val="24"/>
          <w:lang w:val="en-US" w:eastAsia="zh-CN" w:bidi="ar-SA"/>
        </w:rPr>
        <w:t>环节，</w:t>
      </w:r>
      <w:r>
        <w:rPr>
          <w:rFonts w:hint="eastAsia" w:ascii="Times New Roman Regular" w:hAnsi="Times New Roman Regular" w:cs="Times New Roman Regular" w:eastAsiaTheme="minorEastAsia"/>
          <w:kern w:val="2"/>
          <w:sz w:val="21"/>
          <w:szCs w:val="24"/>
          <w:lang w:val="en-US" w:eastAsia="zh-CN" w:bidi="ar-SA"/>
        </w:rPr>
        <w:t>原始资产转让至法律上独立的 SPV，确保法律隔离；</w:t>
      </w:r>
      <w:r>
        <w:rPr>
          <w:rFonts w:hint="eastAsia" w:ascii="Times New Roman Regular" w:hAnsi="Times New Roman Regular" w:cs="Times New Roman Regular"/>
          <w:kern w:val="2"/>
          <w:sz w:val="21"/>
          <w:szCs w:val="24"/>
          <w:lang w:val="en-US" w:eastAsia="zh-CN" w:bidi="ar-SA"/>
        </w:rPr>
        <w:t>在链</w:t>
      </w:r>
      <w:r>
        <w:rPr>
          <w:rFonts w:hint="eastAsia" w:ascii="Times New Roman Regular" w:hAnsi="Times New Roman Regular" w:cs="Times New Roman Regular" w:eastAsiaTheme="minorEastAsia"/>
          <w:kern w:val="2"/>
          <w:sz w:val="21"/>
          <w:szCs w:val="24"/>
          <w:lang w:val="en-US" w:eastAsia="zh-CN" w:bidi="ar-SA"/>
        </w:rPr>
        <w:t>上发行</w:t>
      </w:r>
      <w:r>
        <w:rPr>
          <w:rFonts w:hint="eastAsia" w:ascii="Times New Roman Regular" w:hAnsi="Times New Roman Regular" w:cs="Times New Roman Regular"/>
          <w:kern w:val="2"/>
          <w:sz w:val="21"/>
          <w:szCs w:val="24"/>
          <w:lang w:val="en-US" w:eastAsia="zh-CN" w:bidi="ar-SA"/>
        </w:rPr>
        <w:t>环节，</w:t>
      </w:r>
      <w:r>
        <w:rPr>
          <w:rFonts w:hint="eastAsia" w:ascii="Times New Roman Regular" w:hAnsi="Times New Roman Regular" w:cs="Times New Roman Regular" w:eastAsiaTheme="minorEastAsia"/>
          <w:kern w:val="2"/>
          <w:sz w:val="21"/>
          <w:szCs w:val="24"/>
          <w:lang w:val="en-US" w:eastAsia="zh-CN" w:bidi="ar-SA"/>
        </w:rPr>
        <w:t>通过智能合约发行对应 ERC-20 或 ERC-721 Token，作为资产链上凭证。</w:t>
      </w:r>
    </w:p>
    <w:p w14:paraId="6102EC78">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在交易阶段，需要关注流通与流动性管理。</w:t>
      </w:r>
      <w:r>
        <w:rPr>
          <w:rFonts w:hint="eastAsia" w:ascii="Times New Roman Regular" w:hAnsi="Times New Roman Regular" w:cs="Times New Roman Regular" w:eastAsiaTheme="minorEastAsia"/>
          <w:kern w:val="2"/>
          <w:sz w:val="21"/>
          <w:szCs w:val="24"/>
          <w:lang w:val="en-US" w:eastAsia="zh-CN" w:bidi="ar-SA"/>
        </w:rPr>
        <w:t>投资者可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通过链上购买 Token，享有对应现金流</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Token 流通</w:t>
      </w:r>
      <w:r>
        <w:rPr>
          <w:rFonts w:hint="eastAsia" w:ascii="Times New Roman Regular" w:hAnsi="Times New Roman Regular" w:cs="Times New Roman Regular"/>
          <w:kern w:val="2"/>
          <w:sz w:val="21"/>
          <w:szCs w:val="24"/>
          <w:lang w:val="en-US" w:eastAsia="zh-CN" w:bidi="ar-SA"/>
        </w:rPr>
        <w:t>环节，</w:t>
      </w:r>
      <w:r>
        <w:rPr>
          <w:rFonts w:hint="eastAsia" w:ascii="Times New Roman Regular" w:hAnsi="Times New Roman Regular" w:cs="Times New Roman Regular" w:eastAsiaTheme="minorEastAsia"/>
          <w:kern w:val="2"/>
          <w:sz w:val="21"/>
          <w:szCs w:val="24"/>
          <w:lang w:val="en-US" w:eastAsia="zh-CN" w:bidi="ar-SA"/>
        </w:rPr>
        <w:t>单一资产 Token 多用于点对点交易，池化 Token 可在 DEX 流通</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链上信息披露</w:t>
      </w:r>
      <w:r>
        <w:rPr>
          <w:rFonts w:hint="eastAsia" w:ascii="Times New Roman Regular" w:hAnsi="Times New Roman Regular" w:cs="Times New Roman Regular"/>
          <w:kern w:val="2"/>
          <w:sz w:val="21"/>
          <w:szCs w:val="24"/>
          <w:lang w:val="en-US" w:eastAsia="zh-CN" w:bidi="ar-SA"/>
        </w:rPr>
        <w:t>环节，需要</w:t>
      </w:r>
      <w:r>
        <w:rPr>
          <w:rFonts w:hint="eastAsia" w:ascii="Times New Roman Regular" w:hAnsi="Times New Roman Regular" w:cs="Times New Roman Regular" w:eastAsiaTheme="minorEastAsia"/>
          <w:kern w:val="2"/>
          <w:sz w:val="21"/>
          <w:szCs w:val="24"/>
          <w:lang w:val="en-US" w:eastAsia="zh-CN" w:bidi="ar-SA"/>
        </w:rPr>
        <w:t>定期同步资产池状态、还款进展等链下数据。</w:t>
      </w:r>
    </w:p>
    <w:p w14:paraId="15FA7E7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在清算阶段，重点是债权回收与资金兑付。如果</w:t>
      </w:r>
      <w:r>
        <w:rPr>
          <w:rFonts w:hint="eastAsia" w:ascii="Times New Roman Regular" w:hAnsi="Times New Roman Regular" w:cs="Times New Roman Regular" w:eastAsiaTheme="minorEastAsia"/>
          <w:kern w:val="2"/>
          <w:sz w:val="21"/>
          <w:szCs w:val="24"/>
          <w:lang w:val="en-US" w:eastAsia="zh-CN" w:bidi="ar-SA"/>
        </w:rPr>
        <w:t>资产到期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债务人</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偿付本金与利息，回款至链下托管账户</w:t>
      </w:r>
      <w:r>
        <w:rPr>
          <w:rFonts w:hint="eastAsia" w:ascii="Times New Roman Regular" w:hAnsi="Times New Roman Regular" w:cs="Times New Roman Regular"/>
          <w:kern w:val="2"/>
          <w:sz w:val="21"/>
          <w:szCs w:val="24"/>
          <w:lang w:val="en-US" w:eastAsia="zh-CN" w:bidi="ar-SA"/>
        </w:rPr>
        <w:t>。如果是</w:t>
      </w:r>
      <w:r>
        <w:rPr>
          <w:rFonts w:hint="eastAsia" w:ascii="Times New Roman Regular" w:hAnsi="Times New Roman Regular" w:cs="Times New Roman Regular" w:eastAsiaTheme="minorEastAsia"/>
          <w:kern w:val="2"/>
          <w:sz w:val="21"/>
          <w:szCs w:val="24"/>
          <w:lang w:val="en-US" w:eastAsia="zh-CN" w:bidi="ar-SA"/>
        </w:rPr>
        <w:t>链上兑付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智能合约</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自动分配兑付资金至 Token 持有人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到期后凭证</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回收销毁，完成资产闭环。这种模式在 Maple Finance、Goldfinch 等链上信贷协议中已逐步成熟。</w:t>
      </w:r>
    </w:p>
    <w:p w14:paraId="5603FD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清算路径需要关注以下风控要点。一是</w:t>
      </w:r>
      <w:r>
        <w:rPr>
          <w:rFonts w:hint="eastAsia" w:ascii="Times New Roman Regular" w:hAnsi="Times New Roman Regular" w:cs="Times New Roman Regular" w:eastAsiaTheme="minorEastAsia"/>
          <w:kern w:val="2"/>
          <w:sz w:val="21"/>
          <w:szCs w:val="24"/>
          <w:lang w:val="en-US" w:eastAsia="zh-CN" w:bidi="ar-SA"/>
        </w:rPr>
        <w:t>链下资产处置路径是否明确？</w:t>
      </w:r>
      <w:r>
        <w:rPr>
          <w:rFonts w:hint="eastAsia" w:ascii="Times New Roman Regular" w:hAnsi="Times New Roman Regular" w:cs="Times New Roman Regular"/>
          <w:kern w:val="2"/>
          <w:sz w:val="21"/>
          <w:szCs w:val="24"/>
          <w:lang w:val="en-US" w:eastAsia="zh-CN" w:bidi="ar-SA"/>
        </w:rPr>
        <w:t>二</w:t>
      </w:r>
      <w:r>
        <w:rPr>
          <w:rFonts w:hint="eastAsia" w:ascii="Times New Roman Regular" w:hAnsi="Times New Roman Regular" w:cs="Times New Roman Regular" w:eastAsiaTheme="minorEastAsia"/>
          <w:kern w:val="2"/>
          <w:sz w:val="21"/>
          <w:szCs w:val="24"/>
          <w:lang w:val="en-US" w:eastAsia="zh-CN" w:bidi="ar-SA"/>
        </w:rPr>
        <w:t>是否存在及时披露的链下违约事件？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兑付流程是否与链上合约强绑定？一旦链下与链上同步失败，将导致持有人权益难以保障，因此映射路径的设计必须高度精确。</w:t>
      </w:r>
    </w:p>
    <w:p w14:paraId="3AB0D926">
      <w:pPr>
        <w:pStyle w:val="5"/>
        <w:bidi w:val="0"/>
        <w:rPr>
          <w:rFonts w:hint="default"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cs="宋体"/>
          <w:lang w:val="en-US" w:eastAsia="zh-CN"/>
        </w:rPr>
        <w:t>不同Token</w:t>
      </w:r>
      <w:r>
        <w:rPr>
          <w:rFonts w:hint="eastAsia" w:ascii="宋体" w:hAnsi="宋体" w:eastAsia="宋体" w:cs="宋体"/>
          <w:lang w:eastAsia="zh-CN"/>
        </w:rPr>
        <w:t>的适用场景</w:t>
      </w:r>
      <w:r>
        <w:rPr>
          <w:rFonts w:hint="eastAsia" w:cs="宋体"/>
          <w:lang w:val="en-US" w:eastAsia="zh-CN"/>
        </w:rPr>
        <w:t>和数字映射设计的未来</w:t>
      </w:r>
    </w:p>
    <w:p w14:paraId="678404D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Token 格式的选型上，针对不同 RWA 类型，协议通常</w:t>
      </w:r>
      <w:r>
        <w:rPr>
          <w:rFonts w:hint="eastAsia" w:ascii="Times New Roman Regular" w:hAnsi="Times New Roman Regular" w:cs="Times New Roman Regular"/>
          <w:kern w:val="2"/>
          <w:sz w:val="21"/>
          <w:szCs w:val="24"/>
          <w:lang w:val="en-US" w:eastAsia="zh-CN" w:bidi="ar-SA"/>
        </w:rPr>
        <w:t>也会有不同的路径选择，表11-2给出了不同的Token标准对应的适用场景和对应优势。其中</w:t>
      </w:r>
      <w:r>
        <w:rPr>
          <w:rFonts w:hint="eastAsia" w:ascii="Times New Roman Regular" w:hAnsi="Times New Roman Regular" w:cs="Times New Roman Regular" w:eastAsiaTheme="minorEastAsia"/>
          <w:kern w:val="2"/>
          <w:sz w:val="21"/>
          <w:szCs w:val="24"/>
          <w:lang w:val="en-US" w:eastAsia="zh-CN" w:bidi="ar-SA"/>
        </w:rPr>
        <w:t>ERC-4626 的出现极大优化了池化 Token 的逻辑，使得链上资产池可以通过统一接口高效管理存取、收益分配与复投，成为 RWA 资产设计中的重要基础设施。</w:t>
      </w:r>
    </w:p>
    <w:p w14:paraId="798A0597">
      <w:pPr>
        <w:pStyle w:val="8"/>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表11-2所示的不同Token标准的适用场景和优势</w:t>
      </w:r>
    </w:p>
    <w:tbl>
      <w:tblPr>
        <w:tblStyle w:val="10"/>
        <w:tblW w:w="77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3660"/>
        <w:gridCol w:w="2816"/>
      </w:tblGrid>
      <w:tr w14:paraId="083A41B9">
        <w:trPr>
          <w:jc w:val="center"/>
        </w:trPr>
        <w:tc>
          <w:tcPr>
            <w:tcW w:w="1268" w:type="dxa"/>
            <w:shd w:val="clear" w:color="auto" w:fill="auto"/>
            <w:vAlign w:val="center"/>
          </w:tcPr>
          <w:p w14:paraId="1706ADE6">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Token 标准</w:t>
            </w:r>
          </w:p>
        </w:tc>
        <w:tc>
          <w:tcPr>
            <w:tcW w:w="3660" w:type="dxa"/>
            <w:shd w:val="clear" w:color="auto" w:fill="auto"/>
            <w:vAlign w:val="center"/>
          </w:tcPr>
          <w:p w14:paraId="412E328E">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适用场景</w:t>
            </w:r>
          </w:p>
        </w:tc>
        <w:tc>
          <w:tcPr>
            <w:tcW w:w="2816" w:type="dxa"/>
            <w:shd w:val="clear" w:color="auto" w:fill="auto"/>
            <w:vAlign w:val="center"/>
          </w:tcPr>
          <w:p w14:paraId="19C33B83">
            <w:pPr>
              <w:pStyle w:val="8"/>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优势</w:t>
            </w:r>
          </w:p>
        </w:tc>
      </w:tr>
      <w:tr w14:paraId="3ABC6F0E">
        <w:trPr>
          <w:jc w:val="center"/>
        </w:trPr>
        <w:tc>
          <w:tcPr>
            <w:tcW w:w="1268" w:type="dxa"/>
            <w:shd w:val="clear" w:color="auto" w:fill="auto"/>
            <w:vAlign w:val="center"/>
          </w:tcPr>
          <w:p w14:paraId="3E023F5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ERC-20</w:t>
            </w:r>
          </w:p>
        </w:tc>
        <w:tc>
          <w:tcPr>
            <w:tcW w:w="3660" w:type="dxa"/>
            <w:shd w:val="clear" w:color="auto" w:fill="auto"/>
            <w:vAlign w:val="center"/>
          </w:tcPr>
          <w:p w14:paraId="1B9D7EC0">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池化资产、债权包、可拆分债券</w:t>
            </w:r>
          </w:p>
        </w:tc>
        <w:tc>
          <w:tcPr>
            <w:tcW w:w="2816" w:type="dxa"/>
            <w:shd w:val="clear" w:color="auto" w:fill="auto"/>
            <w:vAlign w:val="center"/>
          </w:tcPr>
          <w:p w14:paraId="3B5F4AF6">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高流动性、支持 DEX 交易</w:t>
            </w:r>
          </w:p>
        </w:tc>
      </w:tr>
      <w:tr w14:paraId="3C9BBAD2">
        <w:trPr>
          <w:jc w:val="center"/>
        </w:trPr>
        <w:tc>
          <w:tcPr>
            <w:tcW w:w="1268" w:type="dxa"/>
            <w:shd w:val="clear" w:color="auto" w:fill="auto"/>
            <w:vAlign w:val="center"/>
          </w:tcPr>
          <w:p w14:paraId="368E357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ERC-721</w:t>
            </w:r>
          </w:p>
        </w:tc>
        <w:tc>
          <w:tcPr>
            <w:tcW w:w="3660" w:type="dxa"/>
            <w:shd w:val="clear" w:color="auto" w:fill="auto"/>
            <w:vAlign w:val="center"/>
          </w:tcPr>
          <w:p w14:paraId="7F92100D">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不可拆分单一资产（如房产、单笔应收账款）</w:t>
            </w:r>
          </w:p>
        </w:tc>
        <w:tc>
          <w:tcPr>
            <w:tcW w:w="2816" w:type="dxa"/>
            <w:shd w:val="clear" w:color="auto" w:fill="auto"/>
            <w:vAlign w:val="center"/>
          </w:tcPr>
          <w:p w14:paraId="0BD4BA25">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唯一性、支持个别确权</w:t>
            </w:r>
          </w:p>
        </w:tc>
      </w:tr>
      <w:tr w14:paraId="4E64B1DF">
        <w:trPr>
          <w:jc w:val="center"/>
        </w:trPr>
        <w:tc>
          <w:tcPr>
            <w:tcW w:w="1268" w:type="dxa"/>
            <w:shd w:val="clear" w:color="auto" w:fill="auto"/>
            <w:vAlign w:val="center"/>
          </w:tcPr>
          <w:p w14:paraId="7C9D890F">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ERC-4626</w:t>
            </w:r>
          </w:p>
        </w:tc>
        <w:tc>
          <w:tcPr>
            <w:tcW w:w="3660" w:type="dxa"/>
            <w:shd w:val="clear" w:color="auto" w:fill="auto"/>
            <w:vAlign w:val="center"/>
          </w:tcPr>
          <w:p w14:paraId="621634F1">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链上收益型池化资产（如债券基金、贷款池）</w:t>
            </w:r>
          </w:p>
        </w:tc>
        <w:tc>
          <w:tcPr>
            <w:tcW w:w="2816" w:type="dxa"/>
            <w:shd w:val="clear" w:color="auto" w:fill="auto"/>
            <w:vAlign w:val="center"/>
          </w:tcPr>
          <w:p w14:paraId="3B634428">
            <w:pPr>
              <w:pStyle w:val="8"/>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自动复投、标准化收益管理</w:t>
            </w:r>
          </w:p>
        </w:tc>
      </w:tr>
    </w:tbl>
    <w:p w14:paraId="0E0DD8F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RWA 生态的发展，数字映射方式也在持续进化，未来可能出现以下趋势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动态组合资产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支持链上自动重组的资产池（如链上 ETF）；</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多链映射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通过跨链桥接技术支持不同链上</w:t>
      </w:r>
      <w:r>
        <w:rPr>
          <w:rFonts w:hint="eastAsia" w:ascii="Times New Roman Regular" w:hAnsi="Times New Roman Regular" w:cs="Times New Roman Regular"/>
          <w:kern w:val="2"/>
          <w:sz w:val="21"/>
          <w:szCs w:val="24"/>
          <w:lang w:val="en-US" w:eastAsia="zh-CN" w:bidi="ar-SA"/>
        </w:rPr>
        <w:t>资产的</w:t>
      </w:r>
      <w:r>
        <w:rPr>
          <w:rFonts w:hint="eastAsia" w:ascii="Times New Roman Regular" w:hAnsi="Times New Roman Regular" w:cs="Times New Roman Regular" w:eastAsiaTheme="minorEastAsia"/>
          <w:kern w:val="2"/>
          <w:sz w:val="21"/>
          <w:szCs w:val="24"/>
          <w:lang w:val="en-US" w:eastAsia="zh-CN" w:bidi="ar-SA"/>
        </w:rPr>
        <w:t>同步映射与流通；</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身份绑定映射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 Soulbound Token（SBT）绑定用户的资产持有与链下信用。此外，随着监管逐步明晰，标准化映射路径、链下合约模板、链上合约审计机制</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将趋于成熟，RWA 资产映射将在安全性、合规性与流动性之间取得更良性的平衡。</w:t>
      </w:r>
    </w:p>
    <w:p w14:paraId="0CE93929">
      <w:pPr>
        <w:pStyle w:val="4"/>
        <w:bidi w:val="0"/>
      </w:pPr>
      <w:bookmarkStart w:id="15" w:name="_Toc1147385637"/>
      <w:r>
        <w:t>1</w:t>
      </w:r>
      <w:r>
        <w:rPr>
          <w:rFonts w:hint="eastAsia"/>
          <w:lang w:val="en-US" w:eastAsia="zh-CN"/>
        </w:rPr>
        <w:t>1</w:t>
      </w:r>
      <w:r>
        <w:t>.2.3 链下事件与链上状态同步机制</w:t>
      </w:r>
      <w:bookmarkEnd w:id="15"/>
    </w:p>
    <w:p w14:paraId="40CFB18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上链不</w:t>
      </w:r>
      <w:r>
        <w:rPr>
          <w:rFonts w:hint="eastAsia" w:ascii="Times New Roman Regular" w:hAnsi="Times New Roman Regular" w:cs="Times New Roman Regular"/>
          <w:kern w:val="2"/>
          <w:sz w:val="21"/>
          <w:szCs w:val="24"/>
          <w:lang w:val="en-US" w:eastAsia="zh-CN" w:bidi="ar-SA"/>
        </w:rPr>
        <w:t>只</w:t>
      </w:r>
      <w:r>
        <w:rPr>
          <w:rFonts w:hint="eastAsia" w:ascii="Times New Roman Regular" w:hAnsi="Times New Roman Regular" w:cs="Times New Roman Regular" w:eastAsiaTheme="minorEastAsia"/>
          <w:kern w:val="2"/>
          <w:sz w:val="21"/>
          <w:szCs w:val="24"/>
          <w:lang w:val="en-US" w:eastAsia="zh-CN" w:bidi="ar-SA"/>
        </w:rPr>
        <w:t>是一次性的数据映射过程，更是一个持续的、动态的状态同步体系。链下资产在其生命周期内会经历还款、违约、转让、清算等多种状态变化，如何将这些链下事件及时、准确、安全地同步到链上，是链上 RWA 系统设计的核心难题之一。</w:t>
      </w:r>
    </w:p>
    <w:p w14:paraId="7D7C166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与传统 DeFi 协议仅需关注链上价格的预言机机制不同，RWA 链上映射涉及更</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复杂的状态同步，涵盖资产状况、交易进展、合同履约、抵押变化等多维信息。这一同步过程，构成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链上 RWA 与现实世界有效连接的基础设施。</w:t>
      </w:r>
    </w:p>
    <w:p w14:paraId="65CDAC2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预言机价格同步 vs 状态同步的角色扩展</w:t>
      </w:r>
    </w:p>
    <w:p w14:paraId="577CBB9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Oracle</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在区块链系统中承担着</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链下数据传</w:t>
      </w:r>
      <w:r>
        <w:rPr>
          <w:rFonts w:hint="eastAsia" w:ascii="Times New Roman Regular" w:hAnsi="Times New Roman Regular" w:cs="Times New Roman Regular"/>
          <w:kern w:val="2"/>
          <w:sz w:val="21"/>
          <w:szCs w:val="24"/>
          <w:lang w:val="en-US" w:eastAsia="zh-CN" w:bidi="ar-SA"/>
        </w:rPr>
        <w:t>递到</w:t>
      </w:r>
      <w:r>
        <w:rPr>
          <w:rFonts w:hint="eastAsia" w:ascii="Times New Roman Regular" w:hAnsi="Times New Roman Regular" w:cs="Times New Roman Regular" w:eastAsiaTheme="minorEastAsia"/>
          <w:kern w:val="2"/>
          <w:sz w:val="21"/>
          <w:szCs w:val="24"/>
          <w:lang w:val="en-US" w:eastAsia="zh-CN" w:bidi="ar-SA"/>
        </w:rPr>
        <w:t>链</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的关键职能，然而在 RWA 场景中，其角色远不止价格传递那么简单。在纯加密资产生态中，预言机的主要任务是链上链下价格同步，常见于稳定币的抵押率计算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借贷协议的清算阈值判断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DEX</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的挂单撮合定价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此类预言机（如 Chainlink、Pyth Network）关注的数据点大多是链下交易所价格、商品现货价格等，数据结构相对简单，更新频率高，延迟要求严苛。</w:t>
      </w:r>
    </w:p>
    <w:p w14:paraId="5C8F333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对于 RWA，预言机的数据同步任务则从价格同步扩展为更复杂的状态同步，主要包括债务还款完成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抵押品质押变更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合同违约事件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资产转让与所有权变更</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这些状态的链下触发时间、数据来源与法律文件高度绑定，不能单纯通过链上自动检测完成，必须依赖可信的链下事件上报机制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当前</w:t>
      </w:r>
      <w:r>
        <w:rPr>
          <w:rFonts w:hint="eastAsia" w:ascii="Times New Roman Regular" w:hAnsi="Times New Roman Regular" w:cs="Times New Roman Regular"/>
          <w:kern w:val="2"/>
          <w:sz w:val="21"/>
          <w:szCs w:val="24"/>
          <w:lang w:val="en-US" w:eastAsia="zh-CN" w:bidi="ar-SA"/>
        </w:rPr>
        <w:t>主要</w:t>
      </w:r>
      <w:r>
        <w:rPr>
          <w:rFonts w:hint="eastAsia" w:ascii="Times New Roman Regular" w:hAnsi="Times New Roman Regular" w:cs="Times New Roman Regular" w:eastAsiaTheme="minorEastAsia"/>
          <w:kern w:val="2"/>
          <w:sz w:val="21"/>
          <w:szCs w:val="24"/>
          <w:lang w:val="en-US" w:eastAsia="zh-CN" w:bidi="ar-SA"/>
        </w:rPr>
        <w:t>依赖人工/审计上报</w:t>
      </w:r>
      <w:r>
        <w:rPr>
          <w:rFonts w:hint="eastAsia" w:ascii="Times New Roman Regular" w:hAnsi="Times New Roman Regular" w:cs="Times New Roman Regular"/>
          <w:kern w:val="2"/>
          <w:sz w:val="21"/>
          <w:szCs w:val="24"/>
          <w:lang w:val="en-US" w:eastAsia="zh-CN" w:bidi="ar-SA"/>
        </w:rPr>
        <w:t>。</w:t>
      </w:r>
    </w:p>
    <w:p w14:paraId="3EF461D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尽管状态同步是 RWA 的核心，但价格同步在某些场景仍然不可或缺，比如不动产估值波动监测、商业票据二级市场定价、企业信用风险溢价调整。因此，链上 RWA 协议需要同时集成两类预言机，一类是传统的价格预言机，另一类是链下状态同步的事件预言机，两者共同保障链上资产的时效性与真实性。</w:t>
      </w:r>
    </w:p>
    <w:p w14:paraId="2CA9500F">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事件驱动的链上状态更新机制</w:t>
      </w:r>
    </w:p>
    <w:p w14:paraId="38D9B80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链下事件的同步通常采用事件驱动型设计（Event-Driven Architecture），即当链下发生特定资产状态变化，触发链上合约的状态更新。这一过程的核心，是链上合约的状态映射与链下事件的可信上报。</w:t>
      </w:r>
    </w:p>
    <w:p w14:paraId="445498A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对于 RWA，关键的链下事件包括但不限于</w:t>
      </w:r>
      <w:r>
        <w:rPr>
          <w:rFonts w:hint="eastAsia" w:ascii="Times New Roman Regular" w:hAnsi="Times New Roman Regular" w:cs="Times New Roman Regular"/>
          <w:kern w:val="2"/>
          <w:sz w:val="21"/>
          <w:szCs w:val="24"/>
          <w:lang w:val="en-US" w:eastAsia="zh-CN" w:bidi="ar-SA"/>
        </w:rPr>
        <w:t>还款完成、违约事件、资产转让、抵押品变更。</w:t>
      </w:r>
      <w:r>
        <w:rPr>
          <w:rFonts w:hint="eastAsia" w:ascii="Times New Roman Regular" w:hAnsi="Times New Roman Regular" w:cs="Times New Roman Regular" w:eastAsiaTheme="minorEastAsia"/>
          <w:kern w:val="2"/>
          <w:sz w:val="21"/>
          <w:szCs w:val="24"/>
          <w:lang w:val="en-US" w:eastAsia="zh-CN" w:bidi="ar-SA"/>
        </w:rPr>
        <w:t>债务人完成还款，资产状态</w:t>
      </w:r>
      <w:r>
        <w:rPr>
          <w:rFonts w:hint="eastAsia" w:ascii="Times New Roman Regular" w:hAnsi="Times New Roman Regular" w:cs="Times New Roman Regular"/>
          <w:kern w:val="2"/>
          <w:sz w:val="21"/>
          <w:szCs w:val="24"/>
          <w:lang w:val="en-US" w:eastAsia="zh-CN" w:bidi="ar-SA"/>
        </w:rPr>
        <w:t>就需要</w:t>
      </w:r>
      <w:r>
        <w:rPr>
          <w:rFonts w:hint="eastAsia" w:ascii="Times New Roman Regular" w:hAnsi="Times New Roman Regular" w:cs="Times New Roman Regular" w:eastAsiaTheme="minorEastAsia"/>
          <w:kern w:val="2"/>
          <w:sz w:val="21"/>
          <w:szCs w:val="24"/>
          <w:lang w:val="en-US" w:eastAsia="zh-CN" w:bidi="ar-SA"/>
        </w:rPr>
        <w:t>从“计息”变为“已结清”；到期未还，</w:t>
      </w:r>
      <w:r>
        <w:rPr>
          <w:rFonts w:hint="eastAsia" w:ascii="Times New Roman Regular" w:hAnsi="Times New Roman Regular" w:cs="Times New Roman Regular"/>
          <w:kern w:val="2"/>
          <w:sz w:val="21"/>
          <w:szCs w:val="24"/>
          <w:lang w:val="en-US" w:eastAsia="zh-CN" w:bidi="ar-SA"/>
        </w:rPr>
        <w:t>就需要</w:t>
      </w:r>
      <w:r>
        <w:rPr>
          <w:rFonts w:hint="eastAsia" w:ascii="Times New Roman Regular" w:hAnsi="Times New Roman Regular" w:cs="Times New Roman Regular" w:eastAsiaTheme="minorEastAsia"/>
          <w:kern w:val="2"/>
          <w:sz w:val="21"/>
          <w:szCs w:val="24"/>
          <w:lang w:val="en-US" w:eastAsia="zh-CN" w:bidi="ar-SA"/>
        </w:rPr>
        <w:t>进入清算流程；SPV 内部或外部完成资产包转让，Token 映射</w:t>
      </w:r>
      <w:r>
        <w:rPr>
          <w:rFonts w:hint="eastAsia" w:ascii="Times New Roman Regular" w:hAnsi="Times New Roman Regular" w:cs="Times New Roman Regular"/>
          <w:kern w:val="2"/>
          <w:sz w:val="21"/>
          <w:szCs w:val="24"/>
          <w:lang w:val="en-US" w:eastAsia="zh-CN" w:bidi="ar-SA"/>
        </w:rPr>
        <w:t>就需要做</w:t>
      </w:r>
      <w:r>
        <w:rPr>
          <w:rFonts w:hint="eastAsia" w:ascii="Times New Roman Regular" w:hAnsi="Times New Roman Regular" w:cs="Times New Roman Regular" w:eastAsiaTheme="minorEastAsia"/>
          <w:kern w:val="2"/>
          <w:sz w:val="21"/>
          <w:szCs w:val="24"/>
          <w:lang w:val="en-US" w:eastAsia="zh-CN" w:bidi="ar-SA"/>
        </w:rPr>
        <w:t>相应调整；某些动态质押类资产（如动态供应链金融资产）</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可能随时变更质押物结构。</w:t>
      </w:r>
      <w:r>
        <w:rPr>
          <w:rFonts w:hint="eastAsia" w:ascii="Times New Roman Regular" w:hAnsi="Times New Roman Regular" w:cs="Times New Roman Regular"/>
          <w:kern w:val="2"/>
          <w:sz w:val="21"/>
          <w:szCs w:val="24"/>
          <w:lang w:val="en-US" w:eastAsia="zh-CN" w:bidi="ar-SA"/>
        </w:rPr>
        <w:t>因此，</w:t>
      </w:r>
      <w:r>
        <w:rPr>
          <w:rFonts w:hint="eastAsia" w:ascii="Times New Roman Regular" w:hAnsi="Times New Roman Regular" w:cs="Times New Roman Regular" w:eastAsiaTheme="minorEastAsia"/>
          <w:kern w:val="2"/>
          <w:sz w:val="21"/>
          <w:szCs w:val="24"/>
          <w:lang w:val="en-US" w:eastAsia="zh-CN" w:bidi="ar-SA"/>
        </w:rPr>
        <w:t>链上合约</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设计</w:t>
      </w:r>
      <w:r>
        <w:rPr>
          <w:rFonts w:hint="eastAsia" w:ascii="Times New Roman Regular" w:hAnsi="Times New Roman Regular" w:cs="Times New Roman Regular"/>
          <w:kern w:val="2"/>
          <w:sz w:val="21"/>
          <w:szCs w:val="24"/>
          <w:lang w:val="en-US" w:eastAsia="zh-CN" w:bidi="ar-SA"/>
        </w:rPr>
        <w:t>成</w:t>
      </w:r>
      <w:r>
        <w:rPr>
          <w:rFonts w:hint="eastAsia" w:ascii="Times New Roman Regular" w:hAnsi="Times New Roman Regular" w:cs="Times New Roman Regular" w:eastAsiaTheme="minorEastAsia"/>
          <w:kern w:val="2"/>
          <w:sz w:val="21"/>
          <w:szCs w:val="24"/>
          <w:lang w:val="en-US" w:eastAsia="zh-CN" w:bidi="ar-SA"/>
        </w:rPr>
        <w:t>与链下状态一一映射的状态机（State Machine），常见状态包括Active（生效中）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Repaid（已还清）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Defaulted（违约）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Liquidation（清算中）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Transferred（已转让）</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每个状态转换只能由链下可信事件触发，并通过预言机传递至链上。</w:t>
      </w:r>
    </w:p>
    <w:p w14:paraId="557AA6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事件同步</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完整路径</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链下事件发生（如还款到账）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经托管人、审计机构或第三方状态验证节点确认事件真实性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通过预言机将状态上传</w:t>
      </w:r>
      <w:r>
        <w:rPr>
          <w:rFonts w:hint="eastAsia" w:ascii="Times New Roman Regular" w:hAnsi="Times New Roman Regular" w:cs="Times New Roman Regular"/>
          <w:kern w:val="2"/>
          <w:sz w:val="21"/>
          <w:szCs w:val="24"/>
          <w:lang w:val="en-US" w:eastAsia="zh-CN" w:bidi="ar-SA"/>
        </w:rPr>
        <w:t>到</w:t>
      </w:r>
      <w:r>
        <w:rPr>
          <w:rFonts w:hint="eastAsia" w:ascii="Times New Roman Regular" w:hAnsi="Times New Roman Regular" w:cs="Times New Roman Regular" w:eastAsiaTheme="minorEastAsia"/>
          <w:kern w:val="2"/>
          <w:sz w:val="21"/>
          <w:szCs w:val="24"/>
          <w:lang w:val="en-US" w:eastAsia="zh-CN" w:bidi="ar-SA"/>
        </w:rPr>
        <w:t>链</w:t>
      </w:r>
      <w:r>
        <w:rPr>
          <w:rFonts w:hint="eastAsia" w:ascii="Times New Roman Regular" w:hAnsi="Times New Roman Regular" w:cs="Times New Roman Regular"/>
          <w:kern w:val="2"/>
          <w:sz w:val="21"/>
          <w:szCs w:val="24"/>
          <w:lang w:val="en-US" w:eastAsia="zh-CN" w:bidi="ar-SA"/>
        </w:rPr>
        <w:t>上；</w:t>
      </w:r>
      <w:r>
        <w:rPr>
          <w:rFonts w:hint="eastAsia" w:ascii="Times New Roman Regular" w:hAnsi="Times New Roman Regular" w:cs="Times New Roman Regular" w:eastAsiaTheme="minorEastAsia"/>
          <w:kern w:val="2"/>
          <w:sz w:val="21"/>
          <w:szCs w:val="24"/>
          <w:lang w:val="en-US" w:eastAsia="zh-CN" w:bidi="ar-SA"/>
        </w:rPr>
        <w:t>智能合约验证事件有效性，自动更新资产状态</w:t>
      </w:r>
      <w:r>
        <w:rPr>
          <w:rFonts w:hint="eastAsia" w:ascii="Times New Roman Regular" w:hAnsi="Times New Roman Regular" w:cs="Times New Roman Regular"/>
          <w:kern w:val="2"/>
          <w:sz w:val="21"/>
          <w:szCs w:val="24"/>
          <w:lang w:val="en-US" w:eastAsia="zh-CN" w:bidi="ar-SA"/>
        </w:rPr>
        <w:t>。这个</w:t>
      </w:r>
      <w:r>
        <w:rPr>
          <w:rFonts w:hint="eastAsia" w:ascii="Times New Roman Regular" w:hAnsi="Times New Roman Regular" w:cs="Times New Roman Regular" w:eastAsiaTheme="minorEastAsia"/>
          <w:kern w:val="2"/>
          <w:sz w:val="21"/>
          <w:szCs w:val="24"/>
          <w:lang w:val="en-US" w:eastAsia="zh-CN" w:bidi="ar-SA"/>
        </w:rPr>
        <w:t>过程中的核心挑战是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如何防止恶意预言机上传虚假事件？如何确保链下状态变化的唯一性和不可篡改性？如何设计有效的容错与纠错机制？</w:t>
      </w:r>
    </w:p>
    <w:p w14:paraId="65608DC2">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预言机设计的技术要点与风险防控</w:t>
      </w:r>
    </w:p>
    <w:p w14:paraId="358BFDB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为了确保链下事件在上链过程中的准确性与安全性，预言机的架构设计至关重要。链上状态同步不仅要面对数据失真、节点失效、恶意操纵等攻击威胁，还必须解决链下信任引入的制度性挑战。RWA 状态事件往往</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需要链下验证（托管、审计），与普通 DeFi 价格预言机相比，安全性要求更高，延迟容忍度也大。</w:t>
      </w:r>
    </w:p>
    <w:p w14:paraId="177F600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为降低单点风险，当前 RWA 协议广泛采用多源预言机设计。例如Chainlink 的多节点喂价网络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Pyth Network 的链下多签提交机制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API3 的第一方数据源链上直连模式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状态同步场景中，多源设计尤为重要。状态同步的多源设计要比价格馈送更复杂，因为事件涉及法律文件和链下操作，需要节点间共识或仲裁。一个链下事件必须经过多个独立节点确认，或引入链下仲裁服务（如 Kleros）以防止单一节点控制信息发布。Kleros 等仲裁服务通常用于争议解决，可作为补充保障，但不能完全替代多源确认。</w:t>
      </w:r>
    </w:p>
    <w:p w14:paraId="4ED0AA3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不动产和政府债券等部分高价值资产同步路径还需要结合链下权威机构的电子签名。例如链下托管人使用私钥对事件上链签名，电子签名必须可验证（公钥/证书链），才能在链上作为触发条件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法律指定的监管节点</w:t>
      </w:r>
      <w:r>
        <w:rPr>
          <w:rFonts w:hint="eastAsia" w:ascii="Times New Roman Regular" w:hAnsi="Times New Roman Regular" w:cs="Times New Roman Regular"/>
          <w:kern w:val="2"/>
          <w:sz w:val="21"/>
          <w:szCs w:val="24"/>
          <w:lang w:val="en-US" w:eastAsia="zh-CN" w:bidi="ar-SA"/>
        </w:rPr>
        <w:t>也需要</w:t>
      </w:r>
      <w:r>
        <w:rPr>
          <w:rFonts w:hint="eastAsia" w:ascii="Times New Roman Regular" w:hAnsi="Times New Roman Regular" w:cs="Times New Roman Regular" w:eastAsiaTheme="minorEastAsia"/>
          <w:kern w:val="2"/>
          <w:sz w:val="21"/>
          <w:szCs w:val="24"/>
          <w:lang w:val="en-US" w:eastAsia="zh-CN" w:bidi="ar-SA"/>
        </w:rPr>
        <w:t>对状态同步盖章确认。这种链下签名机制类似于“法律预言机”，</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效力依赖于合同条款和司法认可</w:t>
      </w:r>
      <w:r>
        <w:rPr>
          <w:rFonts w:hint="eastAsia" w:ascii="Times New Roman Regular" w:hAnsi="Times New Roman Regular" w:cs="Times New Roman Regular"/>
          <w:kern w:val="2"/>
          <w:sz w:val="21"/>
          <w:szCs w:val="24"/>
          <w:lang w:val="en-US" w:eastAsia="zh-CN" w:bidi="ar-SA"/>
        </w:rPr>
        <w:t>，从而</w:t>
      </w:r>
      <w:r>
        <w:rPr>
          <w:rFonts w:hint="eastAsia" w:ascii="Times New Roman Regular" w:hAnsi="Times New Roman Regular" w:cs="Times New Roman Regular" w:eastAsiaTheme="minorEastAsia"/>
          <w:kern w:val="2"/>
          <w:sz w:val="21"/>
          <w:szCs w:val="24"/>
          <w:lang w:val="en-US" w:eastAsia="zh-CN" w:bidi="ar-SA"/>
        </w:rPr>
        <w:t>大幅增强</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链上事件的执行力。</w:t>
      </w:r>
    </w:p>
    <w:p w14:paraId="77D5A90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链下状态同步通常允许较高延迟（小时级甚至日级），</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延迟设计应与资产类型、风险等级、清算紧急性相匹配</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需防范恶意节点故意延迟上传违约事件阻碍清算</w:t>
      </w:r>
      <w:r>
        <w:rPr>
          <w:rFonts w:hint="eastAsia" w:ascii="Times New Roman Regular" w:hAnsi="Times New Roman Regular" w:cs="Times New Roman Regular"/>
          <w:kern w:val="2"/>
          <w:sz w:val="21"/>
          <w:szCs w:val="24"/>
          <w:lang w:val="en-US" w:eastAsia="zh-CN" w:bidi="ar-SA"/>
        </w:rPr>
        <w:t>，同时还需要防范</w:t>
      </w:r>
      <w:r>
        <w:rPr>
          <w:rFonts w:hint="eastAsia" w:ascii="Times New Roman Regular" w:hAnsi="Times New Roman Regular" w:cs="Times New Roman Regular" w:eastAsiaTheme="minorEastAsia"/>
          <w:kern w:val="2"/>
          <w:sz w:val="21"/>
          <w:szCs w:val="24"/>
          <w:lang w:val="en-US" w:eastAsia="zh-CN" w:bidi="ar-SA"/>
        </w:rPr>
        <w:t>攻击者利用短时预言机价格异常操控链上抵押率。</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还应考虑复合触发条件（例如状态 + 价格同时满足），以防短期价格操纵影响清算。</w:t>
      </w:r>
      <w:r>
        <w:rPr>
          <w:rFonts w:hint="eastAsia" w:ascii="Times New Roman Regular" w:hAnsi="Times New Roman Regular" w:cs="Times New Roman Regular"/>
          <w:kern w:val="2"/>
          <w:sz w:val="21"/>
          <w:szCs w:val="24"/>
          <w:lang w:val="en-US" w:eastAsia="zh-CN" w:bidi="ar-SA"/>
        </w:rPr>
        <w:t>对此的</w:t>
      </w:r>
      <w:r>
        <w:rPr>
          <w:rFonts w:hint="eastAsia" w:ascii="Times New Roman Regular" w:hAnsi="Times New Roman Regular" w:cs="Times New Roman Regular" w:eastAsiaTheme="minorEastAsia"/>
          <w:kern w:val="2"/>
          <w:sz w:val="21"/>
          <w:szCs w:val="24"/>
          <w:lang w:val="en-US" w:eastAsia="zh-CN" w:bidi="ar-SA"/>
        </w:rPr>
        <w:t>解决方案包括引入时间锁（Timelock）与冷却期，给予社区反应窗口；采用去中心化数据源与链上验证逻辑组合，提升预言机鲁棒性。</w:t>
      </w:r>
    </w:p>
    <w:p w14:paraId="645006D7">
      <w:pPr>
        <w:pStyle w:val="5"/>
        <w:bidi w:val="0"/>
        <w:rPr>
          <w:rFonts w:hint="eastAsia"/>
          <w:lang w:val="en-US" w:eastAsia="zh-CN"/>
        </w:rPr>
      </w:pPr>
      <w:r>
        <w:rPr>
          <w:rFonts w:hint="eastAsia"/>
          <w:lang w:val="en-US" w:eastAsia="zh-CN"/>
        </w:rPr>
        <w:t>（4）链上状态同步的典型应用案例</w:t>
      </w:r>
    </w:p>
    <w:p w14:paraId="703F9DE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RWA 场景中，链下资产状态的链上同步是核心流程之一，不同协议采用了各自的链下节点与链上智能合约协同机制，以确保资产状态的准确性与可追溯性。</w:t>
      </w:r>
    </w:p>
    <w:p w14:paraId="3D9CD1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协议通过与企业合作管理应收账款状态，实现链下合同与链上 NFT 的紧密绑定。企业完成还款后，链下托管节点或审核节点确认资金到账，然后将事件上报至 Tinlake 平台的多节点状态提交机制；智能合约接收到确认信息后，自动将对应的账款 NFT 更新为已还款状态。需要注意的是，这一流程依赖协议内部的多节点上报机制，而非严格依赖 Chainlink 等通用预言机。</w:t>
      </w:r>
    </w:p>
    <w:p w14:paraId="338CBEF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通过链下贷款经理（Pool Delegate）与链上智能合约协作管理贷款池。贷款经理负责链下审核借款人、确定放款条件及贷款额度；每次借款人还款到账后，Delegate 或托管节点将事件上报至链上智能合约；合约自动更新贷款池的借款人还款记录及总池余额。这一设计实现了链下人工审核与链上自动执行的平衡，有效降低了链上无担保贷款的信用风险。</w:t>
      </w:r>
    </w:p>
    <w:p w14:paraId="29A4776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Goldfinch 的链下状态同步依赖社区信任网络和协议内验证节点。当借款人完成链下还款时，验证节点上报状态至链上智能合约；合约接收信息后更新贷款记录。协议设计了“状态挑战期”，允许社区成员提交链下证据质疑上报事件，以防止单一节点篡改数据。通过这一机制，Goldfinch 在保障链上 RWA 数据透明与可信的同时，提高了抗攻击能力。</w:t>
      </w:r>
    </w:p>
    <w:p w14:paraId="5E37961C">
      <w:pPr>
        <w:pStyle w:val="5"/>
        <w:bidi w:val="0"/>
        <w:rPr>
          <w:rFonts w:hint="eastAsia"/>
          <w:lang w:val="en-US" w:eastAsia="zh-CN"/>
        </w:rPr>
      </w:pPr>
      <w:bookmarkStart w:id="16" w:name="_Toc903383708"/>
      <w:bookmarkStart w:id="17" w:name="_Toc1114275233"/>
      <w:r>
        <w:rPr>
          <w:rFonts w:hint="eastAsia"/>
          <w:lang w:val="en-US" w:eastAsia="zh-CN"/>
        </w:rPr>
        <w:t>（5）未来可信链下同步与链上自治协同</w:t>
      </w:r>
    </w:p>
    <w:p w14:paraId="3D61EC6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随着链上 RWA 协议的演进，资产状态同步的实时性与可信性成为核心技术瓶颈。未来的链上 RWA 系统将力求实现更高频次的数据更新，包括秒级或分钟级的还款确认、跨链资产状态统一视图，以及动态清算阈值的链上自动调整。这意味着预言机机制需从传统的“定期数据上传”模式，逐步演进为“事件驱动式实时推送”，能够在链下事件发生的第一时间将状态更新传递至智能合约。</w:t>
      </w:r>
    </w:p>
    <w:p w14:paraId="30F6539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当前链下状态确认多依赖人工审核或托管机构确认，其效率受限于结算周期、审计流程以及法律手续。未来，RWA 协议可能借助 API 直连银行托管账户、法院判决文件的链上标准化表示，以及</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IoT</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设备对实物资产的实时监测，实现链下事件的自动化上链。此类机制能够显著降低人工干预带来的延迟与错误风险，提高链上资产状态的准确性和可追溯性。</w:t>
      </w:r>
    </w:p>
    <w:p w14:paraId="740996A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 RWA 资产跨链流通需求的增加，预言机系统还需扩展至多链状态同步，形成链际可信桥梁（Cross-Chain Trust Bridge）。在这一过程中，必须考虑不同链的交易最终性差异、网络延迟、数据一致性与原子性问题，以确保资产状态在多链环境下保持同步且可验证。</w:t>
      </w:r>
    </w:p>
    <w:p w14:paraId="53FAFF9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链下事件与链上状态同步不仅是技术问题，还涉及法律、制度与治理层面的多重协同。链下法律文件、托管协议、审计记录需与链上智能合约实现一致绑定，同时引入社区治理和仲裁机制以防止预言机误报或恶意操纵。这种多层次协同设计直接影响链上资产的安全性、流动性与合规性，也是未来链上金融基础设施建设的关键方向。</w:t>
      </w:r>
    </w:p>
    <w:p w14:paraId="3F82B1B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总体来看，链上 RWA 的可信状态同步是实现链下资产高效上链的前提，其技术架构、制度安排与治理设计的完备性，将决定未来去中心化金融体系能否在现实资产领域获得可持续、规模化的应用。</w:t>
      </w:r>
    </w:p>
    <w:p w14:paraId="7B6CC06F">
      <w:pPr>
        <w:pStyle w:val="3"/>
        <w:keepNext w:val="0"/>
        <w:keepLines w:val="0"/>
        <w:widowControl/>
        <w:suppressLineNumbers w:val="0"/>
      </w:pPr>
      <w:bookmarkStart w:id="18" w:name="_Toc1854734646"/>
      <w:r>
        <w:rPr>
          <w:b/>
          <w:bCs/>
        </w:rPr>
        <w:t>1</w:t>
      </w:r>
      <w:r>
        <w:rPr>
          <w:rFonts w:hint="eastAsia"/>
          <w:b/>
          <w:bCs/>
          <w:lang w:val="en-US" w:eastAsia="zh-CN"/>
        </w:rPr>
        <w:t>1</w:t>
      </w:r>
      <w:r>
        <w:rPr>
          <w:b/>
          <w:bCs/>
        </w:rPr>
        <w:t>.3 法律包层、合规问题与审计机制</w:t>
      </w:r>
      <w:bookmarkEnd w:id="16"/>
      <w:bookmarkEnd w:id="17"/>
      <w:bookmarkEnd w:id="18"/>
    </w:p>
    <w:p w14:paraId="674D94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链上金融引入</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看似</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为 DeFi 提供了流动性补充、信用扩张和多样化资产基础，但现实中的法律与合规问题却构成了落地过程中的最大阻碍。尤其在跨链、跨司法辖区、多身份角色交织的链上环境下，传统金融法律体系的适用性与链上技术结构存在</w:t>
      </w:r>
      <w:r>
        <w:rPr>
          <w:rFonts w:hint="eastAsia" w:ascii="Times New Roman Regular" w:hAnsi="Times New Roman Regular" w:cs="Times New Roman Regular"/>
          <w:kern w:val="2"/>
          <w:sz w:val="21"/>
          <w:szCs w:val="24"/>
          <w:lang w:val="en-US" w:eastAsia="zh-CN" w:bidi="ar-SA"/>
        </w:rPr>
        <w:t>着</w:t>
      </w:r>
      <w:r>
        <w:rPr>
          <w:rFonts w:hint="eastAsia" w:ascii="Times New Roman Regular" w:hAnsi="Times New Roman Regular" w:cs="Times New Roman Regular" w:eastAsiaTheme="minorEastAsia"/>
          <w:kern w:val="2"/>
          <w:sz w:val="21"/>
          <w:szCs w:val="24"/>
          <w:lang w:val="en-US" w:eastAsia="zh-CN" w:bidi="ar-SA"/>
        </w:rPr>
        <w:t>显著</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冲突。正因如此，许多 RWA 项目即使在技术上具备可行性，</w:t>
      </w:r>
      <w:r>
        <w:rPr>
          <w:rFonts w:hint="eastAsia" w:ascii="Times New Roman Regular" w:hAnsi="Times New Roman Regular" w:cs="Times New Roman Regular"/>
          <w:kern w:val="2"/>
          <w:sz w:val="21"/>
          <w:szCs w:val="24"/>
          <w:lang w:val="en-US" w:eastAsia="zh-CN" w:bidi="ar-SA"/>
        </w:rPr>
        <w:t>却</w:t>
      </w:r>
      <w:r>
        <w:rPr>
          <w:rFonts w:hint="eastAsia" w:ascii="Times New Roman Regular" w:hAnsi="Times New Roman Regular" w:cs="Times New Roman Regular" w:eastAsiaTheme="minorEastAsia"/>
          <w:kern w:val="2"/>
          <w:sz w:val="21"/>
          <w:szCs w:val="24"/>
          <w:lang w:val="en-US" w:eastAsia="zh-CN" w:bidi="ar-SA"/>
        </w:rPr>
        <w:t>仍被困于法律灰色地带，难以实现规模化扩展。</w:t>
      </w:r>
    </w:p>
    <w:p w14:paraId="125FC733">
      <w:pPr>
        <w:pStyle w:val="4"/>
        <w:bidi w:val="0"/>
      </w:pPr>
      <w:bookmarkStart w:id="19" w:name="_Toc1800059117"/>
      <w:r>
        <w:t>1</w:t>
      </w:r>
      <w:r>
        <w:rPr>
          <w:rFonts w:hint="eastAsia"/>
          <w:lang w:val="en-US" w:eastAsia="zh-CN"/>
        </w:rPr>
        <w:t>1</w:t>
      </w:r>
      <w:r>
        <w:t>.3.1 RWA规模化</w:t>
      </w:r>
      <w:r>
        <w:rPr>
          <w:rFonts w:hint="eastAsia"/>
          <w:lang w:val="en-US" w:eastAsia="zh-CN"/>
        </w:rPr>
        <w:t>面临的</w:t>
      </w:r>
      <w:r>
        <w:t>合规挑战</w:t>
      </w:r>
      <w:bookmarkEnd w:id="19"/>
    </w:p>
    <w:p w14:paraId="0C7EA8A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的广泛应用，表面上是技术与金融模型的创新，实质上却深陷法律、合规与监管环境的重重壁垒。相比完全链上自洽的加密资产体系，RWA 项目必须同时面对链下法律体系与链上运行逻辑的双重约束。</w:t>
      </w:r>
    </w:p>
    <w:p w14:paraId="3A78C9EE">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ascii="宋体" w:hAnsi="宋体" w:eastAsia="宋体" w:cs="宋体"/>
        </w:rPr>
        <w:t>Howey Test 的链上适用争议</w:t>
      </w:r>
    </w:p>
    <w:p w14:paraId="46A6051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尽管现实世界资产上链的技术路径愈发成熟，但其是否落入现有金融监管框架之下，首先取决于对其法律属性的界定。尤其在美国，证券法的适用成为链上资产发行绕不过</w:t>
      </w:r>
      <w:r>
        <w:rPr>
          <w:rFonts w:hint="eastAsia" w:ascii="Times New Roman Regular" w:hAnsi="Times New Roman Regular" w:cs="Times New Roman Regular"/>
          <w:kern w:val="2"/>
          <w:sz w:val="21"/>
          <w:szCs w:val="24"/>
          <w:lang w:val="en-US" w:eastAsia="zh-CN" w:bidi="ar-SA"/>
        </w:rPr>
        <w:t>去</w:t>
      </w:r>
      <w:r>
        <w:rPr>
          <w:rFonts w:hint="eastAsia" w:ascii="Times New Roman Regular" w:hAnsi="Times New Roman Regular" w:cs="Times New Roman Regular" w:eastAsiaTheme="minorEastAsia"/>
          <w:kern w:val="2"/>
          <w:sz w:val="21"/>
          <w:szCs w:val="24"/>
          <w:lang w:val="en-US" w:eastAsia="zh-CN" w:bidi="ar-SA"/>
        </w:rPr>
        <w:t>的核心问题。要理解这一挑战，必须从现行证券定义标准入手，分析其在链上环境中的适用性与争议点。</w:t>
      </w:r>
    </w:p>
    <w:p w14:paraId="2358176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在债权、房地产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应收账款等传统金融资产的链上Token化进程中，最突出的法律难题在于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这些Token是否会被界定为“证券”，从而受到严格的监管约束。美国证券交易委员会（SEC）始终以“Howey测试”（豪威测试）作为判断标准。这一测试包含四个核心要素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一是存在金钱形式的投资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二是资金投入到一个共同运营的企业中</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三是投资者有明确的获利预期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四是获利主要依赖于他人（而非投资者自身）的努力。按照这一框架，多数RWA Token都可能被归入证券范畴。特别是当资产持有人不直接参与资产管理，仅通过持有链上凭证获取被动收益时，这类Token的功能与传统证券已十分接近。例如，链上债权凭证的持有者通过放贷获得利息、房地产收益分割Token的持有人分享租金或增值收益、链上国债基金份额的持有者获取债券利息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若这些Token的发行未完成相应的注册程序，就可能被认定为非法证券发行，进而给协议运营方、投资者乃至底层资产的持有者带来</w:t>
      </w:r>
      <w:r>
        <w:rPr>
          <w:rFonts w:hint="eastAsia" w:ascii="Times New Roman Regular" w:hAnsi="Times New Roman Regular" w:cs="Times New Roman Regular"/>
          <w:kern w:val="2"/>
          <w:sz w:val="21"/>
          <w:szCs w:val="24"/>
          <w:lang w:val="en-US" w:eastAsia="zh-CN" w:bidi="ar-SA"/>
        </w:rPr>
        <w:t>明</w:t>
      </w:r>
      <w:r>
        <w:rPr>
          <w:rFonts w:hint="eastAsia" w:ascii="Times New Roman Regular" w:hAnsi="Times New Roman Regular" w:cs="Times New Roman Regular" w:eastAsiaTheme="minorEastAsia"/>
          <w:kern w:val="2"/>
          <w:sz w:val="21"/>
          <w:szCs w:val="24"/>
          <w:lang w:val="en-US" w:eastAsia="zh-CN" w:bidi="ar-SA"/>
        </w:rPr>
        <w:t>显的法律风险。</w:t>
      </w:r>
    </w:p>
    <w:p w14:paraId="2C47D9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 RWA 项目试图通过 DAO 治理、链上社区投票等方式弱化“他人管理”</w:t>
      </w:r>
      <w:r>
        <w:rPr>
          <w:rFonts w:hint="eastAsia" w:ascii="Times New Roman Regular" w:hAnsi="Times New Roman Regular" w:cs="Times New Roman Regular"/>
          <w:kern w:val="2"/>
          <w:sz w:val="21"/>
          <w:szCs w:val="24"/>
          <w:lang w:val="en-US" w:eastAsia="zh-CN" w:bidi="ar-SA"/>
        </w:rPr>
        <w:t>因</w:t>
      </w:r>
      <w:r>
        <w:rPr>
          <w:rFonts w:hint="eastAsia" w:ascii="Times New Roman Regular" w:hAnsi="Times New Roman Regular" w:cs="Times New Roman Regular" w:eastAsiaTheme="minorEastAsia"/>
          <w:kern w:val="2"/>
          <w:sz w:val="21"/>
          <w:szCs w:val="24"/>
          <w:lang w:val="en-US" w:eastAsia="zh-CN" w:bidi="ar-SA"/>
        </w:rPr>
        <w:t>素，以规避证券法适用。然而，SEC 多次表示，去中心化程度的评判应基于实际控制权，而非形式上的分权结构。链上 RWA 项目若核心参数控制仍集中于开发团队或预言机供应商，可能依然被视为集中管理，无法摆脱证券属性的监管范畴。</w:t>
      </w:r>
    </w:p>
    <w:p w14:paraId="5F3F3C0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近期，SEC 针对 Ripple、Terraform Labs、Binance 等项目的执法案例，反复强调未注册证券发行的合规风险。这表明即使项目自称去中心化，若涉及投资性资产，SEC 依然会主张监管权。因此，链上 RWA 项目必须严肃面对证券法适用问题，并探索合法合规的发行路径。</w:t>
      </w:r>
    </w:p>
    <w:p w14:paraId="7A917E38">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全球法律地域监管</w:t>
      </w:r>
      <w:r>
        <w:rPr>
          <w:rFonts w:hint="eastAsia" w:ascii="宋体" w:hAnsi="宋体" w:eastAsia="宋体" w:cs="宋体"/>
          <w:lang w:val="en-US" w:eastAsia="zh-CN"/>
        </w:rPr>
        <w:t>的</w:t>
      </w:r>
      <w:r>
        <w:rPr>
          <w:rFonts w:ascii="宋体" w:hAnsi="宋体" w:eastAsia="宋体" w:cs="宋体"/>
        </w:rPr>
        <w:t>碎片化挑战</w:t>
      </w:r>
    </w:p>
    <w:p w14:paraId="397573A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除证券法外，各国政府对链上加密与现实资产映射的监管策略差异极大。美国尤为典型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监管职能高度分散，各机构对加密资产的定义与管辖边界不一，使 RWA 项目面临多头博弈的复杂合规环境。SEC侧重证券属性判定，关注投资人保护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CFTC关注商品衍生品属性，涉及杠杆交易与商品合约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FinCEN重点打击洗钱，要求链上活动符合AML与KYC标准。这种监管碎片化格局对全球运营的 RWA 项目构成极大阻力。项目方不仅</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符合联邦法规</w:t>
      </w:r>
      <w:r>
        <w:rPr>
          <w:rFonts w:hint="eastAsia" w:ascii="Times New Roman Regular" w:hAnsi="Times New Roman Regular" w:cs="Times New Roman Regular"/>
          <w:kern w:val="2"/>
          <w:sz w:val="21"/>
          <w:szCs w:val="24"/>
          <w:lang w:val="en-US" w:eastAsia="zh-CN" w:bidi="ar-SA"/>
        </w:rPr>
        <w:t>要求</w:t>
      </w:r>
      <w:r>
        <w:rPr>
          <w:rFonts w:hint="eastAsia" w:ascii="Times New Roman Regular" w:hAnsi="Times New Roman Regular" w:cs="Times New Roman Regular" w:eastAsiaTheme="minorEastAsia"/>
          <w:kern w:val="2"/>
          <w:sz w:val="21"/>
          <w:szCs w:val="24"/>
          <w:lang w:val="en-US" w:eastAsia="zh-CN" w:bidi="ar-SA"/>
        </w:rPr>
        <w:t>，还</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兼顾各州金融许可。</w:t>
      </w:r>
    </w:p>
    <w:p w14:paraId="55DECD0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欧盟已通过的 MiCA（Markets in Crypto-Assets）法案，为加密资产及稳定币提供了统一监管框架。该法案对资产分类、合规发行、运营许可等内容提出明确要求，RWA 项目需要申请加密资产发行人（CASP）许可，需要履行信息披露与投资人保护义务，资产发行人需接受欧盟监管机构审查。虽然 MiCA 提供了较清晰的合规路径，但其适用范围仍局限于欧盟境内，且对资产类型与运营流程有着严格要求。</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MiCA 主要针对加密资产服务商及稳定币，RWA Token 若归类为证券型资产（STO）或非原生加密资产，可能仍需遵循现行 MiFID II/Prospectus Regulation，而不仅仅依赖 MiCA。</w:t>
      </w:r>
    </w:p>
    <w:p w14:paraId="691E2D2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新加坡金融管理局（MAS）与香港证券及期货事务监察委员会（SFC）对链上资产监管相对开放，但仍需合规的投资者适格性审核、信息披露及尽职调查机制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对稳定币、证券型代币发行（STO）</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设有严格门槛。</w:t>
      </w:r>
    </w:p>
    <w:p w14:paraId="0D344AF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尽管</w:t>
      </w:r>
      <w:r>
        <w:rPr>
          <w:rFonts w:hint="eastAsia" w:ascii="Times New Roman Regular" w:hAnsi="Times New Roman Regular" w:cs="Times New Roman Regular" w:eastAsiaTheme="minorEastAsia"/>
          <w:kern w:val="2"/>
          <w:sz w:val="21"/>
          <w:szCs w:val="24"/>
          <w:lang w:val="en-US" w:eastAsia="zh-CN" w:bidi="ar-SA"/>
        </w:rPr>
        <w:t>部分项目选择在英属维京群岛（BVI）、开曼群岛、马绍尔群岛等离岸法域注册，以寻求更为宽松的合规环境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然而，离岸结构能否被主要市场监管机构接受，依然存在高度不确定性。</w:t>
      </w:r>
      <w:r>
        <w:rPr>
          <w:rFonts w:hint="eastAsia" w:ascii="Times New Roman Regular" w:hAnsi="Times New Roman Regular" w:cs="Times New Roman Regular"/>
          <w:kern w:val="2"/>
          <w:sz w:val="21"/>
          <w:szCs w:val="24"/>
          <w:lang w:val="en-US" w:eastAsia="zh-CN" w:bidi="ar-SA"/>
        </w:rPr>
        <w:t>目前，</w:t>
      </w:r>
      <w:r>
        <w:rPr>
          <w:rFonts w:hint="eastAsia" w:ascii="Times New Roman Regular" w:hAnsi="Times New Roman Regular" w:cs="Times New Roman Regular" w:eastAsiaTheme="minorEastAsia"/>
          <w:kern w:val="2"/>
          <w:sz w:val="21"/>
          <w:szCs w:val="24"/>
          <w:lang w:val="en-US" w:eastAsia="zh-CN" w:bidi="ar-SA"/>
        </w:rPr>
        <w:t>RWA 项目往往面临法律套利困境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在宽松法域注册运营，但服务全球用户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监管机构对这种“法规逃逸”结构日益关注，未来链上资产发行可能面临全球一致化监管趋势。</w:t>
      </w:r>
    </w:p>
    <w:p w14:paraId="0F66FD69">
      <w:pPr>
        <w:pStyle w:val="5"/>
        <w:bidi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AML/KYC 与链上匿名性的结构性冲突</w:t>
      </w:r>
    </w:p>
    <w:p w14:paraId="31E260E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除了证券属性与监管碎片化问题，RWA 项目在运营过程中还必须面对更为严苛的AML与KYC</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制度合规要求。特别是在 DeFi 世界高度匿名、无许可的结构下，如何有效落实链上身份验证与合规审查，成为当前链上现实资产拓展的核心难题之一。</w:t>
      </w:r>
    </w:p>
    <w:p w14:paraId="6D070E5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AML与KYC是全球金融监管的核心要求。然而，DeFi 协议与 DAO 的链上治理结构，往往以用户匿名、无许可准入为设计前提，与传统 AML/KYC 制度存在根本冲突。</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链上 RWA 项目尤其敏感，因为</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涉及现实世界资产、现金流对接与链下资产托管。</w:t>
      </w:r>
      <w:r>
        <w:rPr>
          <w:rFonts w:hint="eastAsia" w:ascii="Times New Roman Regular" w:hAnsi="Times New Roman Regular" w:cs="Times New Roman Regular"/>
          <w:kern w:val="2"/>
          <w:sz w:val="21"/>
          <w:szCs w:val="24"/>
          <w:lang w:val="en-US" w:eastAsia="zh-CN" w:bidi="ar-SA"/>
        </w:rPr>
        <w:t>RWA项目</w:t>
      </w:r>
      <w:r>
        <w:rPr>
          <w:rFonts w:hint="eastAsia" w:ascii="Times New Roman Regular" w:hAnsi="Times New Roman Regular" w:cs="Times New Roman Regular" w:eastAsiaTheme="minorEastAsia"/>
          <w:kern w:val="2"/>
          <w:sz w:val="21"/>
          <w:szCs w:val="24"/>
          <w:lang w:val="en-US" w:eastAsia="zh-CN" w:bidi="ar-SA"/>
        </w:rPr>
        <w:t>一旦成为洗钱通道，项目方将面临重大法律责任。</w:t>
      </w:r>
    </w:p>
    <w:p w14:paraId="5946B3D0">
      <w:pPr>
        <w:pStyle w:val="8"/>
        <w:keepNext w:val="0"/>
        <w:keepLines w:val="0"/>
        <w:widowControl/>
        <w:suppressLineNumbers w:val="0"/>
        <w:spacing w:before="0" w:beforeAutospacing="1" w:after="0" w:afterAutospacing="1"/>
        <w:ind w:left="0" w:right="0"/>
      </w:pPr>
      <w:r>
        <w:rPr>
          <w:rFonts w:hint="eastAsia" w:ascii="Times New Roman Regular" w:hAnsi="Times New Roman Regular" w:cs="Times New Roman Regular" w:eastAsiaTheme="minorEastAsia"/>
          <w:kern w:val="2"/>
          <w:sz w:val="21"/>
          <w:szCs w:val="24"/>
          <w:lang w:val="en-US" w:eastAsia="zh-CN" w:bidi="ar-SA"/>
        </w:rPr>
        <w:t>部分项目试图通过以下路径缓解 AML/KYC 冲突</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链上身份认证协议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 Worldcoin、Polygon ID、Proof of Humanity，试图构建链上可验证身份系统</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Soulbound Token（SBT）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设计不可转移、链上绑定的身份凭证，用于记录 KYC 完成状态</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合规入口网关</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部分项目仅允许通过链下合规认证的钱包地址参与 RWA 投资。尽管上述路径提供</w:t>
      </w:r>
      <w:r>
        <w:rPr>
          <w:rFonts w:hint="eastAsia" w:ascii="Times New Roman Regular" w:hAnsi="Times New Roman Regular" w:cs="Times New Roman Regular"/>
          <w:kern w:val="2"/>
          <w:sz w:val="21"/>
          <w:szCs w:val="24"/>
          <w:lang w:val="en-US" w:eastAsia="zh-CN" w:bidi="ar-SA"/>
        </w:rPr>
        <w:t>了部分</w:t>
      </w:r>
      <w:r>
        <w:rPr>
          <w:rFonts w:hint="eastAsia" w:ascii="Times New Roman Regular" w:hAnsi="Times New Roman Regular" w:cs="Times New Roman Regular" w:eastAsiaTheme="minorEastAsia"/>
          <w:kern w:val="2"/>
          <w:sz w:val="21"/>
          <w:szCs w:val="24"/>
          <w:lang w:val="en-US" w:eastAsia="zh-CN" w:bidi="ar-SA"/>
        </w:rPr>
        <w:t>技术上的可能性，但这些操作与 DeFi 去中心化、开放准入的理念还是存在着明显的张力。</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SBT、链上 KYC 网关等仍处于探索阶段，实际部署效果和法律认可度可能因司法辖区不同而</w:t>
      </w:r>
      <w:r>
        <w:rPr>
          <w:rFonts w:hint="eastAsia" w:ascii="Times New Roman Regular" w:hAnsi="Times New Roman Regular" w:cs="Times New Roman Regular"/>
          <w:kern w:val="2"/>
          <w:sz w:val="21"/>
          <w:szCs w:val="24"/>
          <w:lang w:val="en-US" w:eastAsia="zh-CN" w:bidi="ar-SA"/>
        </w:rPr>
        <w:t>不同。</w:t>
      </w:r>
    </w:p>
    <w:p w14:paraId="7D75115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Aave Arc 作为 Aave 协议的合规版本，仅允许通过许可的机构钱包参与，所有用户需通过链下合规审核。这种设计为机构投资人提供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合规入口，但也损害了去中心化与开放性的核心精神。因此，如何在链上环境下平衡 AML/KYC 与去中心化，仍是当前 RWA 合规设计的最大难题。</w:t>
      </w:r>
    </w:p>
    <w:p w14:paraId="2AD3EE3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 RWA 项目要实现规模化，必须突破以下核心障碍。一是是否适用证券法</w:t>
      </w:r>
      <w:r>
        <w:rPr>
          <w:rFonts w:hint="eastAsia" w:ascii="Times New Roman Regular" w:hAnsi="Times New Roman Regular" w:cs="Times New Roman Regular"/>
          <w:kern w:val="2"/>
          <w:sz w:val="21"/>
          <w:szCs w:val="24"/>
          <w:lang w:val="en-US" w:eastAsia="zh-CN" w:bidi="ar-SA"/>
        </w:rPr>
        <w:t>存在</w:t>
      </w:r>
      <w:r>
        <w:rPr>
          <w:rFonts w:hint="eastAsia" w:ascii="Times New Roman Regular" w:hAnsi="Times New Roman Regular" w:cs="Times New Roman Regular" w:eastAsiaTheme="minorEastAsia"/>
          <w:kern w:val="2"/>
          <w:sz w:val="21"/>
          <w:szCs w:val="24"/>
          <w:lang w:val="en-US" w:eastAsia="zh-CN" w:bidi="ar-SA"/>
        </w:rPr>
        <w:t>不确定性，“如何合规”</w:t>
      </w:r>
      <w:r>
        <w:rPr>
          <w:rFonts w:hint="eastAsia" w:ascii="Times New Roman Regular" w:hAnsi="Times New Roman Regular" w:cs="Times New Roman Regular"/>
          <w:kern w:val="2"/>
          <w:sz w:val="21"/>
          <w:szCs w:val="24"/>
          <w:lang w:val="en-US" w:eastAsia="zh-CN" w:bidi="ar-SA"/>
        </w:rPr>
        <w:t>存在</w:t>
      </w:r>
      <w:r>
        <w:rPr>
          <w:rFonts w:hint="eastAsia" w:ascii="Times New Roman Regular" w:hAnsi="Times New Roman Regular" w:cs="Times New Roman Regular" w:eastAsiaTheme="minorEastAsia"/>
          <w:kern w:val="2"/>
          <w:sz w:val="21"/>
          <w:szCs w:val="24"/>
          <w:lang w:val="en-US" w:eastAsia="zh-CN" w:bidi="ar-SA"/>
        </w:rPr>
        <w:t>操作空白</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全球监管碎片化，合规成本高昂，法律套利空间逐步收窄；</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AML/KYC 与链上匿名冲突，链上身份认证体系尚不成熟。未来，RWA 项目的发展有赖于跨国监管协调的逐步推进；链上合规工具（如去中心化身份协议、链上 KYC 网关）的技术成熟；兼顾安全、合规与去中心化的创新型协议设计。唯有在法律、技术、制度三方面同时取得突破，RWA 赛道才有望真正成为链上金融的重要基础设施。</w:t>
      </w:r>
    </w:p>
    <w:p w14:paraId="7ED8E27E">
      <w:pPr>
        <w:pStyle w:val="4"/>
        <w:bidi w:val="0"/>
      </w:pPr>
      <w:bookmarkStart w:id="20" w:name="_Toc1991444130"/>
      <w:r>
        <w:t>1</w:t>
      </w:r>
      <w:r>
        <w:rPr>
          <w:rFonts w:hint="eastAsia"/>
          <w:lang w:val="en-US" w:eastAsia="zh-CN"/>
        </w:rPr>
        <w:t>1</w:t>
      </w:r>
      <w:r>
        <w:t>.3.2 法律包层机制解析</w:t>
      </w:r>
      <w:bookmarkEnd w:id="20"/>
    </w:p>
    <w:p w14:paraId="595350A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在RWA的设计与合规路径中，法律包层（Legal Wrapping）机制扮演着承上启下的关键角色。它不仅为链上 Token 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现实世界的法律支撑，还在链下司法体系与链上智能合约之间架设桥梁。通过合理的法律结构设计，RWA 项目得以将链上 Token 与链下资产建立可强制执行的契约关系，从而突破加密原生资产的合规边界。</w:t>
      </w:r>
    </w:p>
    <w:p w14:paraId="6BC295E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法律包层的基本结构</w:t>
      </w:r>
    </w:p>
    <w:p w14:paraId="493ABC0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现实世界资产难以直接以加密货币的形式存在于链上，法律包层机制的首要任务是构建链上 Token 与链下资产的法律映射关系。这一过程通常依赖于一种经典的法律工具</w:t>
      </w:r>
      <w:r>
        <w:rPr>
          <w:rFonts w:hint="eastAsia" w:ascii="Times New Roman Regular" w:hAnsi="Times New Roman Regular" w:cs="Times New Roman Regular"/>
          <w:kern w:val="2"/>
          <w:sz w:val="21"/>
          <w:szCs w:val="24"/>
          <w:lang w:val="en-US" w:eastAsia="zh-CN" w:bidi="ar-SA"/>
        </w:rPr>
        <w:t>，这就是</w:t>
      </w:r>
      <w:r>
        <w:rPr>
          <w:rFonts w:hint="eastAsia" w:ascii="Times New Roman Regular" w:hAnsi="Times New Roman Regular" w:cs="Times New Roman Regular" w:eastAsiaTheme="minorEastAsia"/>
          <w:kern w:val="2"/>
          <w:sz w:val="21"/>
          <w:szCs w:val="24"/>
          <w:lang w:val="en-US" w:eastAsia="zh-CN" w:bidi="ar-SA"/>
        </w:rPr>
        <w:t>特殊目的载体（Special Purpose Vehicle, SPV）。</w:t>
      </w:r>
    </w:p>
    <w:p w14:paraId="725D708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SPV 通常注册在开曼群岛、英属维京群岛、马绍尔群岛</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特定司法辖区，作为链下资产的法律所有者，其职责包括持有现实世界资产（如房地产、债权、商品、应收账款等）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签订法律合同（如租赁协议、抵押合同、收益分配合同）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作为链上 Token 的发行主体确保 Token 持有者与资产的法律联系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 SPV，链上 Token 并非仅仅是虚拟凭证，而是具备</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法律约束力的权益载体。</w:t>
      </w:r>
    </w:p>
    <w:p w14:paraId="2314514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在法律包层结构中，链上 Token 通常被视为 SPV 所发行的合约凭证，可能代表资产的部分所有权（如不动产分割所有权）</w:t>
      </w:r>
      <w:r>
        <w:rPr>
          <w:rFonts w:hint="eastAsia" w:ascii="Times New Roman Regular" w:hAnsi="Times New Roman Regular" w:cs="Times New Roman Regular"/>
          <w:kern w:val="2"/>
          <w:sz w:val="21"/>
          <w:szCs w:val="24"/>
          <w:lang w:val="en-US" w:eastAsia="zh-CN" w:bidi="ar-SA"/>
        </w:rPr>
        <w:t>或</w:t>
      </w:r>
      <w:r>
        <w:rPr>
          <w:rFonts w:hint="eastAsia" w:ascii="Times New Roman Regular" w:hAnsi="Times New Roman Regular" w:cs="Times New Roman Regular" w:eastAsiaTheme="minorEastAsia"/>
          <w:kern w:val="2"/>
          <w:sz w:val="21"/>
          <w:szCs w:val="24"/>
          <w:lang w:val="en-US" w:eastAsia="zh-CN" w:bidi="ar-SA"/>
        </w:rPr>
        <w:t>收益分配权（如债务利息、租金、现金流）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参与治理或投票权（视具体设计）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这种权益必须通过合同明确定义，确保当链下资产发生处置、清算、收益分配等事件时，Token 持有者的权益可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在链下被法律认可并强制执行。</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典型法律结构</w:t>
      </w:r>
      <w:r>
        <w:rPr>
          <w:rFonts w:hint="eastAsia" w:ascii="Times New Roman Regular" w:hAnsi="Times New Roman Regular" w:cs="Times New Roman Regular"/>
          <w:kern w:val="2"/>
          <w:sz w:val="21"/>
          <w:szCs w:val="24"/>
          <w:lang w:val="en-US" w:eastAsia="zh-CN" w:bidi="ar-SA"/>
        </w:rPr>
        <w:t>如图11-6所</w:t>
      </w:r>
      <w:r>
        <w:rPr>
          <w:rFonts w:hint="eastAsia" w:ascii="Times New Roman Regular" w:hAnsi="Times New Roman Regular" w:cs="Times New Roman Regular" w:eastAsiaTheme="minorEastAsia"/>
          <w:kern w:val="2"/>
          <w:sz w:val="21"/>
          <w:szCs w:val="24"/>
          <w:lang w:val="en-US" w:eastAsia="zh-CN" w:bidi="ar-SA"/>
        </w:rPr>
        <w:t>示</w:t>
      </w:r>
      <w:r>
        <w:rPr>
          <w:rFonts w:hint="eastAsia" w:ascii="Times New Roman Regular" w:hAnsi="Times New Roman Regular" w:cs="Times New Roman Regular"/>
          <w:kern w:val="2"/>
          <w:sz w:val="21"/>
          <w:szCs w:val="24"/>
          <w:lang w:val="en-US" w:eastAsia="zh-CN" w:bidi="ar-SA"/>
        </w:rPr>
        <w:t>。</w:t>
      </w:r>
    </w:p>
    <w:p w14:paraId="29FA6D16">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3844290" cy="986790"/>
            <wp:effectExtent l="0" t="0" r="16510" b="3810"/>
            <wp:docPr id="15" name="图片 15" descr="deepseek_mermaid_20250802_073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eepseek_mermaid_20250802_0733da"/>
                    <pic:cNvPicPr>
                      <a:picLocks noChangeAspect="1"/>
                    </pic:cNvPicPr>
                  </pic:nvPicPr>
                  <pic:blipFill>
                    <a:blip r:embed="rId12"/>
                    <a:stretch>
                      <a:fillRect/>
                    </a:stretch>
                  </pic:blipFill>
                  <pic:spPr>
                    <a:xfrm>
                      <a:off x="0" y="0"/>
                      <a:ext cx="3844290" cy="986790"/>
                    </a:xfrm>
                    <a:prstGeom prst="rect">
                      <a:avLst/>
                    </a:prstGeom>
                  </pic:spPr>
                </pic:pic>
              </a:graphicData>
            </a:graphic>
          </wp:inline>
        </w:drawing>
      </w:r>
    </w:p>
    <w:p w14:paraId="521194FC">
      <w:pPr>
        <w:pStyle w:val="8"/>
        <w:keepNext w:val="0"/>
        <w:keepLines w:val="0"/>
        <w:widowControl/>
        <w:suppressLineNumbers w:val="0"/>
        <w:spacing w:before="0" w:beforeAutospacing="1" w:after="0" w:afterAutospacing="1"/>
        <w:ind w:left="0" w:right="0"/>
        <w:jc w:val="center"/>
        <w:rPr>
          <w:rFonts w:hint="eastAsia" w:ascii="楷体_GB2312" w:hAnsi="楷体_GB2312" w:eastAsia="楷体_GB2312" w:cs="楷体_GB2312"/>
          <w:kern w:val="2"/>
          <w:sz w:val="18"/>
          <w:szCs w:val="18"/>
          <w:lang w:val="en-US" w:eastAsia="zh-CN" w:bidi="ar-SA"/>
        </w:rPr>
      </w:pPr>
      <w:r>
        <w:rPr>
          <w:rFonts w:hint="eastAsia" w:ascii="楷体_GB2312" w:hAnsi="楷体_GB2312" w:eastAsia="楷体_GB2312" w:cs="楷体_GB2312"/>
          <w:kern w:val="2"/>
          <w:sz w:val="18"/>
          <w:szCs w:val="18"/>
          <w:lang w:val="en-US" w:eastAsia="zh-CN" w:bidi="ar-SA"/>
        </w:rPr>
        <w:t>图11-6 SPV法律包层的典型结构</w:t>
      </w:r>
    </w:p>
    <w:p w14:paraId="0BBDBA1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在此结构下，SPV 承担链下法律主体责任，智能合约负责链上资产发行、流转与管理，Token 持有者通过智能合约获得资产权益。</w:t>
      </w:r>
    </w:p>
    <w:p w14:paraId="5D68D3A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Jurisdiction 选择与 Token 权益声明</w:t>
      </w:r>
    </w:p>
    <w:p w14:paraId="553F54F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在法律包层设计中，司法管辖区（Jurisdiction）的选择极为重要，不同地区对 Token、SPV、加密资产的法律认定、税务待遇及合规要求存在巨大差异。</w:t>
      </w:r>
    </w:p>
    <w:p w14:paraId="065CDE3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司法辖区筛选</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常见考量因素包括是否对 Token 有明确法律定义（证券、商品、凭证等）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是否允许数字资产作为 SPV 持有、发行及运营的核心资产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税收政策是否友好（如零资本利得税、较低企业所得税）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法律执行效率及国际认可度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开曼、BVI、马绍尔群岛等地因灵活的企业注册及较宽松的数字资产政策，成为众多 RWA 项目的优选注册地。</w:t>
      </w:r>
    </w:p>
    <w:p w14:paraId="7CC5654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为了确保法律包层的有效性，RWA 项目需发布详细的 Token 权益声明文件，通常包括Token 持有者的权利与义务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收益计算与分配规则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风险揭示（如违约、流动性不足、市场波动）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合规限制（如特定投资者准入、转让限制）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Terms 的设计直接决定</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 xml:space="preserve"> Token 是否被视为证券，以及后续是否能通过投资者适格性审查。</w:t>
      </w:r>
    </w:p>
    <w:p w14:paraId="455DE1C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 Token 赋权的合同路径设计通常</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Token Terms 与智能合约行为绑定，</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确保链上操作符合合同约定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当链下资产发生违约或处置，SPV 有义务按照 Token Terms 执行权益清算或资产交付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部分项目</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引入</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链下仲裁机构（如 Kleros）或链下强制执行法院（基于注册地法律）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这种链上链下同步约束，有助于降低法律执行风险。</w:t>
      </w:r>
    </w:p>
    <w:p w14:paraId="2B176097">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投资者分类与访问控制机制</w:t>
      </w:r>
    </w:p>
    <w:p w14:paraId="5BEA003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为满足证券法及反洗钱法规要求，RWA 项目通常需要对投资者进行分类管理，并通过链上技术实现访问控制。</w:t>
      </w:r>
    </w:p>
    <w:p w14:paraId="10E8BEE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根据各国法规，投资者通常被划分为</w:t>
      </w:r>
      <w:r>
        <w:rPr>
          <w:rFonts w:hint="eastAsia" w:ascii="Times New Roman Regular" w:hAnsi="Times New Roman Regular" w:cs="Times New Roman Regular"/>
          <w:kern w:val="2"/>
          <w:sz w:val="21"/>
          <w:szCs w:val="24"/>
          <w:lang w:val="en-US" w:eastAsia="zh-CN" w:bidi="ar-SA"/>
        </w:rPr>
        <w:t>合格投资者</w:t>
      </w:r>
      <w:r>
        <w:rPr>
          <w:rFonts w:hint="eastAsia" w:ascii="Times New Roman Regular" w:hAnsi="Times New Roman Regular" w:cs="Times New Roman Regular" w:eastAsiaTheme="minorEastAsia"/>
          <w:kern w:val="2"/>
          <w:sz w:val="21"/>
          <w:szCs w:val="24"/>
          <w:lang w:val="en-US" w:eastAsia="zh-CN" w:bidi="ar-SA"/>
        </w:rPr>
        <w:t>（Accredited Investor）</w:t>
      </w:r>
      <w:r>
        <w:rPr>
          <w:rFonts w:hint="eastAsia" w:ascii="Times New Roman Regular" w:hAnsi="Times New Roman Regular" w:cs="Times New Roman Regular"/>
          <w:kern w:val="2"/>
          <w:sz w:val="21"/>
          <w:szCs w:val="24"/>
          <w:lang w:val="en-US" w:eastAsia="zh-CN" w:bidi="ar-SA"/>
        </w:rPr>
        <w:t>、零售投资者</w:t>
      </w:r>
      <w:r>
        <w:rPr>
          <w:rFonts w:hint="eastAsia" w:ascii="Times New Roman Regular" w:hAnsi="Times New Roman Regular" w:cs="Times New Roman Regular" w:eastAsiaTheme="minorEastAsia"/>
          <w:kern w:val="2"/>
          <w:sz w:val="21"/>
          <w:szCs w:val="24"/>
          <w:lang w:val="en-US" w:eastAsia="zh-CN" w:bidi="ar-SA"/>
        </w:rPr>
        <w:t>（Retail Investor）</w:t>
      </w:r>
      <w:r>
        <w:rPr>
          <w:rFonts w:hint="eastAsia" w:ascii="Times New Roman Regular" w:hAnsi="Times New Roman Regular" w:cs="Times New Roman Regular"/>
          <w:kern w:val="2"/>
          <w:sz w:val="21"/>
          <w:szCs w:val="24"/>
          <w:lang w:val="en-US" w:eastAsia="zh-CN" w:bidi="ar-SA"/>
        </w:rPr>
        <w:t>和机构投资者</w:t>
      </w:r>
      <w:r>
        <w:rPr>
          <w:rFonts w:hint="eastAsia" w:ascii="Times New Roman Regular" w:hAnsi="Times New Roman Regular" w:cs="Times New Roman Regular" w:eastAsiaTheme="minorEastAsia"/>
          <w:kern w:val="2"/>
          <w:sz w:val="21"/>
          <w:szCs w:val="24"/>
          <w:lang w:val="en-US" w:eastAsia="zh-CN" w:bidi="ar-SA"/>
        </w:rPr>
        <w:t>（Institutional Investor）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合格投资者</w:t>
      </w:r>
      <w:r>
        <w:rPr>
          <w:rFonts w:hint="eastAsia" w:ascii="Times New Roman Regular" w:hAnsi="Times New Roman Regular" w:cs="Times New Roman Regular"/>
          <w:kern w:val="2"/>
          <w:sz w:val="21"/>
          <w:szCs w:val="24"/>
          <w:lang w:val="en-US" w:eastAsia="zh-CN" w:bidi="ar-SA"/>
        </w:rPr>
        <w:t>需要</w:t>
      </w:r>
      <w:r>
        <w:rPr>
          <w:rFonts w:hint="eastAsia" w:ascii="Times New Roman Regular" w:hAnsi="Times New Roman Regular" w:cs="Times New Roman Regular" w:eastAsiaTheme="minorEastAsia"/>
          <w:kern w:val="2"/>
          <w:sz w:val="21"/>
          <w:szCs w:val="24"/>
          <w:lang w:val="en-US" w:eastAsia="zh-CN" w:bidi="ar-SA"/>
        </w:rPr>
        <w:t>符合收入、资产或专业资质门槛，可投资较高风险资产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零售投资者</w:t>
      </w:r>
      <w:r>
        <w:rPr>
          <w:rFonts w:hint="eastAsia" w:ascii="Times New Roman Regular" w:hAnsi="Times New Roman Regular" w:cs="Times New Roman Regular"/>
          <w:kern w:val="2"/>
          <w:sz w:val="21"/>
          <w:szCs w:val="24"/>
          <w:lang w:val="en-US" w:eastAsia="zh-CN" w:bidi="ar-SA"/>
        </w:rPr>
        <w:t>也就是</w:t>
      </w:r>
      <w:r>
        <w:rPr>
          <w:rFonts w:hint="eastAsia" w:ascii="Times New Roman Regular" w:hAnsi="Times New Roman Regular" w:cs="Times New Roman Regular" w:eastAsiaTheme="minorEastAsia"/>
          <w:kern w:val="2"/>
          <w:sz w:val="21"/>
          <w:szCs w:val="24"/>
          <w:lang w:val="en-US" w:eastAsia="zh-CN" w:bidi="ar-SA"/>
        </w:rPr>
        <w:t>普通公众投资者，通常受更高监管保护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机构投资者如基金、银行、保险等大型机构，投资限制较少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部分司法辖区（如美国）对非合格投资者的 Token 购买有严格限制，链上必须提前设定准入门槛。</w:t>
      </w:r>
    </w:p>
    <w:p w14:paraId="0DF266A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在链上，投资者访问控制通常通过以下路径实现</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白名单机制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只有通过 KYC 审核的地址才可参与交易</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Token 门票机制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部分项目发行专门的准入 Token，作为交易权限的证明</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链上身份协议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如使用 ERC-725、Proof of Humanity、SBT（灵魂绑定代币）等身份绑定工具，确保地址与特定身份合规对应</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通过链上身份与链下 KYC 相结合，可以有效防范非法资金流入、确保项目符合 AML 要求。</w:t>
      </w:r>
    </w:p>
    <w:p w14:paraId="4E12207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为了防范二级市场违规流通，部分 Token 设置可编程转让限制</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仅允许白名单地址之间的转让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设定交易许可周期（如锁仓期、冷却期）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使用链下或链上合规网关审查每笔交易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这种合规访问控制设计有助于在不完全牺牲去中心化的前提下，满足现行监管要求。</w:t>
      </w:r>
    </w:p>
    <w:p w14:paraId="1F0C38C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典型法律包层案例分析</w:t>
      </w:r>
    </w:p>
    <w:p w14:paraId="37F19BF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在理解了法律包层的结构设计与投资者合规路径之后，具体的项目实践将更有助于我们全面把握这一机制在真实世界中的运作逻辑。</w:t>
      </w:r>
    </w:p>
    <w:p w14:paraId="03A4BF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项目通过 Tinlake 协议，将现实世界资产（如应收账款、房地产债权）映射为链上 Token，其法律结构包括在新加坡或卢森堡设立 SPV作为链下资产持有人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Terms 明确权益分配、违约处置、收益支付规则</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仅允许通过 KYC 审核的投资者参与一级市场交易</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这种结构在链上与链下建立了相对稳健的法律连接。</w:t>
      </w:r>
    </w:p>
    <w:p w14:paraId="73707FB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专注于链上无抵押贷款，采用托管银行与链上智能合约结合的模式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托管机构持有链下现金流账户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借款人签订链下贷款合同时生成链上借贷凭证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投资者通过链上流动性池购买债权 Token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Maple 的创新在于结合链上高效自动化与链下法律清晰托底，有效降低合规风险。</w:t>
      </w:r>
    </w:p>
    <w:p w14:paraId="13FCA04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Goldfinch 聚焦全球新兴市场链下借贷，通过社区治理验证借款人，链上投资者通过质押获得债权凭证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借款人由社区投票进行资格确认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借款合同链下签署，收益分配通过链上合约自动执行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设计专门的合规访问控制流程，确保投资者适格性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Goldfinch 在合规和去中心化之间探索了相对平衡的路径。</w:t>
      </w:r>
    </w:p>
    <w:p w14:paraId="2243C6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法律包层（Legal Wrapping）机制为 RWA 项目提供了桥接链上与链下的法律基础，有效解决了 Token 法律属性不明、投资者权益保护不足、链下资产不可强制执行等核心难题。这一机制的关键设计点包括SPV 的法律结构设计与管辖区选择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权益声明的合约化与透明化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投资者分类、访问控制与转让合规的链上治理路径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未来，随着链上身份协议的发展，链下仲裁与链上执行路径的完善，法律包层将成为支持 RWA 规模化发展的基础设施之一。</w:t>
      </w:r>
    </w:p>
    <w:p w14:paraId="53B9D2F9">
      <w:pPr>
        <w:pStyle w:val="4"/>
        <w:bidi w:val="0"/>
      </w:pPr>
      <w:bookmarkStart w:id="21" w:name="_Toc1668854415"/>
      <w:r>
        <w:t>1</w:t>
      </w:r>
      <w:r>
        <w:rPr>
          <w:rFonts w:hint="eastAsia"/>
          <w:lang w:val="en-US" w:eastAsia="zh-CN"/>
        </w:rPr>
        <w:t>1</w:t>
      </w:r>
      <w:r>
        <w:t>.3.3 审计、托管与真实世界接口</w:t>
      </w:r>
      <w:bookmarkEnd w:id="21"/>
    </w:p>
    <w:p w14:paraId="7F3FCEC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链上金融体系的核心优势在于透明性与可验证性，但当</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被引入区块链时，链上与链下的接口成为新的信任缝隙。资产的真实性、所有权归属、价值变动和履约状态，必须依赖链下数据与链上智能合约的同步。然而，链下数据并非天然可信，传统的法律、审计和托管体系如何与链上的自动化机制有效对接，成为当前RWA发展的关键。</w:t>
      </w:r>
    </w:p>
    <w:p w14:paraId="58EBFF0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链上金融对审计透明性的全新要求</w:t>
      </w:r>
    </w:p>
    <w:p w14:paraId="7BD175E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在链上金融与审计需求的碰撞中，如何设计“链上友好型”的审计机制，成为当前RWA生态亟需解决的关键</w:t>
      </w:r>
      <w:r>
        <w:rPr>
          <w:rFonts w:hint="eastAsia" w:ascii="Times New Roman Regular" w:hAnsi="Times New Roman Regular" w:cs="Times New Roman Regular"/>
          <w:kern w:val="2"/>
          <w:sz w:val="21"/>
          <w:szCs w:val="24"/>
          <w:lang w:val="en-US" w:eastAsia="zh-CN" w:bidi="ar-SA"/>
        </w:rPr>
        <w:t>问题</w:t>
      </w:r>
      <w:r>
        <w:rPr>
          <w:rFonts w:hint="eastAsia" w:ascii="Times New Roman Regular" w:hAnsi="Times New Roman Regular" w:cs="Times New Roman Regular" w:eastAsiaTheme="minorEastAsia"/>
          <w:kern w:val="2"/>
          <w:sz w:val="21"/>
          <w:szCs w:val="24"/>
          <w:lang w:val="en-US" w:eastAsia="zh-CN" w:bidi="ar-SA"/>
        </w:rPr>
        <w:t>。围绕这一问题，链上审计与链下审计的整合模式开始逐步成型。</w:t>
      </w:r>
    </w:p>
    <w:p w14:paraId="285BBC9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传统金融审计以周期性、批量式数据采集</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离线验证为主，其流程设计基于集中化的企业账务系统。这种模式难以满足链上金融对实时性与自动化披露的要求。DeFi生态下，智能合约每天、每小时甚至每分钟都可能自动调整资产池、债务比率与现金流分配，传统年报式、季度式的审计周期显然滞后。此外，链上数据的不可篡改性与开放可查性与传统审计中的“基于企业内部报表验证”的模式存在本质差异。链上资产需要的是“过程性监督”与“即时性验证”，而非事后的账目核对。</w:t>
      </w:r>
    </w:p>
    <w:p w14:paraId="202C4280">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RWA 的引入迫使审计行业进行链上化转型</w:t>
      </w:r>
      <w:r>
        <w:rPr>
          <w:rFonts w:hint="eastAsia" w:ascii="Times New Roman Regular" w:hAnsi="Times New Roman Regular" w:cs="Times New Roman Regular"/>
          <w:kern w:val="2"/>
          <w:sz w:val="21"/>
          <w:szCs w:val="24"/>
          <w:lang w:val="en-US" w:eastAsia="zh-CN" w:bidi="ar-SA"/>
        </w:rPr>
        <w:t>。这种转型</w:t>
      </w:r>
      <w:r>
        <w:rPr>
          <w:rFonts w:hint="eastAsia" w:ascii="Times New Roman Regular" w:hAnsi="Times New Roman Regular" w:cs="Times New Roman Regular" w:eastAsiaTheme="minorEastAsia"/>
          <w:kern w:val="2"/>
          <w:sz w:val="21"/>
          <w:szCs w:val="24"/>
          <w:lang w:val="en-US" w:eastAsia="zh-CN" w:bidi="ar-SA"/>
        </w:rPr>
        <w:t>主要体现在三个方面</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审计过程数字化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从基于纸质和系统报表，转向基于链上数据流的自动审计</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审计时间颗粒度细化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从年度、季度审计转向实时、动态的资产验证</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审计接口智能化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通过预言机、智能合约直接读取链上资产状态，减少对人工数据提取的依赖。这种模式要求审计机构不仅理解链下法律与财务流程，更要熟悉智能合约的运行逻辑，具备链上资产路径追踪与异常检测的技术能力。</w:t>
      </w:r>
    </w:p>
    <w:p w14:paraId="7EAF25A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链上与链下审计的结合路径</w:t>
      </w:r>
    </w:p>
    <w:p w14:paraId="7269264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面对链上资产管理与传统审计流程的脱节，部分项目与机构正在尝试提出融合型解决方案，试图建立链上与链下审计的桥梁。</w:t>
      </w:r>
    </w:p>
    <w:p w14:paraId="2BB4DF2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部分项目尝试通过链上事件的自动披露与周期性快照生成，将智能合约的关键数据实时公开给审计机构与投资者。例如链上资产池余额的自动同步与可视化展示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链上抵押物价值实时更新，并动态记录价格波动与清算风险。这种模式通过链上智能合约预留事件发布接口，形成“自动生成审计数据”的新范式，为第三方审计机构提供</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公开、实时、可追溯的基础数据。</w:t>
      </w:r>
    </w:p>
    <w:p w14:paraId="387503D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安永</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普华永道</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部分传统审计机构已</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探索</w:t>
      </w:r>
      <w:r>
        <w:rPr>
          <w:rFonts w:hint="eastAsia" w:ascii="Times New Roman Regular" w:hAnsi="Times New Roman Regular" w:cs="Times New Roman Regular"/>
          <w:kern w:val="2"/>
          <w:sz w:val="21"/>
          <w:szCs w:val="24"/>
          <w:lang w:val="en-US" w:eastAsia="zh-CN" w:bidi="ar-SA"/>
        </w:rPr>
        <w:t>进行</w:t>
      </w:r>
      <w:r>
        <w:rPr>
          <w:rFonts w:hint="eastAsia" w:ascii="Times New Roman Regular" w:hAnsi="Times New Roman Regular" w:cs="Times New Roman Regular" w:eastAsiaTheme="minorEastAsia"/>
          <w:kern w:val="2"/>
          <w:sz w:val="21"/>
          <w:szCs w:val="24"/>
          <w:lang w:val="en-US" w:eastAsia="zh-CN" w:bidi="ar-SA"/>
        </w:rPr>
        <w:t>链上审计接口的开发。例如，安永提出的OpsChain审计解决方案，支持链上交易的实时验证与审计路径可视化。这些尝试旨在打破链下审计的低频数据采集模式，通过技术手段直接对接区块链，参与过程式监管，而非仅仅依赖事后账目复核。</w:t>
      </w:r>
    </w:p>
    <w:p w14:paraId="0A8D416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链上原生的审计组织也逐步成型。Code4rena 等安全 DAO 不仅参与智能合约代码审计，也逐步扩展到链上资产运行状态的实时监测与社区型审计。这种去中心化的审计模式，通过激励社区审计员持续参与，</w:t>
      </w:r>
      <w:r>
        <w:rPr>
          <w:rFonts w:hint="eastAsia" w:ascii="Times New Roman Regular" w:hAnsi="Times New Roman Regular" w:cs="Times New Roman Regular"/>
          <w:kern w:val="2"/>
          <w:sz w:val="21"/>
          <w:szCs w:val="24"/>
          <w:lang w:val="en-US" w:eastAsia="zh-CN" w:bidi="ar-SA"/>
        </w:rPr>
        <w:t>进而</w:t>
      </w:r>
      <w:r>
        <w:rPr>
          <w:rFonts w:hint="eastAsia" w:ascii="Times New Roman Regular" w:hAnsi="Times New Roman Regular" w:cs="Times New Roman Regular" w:eastAsiaTheme="minorEastAsia"/>
          <w:kern w:val="2"/>
          <w:sz w:val="21"/>
          <w:szCs w:val="24"/>
          <w:lang w:val="en-US" w:eastAsia="zh-CN" w:bidi="ar-SA"/>
        </w:rPr>
        <w:t>提高审计覆盖率与及时性，为链上 RWA 提供更加灵活、透明的保障。</w:t>
      </w:r>
    </w:p>
    <w:p w14:paraId="4D2F8B3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托管机制设计</w:t>
      </w:r>
    </w:p>
    <w:p w14:paraId="5B0DA57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在托管机制与链上预言机的协同之外，更复杂的问题来自于实物资产如何在链上被有效验证，这一挑战直接关乎RWA的资产真实性与清算安全。</w:t>
      </w:r>
    </w:p>
    <w:p w14:paraId="619B3C1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链下资产通常需要交由银行、信托公司、仓储物流企业</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托管机构进行监管，托管人需要确保资产真实存在、权属清晰且可随时变现。然而，传统托管机构本质上是中心化信任点，违背了去中心化金融的设计初衷。第三方托管的风险包括</w:t>
      </w:r>
      <w:r>
        <w:rPr>
          <w:rFonts w:hint="eastAsia" w:ascii="Times New Roman Regular" w:hAnsi="Times New Roman Regular" w:cs="Times New Roman Regular"/>
          <w:kern w:val="2"/>
          <w:sz w:val="21"/>
          <w:szCs w:val="24"/>
          <w:lang w:val="en-US" w:eastAsia="zh-CN" w:bidi="ar-SA"/>
        </w:rPr>
        <w:t>几个方面，一是</w:t>
      </w:r>
      <w:r>
        <w:rPr>
          <w:rFonts w:hint="eastAsia" w:ascii="Times New Roman Regular" w:hAnsi="Times New Roman Regular" w:cs="Times New Roman Regular" w:eastAsiaTheme="minorEastAsia"/>
          <w:kern w:val="2"/>
          <w:sz w:val="21"/>
          <w:szCs w:val="24"/>
          <w:lang w:val="en-US" w:eastAsia="zh-CN" w:bidi="ar-SA"/>
        </w:rPr>
        <w:t>托管人违约或舞弊（资产挪用、虚假托管报告）</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法律纠纷</w:t>
      </w:r>
      <w:r>
        <w:rPr>
          <w:rFonts w:hint="eastAsia" w:ascii="Times New Roman Regular" w:hAnsi="Times New Roman Regular" w:cs="Times New Roman Regular"/>
          <w:kern w:val="2"/>
          <w:sz w:val="21"/>
          <w:szCs w:val="24"/>
          <w:lang w:val="en-US" w:eastAsia="zh-CN" w:bidi="ar-SA"/>
        </w:rPr>
        <w:t>可能</w:t>
      </w:r>
      <w:r>
        <w:rPr>
          <w:rFonts w:hint="eastAsia" w:ascii="Times New Roman Regular" w:hAnsi="Times New Roman Regular" w:cs="Times New Roman Regular" w:eastAsiaTheme="minorEastAsia"/>
          <w:kern w:val="2"/>
          <w:sz w:val="21"/>
          <w:szCs w:val="24"/>
          <w:lang w:val="en-US" w:eastAsia="zh-CN" w:bidi="ar-SA"/>
        </w:rPr>
        <w:t>导致资产冻结，影响链上合约执行</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跨地域托管难以统一法律适用，合规压力复杂。</w:t>
      </w:r>
    </w:p>
    <w:p w14:paraId="3618174C">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为降低对中心化托管人的依赖，部分项目尝试通过多重预言机验证、链下证明（Proof of Reserves）、去中心化身份系统等手段，实现链下资产状态的去信任同步。例如Chainlink PoR（Proof of Reserves）架构允许链上用户实时验证托管资产是否存在、是否符合比例要求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多预言机共识机制防止单点价格或状态上传</w:t>
      </w:r>
      <w:r>
        <w:rPr>
          <w:rFonts w:hint="eastAsia" w:ascii="Times New Roman Regular" w:hAnsi="Times New Roman Regular" w:cs="Times New Roman Regular"/>
          <w:kern w:val="2"/>
          <w:sz w:val="21"/>
          <w:szCs w:val="24"/>
          <w:lang w:val="en-US" w:eastAsia="zh-CN" w:bidi="ar-SA"/>
        </w:rPr>
        <w:t>接</w:t>
      </w:r>
      <w:r>
        <w:rPr>
          <w:rFonts w:hint="eastAsia" w:ascii="Times New Roman Regular" w:hAnsi="Times New Roman Regular" w:cs="Times New Roman Regular" w:eastAsiaTheme="minorEastAsia"/>
          <w:kern w:val="2"/>
          <w:sz w:val="21"/>
          <w:szCs w:val="24"/>
          <w:lang w:val="en-US" w:eastAsia="zh-CN" w:bidi="ar-SA"/>
        </w:rPr>
        <w:t>口被操控。尽管当前的链下数据仍需某种程度的信任引入，但这种“去中心化托管”路径为未来完全链上托管的可能性提供了发展基础。</w:t>
      </w:r>
    </w:p>
    <w:p w14:paraId="0C666E3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实物资产的链上验证难题</w:t>
      </w:r>
    </w:p>
    <w:p w14:paraId="27018A4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如果说托管机制关系到资产的日常管理安全，那么更复杂的难题在于实物资产如何在链上被准确、持续地验证。实物资产的链上映射不仅仅是技术挑战，更涉及法律、物理世界与区块链的数据桥接。</w:t>
      </w:r>
    </w:p>
    <w:p w14:paraId="6E7BC3F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房地产、黄金、仓储货物、发票债权</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实物资产在链上的映射过程，面临技术与法律双重难题</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如何确保链上Token与实际资产一一对应，防止重复质押或伪造资产？如何设计可验证的转移流程，避免资产脱离托管后链上状态失真？如何确保链下资产处置过程符合链上智能合约约定，防止链上状态失效？房地产类资产，尽管可以通过产权登记与公证进行链下管理，但各国法律、产权转让程序不一，难以形成标准化链上托管结构。</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大宗商品、仓储货物</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仓单类资产</w:t>
      </w:r>
      <w:r>
        <w:rPr>
          <w:rFonts w:hint="eastAsia" w:ascii="Times New Roman Regular" w:hAnsi="Times New Roman Regular" w:cs="Times New Roman Regular"/>
          <w:kern w:val="2"/>
          <w:sz w:val="21"/>
          <w:szCs w:val="24"/>
          <w:lang w:val="en-US" w:eastAsia="zh-CN" w:bidi="ar-SA"/>
        </w:rPr>
        <w:t>则</w:t>
      </w:r>
      <w:r>
        <w:rPr>
          <w:rFonts w:hint="eastAsia" w:ascii="Times New Roman Regular" w:hAnsi="Times New Roman Regular" w:cs="Times New Roman Regular" w:eastAsiaTheme="minorEastAsia"/>
          <w:kern w:val="2"/>
          <w:sz w:val="21"/>
          <w:szCs w:val="24"/>
          <w:lang w:val="en-US" w:eastAsia="zh-CN" w:bidi="ar-SA"/>
        </w:rPr>
        <w:t>存在易伪造、易调包的问题，链上验证高度依赖现场审计与物理监管。</w:t>
      </w:r>
    </w:p>
    <w:p w14:paraId="597D8A2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针对以上难题，部分项目提出链下验证设计</w:t>
      </w:r>
      <w:r>
        <w:rPr>
          <w:rFonts w:hint="eastAsia" w:ascii="Times New Roman Regular" w:hAnsi="Times New Roman Regular" w:cs="Times New Roman Regular"/>
          <w:kern w:val="2"/>
          <w:sz w:val="21"/>
          <w:szCs w:val="24"/>
          <w:lang w:val="en-US" w:eastAsia="zh-CN" w:bidi="ar-SA"/>
        </w:rPr>
        <w:t>方案。比如</w:t>
      </w:r>
      <w:r>
        <w:rPr>
          <w:rFonts w:hint="eastAsia" w:ascii="Times New Roman Regular" w:hAnsi="Times New Roman Regular" w:cs="Times New Roman Regular" w:eastAsiaTheme="minorEastAsia"/>
          <w:kern w:val="2"/>
          <w:sz w:val="21"/>
          <w:szCs w:val="24"/>
          <w:lang w:val="en-US" w:eastAsia="zh-CN" w:bidi="ar-SA"/>
        </w:rPr>
        <w:t>利用 IoT</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设备、RFID 芯片对资产状态进行物理绑定，实时上传状态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多方签名的仓储凭证，结合视频监控与区块链事件同步，确保资产不可轻易转移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法律智能合约（Smart Legal Contracts）与链上智能合约配对，绑定线下资产处置流程。尽管这些方案尚处于实验阶段，但它们为 RWA 的全面链上验证提供了潜在路径。</w:t>
      </w:r>
    </w:p>
    <w:p w14:paraId="7DEA657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长远来看，国债、资产证券化产品</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链上金融或将逐步脱离对个体实物资产的验证需求，转向大规模标准化资产包的链上映射</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链上发票、链上结算凭证</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全流程链上生成的资产，</w:t>
      </w:r>
      <w:r>
        <w:rPr>
          <w:rFonts w:hint="eastAsia" w:ascii="Times New Roman Regular" w:hAnsi="Times New Roman Regular" w:cs="Times New Roman Regular"/>
          <w:kern w:val="2"/>
          <w:sz w:val="21"/>
          <w:szCs w:val="24"/>
          <w:lang w:val="en-US" w:eastAsia="zh-CN" w:bidi="ar-SA"/>
        </w:rPr>
        <w:t>也将</w:t>
      </w:r>
      <w:r>
        <w:rPr>
          <w:rFonts w:hint="eastAsia" w:ascii="Times New Roman Regular" w:hAnsi="Times New Roman Regular" w:cs="Times New Roman Regular" w:eastAsiaTheme="minorEastAsia"/>
          <w:kern w:val="2"/>
          <w:sz w:val="21"/>
          <w:szCs w:val="24"/>
          <w:lang w:val="en-US" w:eastAsia="zh-CN" w:bidi="ar-SA"/>
        </w:rPr>
        <w:t>减少链下</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输入</w:t>
      </w:r>
      <w:r>
        <w:rPr>
          <w:rFonts w:hint="eastAsia" w:ascii="Times New Roman Regular" w:hAnsi="Times New Roman Regular" w:cs="Times New Roman Regular"/>
          <w:kern w:val="2"/>
          <w:sz w:val="21"/>
          <w:szCs w:val="24"/>
          <w:lang w:val="en-US" w:eastAsia="zh-CN" w:bidi="ar-SA"/>
        </w:rPr>
        <w:t>和验证。</w:t>
      </w:r>
      <w:r>
        <w:rPr>
          <w:rFonts w:hint="eastAsia" w:ascii="Times New Roman Regular" w:hAnsi="Times New Roman Regular" w:cs="Times New Roman Regular" w:eastAsiaTheme="minorEastAsia"/>
          <w:kern w:val="2"/>
          <w:sz w:val="21"/>
          <w:szCs w:val="24"/>
          <w:lang w:val="en-US" w:eastAsia="zh-CN" w:bidi="ar-SA"/>
        </w:rPr>
        <w:t>这种演变将使链上金融从当前的“链下资产链上凭证”过渡到“链上原生金融资产”体系，推动更加纯粹的去信任金融结构。</w:t>
      </w:r>
    </w:p>
    <w:p w14:paraId="3EFA91F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链上金融在引入现实世界资产时，必须面对审计机制、托管架构与资产真实性验证等多重挑战。传统审计机构正在探索链上适配路径，去中心化审计 DAO 的兴起也为行业提供了新选择。托管机制则在中心化托管与去信任链下数据源之间寻找平衡，实物资产的链上验证仍处在技术与法律的双重难关之中。</w:t>
      </w:r>
    </w:p>
    <w:p w14:paraId="4BC6D9E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随着链上金融生态的持续进化，未来链上审计、实时资产验证、链下自动同步等技术将持续成熟，链上金融与现实资产的接口将更加紧密，为去中心化金融的合规化与规模化奠定基础。</w:t>
      </w:r>
    </w:p>
    <w:p w14:paraId="6D140E72">
      <w:pPr>
        <w:pStyle w:val="3"/>
        <w:keepNext w:val="0"/>
        <w:keepLines w:val="0"/>
        <w:widowControl/>
        <w:suppressLineNumbers w:val="0"/>
      </w:pPr>
      <w:bookmarkStart w:id="22" w:name="_Toc1829000632"/>
      <w:bookmarkStart w:id="23" w:name="_Toc1566439191"/>
      <w:bookmarkStart w:id="24" w:name="_Toc152239438"/>
      <w:r>
        <w:rPr>
          <w:b/>
          <w:bCs/>
        </w:rPr>
        <w:t>1</w:t>
      </w:r>
      <w:r>
        <w:rPr>
          <w:rFonts w:hint="eastAsia"/>
          <w:b/>
          <w:bCs/>
          <w:lang w:val="en-US" w:eastAsia="zh-CN"/>
        </w:rPr>
        <w:t>1</w:t>
      </w:r>
      <w:r>
        <w:rPr>
          <w:b/>
          <w:bCs/>
        </w:rPr>
        <w:t>.4 链上RWA先锋项目</w:t>
      </w:r>
      <w:bookmarkEnd w:id="22"/>
      <w:bookmarkEnd w:id="23"/>
      <w:r>
        <w:rPr>
          <w:b/>
          <w:bCs/>
        </w:rPr>
        <w:t>案例分析</w:t>
      </w:r>
      <w:bookmarkEnd w:id="24"/>
    </w:p>
    <w:p w14:paraId="1ECE783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随着链上RWA逐步进入实操，一些领先的DeFi协议已经开始从理论探索迈向规模化部署。相比于单纯提出概念，这些先锋项目为RWA落地提供了可验证的链上结构、运行路径</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风险控制机制。</w:t>
      </w:r>
    </w:p>
    <w:p w14:paraId="32EDABD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中，MakerDAO无疑是最具代表性与历史意义的案例之一。作为去中心化稳定币DAI的发行与治理机构，MakerDAO自2020年以来不断推进RWA的引入，其RWA子金库（Vaults）设计不仅丰富了抵押资产的多样性，更深刻地改变了DeFi信用创造的基础架构。</w:t>
      </w:r>
    </w:p>
    <w:p w14:paraId="43AFEF3C">
      <w:pPr>
        <w:pStyle w:val="4"/>
        <w:bidi w:val="0"/>
      </w:pPr>
      <w:bookmarkStart w:id="25" w:name="_Toc1035210889"/>
      <w:r>
        <w:t>1</w:t>
      </w:r>
      <w:r>
        <w:rPr>
          <w:rFonts w:hint="eastAsia"/>
          <w:lang w:val="en-US" w:eastAsia="zh-CN"/>
        </w:rPr>
        <w:t>1</w:t>
      </w:r>
      <w:r>
        <w:t>.4.1 MakerDAO的RWA子金库机制</w:t>
      </w:r>
      <w:bookmarkEnd w:id="25"/>
    </w:p>
    <w:p w14:paraId="0154601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在深入分析 MakerDAO 的 RWA 实践之前，我们有必要先梳理</w:t>
      </w:r>
      <w:r>
        <w:rPr>
          <w:rFonts w:hint="eastAsia" w:ascii="Times New Roman Regular" w:hAnsi="Times New Roman Regular" w:cs="Times New Roman Regular"/>
          <w:kern w:val="2"/>
          <w:sz w:val="21"/>
          <w:szCs w:val="24"/>
          <w:lang w:val="en-US" w:eastAsia="zh-CN" w:bidi="ar-SA"/>
        </w:rPr>
        <w:t>一下</w:t>
      </w:r>
      <w:r>
        <w:rPr>
          <w:rFonts w:hint="eastAsia" w:ascii="Times New Roman Regular" w:hAnsi="Times New Roman Regular" w:cs="Times New Roman Regular" w:eastAsiaTheme="minorEastAsia"/>
          <w:kern w:val="2"/>
          <w:sz w:val="21"/>
          <w:szCs w:val="24"/>
          <w:lang w:val="en-US" w:eastAsia="zh-CN" w:bidi="ar-SA"/>
        </w:rPr>
        <w:t>其现实资产接入背后的整体设计逻辑。与传统链上超额抵押的 ETH 金库不同，RWA Vault 的运行路径涉及链下资产的映射、法律结构的支撑、现金流的持续反馈，以及链上合约的实时响应。这一跨链上链下的复杂系统，如何在去中心化治理框架内高效、稳健地运作，是 MakerDAO 设计的核心问题之一。</w:t>
      </w:r>
    </w:p>
    <w:p w14:paraId="301D509F">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RWA Vault 的设计逻辑与运作路径</w:t>
      </w:r>
    </w:p>
    <w:p w14:paraId="3CEF248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MakerDAO自创立以来，其DAI稳定币的信用基础主要依赖链上</w:t>
      </w:r>
      <w:r>
        <w:rPr>
          <w:rFonts w:hint="eastAsia" w:ascii="Times New Roman Regular" w:hAnsi="Times New Roman Regular" w:cs="Times New Roman Regular"/>
          <w:kern w:val="2"/>
          <w:sz w:val="21"/>
          <w:szCs w:val="24"/>
          <w:lang w:val="en-US" w:eastAsia="zh-CN" w:bidi="ar-SA"/>
        </w:rPr>
        <w:t>超额</w:t>
      </w:r>
      <w:r>
        <w:rPr>
          <w:rFonts w:hint="eastAsia" w:ascii="Times New Roman Regular" w:hAnsi="Times New Roman Regular" w:cs="Times New Roman Regular" w:eastAsiaTheme="minorEastAsia"/>
          <w:kern w:val="2"/>
          <w:sz w:val="21"/>
          <w:szCs w:val="24"/>
          <w:lang w:val="en-US" w:eastAsia="zh-CN" w:bidi="ar-SA"/>
        </w:rPr>
        <w:t>抵押的加密资产，如ETH、WBTC等。然而，加密资产市场的剧烈波动、多头杠杆易碎的内循环，使得DAI的系统性安全始终面临潜在风险。为此，MakerDAO自2020年起逐步引入RWA作为新型抵押品，试图为DAI注入更稳定的现金流与信用支撑。</w:t>
      </w:r>
    </w:p>
    <w:p w14:paraId="7ABC584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 Vaults（现实资产子金库）的核心设计，是允许链下真实资产通过一套标准化的链上结构进入Maker系统，作为生成DAI的抵押物。每个RWA Vault 都由执行者（Trustee 或 Asset Originator）管理，代表一个特定的资产池或单一现实世界资产的链上映射。</w:t>
      </w:r>
    </w:p>
    <w:p w14:paraId="52F197E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这一流程大致包含以下步骤</w:t>
      </w:r>
      <w:r>
        <w:rPr>
          <w:rFonts w:hint="eastAsia" w:ascii="Times New Roman Regular" w:hAnsi="Times New Roman Regular" w:cs="Times New Roman Regular"/>
          <w:kern w:val="2"/>
          <w:sz w:val="21"/>
          <w:szCs w:val="24"/>
          <w:lang w:val="en-US" w:eastAsia="zh-CN" w:bidi="ar-SA"/>
        </w:rPr>
        <w:t>，如图11-7所示。首先是</w:t>
      </w:r>
      <w:r>
        <w:rPr>
          <w:rFonts w:hint="eastAsia" w:ascii="Times New Roman Regular" w:hAnsi="Times New Roman Regular" w:cs="Times New Roman Regular" w:eastAsiaTheme="minorEastAsia"/>
          <w:kern w:val="2"/>
          <w:sz w:val="21"/>
          <w:szCs w:val="24"/>
          <w:lang w:val="en-US" w:eastAsia="zh-CN" w:bidi="ar-SA"/>
        </w:rPr>
        <w:t>银行、贷款公司、能源项目</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资产发起方向MakerDAO社区提出RWA Vault申请，提交包括资产类型、现金流预期、风险评估等详细材料</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社区治理流程对资产资质进行链上投票审批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审批通过后，资产发起方在链下设立特殊目的载体（SPV），用于隔离资产负债</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法律合约执行，并作为链上智能合约的对接实体</w:t>
      </w:r>
      <w:r>
        <w:rPr>
          <w:rFonts w:hint="eastAsia" w:ascii="Times New Roman Regular" w:hAnsi="Times New Roman Regular" w:cs="Times New Roman Regular"/>
          <w:kern w:val="2"/>
          <w:sz w:val="21"/>
          <w:szCs w:val="24"/>
          <w:lang w:val="en-US" w:eastAsia="zh-CN" w:bidi="ar-SA"/>
        </w:rPr>
        <w:t>。之后</w:t>
      </w:r>
      <w:r>
        <w:rPr>
          <w:rFonts w:hint="eastAsia" w:ascii="Times New Roman Regular" w:hAnsi="Times New Roman Regular" w:cs="Times New Roman Regular" w:eastAsiaTheme="minorEastAsia"/>
          <w:kern w:val="2"/>
          <w:sz w:val="21"/>
          <w:szCs w:val="24"/>
          <w:lang w:val="en-US" w:eastAsia="zh-CN" w:bidi="ar-SA"/>
        </w:rPr>
        <w:t>通过链上预言机与链下法律文件同步，生成链上RWA Vault智能合约，支持DAI的铸造。</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资产到期或现金流回收后，链上清算或偿还流程自动触发。这一结构实现了链下资产的映射、链上凭证的生成与清算路径的闭环，大幅拓展了DAI的信用半径。</w:t>
      </w:r>
    </w:p>
    <w:p w14:paraId="5AF867B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51450" cy="1407795"/>
            <wp:effectExtent l="0" t="0" r="6350" b="14605"/>
            <wp:docPr id="74" name="图片 74" descr="deepseek_mermaid_20250805_77b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deepseek_mermaid_20250805_77b268"/>
                    <pic:cNvPicPr>
                      <a:picLocks noChangeAspect="1"/>
                    </pic:cNvPicPr>
                  </pic:nvPicPr>
                  <pic:blipFill>
                    <a:blip r:embed="rId13"/>
                    <a:stretch>
                      <a:fillRect/>
                    </a:stretch>
                  </pic:blipFill>
                  <pic:spPr>
                    <a:xfrm>
                      <a:off x="0" y="0"/>
                      <a:ext cx="5251450" cy="1407795"/>
                    </a:xfrm>
                    <a:prstGeom prst="rect">
                      <a:avLst/>
                    </a:prstGeom>
                  </pic:spPr>
                </pic:pic>
              </a:graphicData>
            </a:graphic>
          </wp:inline>
        </w:drawing>
      </w:r>
    </w:p>
    <w:p w14:paraId="7D961CF6">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eastAsia" w:ascii="Times New Roman Regular" w:hAnsi="Times New Roman Regular" w:eastAsia="楷体_GB2312" w:cs="Times New Roman Regular"/>
          <w:kern w:val="2"/>
          <w:sz w:val="18"/>
          <w:szCs w:val="18"/>
          <w:lang w:val="en-US" w:eastAsia="zh-CN" w:bidi="ar-SA"/>
        </w:rPr>
        <w:t>图11</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7</w:t>
      </w:r>
      <w:r>
        <w:rPr>
          <w:rFonts w:hint="default" w:ascii="Times New Roman Regular" w:hAnsi="Times New Roman Regular" w:eastAsia="楷体_GB2312" w:cs="Times New Roman Regular"/>
          <w:kern w:val="2"/>
          <w:sz w:val="18"/>
          <w:szCs w:val="18"/>
          <w:lang w:val="en-US" w:eastAsia="zh-CN" w:bidi="ar-SA"/>
        </w:rPr>
        <w:t xml:space="preserve"> RWA Vaults的核心设计逻辑</w:t>
      </w:r>
    </w:p>
    <w:p w14:paraId="420F70C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与机构合作的实践路径</w:t>
      </w:r>
    </w:p>
    <w:p w14:paraId="6F41AB3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MakerDAO的RWA战略并非孤立进行，而是通过与传统金融机构、产业实体的深度合作逐步推进。</w:t>
      </w:r>
    </w:p>
    <w:p w14:paraId="68E539C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Huntington Valley Bank (HVB)</w:t>
      </w:r>
      <w:r>
        <w:rPr>
          <w:rFonts w:hint="eastAsia" w:ascii="Times New Roman Regular" w:hAnsi="Times New Roman Regular" w:cs="Times New Roman Regular"/>
          <w:kern w:val="2"/>
          <w:sz w:val="21"/>
          <w:szCs w:val="24"/>
          <w:lang w:val="en-US" w:eastAsia="zh-CN" w:bidi="ar-SA"/>
        </w:rPr>
        <w:t xml:space="preserve"> 案例</w:t>
      </w:r>
      <w:r>
        <w:rPr>
          <w:rFonts w:hint="eastAsia" w:ascii="Times New Roman Regular" w:hAnsi="Times New Roman Regular" w:cs="Times New Roman Regular" w:eastAsiaTheme="minorEastAsia"/>
          <w:kern w:val="2"/>
          <w:sz w:val="21"/>
          <w:szCs w:val="24"/>
          <w:lang w:val="en-US" w:eastAsia="zh-CN" w:bidi="ar-SA"/>
        </w:rPr>
        <w:t>是链上金融与美国受监管银行实现</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首次直接合作</w:t>
      </w:r>
      <w:r>
        <w:rPr>
          <w:rFonts w:hint="eastAsia" w:ascii="Times New Roman Regular" w:hAnsi="Times New Roman Regular" w:cs="Times New Roman Regular"/>
          <w:kern w:val="2"/>
          <w:sz w:val="21"/>
          <w:szCs w:val="24"/>
          <w:lang w:val="en-US" w:eastAsia="zh-CN" w:bidi="ar-SA"/>
        </w:rPr>
        <w:t>，其业务流程如图11-8所示</w:t>
      </w:r>
      <w:r>
        <w:rPr>
          <w:rFonts w:hint="eastAsia" w:ascii="Times New Roman Regular" w:hAnsi="Times New Roman Regular" w:cs="Times New Roman Regular" w:eastAsiaTheme="minorEastAsia"/>
          <w:kern w:val="2"/>
          <w:sz w:val="21"/>
          <w:szCs w:val="24"/>
          <w:lang w:val="en-US" w:eastAsia="zh-CN" w:bidi="ar-SA"/>
        </w:rPr>
        <w:t>。HVB 作为 MakerDAO 的 RWA 借款方，在链下发行贷款资产，同时通过链上 RWA Vault 从 Maker 协议借出 DAI，形成现实贷款与链上资金的闭环。该合作的关键亮点</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Huntington Valley Bank 在链下承担资产生成、风险管理与现金流回收责任</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MakerDAO 社区通过治理流程设定贷款额度、风险参数与清算路径</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HVB 提供链下审计报告，并通过链上预言机定期同步资产状态。该案例首次突破了加密原生社区与受监管银行的信用屏障，成为链上信用与链下信用体系结合的重要实验。</w:t>
      </w:r>
    </w:p>
    <w:p w14:paraId="6F1AD920">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64785" cy="1981200"/>
            <wp:effectExtent l="0" t="0" r="18415" b="0"/>
            <wp:docPr id="75" name="图片 75" descr="deepseek_mermaid_20250805_6e86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deepseek_mermaid_20250805_6e86da"/>
                    <pic:cNvPicPr>
                      <a:picLocks noChangeAspect="1"/>
                    </pic:cNvPicPr>
                  </pic:nvPicPr>
                  <pic:blipFill>
                    <a:blip r:embed="rId14"/>
                    <a:stretch>
                      <a:fillRect/>
                    </a:stretch>
                  </pic:blipFill>
                  <pic:spPr>
                    <a:xfrm>
                      <a:off x="0" y="0"/>
                      <a:ext cx="5264785" cy="1981200"/>
                    </a:xfrm>
                    <a:prstGeom prst="rect">
                      <a:avLst/>
                    </a:prstGeom>
                  </pic:spPr>
                </pic:pic>
              </a:graphicData>
            </a:graphic>
          </wp:inline>
        </w:drawing>
      </w:r>
    </w:p>
    <w:p w14:paraId="1BB3681F">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eastAsia" w:ascii="Times New Roman Regular" w:hAnsi="Times New Roman Regular" w:eastAsia="楷体_GB2312" w:cs="Times New Roman Regular"/>
          <w:kern w:val="2"/>
          <w:sz w:val="18"/>
          <w:szCs w:val="18"/>
          <w:lang w:val="en-US" w:eastAsia="zh-CN" w:bidi="ar-SA"/>
        </w:rPr>
        <w:t>图11</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8</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MakerDAO 与 HVB 合作案例示意图</w:t>
      </w:r>
    </w:p>
    <w:p w14:paraId="21AD2BC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SolarX 作为新能源基础设施项目方，与 MakerDAO 合作发行 RWA Vault，用于支持光伏电站的建设融资。SolarX 在链下设立 SPV，项目收益通过链下合同保证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MakerDAO 社区治理批准后，允许 SolarX 铸造基于未来现金流的 DAI 稳定币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预言机定期同步项目发电量</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现金流回收情况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若现金流不足，触发链上自动清算或违约处置。SolarX 案例不仅探索了产业类资产的链上信用路径，也验证了 MakerDAO 支持绿色金融的技术与制度可行性。</w:t>
      </w:r>
    </w:p>
    <w:p w14:paraId="2C962C5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清算机制与DAI稳定性的现实依赖</w:t>
      </w:r>
    </w:p>
    <w:p w14:paraId="1B69669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与纯链上加密资产不同，RWA Vault 的清算路径高度依赖链下合同执行与司法体系支持。当 RWA 借款方无法按期偿还时，MakerDAO 的清算流程通常涉及链下托管账户的现金流回收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SPV 资产的法律处置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链上抵押金库的关闭与剩余DAI的销毁。相比于链上 ETH 抵押可以秒级拍卖，RWA 的清算周期更长、</w:t>
      </w:r>
      <w:r>
        <w:rPr>
          <w:rFonts w:hint="eastAsia" w:ascii="Times New Roman Regular" w:hAnsi="Times New Roman Regular" w:cs="Times New Roman Regular"/>
          <w:kern w:val="2"/>
          <w:sz w:val="21"/>
          <w:szCs w:val="24"/>
          <w:lang w:val="en-US" w:eastAsia="zh-CN" w:bidi="ar-SA"/>
        </w:rPr>
        <w:t>更</w:t>
      </w:r>
      <w:r>
        <w:rPr>
          <w:rFonts w:hint="eastAsia" w:ascii="Times New Roman Regular" w:hAnsi="Times New Roman Regular" w:cs="Times New Roman Regular" w:eastAsiaTheme="minorEastAsia"/>
          <w:kern w:val="2"/>
          <w:sz w:val="21"/>
          <w:szCs w:val="24"/>
          <w:lang w:val="en-US" w:eastAsia="zh-CN" w:bidi="ar-SA"/>
        </w:rPr>
        <w:t>依赖链下流程，且清算回收率存在更高不确定性。因此，MakerDAO 在引入 RWA 时，普遍采用较高的风险贴水、较低的债务上限，并通过 Gauntlet 等第三方风险管理机构进行持续监测。</w:t>
      </w:r>
    </w:p>
    <w:p w14:paraId="3F4C73E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此外，RWA 的大规模引入，使得 DAI 的信用支撑从纯链上资产逐步转向对现实世界资产的依赖。这一转变使得 DAI 的稳定性部分受制于传统金融环境，如利率变动、借款方违约、经济周期波动等。这种依赖不仅提升了 DAI 的抗加密市场风险能力，也带来了新的合规压力与跨链金融治理挑战。</w:t>
      </w:r>
    </w:p>
    <w:p w14:paraId="1D8B3CC2">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从信用创造视角重新审视 MakerDAO</w:t>
      </w:r>
    </w:p>
    <w:p w14:paraId="711E05B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MakerDAO 最初是以 ETH 等加密资产为抵押，通过超额质押与自动清算构建</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一个纯链上信用体系。引入 RWA 后，MakerDAO 已不再是单一的链上信用铸造系统，而是逐步演化为去中心化与链下金融并行的信用创造网络。从宏观角度来看，RWA 的大规模引入，意味着 MakerDAO 正在逐步参与到链下信用货币的创造过程，其角色更接近一个去中心化的“央行”，通过接纳广泛的现实资产、设定 DAI 铸造规则，影响链上资金的生成路径与风险溢价。</w:t>
      </w:r>
    </w:p>
    <w:p w14:paraId="307209B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这种转变也引发了关于去中心化与合规性的再思考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去中心化社区是否有能力持续监管链下信用？RWA 大规模引入是否会削弱 MakerDAO 的去中心化本质？在全球监管日趋严厉的背景下，DAI 是否会因链下资产暴露而成为监管重点？</w:t>
      </w:r>
    </w:p>
    <w:p w14:paraId="34067B2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尽管存在诸多挑战，MakerDAO 在 RWA 领域的持续探索无疑为整个 DeFi 生态提供了丰富的经验。它不仅证明了链上金融与链下资产可以深度融合，也为其他协议提供了现实资产接入、清算设计与合规治理的重要范本。</w:t>
      </w:r>
    </w:p>
    <w:p w14:paraId="23B86C7A">
      <w:pPr>
        <w:pStyle w:val="4"/>
        <w:bidi w:val="0"/>
      </w:pPr>
      <w:bookmarkStart w:id="26" w:name="_Toc2024387076"/>
      <w:r>
        <w:t>1</w:t>
      </w:r>
      <w:r>
        <w:rPr>
          <w:rFonts w:hint="eastAsia"/>
          <w:lang w:val="en-US" w:eastAsia="zh-CN"/>
        </w:rPr>
        <w:t>1</w:t>
      </w:r>
      <w:r>
        <w:t>.4.2 Centrifuge</w:t>
      </w:r>
      <w:r>
        <w:rPr>
          <w:rFonts w:hint="eastAsia"/>
          <w:lang w:val="en-US" w:eastAsia="zh-CN"/>
        </w:rPr>
        <w:t xml:space="preserve"> </w:t>
      </w:r>
      <w:r>
        <w:t>RWA资产池的模块化架构</w:t>
      </w:r>
      <w:bookmarkEnd w:id="26"/>
    </w:p>
    <w:p w14:paraId="15287E4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在链上 RWA 生态逐步扩展的过程中，Centrifuge 提供了一套结构性更强、用户参与门槛更低、风险管理更为细致的资产池化方案。相较于 MakerDAO 以单一 RWA Vault 为核心的信用扩张模式，Centrifuge 聚焦于通过资产池的方式，将现实世界中的债权资产模块化映射到链上，建立了一套兼具灵活性与合规性的 RWA 基础设施。</w:t>
      </w:r>
    </w:p>
    <w:p w14:paraId="78CA997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的 Tinlake 协议作为其核心产品，设计了一套独特的池化债权 + 风险分层机制，通过拆解现实资产的信用风险，赋予不同链上参与者以差异化的风险收益选择。这一机制不仅丰富了 RWA 投资工具，同时为 DeFi 提供了一种兼顾链下资产接入与链上流动性的设计路径。</w:t>
      </w:r>
    </w:p>
    <w:p w14:paraId="7307A9D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Tinlake 协议池化债权与风险分层的核心逻辑</w:t>
      </w:r>
    </w:p>
    <w:p w14:paraId="3865278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Centrifuge 的设计体系中，Tinlake 协议是资产池化与风险定价的核心执行层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其目标是通过将应收账款、发票融资、商业贷款等多个现实世界债权资产集中打包，形成流动性更强、风险更分散的资产池，进而降低个别资产违约对整个系统的冲击。</w:t>
      </w:r>
      <w:r>
        <w:rPr>
          <w:rFonts w:hint="eastAsia" w:ascii="Times New Roman Regular" w:hAnsi="Times New Roman Regular" w:cs="Times New Roman Regular"/>
          <w:kern w:val="2"/>
          <w:sz w:val="21"/>
          <w:szCs w:val="24"/>
          <w:lang w:val="en-US" w:eastAsia="zh-CN" w:bidi="ar-SA"/>
        </w:rPr>
        <w:t>具体过程如图11-9所示。</w:t>
      </w:r>
    </w:p>
    <w:p w14:paraId="52B6D88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69230" cy="1522730"/>
            <wp:effectExtent l="0" t="0" r="13970" b="1270"/>
            <wp:docPr id="76" name="图片 76" descr="deepseek_mermaid_20250805_b1cc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deepseek_mermaid_20250805_b1cc95"/>
                    <pic:cNvPicPr>
                      <a:picLocks noChangeAspect="1"/>
                    </pic:cNvPicPr>
                  </pic:nvPicPr>
                  <pic:blipFill>
                    <a:blip r:embed="rId15"/>
                    <a:stretch>
                      <a:fillRect/>
                    </a:stretch>
                  </pic:blipFill>
                  <pic:spPr>
                    <a:xfrm>
                      <a:off x="0" y="0"/>
                      <a:ext cx="5269230" cy="1522730"/>
                    </a:xfrm>
                    <a:prstGeom prst="rect">
                      <a:avLst/>
                    </a:prstGeom>
                  </pic:spPr>
                </pic:pic>
              </a:graphicData>
            </a:graphic>
          </wp:inline>
        </w:drawing>
      </w:r>
    </w:p>
    <w:p w14:paraId="4AE734FF">
      <w:pPr>
        <w:keepNext w:val="0"/>
        <w:keepLines w:val="0"/>
        <w:widowControl/>
        <w:suppressLineNumbers w:val="0"/>
        <w:jc w:val="center"/>
        <w:rPr>
          <w:rFonts w:hint="default" w:ascii="Times New Roman Regular" w:hAnsi="Times New Roman Regular" w:eastAsia="楷体_GB2312" w:cs="Times New Roman Regular"/>
          <w:sz w:val="18"/>
          <w:szCs w:val="18"/>
        </w:rPr>
      </w:pPr>
      <w:r>
        <w:rPr>
          <w:rFonts w:hint="eastAsia" w:ascii="Times New Roman Regular" w:hAnsi="Times New Roman Regular" w:eastAsia="楷体_GB2312" w:cs="Times New Roman Regular"/>
          <w:kern w:val="2"/>
          <w:sz w:val="18"/>
          <w:szCs w:val="18"/>
          <w:lang w:val="en-US" w:eastAsia="zh-CN" w:bidi="ar-SA"/>
        </w:rPr>
        <w:t>图11</w:t>
      </w:r>
      <w:r>
        <w:rPr>
          <w:rFonts w:hint="default" w:ascii="Times New Roman Regular" w:hAnsi="Times New Roman Regular" w:eastAsia="楷体_GB2312" w:cs="Times New Roman Regular"/>
          <w:kern w:val="2"/>
          <w:sz w:val="18"/>
          <w:szCs w:val="18"/>
          <w:lang w:val="en-US" w:eastAsia="zh-CN" w:bidi="ar-SA"/>
        </w:rPr>
        <w:t>-</w:t>
      </w:r>
      <w:r>
        <w:rPr>
          <w:rFonts w:hint="eastAsia" w:ascii="Times New Roman Regular" w:hAnsi="Times New Roman Regular" w:eastAsia="楷体_GB2312" w:cs="Times New Roman Regular"/>
          <w:kern w:val="2"/>
          <w:sz w:val="18"/>
          <w:szCs w:val="18"/>
          <w:lang w:val="en-US" w:eastAsia="zh-CN" w:bidi="ar-SA"/>
        </w:rPr>
        <w:t>9</w:t>
      </w:r>
      <w:r>
        <w:rPr>
          <w:rFonts w:hint="default" w:ascii="Times New Roman Regular" w:hAnsi="Times New Roman Regular" w:eastAsia="楷体_GB2312" w:cs="Times New Roman Regular"/>
          <w:kern w:val="2"/>
          <w:sz w:val="18"/>
          <w:szCs w:val="18"/>
          <w:lang w:val="en-US" w:eastAsia="zh-CN" w:bidi="ar-SA"/>
        </w:rPr>
        <w:t xml:space="preserve"> </w:t>
      </w:r>
      <w:r>
        <w:rPr>
          <w:rFonts w:hint="default" w:ascii="Times New Roman Regular" w:hAnsi="Times New Roman Regular" w:eastAsia="楷体_GB2312" w:cs="Times New Roman Regular"/>
          <w:i w:val="0"/>
          <w:iCs w:val="0"/>
          <w:caps w:val="0"/>
          <w:color w:val="404040"/>
          <w:spacing w:val="0"/>
          <w:kern w:val="0"/>
          <w:sz w:val="18"/>
          <w:szCs w:val="18"/>
          <w:shd w:val="clear" w:fill="FFFFFF"/>
          <w:lang w:val="en-US" w:eastAsia="zh-CN" w:bidi="ar"/>
        </w:rPr>
        <w:t>Tinlake 协议池化债权与风险分层核心逻辑示意图</w:t>
      </w:r>
    </w:p>
    <w:p w14:paraId="78DC9D1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MakerDAO 通常单一资产对接的 RWA Vault 不同，Tinlake 的基础是池化资产（Asset Pools）。每个资产池通常包含企业应收账款、租赁合同、发票等多个基础债权资产，这些资产由特定的资产发起人（Originator）在链下审核、打包，并通过法律包层转化为链上可投资标的。</w:t>
      </w:r>
    </w:p>
    <w:p w14:paraId="659E924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资产池的建立流程包括</w:t>
      </w:r>
      <w:r>
        <w:rPr>
          <w:rFonts w:hint="eastAsia" w:ascii="Times New Roman Regular" w:hAnsi="Times New Roman Regular" w:cs="Times New Roman Regular"/>
          <w:kern w:val="2"/>
          <w:sz w:val="21"/>
          <w:szCs w:val="24"/>
          <w:lang w:val="en-US" w:eastAsia="zh-CN" w:bidi="ar-SA"/>
        </w:rPr>
        <w:t>三个环节，一是</w:t>
      </w:r>
      <w:r>
        <w:rPr>
          <w:rFonts w:hint="eastAsia" w:ascii="Times New Roman Regular" w:hAnsi="Times New Roman Regular" w:cs="Times New Roman Regular" w:eastAsiaTheme="minorEastAsia"/>
          <w:kern w:val="2"/>
          <w:sz w:val="21"/>
          <w:szCs w:val="24"/>
          <w:lang w:val="en-US" w:eastAsia="zh-CN" w:bidi="ar-SA"/>
        </w:rPr>
        <w:t>资产尽职调查与链下审核</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确保基础债权的真实性与可回收性</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法律结构搭建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通常通过 SPV</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或信托结构实现链上合约与链下资产的法律连接</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链上 Token 发行</w:t>
      </w:r>
      <w:r>
        <w:rPr>
          <w:rFonts w:hint="eastAsia" w:ascii="Times New Roman Regular" w:hAnsi="Times New Roman Regular" w:cs="Times New Roman Regular"/>
          <w:kern w:val="2"/>
          <w:sz w:val="21"/>
          <w:szCs w:val="24"/>
          <w:lang w:val="en-US" w:eastAsia="zh-CN" w:bidi="ar-SA"/>
        </w:rPr>
        <w:t>，协议</w:t>
      </w:r>
      <w:r>
        <w:rPr>
          <w:rFonts w:hint="eastAsia" w:ascii="Times New Roman Regular" w:hAnsi="Times New Roman Regular" w:cs="Times New Roman Regular" w:eastAsiaTheme="minorEastAsia"/>
          <w:kern w:val="2"/>
          <w:sz w:val="21"/>
          <w:szCs w:val="24"/>
          <w:lang w:val="en-US" w:eastAsia="zh-CN" w:bidi="ar-SA"/>
        </w:rPr>
        <w:t>为资产池发行两类 Token，分别对应不同风险等级的投资份额。这种池化模式的核心优势在于通过资产多样化降低集中风险，同时提高池内资产的周转率与融资效率。</w:t>
      </w:r>
    </w:p>
    <w:p w14:paraId="0A8EBD5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Tinlake 协议设计了两类核心 Token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Tin Token（Junior tranche，劣后级）承担首损风险，优先吸收资产违约带来的损失，收益率相对较高，适合风险偏好型投资者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Drop Token（Senior tranche，优先级）享有优先偿付权，只有在 Tin Token 损失完毕后才会承担风险，收益率较低，但相对安全。这一结构高度类似于传统金融中的资产证券化（ABS）分层机制，链上投资者可以根据自身风险偏好选择适合的资产层级。</w:t>
      </w:r>
    </w:p>
    <w:p w14:paraId="0DD6ED8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Tinlake 协议的智能合约承担了资产池管理、债权 Token 发行、投资份额购买、还款清算等关键链上环节，核心流程包括资产发起人提交基础债权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审核通过后纳入资产池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投资者购买 Tin 或 Drop Token，获得预期收益权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借款人按期还款，合约自动分配收益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发生违约时，优先扣减 Tin Token 投资者的本金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整个流程强调去信任化的链上执行，减少对中心化资产管理人的依赖。</w:t>
      </w:r>
    </w:p>
    <w:p w14:paraId="6DB4BA1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Centrifuge Chain 与 Polkadot 互操作设计</w:t>
      </w:r>
    </w:p>
    <w:p w14:paraId="2866C26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并非孤立运行的协议，它通过自建链（Centrifuge Chain）与跨链生态（Polkadot）的深度集成，探索了一种模块化</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跨链互操作的资产映射路径。</w:t>
      </w:r>
    </w:p>
    <w:p w14:paraId="4630B75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Chain 是一个基于 Substrate 构建的专用区块链，专门服务于 RWA 资产的上链、管理与清算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其链上数据主要包括每个资产池的详细组成结构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 Token 的发行与流通状态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投资者的仓位与还款记录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通过独立链的设计，Centrifuge 提供了更高的定制化能力，能够针对 RWA 的审计、状态更新、数据验证等场景进行链级优化。</w:t>
      </w:r>
    </w:p>
    <w:p w14:paraId="55DFBED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作为 Polkadot 的平行链，Centrifuge Chain 能够通过 XCMP（跨链消息传递协议）与 Polkadot 生态内的其他链</w:t>
      </w:r>
      <w:r>
        <w:rPr>
          <w:rFonts w:hint="eastAsia" w:ascii="Times New Roman Regular" w:hAnsi="Times New Roman Regular" w:cs="Times New Roman Regular"/>
          <w:kern w:val="2"/>
          <w:sz w:val="21"/>
          <w:szCs w:val="24"/>
          <w:lang w:val="en-US" w:eastAsia="zh-CN" w:bidi="ar-SA"/>
        </w:rPr>
        <w:t>实现</w:t>
      </w:r>
      <w:r>
        <w:rPr>
          <w:rFonts w:hint="eastAsia" w:ascii="Times New Roman Regular" w:hAnsi="Times New Roman Regular" w:cs="Times New Roman Regular" w:eastAsiaTheme="minorEastAsia"/>
          <w:kern w:val="2"/>
          <w:sz w:val="21"/>
          <w:szCs w:val="24"/>
          <w:lang w:val="en-US" w:eastAsia="zh-CN" w:bidi="ar-SA"/>
        </w:rPr>
        <w:t>资产与信息的流动。</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典型应用包括将 Tinlake 的 Drop Token 作为抵押资产引入其他 DeFi 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在不同链之间共享资产状态，提升流动性与互信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利用 Polkadot Relay Chain 提供的安全性共识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这种跨链架构为 RWA 资产提供了更广泛的 DeFi 接入可能，打破了链上孤岛效应。</w:t>
      </w:r>
    </w:p>
    <w:p w14:paraId="020057F2">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用户如何参与 RWA 投资与借贷流程</w:t>
      </w:r>
    </w:p>
    <w:p w14:paraId="311D9FE0">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Centrifuge 的设计重点之一是降低用户参与门槛，让普通链上用户可以便捷地投资现实资产。用户可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在 Tinlake 前端界面浏览当前开放的资产池，查看各池的资产类型、预期收益率、现有风险敞口等关键参数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投资者需根据个人风险偏好选择投资 Tin Token，承担更高风险、获取更高收益</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投资 Drop Token，</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优先获得还款</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享受</w:t>
      </w:r>
      <w:r>
        <w:rPr>
          <w:rFonts w:hint="eastAsia" w:ascii="Times New Roman Regular" w:hAnsi="Times New Roman Regular" w:cs="Times New Roman Regular"/>
          <w:kern w:val="2"/>
          <w:sz w:val="21"/>
          <w:szCs w:val="24"/>
          <w:lang w:val="en-US" w:eastAsia="zh-CN" w:bidi="ar-SA"/>
        </w:rPr>
        <w:t>到的是</w:t>
      </w:r>
      <w:r>
        <w:rPr>
          <w:rFonts w:hint="eastAsia" w:ascii="Times New Roman Regular" w:hAnsi="Times New Roman Regular" w:cs="Times New Roman Regular" w:eastAsiaTheme="minorEastAsia"/>
          <w:kern w:val="2"/>
          <w:sz w:val="21"/>
          <w:szCs w:val="24"/>
          <w:lang w:val="en-US" w:eastAsia="zh-CN" w:bidi="ar-SA"/>
        </w:rPr>
        <w:t>低风险收益</w:t>
      </w:r>
      <w:r>
        <w:rPr>
          <w:rFonts w:hint="eastAsia" w:ascii="Times New Roman Regular" w:hAnsi="Times New Roman Regular" w:cs="Times New Roman Regular"/>
          <w:kern w:val="2"/>
          <w:sz w:val="21"/>
          <w:szCs w:val="24"/>
          <w:lang w:val="en-US" w:eastAsia="zh-CN" w:bidi="ar-SA"/>
        </w:rPr>
        <w:t>。</w:t>
      </w:r>
    </w:p>
    <w:p w14:paraId="04EE705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链下的资产发起人通过 Tinlake 协议提交基础债权资产，经过链下审核后，系统自动生成链上凭证，并进入融资流程。投资者投入资金后，发起人即可借出资金，链上智能合约会在借款人还款时自动结算投资者的本金与利息。</w:t>
      </w:r>
    </w:p>
    <w:p w14:paraId="7101EBF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设计了流动性缓冲机制，允许投资者在符合条件时随时申请赎回。若资产池内流动性充足，可立即退出；若流动性不足，则需排队等候资金归集。同时，部分资产池设计了二级市场交易机制，支持投资 Token 的提前流通。</w:t>
      </w:r>
    </w:p>
    <w:p w14:paraId="64C3E71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的 RWA 设计已广泛应用于中小企业供应链融资领域，特别是针对传统银行难以服务的小微企业应收账款场景。</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经典流程包括供应商提交已开具的发票（链下债权）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Tinlake 资产池审核并确认真实性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供应商将发票 Token 化，获取融资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企业付款后，资金通过链上合约自动还款，投资者获得收益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这一模式为链上投资者提供了稳定的现金流来源，同时帮助实体企业改善融资结构。</w:t>
      </w:r>
    </w:p>
    <w:p w14:paraId="5BDE3F1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cs="宋体"/>
          <w:lang w:val="en-US" w:eastAsia="zh-CN"/>
        </w:rPr>
        <w:t>4</w:t>
      </w:r>
      <w:r>
        <w:rPr>
          <w:rFonts w:hint="eastAsia" w:ascii="宋体" w:hAnsi="宋体" w:eastAsia="宋体" w:cs="宋体"/>
          <w:lang w:val="en-US" w:eastAsia="zh-CN"/>
        </w:rPr>
        <w:t>）</w:t>
      </w:r>
      <w:r>
        <w:rPr>
          <w:rFonts w:hint="eastAsia" w:ascii="宋体" w:hAnsi="宋体" w:eastAsia="宋体" w:cs="宋体"/>
          <w:lang w:eastAsia="zh-CN"/>
        </w:rPr>
        <w:t>Centrifuge 的制度创新与未来潜力</w:t>
      </w:r>
    </w:p>
    <w:p w14:paraId="7123889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Centrifuge 不仅搭建了技术与法律的双桥梁，更在链上治理、资产风控、跨链互操作等方面做出了前瞻性的制度设计。核心创新包括池化结构有效分散 RWA 风险，降低单一资产违约对系统的冲击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风险分层机制赋予投资者灵活的风险收益选择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与 Polkadot 深度绑定，拓展跨链资产流动性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明确的链上治理流程，支持社区对资产池管理进行有效监督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未来，Centrifuge 有潜力进一步扩大资产类别、优化流动性设计，并在全球监管适配方面持续推进，从而成为链上 RWA 基础设施的重要支柱之一。</w:t>
      </w:r>
    </w:p>
    <w:p w14:paraId="5BB13E55">
      <w:pPr>
        <w:pStyle w:val="4"/>
        <w:bidi w:val="0"/>
      </w:pPr>
      <w:bookmarkStart w:id="27" w:name="_Toc1290166911"/>
      <w:r>
        <w:t>1</w:t>
      </w:r>
      <w:r>
        <w:rPr>
          <w:rFonts w:hint="eastAsia"/>
          <w:lang w:val="en-US" w:eastAsia="zh-CN"/>
        </w:rPr>
        <w:t>1</w:t>
      </w:r>
      <w:r>
        <w:t>.4.3 Maple Finance 与链上信贷</w:t>
      </w:r>
      <w:bookmarkEnd w:id="27"/>
    </w:p>
    <w:p w14:paraId="223079F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相较于 MakerDAO 的抵押式 RWA 金库与 Centrifuge 的债权池化模式，Maple Finance 走出了一条独特的链上无抵押信贷路径。Maple Finance 通过“链上信贷经理”机制，将传统金融体系中信贷审批、资金池管理、违约处理等复杂流程引入链上，同时保留了 KYC、专业资管人参与、合约自动化执行等链上优势，成为 DeFi 领域最接近“链上资管”的先锋协议之一。Maple Finance 的出现，标志着链上信用扩张逐步走出高抵押率、链上内循环的封闭生态，迈向基于链下信用评估、半许可式资金撮合的 DeFi 2.0 阶段。</w:t>
      </w:r>
    </w:p>
    <w:p w14:paraId="4AA0AF0A">
      <w:pPr>
        <w:pStyle w:val="5"/>
        <w:bidi w:val="0"/>
        <w:rPr>
          <w:rFonts w:hint="eastAsia" w:ascii="宋体" w:hAnsi="宋体" w:eastAsia="宋体" w:cs="宋体"/>
          <w:lang w:eastAsia="zh-CN"/>
        </w:rPr>
      </w:pPr>
      <w:r>
        <w:rPr>
          <w:rFonts w:hint="eastAsia" w:ascii="宋体" w:hAnsi="宋体" w:eastAsia="宋体" w:cs="宋体"/>
          <w:lang w:val="en-US" w:eastAsia="zh-CN"/>
        </w:rPr>
        <w:t>（1）</w:t>
      </w:r>
      <w:r>
        <w:rPr>
          <w:rFonts w:hint="eastAsia" w:ascii="宋体" w:hAnsi="宋体" w:eastAsia="宋体" w:cs="宋体"/>
          <w:lang w:eastAsia="zh-CN"/>
        </w:rPr>
        <w:t>“链上信贷经理”模型</w:t>
      </w:r>
    </w:p>
    <w:p w14:paraId="5FA0359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 DeFi 借贷大多采用超额抵押 + 算法清算模式，以完全去信任化为目标。然而，这种模式难以解决链下企业、机构、资产管理人的融资需求，尤其是在信用贷款与低抵押贷款场景下存在明显局限。Maple Finance 提出的“链上信贷经理”模型（Pool Delegate）有效打破了这一限制。</w:t>
      </w:r>
    </w:p>
    <w:p w14:paraId="5ADB7F2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Maple Finance 中，信贷经理（Pool Delegate） 是链上资金池的主动管理者，承担着贷款审核、借款人筛选、借款条款设计、违约处理等关键职责。具体而言，Pool Delegate 需要审核并筛选借款方，</w:t>
      </w:r>
      <w:r>
        <w:rPr>
          <w:rFonts w:hint="eastAsia" w:ascii="Times New Roman Regular" w:hAnsi="Times New Roman Regular" w:cs="Times New Roman Regular"/>
          <w:kern w:val="2"/>
          <w:sz w:val="21"/>
          <w:szCs w:val="24"/>
          <w:lang w:val="en-US" w:eastAsia="zh-CN" w:bidi="ar-SA"/>
        </w:rPr>
        <w:t>借款方</w:t>
      </w:r>
      <w:r>
        <w:rPr>
          <w:rFonts w:hint="eastAsia" w:ascii="Times New Roman Regular" w:hAnsi="Times New Roman Regular" w:cs="Times New Roman Regular" w:eastAsiaTheme="minorEastAsia"/>
          <w:kern w:val="2"/>
          <w:sz w:val="21"/>
          <w:szCs w:val="24"/>
          <w:lang w:val="en-US" w:eastAsia="zh-CN" w:bidi="ar-SA"/>
        </w:rPr>
        <w:t>通常为链上或链下的机构投资者、做市商、对冲基金等</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自主设定贷款利率、期限、风险保障金比例等条件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对接链下法律文件，确保贷款合同在链下具有强制执行力</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在出现违约时，主导清算与追索流程。这一机制有效引入了主动管理能力，将 DeFi 从完全算法驱动扩展到“人机协同”的信贷治理路径。</w:t>
      </w:r>
    </w:p>
    <w:p w14:paraId="07CB31B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的资金池采用链上智能合约管理，投资者可以选择向不同的信贷经理开放的资金池提供流动性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核心流程包括投资者存入 USDC、USDT 等稳定币至指定池子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信贷经理根据池内资金情况发放贷款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借款人按约定周期支付利息与本金，资金自动分配至投资者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全流程透明、可链上追踪，投资者可实时查看贷款余额、借款人信息、违约风险等数据。</w:t>
      </w:r>
    </w:p>
    <w:p w14:paraId="7848004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为确保信贷经理的专业性与风险承担，Maple Finance 设计了多重机制</w:t>
      </w:r>
      <w:r>
        <w:rPr>
          <w:rFonts w:hint="eastAsia" w:ascii="Times New Roman Regular" w:hAnsi="Times New Roman Regular" w:cs="Times New Roman Regular"/>
          <w:kern w:val="2"/>
          <w:sz w:val="21"/>
          <w:szCs w:val="24"/>
          <w:lang w:val="en-US" w:eastAsia="zh-CN" w:bidi="ar-SA"/>
        </w:rPr>
        <w:t>，这些机制包括资金绑定、声誉绑定和协议治理等。</w:t>
      </w:r>
      <w:r>
        <w:rPr>
          <w:rFonts w:hint="eastAsia" w:ascii="Times New Roman Regular" w:hAnsi="Times New Roman Regular" w:cs="Times New Roman Regular" w:eastAsiaTheme="minorEastAsia"/>
          <w:kern w:val="2"/>
          <w:sz w:val="21"/>
          <w:szCs w:val="24"/>
          <w:lang w:val="en-US" w:eastAsia="zh-CN" w:bidi="ar-SA"/>
        </w:rPr>
        <w:t>资金绑定</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信贷经理需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向池内质押一定比例的 MPL（Maple Token）或稳定币，作为潜在违约损失的风险缓冲</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声誉绑定</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链上地址与历史表现可公开查询，投资者根据历史池子表现决定是否继续支持某位信贷经理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协议治理</w:t>
      </w:r>
      <w:r>
        <w:rPr>
          <w:rFonts w:hint="eastAsia" w:ascii="Times New Roman Regular" w:hAnsi="Times New Roman Regular" w:cs="Times New Roman Regular"/>
          <w:kern w:val="2"/>
          <w:sz w:val="21"/>
          <w:szCs w:val="24"/>
          <w:lang w:val="en-US" w:eastAsia="zh-CN" w:bidi="ar-SA"/>
        </w:rPr>
        <w:t>是指</w:t>
      </w:r>
      <w:r>
        <w:rPr>
          <w:rFonts w:hint="eastAsia" w:ascii="Times New Roman Regular" w:hAnsi="Times New Roman Regular" w:cs="Times New Roman Regular" w:eastAsiaTheme="minorEastAsia"/>
          <w:kern w:val="2"/>
          <w:sz w:val="21"/>
          <w:szCs w:val="24"/>
          <w:lang w:val="en-US" w:eastAsia="zh-CN" w:bidi="ar-SA"/>
        </w:rPr>
        <w:t>Maple DAO 有权调整协议参数，对恶意信贷经理施加制裁。这一设计实现了链上信用的部分去中心化控制，信贷经理承担类似传统资管人责任，但链上执行效率更高。</w:t>
      </w:r>
    </w:p>
    <w:p w14:paraId="6698BDA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KYC 门槛、池管理权与违约处理路径</w:t>
      </w:r>
    </w:p>
    <w:p w14:paraId="72DD1B7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 Maple Finance 是链上协议，但其引入了部分许可式参与门槛，尤其在机构借贷与 RWA 信贷场景下，较为注重 KYC 与链下合规流程。在 Maple Finance 的多数资金池中，借款人必须完成严格的 KYC 流程，包括提供公司注册资料与财务报表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通过协议指定的合规审查机构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签署链下贷款合同与风险披露协议。部分资金池对投资者也有 KYC 要求，尤其是涉及高风险信贷或链下机构资产时，投资者需具备合格投资者资质。Maple Finance 采取的半许可式设计，有效平衡了 DeFi 的开放性与 RWA 融资的合规需求。</w:t>
      </w:r>
    </w:p>
    <w:p w14:paraId="50DB713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 Centrifuge 更偏向协议规则驱动的自动化流程不同，Maple Finance 的池管理权极大程度赋予</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信贷经理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信贷经理拥有资金池组建与解散权限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借款人名单自主选择权</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借款条款调整权（包括利率、期限、还款计划等）。但同时，信贷经理需</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承担池内违约优先赔付义务（通过风险保证金）</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投资者退出机制的流动性保障责任。这种权力与责任对等的设计，使 Maple Finance 更像是链上资管平台，而非纯粹的算法型借贷协议。</w:t>
      </w:r>
    </w:p>
    <w:p w14:paraId="13DA20F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Maple Finance 体系中，违约处理主要依赖链下法律程序，包括借款合同签署时约定</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可执行法律管辖区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在违约时，信贷经理或 Maple DAO 有权委托律师发起诉讼、冻结资产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链上治理部分主要涉及投资者对违约池的紧急赎回权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信贷经理保证金的即时扣划。这种链下法律 + 链上执行相结合的处理路径，有效弥补了现阶段链上资产难以强制清算的结构性缺陷。</w:t>
      </w:r>
    </w:p>
    <w:p w14:paraId="7F035D71">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Maple Finance 与传统资管逻辑的融合与差异</w:t>
      </w:r>
    </w:p>
    <w:p w14:paraId="56347CF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作为链上信贷创新的重要代表，其模式与传统资产管理体系既有相似之处，也存在显著差异。Maple Finance 的信贷经理本质上是传统金融中的主动型资产管理人，主要负责借款方信用分析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资产组合风险控制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违约追偿与投资者关系管理。这一角色的链上化，使 DeFi 不再局限于算法驱动，而是引入了更复杂的人为判断与专业能力。</w:t>
      </w:r>
    </w:p>
    <w:p w14:paraId="53FFA6E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与传统资管产品相比，Maple Finance 的资金流动、借贷合约、投资者仓位、池内资产状况全部链上可查，极大提升了透明度。此外，Maple Finance 的收益分配、借款人还款、流动性赎回等全部通过智能合约自动执行，显著减少了人工操作风险。</w:t>
      </w:r>
    </w:p>
    <w:p w14:paraId="4FEA732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传统资管人主要通过管理费与业绩提成激励，Maple Finance 信贷经理则需质押自有资金，形成强制性风险共担。这种设计有助于对齐信贷经理与投资者利益，降低道德风险。</w:t>
      </w:r>
    </w:p>
    <w:p w14:paraId="4592704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的资金池可作为其他 DeFi 协议的抵押资产，支持链上流动性挖矿、杠杆交易、治理参与等扩展应用。传统资管产品则通常与现有金融市场隔离，缺乏类似的开放性。</w:t>
      </w:r>
    </w:p>
    <w:p w14:paraId="3469788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Maple Finance 的制度意义与未来挑战</w:t>
      </w:r>
    </w:p>
    <w:p w14:paraId="7FB6E08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为链上信贷场景打开了全新的实验空间，其制度设计在以下</w:t>
      </w:r>
      <w:r>
        <w:rPr>
          <w:rFonts w:hint="eastAsia" w:ascii="Times New Roman Regular" w:hAnsi="Times New Roman Regular" w:cs="Times New Roman Regular"/>
          <w:kern w:val="2"/>
          <w:sz w:val="21"/>
          <w:szCs w:val="24"/>
          <w:lang w:val="en-US" w:eastAsia="zh-CN" w:bidi="ar-SA"/>
        </w:rPr>
        <w:t>几个</w:t>
      </w:r>
      <w:r>
        <w:rPr>
          <w:rFonts w:hint="eastAsia" w:ascii="Times New Roman Regular" w:hAnsi="Times New Roman Regular" w:cs="Times New Roman Regular" w:eastAsiaTheme="minorEastAsia"/>
          <w:kern w:val="2"/>
          <w:sz w:val="21"/>
          <w:szCs w:val="24"/>
          <w:lang w:val="en-US" w:eastAsia="zh-CN" w:bidi="ar-SA"/>
        </w:rPr>
        <w:t>方面具有深远意义</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证明了无抵押贷款在链上可以落地，但需引入链下信用评估与法律支持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拓展了 DeFi 从“去信任算法”到“有限信任人类治理”的边界</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提供了链上资管与链下资产管理高度融合的范式。</w:t>
      </w:r>
    </w:p>
    <w:p w14:paraId="0F71454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但未来 Maple Finance 仍面临一系列挑战</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链下违约追偿效率仍依赖传统司法体系，难以实现完全去中心化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信贷经理的行为约束高度依赖质押激励，存在激励失衡风险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KYC 要求与开放式 DeFi 理念存在天然张力，合规路径尚待优化。总体而言，Maple Finance 所代表的“链上信贷经理”模式为 RWA 深度整合链上金融体系提供了宝贵样本，其未来的扩展与演化，将持续影响 DeFi 与 TradFi（传统金融）的融合路径。</w:t>
      </w:r>
    </w:p>
    <w:p w14:paraId="271A6658">
      <w:pPr>
        <w:pStyle w:val="4"/>
        <w:bidi w:val="0"/>
      </w:pPr>
      <w:bookmarkStart w:id="28" w:name="_Toc692889418"/>
      <w:r>
        <w:t>1</w:t>
      </w:r>
      <w:r>
        <w:rPr>
          <w:rFonts w:hint="eastAsia"/>
          <w:lang w:val="en-US" w:eastAsia="zh-CN"/>
        </w:rPr>
        <w:t>1</w:t>
      </w:r>
      <w:r>
        <w:t>.4.4 新兴案例简览</w:t>
      </w:r>
      <w:bookmarkEnd w:id="28"/>
    </w:p>
    <w:p w14:paraId="1A204E5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MakerDAO、Centrifuge、Maple Finance 等链上 RWA先锋项目逐步成熟之后，更多新兴协议开始针对不同资产类型、不同风险偏好与不同链上交互方式进行细分尝试。这些新兴项目不仅推动了链上信用的多样化，也不断扩展链上金融对传统资本市场的渗透路径。Goldfinch、Ondo Finance、Tradeteq、RealT 等</w:t>
      </w:r>
      <w:r>
        <w:rPr>
          <w:rFonts w:hint="eastAsia" w:ascii="Times New Roman Regular" w:hAnsi="Times New Roman Regular" w:cs="Times New Roman Regular"/>
          <w:kern w:val="2"/>
          <w:sz w:val="21"/>
          <w:szCs w:val="24"/>
          <w:lang w:val="en-US" w:eastAsia="zh-CN" w:bidi="ar-SA"/>
        </w:rPr>
        <w:t>项目</w:t>
      </w:r>
      <w:r>
        <w:rPr>
          <w:rFonts w:hint="eastAsia" w:ascii="Times New Roman Regular" w:hAnsi="Times New Roman Regular" w:cs="Times New Roman Regular" w:eastAsiaTheme="minorEastAsia"/>
          <w:kern w:val="2"/>
          <w:sz w:val="21"/>
          <w:szCs w:val="24"/>
          <w:lang w:val="en-US" w:eastAsia="zh-CN" w:bidi="ar-SA"/>
        </w:rPr>
        <w:t>，便是当前 RWA 赛道中代表性的创新实验，它们分别在无抵押信贷、代币化国债、贸易融资与房地产 Token 化领域，提出了富有启发性的链上设计。</w:t>
      </w:r>
    </w:p>
    <w:p w14:paraId="6695E734">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Goldfinch无抵押信用贷款的去中心化路径</w:t>
      </w:r>
    </w:p>
    <w:p w14:paraId="4025EC2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当前 DeFi 借贷体系主要依赖超额抵押资产，难以覆盖链下企业与中小型机构的融资需求。Goldfinch 正是在这一结构性空白中，提出无抵押信用贷款的去中心化解决方案。</w:t>
      </w:r>
      <w:r>
        <w:rPr>
          <w:rFonts w:hint="eastAsia" w:ascii="Times New Roman Regular" w:hAnsi="Times New Roman Regular" w:cs="Times New Roman Regular" w:eastAsiaTheme="minorEastAsia"/>
          <w:kern w:val="2"/>
          <w:sz w:val="21"/>
          <w:szCs w:val="24"/>
          <w:lang w:val="en-US" w:eastAsia="zh-CN" w:bidi="ar-SA"/>
        </w:rPr>
        <w:t>Goldfinch 是目前 DeFi 生态中专注于无抵押信用贷款（Uncollateralized Lending）的典型项目之一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其设计初衷在于解决当前链上借贷协议过度依赖抵押物、难以触达链下企业融资需求的问题。Goldfinch 采用链上资金池 + 借款人链下信用评估的模式，旨在为链下中小企业提供无需链上抵押的贷款通道。</w:t>
      </w:r>
    </w:p>
    <w:p w14:paraId="1C25AD29">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如图11-10所示，Goldfinch无抵押信用贷款</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核心结构包括借款人、Auditors（审核人）、流动性提供者（LP）</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Backers（支持者）</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借款人通常为新兴市场的金融科技公司、实体企业、借贷平台等，经过链下信用审核后可申请贷款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Auditors</w:t>
      </w:r>
      <w:r>
        <w:rPr>
          <w:rFonts w:hint="eastAsia" w:ascii="Times New Roman Regular" w:hAnsi="Times New Roman Regular" w:cs="Times New Roman Regular"/>
          <w:kern w:val="2"/>
          <w:sz w:val="21"/>
          <w:szCs w:val="24"/>
          <w:lang w:val="en-US" w:eastAsia="zh-CN" w:bidi="ar-SA"/>
        </w:rPr>
        <w:t>也就是</w:t>
      </w:r>
      <w:r>
        <w:rPr>
          <w:rFonts w:hint="eastAsia" w:ascii="Times New Roman Regular" w:hAnsi="Times New Roman Regular" w:cs="Times New Roman Regular" w:eastAsiaTheme="minorEastAsia"/>
          <w:kern w:val="2"/>
          <w:sz w:val="21"/>
          <w:szCs w:val="24"/>
          <w:lang w:val="en-US" w:eastAsia="zh-CN" w:bidi="ar-SA"/>
        </w:rPr>
        <w:t>DAO 指定的链上信用审核节点，负责评估借款人资质、链下合同、财务报告等信息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LP向 Goldfinch 资金池注入 USDC 等稳定币，赚取贷款利息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Backers针对特定借款人池子提供流动性，享受更高风险收益。</w:t>
      </w:r>
    </w:p>
    <w:p w14:paraId="5A98510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Goldfinch 的无抵押贷款模式，实质上</w:t>
      </w:r>
      <w:r>
        <w:rPr>
          <w:rFonts w:hint="eastAsia" w:ascii="Times New Roman Regular" w:hAnsi="Times New Roman Regular" w:cs="Times New Roman Regular"/>
          <w:kern w:val="2"/>
          <w:sz w:val="21"/>
          <w:szCs w:val="24"/>
          <w:lang w:val="en-US" w:eastAsia="zh-CN" w:bidi="ar-SA"/>
        </w:rPr>
        <w:t>是一个</w:t>
      </w:r>
      <w:r>
        <w:rPr>
          <w:rFonts w:hint="eastAsia" w:ascii="Times New Roman Regular" w:hAnsi="Times New Roman Regular" w:cs="Times New Roman Regular" w:eastAsiaTheme="minorEastAsia"/>
          <w:kern w:val="2"/>
          <w:sz w:val="21"/>
          <w:szCs w:val="24"/>
          <w:lang w:val="en-US" w:eastAsia="zh-CN" w:bidi="ar-SA"/>
        </w:rPr>
        <w:t>依托链下合同与链上支付路径绑定的双层结构</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借款合同</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借款人必须签署具有法律约束力的链下合同，明确还款义务、法律管辖区。</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审核机制</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Auditors 进行链下背景调查，验证借款方真实信用信息。</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托管账户</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部分借款人资金流动需通过指定银行账户，链上 DAO 可监测。这一结构尝试将链下信用映射到链上智能合约，构建较为去信任的无抵押信贷生态。</w:t>
      </w:r>
    </w:p>
    <w:p w14:paraId="17DACC5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Goldfinch 采用风险分散与多层次参与者</w:t>
      </w:r>
      <w:r>
        <w:rPr>
          <w:rFonts w:hint="eastAsia" w:ascii="Times New Roman Regular" w:hAnsi="Times New Roman Regular" w:cs="Times New Roman Regular"/>
          <w:kern w:val="2"/>
          <w:sz w:val="21"/>
          <w:szCs w:val="24"/>
          <w:lang w:val="en-US" w:eastAsia="zh-CN" w:bidi="ar-SA"/>
        </w:rPr>
        <w:t>相</w:t>
      </w:r>
      <w:r>
        <w:rPr>
          <w:rFonts w:hint="eastAsia" w:ascii="Times New Roman Regular" w:hAnsi="Times New Roman Regular" w:cs="Times New Roman Regular" w:eastAsiaTheme="minorEastAsia"/>
          <w:kern w:val="2"/>
          <w:sz w:val="21"/>
          <w:szCs w:val="24"/>
          <w:lang w:val="en-US" w:eastAsia="zh-CN" w:bidi="ar-SA"/>
        </w:rPr>
        <w:t>结合的设计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流动性池划分为 Senior Pool（低风险、优先还款）与 Junior Pool（高风险、先损后益），投资者可根据风险偏好选择参与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Auditors 与 Backers 的资金需部分锁仓，确保激励兼容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借款人违约时，链下法律合同可支持强制执行。</w:t>
      </w:r>
      <w:r>
        <w:rPr>
          <w:rFonts w:hint="eastAsia" w:ascii="Times New Roman Regular" w:hAnsi="Times New Roman Regular" w:cs="Times New Roman Regular"/>
          <w:kern w:val="2"/>
          <w:sz w:val="21"/>
          <w:szCs w:val="24"/>
          <w:lang w:val="en-US" w:eastAsia="zh-CN" w:bidi="ar-SA"/>
        </w:rPr>
        <w:t>这种设计</w:t>
      </w:r>
      <w:r>
        <w:rPr>
          <w:rFonts w:hint="eastAsia" w:ascii="Times New Roman Regular" w:hAnsi="Times New Roman Regular" w:cs="Times New Roman Regular" w:eastAsiaTheme="minorEastAsia"/>
          <w:kern w:val="2"/>
          <w:sz w:val="21"/>
          <w:szCs w:val="24"/>
          <w:lang w:val="en-US" w:eastAsia="zh-CN" w:bidi="ar-SA"/>
        </w:rPr>
        <w:t>虽然尚不能完全避免信用风险，但 Goldfinch 为 DeFi 打开了无抵押贷款的可行路径。</w:t>
      </w:r>
    </w:p>
    <w:p w14:paraId="36DB3B0A">
      <w:pPr>
        <w:pStyle w:val="8"/>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3540125" cy="3535680"/>
            <wp:effectExtent l="0" t="0" r="15875" b="20320"/>
            <wp:docPr id="96" name="图片 96" descr="deepseek_mermaid_20250826_b8ee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deepseek_mermaid_20250826_b8eeb7"/>
                    <pic:cNvPicPr>
                      <a:picLocks noChangeAspect="1"/>
                    </pic:cNvPicPr>
                  </pic:nvPicPr>
                  <pic:blipFill>
                    <a:blip r:embed="rId16"/>
                    <a:stretch>
                      <a:fillRect/>
                    </a:stretch>
                  </pic:blipFill>
                  <pic:spPr>
                    <a:xfrm>
                      <a:off x="0" y="0"/>
                      <a:ext cx="3540125" cy="3535680"/>
                    </a:xfrm>
                    <a:prstGeom prst="rect">
                      <a:avLst/>
                    </a:prstGeom>
                  </pic:spPr>
                </pic:pic>
              </a:graphicData>
            </a:graphic>
          </wp:inline>
        </w:drawing>
      </w:r>
    </w:p>
    <w:p w14:paraId="0889CD7E">
      <w:pPr>
        <w:pStyle w:val="8"/>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图11-10 Goldfinch 无抵押信用贷款协议的核心机制与资金路径</w:t>
      </w:r>
    </w:p>
    <w:p w14:paraId="6940F64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Ondo Finance</w:t>
      </w:r>
      <w:r>
        <w:rPr>
          <w:rFonts w:hint="eastAsia" w:cs="宋体"/>
          <w:lang w:val="en-US" w:eastAsia="zh-CN"/>
        </w:rPr>
        <w:t>的</w:t>
      </w:r>
      <w:r>
        <w:rPr>
          <w:rFonts w:hint="eastAsia" w:ascii="宋体" w:hAnsi="宋体" w:eastAsia="宋体" w:cs="宋体"/>
          <w:lang w:eastAsia="zh-CN"/>
        </w:rPr>
        <w:t>代币化国债与链上货币市场基金</w:t>
      </w:r>
    </w:p>
    <w:p w14:paraId="488778E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 Goldfinch 不同，Ondo Finance 并未切入链下企业信用领域，而是试图将国债、货币市场基金等传统金融低风险资产引入链上生态，成为 DeFi 的基础流动性支撑。</w:t>
      </w:r>
    </w:p>
    <w:p w14:paraId="7792724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Ondo Finance 聚焦于代币化传统金融产品，尤其是国债、货币市场基金（MMF）等低风险、流动性强的基础资产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核心产品</w:t>
      </w:r>
      <w:r>
        <w:rPr>
          <w:rFonts w:hint="eastAsia" w:ascii="Times New Roman Regular" w:hAnsi="Times New Roman Regular" w:cs="Times New Roman Regular"/>
          <w:kern w:val="2"/>
          <w:sz w:val="21"/>
          <w:szCs w:val="24"/>
          <w:lang w:val="en-US" w:eastAsia="zh-CN" w:bidi="ar-SA"/>
        </w:rPr>
        <w:t>有OUSG和OMMF。</w:t>
      </w:r>
      <w:r>
        <w:rPr>
          <w:rFonts w:hint="eastAsia" w:ascii="Times New Roman Regular" w:hAnsi="Times New Roman Regular" w:cs="Times New Roman Regular" w:eastAsiaTheme="minorEastAsia"/>
          <w:kern w:val="2"/>
          <w:sz w:val="21"/>
          <w:szCs w:val="24"/>
          <w:lang w:val="en-US" w:eastAsia="zh-CN" w:bidi="ar-SA"/>
        </w:rPr>
        <w:t>OUSG（Ondo US Government Money Market Fund Token）</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链上代表美国国债货币市场基金份额的代币，可作为链上“美元替代物”使用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OMMF（Ondo Money Market Fund）</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其他货币市场基金的链上映射版本。Ondo Finance 的设计目标是为链上金融提供稳定、透明、受监管支持的流动性基础资产，降低 DeFi 过度依赖中心化稳定币的风险。</w:t>
      </w:r>
    </w:p>
    <w:p w14:paraId="47734D6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Ondo Finance 产品遵循严格的链下合规路径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链下资产托管于受监管的金融机构，如 BlackRock、Morgan Stanley 等货币市场基金管理人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代币发行方为合规注册实体，持有基金股份的信托权益。投资者必须通过 KYC，符合合格投资者要求。通过法律包层，Ondo Finance 建立了链下国债资产、链上代币映射、智能合约管理的闭环体系。</w:t>
      </w:r>
    </w:p>
    <w:p w14:paraId="29D3ADB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Ondo Finance 的代币化国债产品可以作为稳定性更强的抵押品，支持 DeFi 借贷协议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替代中心化稳定币（如 USDC、USDT），减少单点风险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用于 DAO 金库管理，实现低风险资金增值。Ondo Finance 的设计有效拓展了链上资产类别，为链上金融基础设施提供更高质量的流动性支撑。</w:t>
      </w:r>
    </w:p>
    <w:p w14:paraId="2421286D">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Tradeteq 与 RealT</w:t>
      </w:r>
      <w:r>
        <w:rPr>
          <w:rFonts w:hint="eastAsia" w:cs="宋体"/>
          <w:lang w:val="en-US" w:eastAsia="zh-CN"/>
        </w:rPr>
        <w:t>的</w:t>
      </w:r>
      <w:r>
        <w:rPr>
          <w:rFonts w:hint="eastAsia" w:ascii="宋体" w:hAnsi="宋体" w:eastAsia="宋体" w:cs="宋体"/>
          <w:lang w:eastAsia="zh-CN"/>
        </w:rPr>
        <w:t>贸易融资与地产 Token 化路径探索</w:t>
      </w:r>
    </w:p>
    <w:p w14:paraId="0C2B330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除了无抵押信贷与国债代币化，链上金融对更复杂、更传统的资产类别也在进行积极探索。在贸易融资与房地产 Token 化领域，Tradeteq 与 RealT 提供了具有代表性的链上映射与融资路径。</w:t>
      </w:r>
    </w:p>
    <w:p w14:paraId="662F912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Tradeteq 是一家探索贸易融资资产上链的金融科技公司，其目标是将全球供应链中的应收账款、信用证等短期贸易融资工具转化为链上可交易资产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核心设计</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通过与 XDC Network 合作，将应收账款、信用凭证映射为链上 NFT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每张 NFT 代表一笔贸易融资合同，投资者可自由交易或质押借贷</w:t>
      </w:r>
      <w:r>
        <w:rPr>
          <w:rFonts w:hint="eastAsia" w:ascii="Times New Roman Regular" w:hAnsi="Times New Roman Regular" w:cs="Times New Roman Regular"/>
          <w:kern w:val="2"/>
          <w:sz w:val="21"/>
          <w:szCs w:val="24"/>
          <w:lang w:val="en-US" w:eastAsia="zh-CN" w:bidi="ar-SA"/>
        </w:rPr>
        <w:t>，并通过</w:t>
      </w:r>
      <w:r>
        <w:rPr>
          <w:rFonts w:hint="eastAsia" w:ascii="Times New Roman Regular" w:hAnsi="Times New Roman Regular" w:cs="Times New Roman Regular" w:eastAsiaTheme="minorEastAsia"/>
          <w:kern w:val="2"/>
          <w:sz w:val="21"/>
          <w:szCs w:val="24"/>
          <w:lang w:val="en-US" w:eastAsia="zh-CN" w:bidi="ar-SA"/>
        </w:rPr>
        <w:t>实时更新支付状态支持应收账款到期自动清算。Tradeteq 的设计使贸易融资这一原本小规模、地域性强的资产类型，首次实现</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全球化链上流通。</w:t>
      </w:r>
    </w:p>
    <w:p w14:paraId="2C34C0C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RealT 是较早将房产所有权碎片化并映射到链上的项目之一，主要模式包括将美国特定州法律框架下的房地产所有权转移至 LLC（有限责任公司）</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每一套房产通过 LLC 发行 ERC-20 Token代表部分所有权</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Token 持有人可按比例获得租金收益、参与治理，甚至在房产出售时按比例分红。RealT 支持小额投资者参与传统房地产市场，降低了进入门槛，提升了资产流动性。</w:t>
      </w:r>
    </w:p>
    <w:p w14:paraId="4F1BDB1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RealT 提供了链上房地产 Token 化的初步路径，但仍面临诸多难题</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资产流动性不足，买卖双方匹配效率低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法律包层高度依赖美国</w:t>
      </w:r>
      <w:r>
        <w:rPr>
          <w:rFonts w:hint="eastAsia" w:ascii="Times New Roman Regular" w:hAnsi="Times New Roman Regular" w:cs="Times New Roman Regular"/>
          <w:kern w:val="2"/>
          <w:sz w:val="21"/>
          <w:szCs w:val="24"/>
          <w:lang w:val="en-US" w:eastAsia="zh-CN" w:bidi="ar-SA"/>
        </w:rPr>
        <w:t>相关</w:t>
      </w:r>
      <w:r>
        <w:rPr>
          <w:rFonts w:hint="eastAsia" w:ascii="Times New Roman Regular" w:hAnsi="Times New Roman Regular" w:cs="Times New Roman Regular" w:eastAsiaTheme="minorEastAsia"/>
          <w:kern w:val="2"/>
          <w:sz w:val="21"/>
          <w:szCs w:val="24"/>
          <w:lang w:val="en-US" w:eastAsia="zh-CN" w:bidi="ar-SA"/>
        </w:rPr>
        <w:t>州</w:t>
      </w:r>
      <w:r>
        <w:rPr>
          <w:rFonts w:hint="eastAsia" w:ascii="Times New Roman Regular" w:hAnsi="Times New Roman Regular" w:cs="Times New Roman Regular"/>
          <w:kern w:val="2"/>
          <w:sz w:val="21"/>
          <w:szCs w:val="24"/>
          <w:lang w:val="en-US" w:eastAsia="zh-CN" w:bidi="ar-SA"/>
        </w:rPr>
        <w:t>的法律</w:t>
      </w:r>
      <w:r>
        <w:rPr>
          <w:rFonts w:hint="eastAsia" w:ascii="Times New Roman Regular" w:hAnsi="Times New Roman Regular" w:cs="Times New Roman Regular" w:eastAsiaTheme="minorEastAsia"/>
          <w:kern w:val="2"/>
          <w:sz w:val="21"/>
          <w:szCs w:val="24"/>
          <w:lang w:val="en-US" w:eastAsia="zh-CN" w:bidi="ar-SA"/>
        </w:rPr>
        <w:t>，缺乏全球通用性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房产管理、维护、租赁过程仍然完全</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链下，无法实现链上全闭环。不过，RealT 等项目为链上资产多样化提供了重要的制度实验，未来随着合规与托管机制</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优化，链上房地产 Token 化有望走向成熟。</w:t>
      </w:r>
    </w:p>
    <w:p w14:paraId="7B46B7F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 Goldfinch、Ondo Finance、Tradeteq、RealT 等案例可以看出，当前 RWA 新兴项目呈现以下趋势</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链下信用与链上执行深度融合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多数项目采用链下信用评估 + 链上合约管理的双层架构，部分引入法律强制执行路径，打破了完全依赖抵押品的传统 DeFi 模式</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合规导向的设计占比提升</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无论是 Goldfinch 的 KYC 要求，还是 Ondo Finance 的合格投资者限制，越来越多 RWA 项目开始主动嵌入监管框架</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资产类型高度细分</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从国债、货币市场基金，到贸易融资、房地产，各项目针对不同流动性与风险等级的资产进行针对性设计</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链上金融的基础设施扩展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代币化国债、贸易融资 NFT、链上地产 Token，正在成为链上借贷、支付、治理的新型抵押资产，逐步丰富链上资产生态。</w:t>
      </w:r>
    </w:p>
    <w:p w14:paraId="6AE0F84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未来，随着法律包层标准化、预言机技术成熟、链下数据可信传输路径完善，RWA 项目有望成为链上金融与现实世界深度耦合的重要桥梁。Goldfinch、Ondo Finance、Tradeteq、RealT 的探索也预示着链上金融将逐步走向多元化、细颗粒度、合规与开放并重的全新阶段。</w:t>
      </w:r>
    </w:p>
    <w:p w14:paraId="5A450407">
      <w:pPr>
        <w:pStyle w:val="3"/>
        <w:keepNext w:val="0"/>
        <w:keepLines w:val="0"/>
        <w:widowControl/>
        <w:suppressLineNumbers w:val="0"/>
      </w:pPr>
      <w:bookmarkStart w:id="29" w:name="_Toc1141454564"/>
      <w:bookmarkStart w:id="30" w:name="_Toc2009511149"/>
      <w:bookmarkStart w:id="31" w:name="_Toc1736114292"/>
      <w:r>
        <w:rPr>
          <w:b/>
          <w:bCs/>
        </w:rPr>
        <w:t>1</w:t>
      </w:r>
      <w:r>
        <w:rPr>
          <w:rFonts w:hint="eastAsia"/>
          <w:b/>
          <w:bCs/>
          <w:lang w:val="en-US" w:eastAsia="zh-CN"/>
        </w:rPr>
        <w:t>1</w:t>
      </w:r>
      <w:r>
        <w:rPr>
          <w:b/>
          <w:bCs/>
        </w:rPr>
        <w:t>.5 RWA的可编程性与“链上执行”的挑战</w:t>
      </w:r>
      <w:bookmarkEnd w:id="29"/>
      <w:bookmarkEnd w:id="30"/>
      <w:bookmarkEnd w:id="31"/>
    </w:p>
    <w:p w14:paraId="09ECC12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 RWA的链上映射在技术路径、法律结构和市场应用层面已取得显著进展，但一个更深层的问题开始浮现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的最终目标是否仅仅是“资产上链”？事实上，链上金融的真正潜力，不仅在于资产流通的数字化，更在于资产背后规则体系的可编程化。当前，DeFi 协议的自动执行能力主要体现在纯加密资产内部，涉及 RWA 时，链上的自动化规则往往受制于链下法律的不可编程性。如何实现法律条款、商业契约乃至争议解决机制的链上化、可编程化，已成为链上金融未来发展的关键命题。</w:t>
      </w:r>
    </w:p>
    <w:p w14:paraId="219096A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在此背景下，“可编程法律”（Lex Cryptographica）这一理念被提出</w:t>
      </w:r>
      <w:r>
        <w:rPr>
          <w:rFonts w:hint="eastAsia" w:ascii="Times New Roman Regular" w:hAnsi="Times New Roman Regular" w:cs="Times New Roman Regular"/>
          <w:kern w:val="2"/>
          <w:sz w:val="21"/>
          <w:szCs w:val="24"/>
          <w:lang w:val="en-US" w:eastAsia="zh-CN" w:bidi="ar-SA"/>
        </w:rPr>
        <w:t>来</w:t>
      </w:r>
      <w:r>
        <w:rPr>
          <w:rFonts w:hint="eastAsia" w:ascii="Times New Roman Regular" w:hAnsi="Times New Roman Regular" w:cs="Times New Roman Regular" w:eastAsiaTheme="minorEastAsia"/>
          <w:kern w:val="2"/>
          <w:sz w:val="21"/>
          <w:szCs w:val="24"/>
          <w:lang w:val="en-US" w:eastAsia="zh-CN" w:bidi="ar-SA"/>
        </w:rPr>
        <w:t>，它不仅试图通过智能合约自动执行链上规则，还希望在更广泛的法律适用和合规执行中探索自动化</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可能。</w:t>
      </w:r>
    </w:p>
    <w:p w14:paraId="0FD5075B">
      <w:pPr>
        <w:pStyle w:val="4"/>
        <w:bidi w:val="0"/>
      </w:pPr>
      <w:bookmarkStart w:id="32" w:name="_Toc1012593855"/>
      <w:r>
        <w:t>1</w:t>
      </w:r>
      <w:r>
        <w:rPr>
          <w:rFonts w:hint="eastAsia"/>
          <w:lang w:val="en-US" w:eastAsia="zh-CN"/>
        </w:rPr>
        <w:t>1</w:t>
      </w:r>
      <w:r>
        <w:t>.5.1 可编程法律的愿景</w:t>
      </w:r>
      <w:bookmarkEnd w:id="32"/>
    </w:p>
    <w:p w14:paraId="5FED626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在深入理解可编程法律（Lex Cryptographica</w:t>
      </w:r>
      <w:r>
        <w:rPr>
          <w:rStyle w:val="12"/>
          <w:rFonts w:hint="eastAsia" w:ascii="Times New Roman Regular" w:hAnsi="Times New Roman Regular" w:cs="Times New Roman Regular" w:eastAsiaTheme="minorEastAsia"/>
          <w:kern w:val="2"/>
          <w:sz w:val="21"/>
          <w:szCs w:val="24"/>
          <w:lang w:val="en-US" w:eastAsia="zh-CN" w:bidi="ar-SA"/>
        </w:rPr>
        <w:footnoteReference w:id="1"/>
      </w:r>
      <w:r>
        <w:rPr>
          <w:rFonts w:hint="eastAsia" w:ascii="Times New Roman Regular" w:hAnsi="Times New Roman Regular" w:cs="Times New Roman Regular" w:eastAsiaTheme="minorEastAsia"/>
          <w:kern w:val="2"/>
          <w:sz w:val="21"/>
          <w:szCs w:val="24"/>
          <w:lang w:val="en-US" w:eastAsia="zh-CN" w:bidi="ar-SA"/>
        </w:rPr>
        <w:t>）的全貌之前，我们首先需要从已有的智能合约发展脉络出发，厘清现有链上自动执行的优势与局限，理解其为何尚无法全面替代传统法律体系。这一技术现状，是推动可编程法律构想产生的直接基础。</w:t>
      </w:r>
    </w:p>
    <w:p w14:paraId="0ECE4ED4">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从合约自动执行到法律自动化的跨越</w:t>
      </w:r>
    </w:p>
    <w:p w14:paraId="486649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自比特币和以太坊诞生以来，智能合约始终以自动化、不可篡改、无需第三方执行为核心优势</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然而，这种合约自动执行的有效性主要存在于纯链上资产环境。例如，Aave 借贷协议可以通过智能合约自动清算抵押品</w:t>
      </w:r>
      <w:r>
        <w:rPr>
          <w:rFonts w:hint="eastAsia" w:ascii="Times New Roman Regular" w:hAnsi="Times New Roman Regular" w:cs="Times New Roman Regular"/>
          <w:kern w:val="2"/>
          <w:sz w:val="21"/>
          <w:szCs w:val="24"/>
          <w:lang w:val="en-US" w:eastAsia="zh-CN" w:bidi="ar-SA"/>
        </w:rPr>
        <w:t>并</w:t>
      </w:r>
      <w:r>
        <w:rPr>
          <w:rFonts w:hint="eastAsia" w:ascii="Times New Roman Regular" w:hAnsi="Times New Roman Regular" w:cs="Times New Roman Regular" w:eastAsiaTheme="minorEastAsia"/>
          <w:kern w:val="2"/>
          <w:sz w:val="21"/>
          <w:szCs w:val="24"/>
          <w:lang w:val="en-US" w:eastAsia="zh-CN" w:bidi="ar-SA"/>
        </w:rPr>
        <w:t>转移资产，无需人工介入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但当涉及房地产、应收账款、</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货物仓单</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链下资产时，智能合约对现实世界的控制能力</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变得</w:t>
      </w:r>
      <w:r>
        <w:rPr>
          <w:rFonts w:hint="eastAsia" w:ascii="Times New Roman Regular" w:hAnsi="Times New Roman Regular" w:cs="Times New Roman Regular"/>
          <w:kern w:val="2"/>
          <w:sz w:val="21"/>
          <w:szCs w:val="24"/>
          <w:lang w:val="en-US" w:eastAsia="zh-CN" w:bidi="ar-SA"/>
        </w:rPr>
        <w:t>非常</w:t>
      </w:r>
      <w:r>
        <w:rPr>
          <w:rFonts w:hint="eastAsia" w:ascii="Times New Roman Regular" w:hAnsi="Times New Roman Regular" w:cs="Times New Roman Regular" w:eastAsiaTheme="minorEastAsia"/>
          <w:kern w:val="2"/>
          <w:sz w:val="21"/>
          <w:szCs w:val="24"/>
          <w:lang w:val="en-US" w:eastAsia="zh-CN" w:bidi="ar-SA"/>
        </w:rPr>
        <w:t>有限。原因在于，链下资产的处置、所有权变更、违约追偿等行为仍然需要通过法院裁决、仲裁机构介入或人工履行，无法完全由链上逻辑驱动。这种局限暴露出智能合约与链下法律框架之间的“执行鸿沟”，也成为可编程法律探索的出发点。</w:t>
      </w:r>
    </w:p>
    <w:p w14:paraId="1852B02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所谓“可编程法律”，即 Lex Cryptographica，旨在通过技术手段使法律条款、商业契约甚至某些合规性要求能够以代码形式在链上运行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其核心理念是将合同条款转化为可自动执行的智能合约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在协议层直接嵌入合规判断与权利义务分配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通过链上治理实现规则的动态调整。这一愿景试图突破智能合约仅适用于链上资产的限制，使现实世界的资产、契约和争议解决尽可能实现链上自治。</w:t>
      </w:r>
    </w:p>
    <w:p w14:paraId="0B0AFE8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“如果违约→自动追偿”的边界挑战</w:t>
      </w:r>
    </w:p>
    <w:p w14:paraId="626CA23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要理解违约处理的链上自动化难题，首先必须明确当前智能合约能够在哪些场景下有效执行，哪些环节不可避免地</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依赖链下配套</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这一基础决定了可编程法律的适用边界。</w:t>
      </w:r>
    </w:p>
    <w:p w14:paraId="7D47D60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在链上设计中，最典型的“可编程规则”</w:t>
      </w:r>
      <w:r>
        <w:rPr>
          <w:rFonts w:hint="eastAsia" w:ascii="Times New Roman Regular" w:hAnsi="Times New Roman Regular" w:cs="Times New Roman Regular"/>
          <w:kern w:val="2"/>
          <w:sz w:val="21"/>
          <w:szCs w:val="24"/>
          <w:lang w:val="en-US" w:eastAsia="zh-CN" w:bidi="ar-SA"/>
        </w:rPr>
        <w:t>表现为，</w:t>
      </w:r>
      <w:r>
        <w:rPr>
          <w:rFonts w:hint="eastAsia" w:ascii="Times New Roman Regular" w:hAnsi="Times New Roman Regular" w:cs="Times New Roman Regular" w:eastAsiaTheme="minorEastAsia"/>
          <w:kern w:val="2"/>
          <w:sz w:val="21"/>
          <w:szCs w:val="24"/>
          <w:lang w:val="en-US" w:eastAsia="zh-CN" w:bidi="ar-SA"/>
        </w:rPr>
        <w:t>如果借款人违约则自动清算抵押品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w:t>
      </w:r>
      <w:r>
        <w:rPr>
          <w:rFonts w:hint="eastAsia" w:ascii="Times New Roman Regular" w:hAnsi="Times New Roman Regular" w:cs="Times New Roman Regular"/>
          <w:kern w:val="2"/>
          <w:sz w:val="21"/>
          <w:szCs w:val="24"/>
          <w:lang w:val="en-US" w:eastAsia="zh-CN" w:bidi="ar-SA"/>
        </w:rPr>
        <w:t>到期</w:t>
      </w:r>
      <w:r>
        <w:rPr>
          <w:rFonts w:hint="eastAsia" w:ascii="Times New Roman Regular" w:hAnsi="Times New Roman Regular" w:cs="Times New Roman Regular" w:eastAsiaTheme="minorEastAsia"/>
          <w:kern w:val="2"/>
          <w:sz w:val="21"/>
          <w:szCs w:val="24"/>
          <w:lang w:val="en-US" w:eastAsia="zh-CN" w:bidi="ar-SA"/>
        </w:rPr>
        <w:t>未还款则立即转移质押资产。这种设计对于加密资产环境有效，但在 RWA 场景下，链上抵押品通常</w:t>
      </w:r>
      <w:r>
        <w:rPr>
          <w:rFonts w:hint="eastAsia" w:ascii="Times New Roman Regular" w:hAnsi="Times New Roman Regular" w:cs="Times New Roman Regular"/>
          <w:kern w:val="2"/>
          <w:sz w:val="21"/>
          <w:szCs w:val="24"/>
          <w:lang w:val="en-US" w:eastAsia="zh-CN" w:bidi="ar-SA"/>
        </w:rPr>
        <w:t>只</w:t>
      </w:r>
      <w:r>
        <w:rPr>
          <w:rFonts w:hint="eastAsia" w:ascii="Times New Roman Regular" w:hAnsi="Times New Roman Regular" w:cs="Times New Roman Regular" w:eastAsiaTheme="minorEastAsia"/>
          <w:kern w:val="2"/>
          <w:sz w:val="21"/>
          <w:szCs w:val="24"/>
          <w:lang w:val="en-US" w:eastAsia="zh-CN" w:bidi="ar-SA"/>
        </w:rPr>
        <w:t>是资产的凭证，而非资产本身。例如，链上一枚代表房地产的 Token无法直接控制房产的处置权，</w:t>
      </w:r>
      <w:r>
        <w:rPr>
          <w:rFonts w:hint="eastAsia" w:ascii="Times New Roman Regular" w:hAnsi="Times New Roman Regular" w:cs="Times New Roman Regular"/>
          <w:kern w:val="2"/>
          <w:sz w:val="21"/>
          <w:szCs w:val="24"/>
          <w:lang w:val="en-US" w:eastAsia="zh-CN" w:bidi="ar-SA"/>
        </w:rPr>
        <w:t>对房产的处置</w:t>
      </w:r>
      <w:r>
        <w:rPr>
          <w:rFonts w:hint="eastAsia" w:ascii="Times New Roman Regular" w:hAnsi="Times New Roman Regular" w:cs="Times New Roman Regular" w:eastAsiaTheme="minorEastAsia"/>
          <w:kern w:val="2"/>
          <w:sz w:val="21"/>
          <w:szCs w:val="24"/>
          <w:lang w:val="en-US" w:eastAsia="zh-CN" w:bidi="ar-SA"/>
        </w:rPr>
        <w:t>仍需依赖链下司法或托管机构配合。这种“链上资产凭证”和“链下资产实际权属”的分离，使得“如果违约→自动追偿”的逻辑无法完全闭环。</w:t>
      </w:r>
    </w:p>
    <w:p w14:paraId="7380F68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1"/>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在涉及 RWA 的 DeFi 协议中，违约处置通常需要以下链下流程</w:t>
      </w:r>
      <w:r>
        <w:rPr>
          <w:rFonts w:hint="eastAsia" w:ascii="Times New Roman Regular" w:hAnsi="Times New Roman Regular" w:cs="Times New Roman Regular"/>
          <w:kern w:val="2"/>
          <w:sz w:val="21"/>
          <w:szCs w:val="24"/>
          <w:lang w:val="en-US" w:eastAsia="zh-CN" w:bidi="ar-SA"/>
        </w:rPr>
        <w:t xml:space="preserve">，具体包括 </w:t>
      </w:r>
      <w:r>
        <w:rPr>
          <w:rFonts w:hint="eastAsia" w:ascii="Times New Roman Regular" w:hAnsi="Times New Roman Regular" w:cs="Times New Roman Regular" w:eastAsiaTheme="minorEastAsia"/>
          <w:kern w:val="2"/>
          <w:sz w:val="21"/>
          <w:szCs w:val="24"/>
          <w:lang w:val="en-US" w:eastAsia="zh-CN" w:bidi="ar-SA"/>
        </w:rPr>
        <w:t>SPV</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启动资产清算程序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法律机构确认 Token 持有人权益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托管机构配合资产转让。这些流程本质上是链下、人工、非即时的，无法完全交由智能合约自动完成。因此，可编程法律面临一个根本性难题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即使合约代码明确规定追偿流程，链下资产是否能够自动变现、是否存在合规阻碍，仍取决于传统法律环境。</w:t>
      </w:r>
      <w:r>
        <w:rPr>
          <w:rFonts w:hint="eastAsia" w:ascii="Times New Roman Regular" w:hAnsi="Times New Roman Regular" w:cs="Times New Roman Regular" w:eastAsiaTheme="minorEastAsia"/>
          <w:kern w:val="2"/>
          <w:sz w:val="21"/>
          <w:szCs w:val="21"/>
          <w:lang w:val="en-US" w:eastAsia="zh-CN" w:bidi="ar-SA"/>
        </w:rPr>
        <w:t>在若干法域，合同当事人可协议性地将某些权利交由仲裁并同意承认仲裁裁决</w:t>
      </w:r>
      <w:r>
        <w:rPr>
          <w:rFonts w:hint="eastAsia" w:ascii="Times New Roman Regular" w:hAnsi="Times New Roman Regular" w:cs="Times New Roman Regular"/>
          <w:kern w:val="2"/>
          <w:sz w:val="21"/>
          <w:szCs w:val="21"/>
          <w:lang w:val="en-US" w:eastAsia="zh-CN" w:bidi="ar-SA"/>
        </w:rPr>
        <w:t>，</w:t>
      </w:r>
      <w:r>
        <w:rPr>
          <w:rFonts w:hint="eastAsia" w:ascii="Times New Roman Regular" w:hAnsi="Times New Roman Regular" w:cs="Times New Roman Regular" w:eastAsiaTheme="minorEastAsia"/>
          <w:kern w:val="2"/>
          <w:sz w:val="21"/>
          <w:szCs w:val="21"/>
          <w:lang w:val="en-US" w:eastAsia="zh-CN" w:bidi="ar-SA"/>
        </w:rPr>
        <w:t>使链下裁决更</w:t>
      </w:r>
      <w:r>
        <w:rPr>
          <w:rFonts w:hint="eastAsia" w:ascii="Times New Roman Regular" w:hAnsi="Times New Roman Regular" w:cs="Times New Roman Regular"/>
          <w:kern w:val="2"/>
          <w:sz w:val="21"/>
          <w:szCs w:val="21"/>
          <w:lang w:val="en-US" w:eastAsia="zh-CN" w:bidi="ar-SA"/>
        </w:rPr>
        <w:t>容</w:t>
      </w:r>
      <w:r>
        <w:rPr>
          <w:rFonts w:hint="eastAsia" w:ascii="Times New Roman Regular" w:hAnsi="Times New Roman Regular" w:cs="Times New Roman Regular" w:eastAsiaTheme="minorEastAsia"/>
          <w:kern w:val="2"/>
          <w:sz w:val="21"/>
          <w:szCs w:val="21"/>
          <w:lang w:val="en-US" w:eastAsia="zh-CN" w:bidi="ar-SA"/>
        </w:rPr>
        <w:t>易被执法，这对缩短执行链有积极作用</w:t>
      </w:r>
      <w:r>
        <w:rPr>
          <w:rFonts w:hint="eastAsia" w:ascii="Times New Roman Regular" w:hAnsi="Times New Roman Regular" w:cs="Times New Roman Regular"/>
          <w:kern w:val="2"/>
          <w:sz w:val="21"/>
          <w:szCs w:val="21"/>
          <w:lang w:val="en-US" w:eastAsia="zh-CN" w:bidi="ar-SA"/>
        </w:rPr>
        <w:t>，</w:t>
      </w:r>
      <w:r>
        <w:rPr>
          <w:rFonts w:hint="eastAsia" w:ascii="Times New Roman Regular" w:hAnsi="Times New Roman Regular" w:cs="Times New Roman Regular" w:eastAsiaTheme="minorEastAsia"/>
          <w:kern w:val="2"/>
          <w:sz w:val="21"/>
          <w:szCs w:val="21"/>
          <w:lang w:val="en-US" w:eastAsia="zh-CN" w:bidi="ar-SA"/>
        </w:rPr>
        <w:t>但并非</w:t>
      </w:r>
      <w:r>
        <w:rPr>
          <w:rFonts w:hint="eastAsia" w:ascii="Times New Roman Regular" w:hAnsi="Times New Roman Regular" w:cs="Times New Roman Regular"/>
          <w:kern w:val="2"/>
          <w:sz w:val="21"/>
          <w:szCs w:val="21"/>
          <w:lang w:val="en-US" w:eastAsia="zh-CN" w:bidi="ar-SA"/>
        </w:rPr>
        <w:t>是</w:t>
      </w:r>
      <w:r>
        <w:rPr>
          <w:rFonts w:hint="eastAsia" w:ascii="Times New Roman Regular" w:hAnsi="Times New Roman Regular" w:cs="Times New Roman Regular" w:eastAsiaTheme="minorEastAsia"/>
          <w:kern w:val="2"/>
          <w:sz w:val="21"/>
          <w:szCs w:val="21"/>
          <w:lang w:val="en-US" w:eastAsia="zh-CN" w:bidi="ar-SA"/>
        </w:rPr>
        <w:t>普遍</w:t>
      </w:r>
      <w:r>
        <w:rPr>
          <w:rFonts w:hint="eastAsia" w:ascii="Times New Roman Regular" w:hAnsi="Times New Roman Regular" w:cs="Times New Roman Regular"/>
          <w:kern w:val="2"/>
          <w:sz w:val="21"/>
          <w:szCs w:val="21"/>
          <w:lang w:val="en-US" w:eastAsia="zh-CN" w:bidi="ar-SA"/>
        </w:rPr>
        <w:t>性的</w:t>
      </w:r>
      <w:r>
        <w:rPr>
          <w:rFonts w:hint="eastAsia" w:ascii="Times New Roman Regular" w:hAnsi="Times New Roman Regular" w:cs="Times New Roman Regular" w:eastAsiaTheme="minorEastAsia"/>
          <w:kern w:val="2"/>
          <w:sz w:val="21"/>
          <w:szCs w:val="21"/>
          <w:lang w:val="en-US" w:eastAsia="zh-CN" w:bidi="ar-SA"/>
        </w:rPr>
        <w:t>解决方案。通过 SPV + 事前授权 + 仲裁/托管可实现可操作流程，但法律</w:t>
      </w:r>
      <w:r>
        <w:rPr>
          <w:rFonts w:hint="eastAsia" w:ascii="Times New Roman Regular" w:hAnsi="Times New Roman Regular" w:cs="Times New Roman Regular"/>
          <w:kern w:val="2"/>
          <w:sz w:val="21"/>
          <w:szCs w:val="21"/>
          <w:lang w:val="en-US" w:eastAsia="zh-CN" w:bidi="ar-SA"/>
        </w:rPr>
        <w:t>关系</w:t>
      </w:r>
      <w:r>
        <w:rPr>
          <w:rFonts w:hint="eastAsia" w:ascii="Times New Roman Regular" w:hAnsi="Times New Roman Regular" w:cs="Times New Roman Regular" w:eastAsiaTheme="minorEastAsia"/>
          <w:kern w:val="2"/>
          <w:sz w:val="21"/>
          <w:szCs w:val="21"/>
          <w:lang w:val="en-US" w:eastAsia="zh-CN" w:bidi="ar-SA"/>
        </w:rPr>
        <w:t>与跨域执行仍不稳定。</w:t>
      </w:r>
    </w:p>
    <w:p w14:paraId="58EC4D7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混合合约（Hybrid Contracts）的发展路径</w:t>
      </w:r>
    </w:p>
    <w:p w14:paraId="4E74568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为了解决纯链上合约与现实世界连接不畅的问题，业内提出了“混合合约”（Hybrid Contracts）的发展路径。混合合约是指将链上智能合约与链下法律契约、链下预言机输入、链下自动化执行系统深度绑定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具体设计包括智能合约执行资金转移、状态变更</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链上操作，通过预言机同步还款进度、资产清算</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链下状态，链下合同对接托管人、法院等现实处置路径。混合合约希望在保证链上自动化执行优势的同时，允许链下复杂情况介入，形成一种“链上链下混合自治”的新模式。混合合约的三个核心要素</w:t>
      </w:r>
      <w:r>
        <w:rPr>
          <w:rFonts w:hint="eastAsia" w:ascii="Times New Roman Regular" w:hAnsi="Times New Roman Regular" w:cs="Times New Roman Regular"/>
          <w:kern w:val="2"/>
          <w:sz w:val="21"/>
          <w:szCs w:val="24"/>
          <w:lang w:val="en-US" w:eastAsia="zh-CN" w:bidi="ar-SA"/>
        </w:rPr>
        <w:t>分别是</w:t>
      </w:r>
      <w:r>
        <w:rPr>
          <w:rFonts w:hint="eastAsia" w:ascii="Times New Roman Regular" w:hAnsi="Times New Roman Regular" w:cs="Times New Roman Regular" w:eastAsiaTheme="minorEastAsia"/>
          <w:kern w:val="2"/>
          <w:sz w:val="21"/>
          <w:szCs w:val="24"/>
          <w:lang w:val="en-US" w:eastAsia="zh-CN" w:bidi="ar-SA"/>
        </w:rPr>
        <w:t>可验证的链下事实来源；链上合同的准则/触发逻辑；</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链下执行与救济路径</w:t>
      </w:r>
      <w:r>
        <w:rPr>
          <w:rFonts w:hint="eastAsia" w:ascii="Times New Roman Regular" w:hAnsi="Times New Roman Regular" w:cs="Times New Roman Regular"/>
          <w:kern w:val="2"/>
          <w:sz w:val="21"/>
          <w:szCs w:val="24"/>
          <w:lang w:val="en-US" w:eastAsia="zh-CN" w:bidi="ar-SA"/>
        </w:rPr>
        <w:t>，也就是</w:t>
      </w:r>
      <w:r>
        <w:rPr>
          <w:rFonts w:hint="eastAsia" w:ascii="Times New Roman Regular" w:hAnsi="Times New Roman Regular" w:cs="Times New Roman Regular" w:eastAsiaTheme="minorEastAsia"/>
          <w:kern w:val="2"/>
          <w:sz w:val="21"/>
          <w:szCs w:val="24"/>
          <w:lang w:val="en-US" w:eastAsia="zh-CN" w:bidi="ar-SA"/>
        </w:rPr>
        <w:t>仲裁/法院/托管。</w:t>
      </w:r>
    </w:p>
    <w:p w14:paraId="2F0CDC7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在混合合约体系中，预言机成为核心桥梁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一方面，预言机同步 KYC 通过、法院裁决结果、实物资产转移记录</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链下合规状态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另一方面，预言机</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触发链上智能合约的执行，保证链下事件实时影响链上状态。此外，预言机还可能接入托管平台 API、电子支付接口等自动化链下执行系统，提升违约处理与资产转移的效率。</w:t>
      </w:r>
    </w:p>
    <w:p w14:paraId="317901D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目前，混合合约的实际落地仍处于探索阶段。例如Chainlink 推出的混合合约框架，允许链下数据直接嵌入链上合约执行流程；OpenLaw、Clausius 等项目尝试将链下法律文本转化为链上合约的输入参数；RWA 项目中，部分债务融资协议已采用混合合约管理还款进度与违约处置。尽管现阶段混合合约尚无法完全实现法律判决自动执行，但这一路径已成为 DeFi 与现实世界深度连接的重要方向。</w:t>
      </w:r>
    </w:p>
    <w:p w14:paraId="43EA072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Lex Cryptographica 的局限与可能</w:t>
      </w:r>
    </w:p>
    <w:p w14:paraId="1C9E7E1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在总结可编程法律的发展现状与混合合约实践</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后，我们需要进一步讨论该技术体系在现实世界可能的演进路径，包括逐步落地的适用领域与未来可能面临的核心挑战。</w:t>
      </w:r>
    </w:p>
    <w:p w14:paraId="413AE63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可编程法律</w:t>
      </w:r>
      <w:r>
        <w:rPr>
          <w:rFonts w:hint="eastAsia" w:ascii="Times New Roman Regular" w:hAnsi="Times New Roman Regular" w:cs="Times New Roman Regular"/>
          <w:kern w:val="2"/>
          <w:sz w:val="21"/>
          <w:szCs w:val="24"/>
          <w:lang w:val="en-US" w:eastAsia="zh-CN" w:bidi="ar-SA"/>
        </w:rPr>
        <w:t>的落地</w:t>
      </w:r>
      <w:r>
        <w:rPr>
          <w:rFonts w:hint="eastAsia" w:ascii="Times New Roman Regular" w:hAnsi="Times New Roman Regular" w:cs="Times New Roman Regular" w:eastAsiaTheme="minorEastAsia"/>
          <w:kern w:val="2"/>
          <w:sz w:val="21"/>
          <w:szCs w:val="24"/>
          <w:lang w:val="en-US" w:eastAsia="zh-CN" w:bidi="ar-SA"/>
        </w:rPr>
        <w:t>不会一蹴而就，更可能通过以下路径逐步渗透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先从质押协议、借贷合同</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高度标准化、低争议的金融合约入手</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逐步扩展至仓单清算</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国债兑付</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特定资产类别的标准处置流程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最终探索企业破产</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合同违约等更</w:t>
      </w:r>
      <w:r>
        <w:rPr>
          <w:rFonts w:hint="eastAsia" w:ascii="Times New Roman Regular" w:hAnsi="Times New Roman Regular" w:cs="Times New Roman Regular"/>
          <w:kern w:val="2"/>
          <w:sz w:val="21"/>
          <w:szCs w:val="24"/>
          <w:lang w:val="en-US" w:eastAsia="zh-CN" w:bidi="ar-SA"/>
        </w:rPr>
        <w:t>为</w:t>
      </w:r>
      <w:r>
        <w:rPr>
          <w:rFonts w:hint="eastAsia" w:ascii="Times New Roman Regular" w:hAnsi="Times New Roman Regular" w:cs="Times New Roman Regular" w:eastAsiaTheme="minorEastAsia"/>
          <w:kern w:val="2"/>
          <w:sz w:val="21"/>
          <w:szCs w:val="24"/>
          <w:lang w:val="en-US" w:eastAsia="zh-CN" w:bidi="ar-SA"/>
        </w:rPr>
        <w:t>复杂场景的链上预处理机制。</w:t>
      </w:r>
    </w:p>
    <w:p w14:paraId="364C777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Lex Cryptographica </w:t>
      </w:r>
      <w:r>
        <w:rPr>
          <w:rFonts w:hint="eastAsia" w:ascii="Times New Roman Regular" w:hAnsi="Times New Roman Regular" w:cs="Times New Roman Regular"/>
          <w:kern w:val="2"/>
          <w:sz w:val="21"/>
          <w:szCs w:val="24"/>
          <w:lang w:val="en-US" w:eastAsia="zh-CN" w:bidi="ar-SA"/>
        </w:rPr>
        <w:t>的发展始终</w:t>
      </w:r>
      <w:r>
        <w:rPr>
          <w:rFonts w:hint="eastAsia" w:ascii="Times New Roman Regular" w:hAnsi="Times New Roman Regular" w:cs="Times New Roman Regular" w:eastAsiaTheme="minorEastAsia"/>
          <w:kern w:val="2"/>
          <w:sz w:val="21"/>
          <w:szCs w:val="24"/>
          <w:lang w:val="en-US" w:eastAsia="zh-CN" w:bidi="ar-SA"/>
        </w:rPr>
        <w:t>面临多重现实制约</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各国法律适用差异可能阻碍统一链上规则的形成</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高复杂度交易场景难以完全用代码表述，仍需人为裁量</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法律强制执行权仍掌握在传统司法体系</w:t>
      </w:r>
      <w:r>
        <w:rPr>
          <w:rFonts w:hint="eastAsia" w:ascii="Times New Roman Regular" w:hAnsi="Times New Roman Regular" w:cs="Times New Roman Regular"/>
          <w:kern w:val="2"/>
          <w:sz w:val="21"/>
          <w:szCs w:val="24"/>
          <w:lang w:val="en-US" w:eastAsia="zh-CN" w:bidi="ar-SA"/>
        </w:rPr>
        <w:t>手中</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尚</w:t>
      </w:r>
      <w:r>
        <w:rPr>
          <w:rFonts w:hint="eastAsia" w:ascii="Times New Roman Regular" w:hAnsi="Times New Roman Regular" w:cs="Times New Roman Regular" w:eastAsiaTheme="minorEastAsia"/>
          <w:kern w:val="2"/>
          <w:sz w:val="21"/>
          <w:szCs w:val="24"/>
          <w:lang w:val="en-US" w:eastAsia="zh-CN" w:bidi="ar-SA"/>
        </w:rPr>
        <w:t>不</w:t>
      </w:r>
      <w:r>
        <w:rPr>
          <w:rFonts w:hint="eastAsia" w:ascii="Times New Roman Regular" w:hAnsi="Times New Roman Regular" w:cs="Times New Roman Regular"/>
          <w:kern w:val="2"/>
          <w:sz w:val="21"/>
          <w:szCs w:val="24"/>
          <w:lang w:val="en-US" w:eastAsia="zh-CN" w:bidi="ar-SA"/>
        </w:rPr>
        <w:t>能够实现</w:t>
      </w:r>
      <w:r>
        <w:rPr>
          <w:rFonts w:hint="eastAsia" w:ascii="Times New Roman Regular" w:hAnsi="Times New Roman Regular" w:cs="Times New Roman Regular" w:eastAsiaTheme="minorEastAsia"/>
          <w:kern w:val="2"/>
          <w:sz w:val="21"/>
          <w:szCs w:val="24"/>
          <w:lang w:val="en-US" w:eastAsia="zh-CN" w:bidi="ar-SA"/>
        </w:rPr>
        <w:t>完全</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链上化。代码可作为补充的执行层（code-as-execution-layer），并在特定限域内实现法的自动化功能。因此，Lex Cryptographica 更可能成为未来链上规则设计的重要补充，而非完全替代现行法律体系。</w:t>
      </w:r>
    </w:p>
    <w:p w14:paraId="700C565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未来，以下技术进展可能缓解可编程法律的局限</w:t>
      </w:r>
      <w:r>
        <w:rPr>
          <w:rFonts w:hint="eastAsia" w:ascii="Times New Roman Regular" w:hAnsi="Times New Roman Regular" w:cs="Times New Roman Regular"/>
          <w:kern w:val="2"/>
          <w:sz w:val="21"/>
          <w:szCs w:val="24"/>
          <w:lang w:val="en-US" w:eastAsia="zh-CN" w:bidi="ar-SA"/>
        </w:rPr>
        <w:t>。一是与</w:t>
      </w:r>
      <w:r>
        <w:rPr>
          <w:rFonts w:hint="eastAsia" w:ascii="Times New Roman Regular" w:hAnsi="Times New Roman Regular" w:cs="Times New Roman Regular" w:eastAsiaTheme="minorEastAsia"/>
          <w:kern w:val="2"/>
          <w:sz w:val="21"/>
          <w:szCs w:val="24"/>
          <w:lang w:val="en-US" w:eastAsia="zh-CN" w:bidi="ar-SA"/>
        </w:rPr>
        <w:t>更强的链下自动化执行接口</w:t>
      </w:r>
      <w:r>
        <w:rPr>
          <w:rFonts w:hint="eastAsia" w:ascii="Times New Roman Regular" w:hAnsi="Times New Roman Regular" w:cs="Times New Roman Regular"/>
          <w:kern w:val="2"/>
          <w:sz w:val="21"/>
          <w:szCs w:val="24"/>
          <w:lang w:val="en-US" w:eastAsia="zh-CN" w:bidi="ar-SA"/>
        </w:rPr>
        <w:t>（API、IoT）</w:t>
      </w:r>
      <w:r>
        <w:rPr>
          <w:rFonts w:hint="eastAsia" w:ascii="Times New Roman Regular" w:hAnsi="Times New Roman Regular" w:cs="Times New Roman Regular" w:eastAsiaTheme="minorEastAsia"/>
          <w:kern w:val="2"/>
          <w:sz w:val="21"/>
          <w:szCs w:val="24"/>
          <w:lang w:val="en-US" w:eastAsia="zh-CN" w:bidi="ar-SA"/>
        </w:rPr>
        <w:t>联动</w:t>
      </w:r>
      <w:r>
        <w:rPr>
          <w:rFonts w:hint="eastAsia" w:ascii="Times New Roman Regular" w:hAnsi="Times New Roman Regular" w:cs="Times New Roman Regular"/>
          <w:kern w:val="2"/>
          <w:sz w:val="21"/>
          <w:szCs w:val="24"/>
          <w:lang w:val="en-US" w:eastAsia="zh-CN" w:bidi="ar-SA"/>
        </w:rPr>
        <w:t xml:space="preserve">；二是 </w:t>
      </w:r>
      <w:r>
        <w:rPr>
          <w:rFonts w:hint="eastAsia" w:ascii="Times New Roman Regular" w:hAnsi="Times New Roman Regular" w:cs="Times New Roman Regular" w:eastAsiaTheme="minorEastAsia"/>
          <w:kern w:val="2"/>
          <w:sz w:val="21"/>
          <w:szCs w:val="24"/>
          <w:lang w:val="en-US" w:eastAsia="zh-CN" w:bidi="ar-SA"/>
        </w:rPr>
        <w:t>DID</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与链上执法记录</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联动</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多链法律包层与跨国合规协调机制</w:t>
      </w:r>
      <w:r>
        <w:rPr>
          <w:rFonts w:hint="eastAsia" w:ascii="Times New Roman Regular" w:hAnsi="Times New Roman Regular" w:cs="Times New Roman Regular"/>
          <w:kern w:val="2"/>
          <w:sz w:val="21"/>
          <w:szCs w:val="24"/>
          <w:lang w:val="en-US" w:eastAsia="zh-CN" w:bidi="ar-SA"/>
        </w:rPr>
        <w:t>的生成</w:t>
      </w:r>
      <w:r>
        <w:rPr>
          <w:rFonts w:hint="eastAsia" w:ascii="Times New Roman Regular" w:hAnsi="Times New Roman Regular" w:cs="Times New Roman Regular" w:eastAsiaTheme="minorEastAsia"/>
          <w:kern w:val="2"/>
          <w:sz w:val="21"/>
          <w:szCs w:val="24"/>
          <w:lang w:val="en-US" w:eastAsia="zh-CN" w:bidi="ar-SA"/>
        </w:rPr>
        <w:t>。随着链上金融的持续成熟，Lex Cryptographica 的实现路径或将逐步清晰，其对于链上治理、资产交易以及跨境合规的意义，值得持续关注。</w:t>
      </w:r>
    </w:p>
    <w:p w14:paraId="65ACF9CD">
      <w:pPr>
        <w:pStyle w:val="4"/>
        <w:bidi w:val="0"/>
      </w:pPr>
      <w:bookmarkStart w:id="33" w:name="_Toc2004502157"/>
      <w:r>
        <w:t>1</w:t>
      </w:r>
      <w:r>
        <w:rPr>
          <w:rFonts w:hint="eastAsia"/>
          <w:lang w:val="en-US" w:eastAsia="zh-CN"/>
        </w:rPr>
        <w:t>1</w:t>
      </w:r>
      <w:r>
        <w:t>.5.2 可编程支付与收益分配机制</w:t>
      </w:r>
      <w:bookmarkEnd w:id="33"/>
    </w:p>
    <w:p w14:paraId="3C23730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链上资产的核心价值之一在于其可编程性，即不仅能够记录所有权，更可以将复杂的收益分配、债务偿付、现金流管理等财务行为全部内嵌进智能合约之中。对于 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而言，这一特性尤其关键，因为其往往承载着稳定、周期性甚至多方共享的现金流。如何设计符合链上环境的支付与分配机制，成为 RWA 融入去中心化金融体系的基础。</w:t>
      </w:r>
    </w:p>
    <w:p w14:paraId="2B69353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可编程支付并不</w:t>
      </w:r>
      <w:r>
        <w:rPr>
          <w:rFonts w:hint="eastAsia" w:ascii="Times New Roman Regular" w:hAnsi="Times New Roman Regular" w:cs="Times New Roman Regular"/>
          <w:kern w:val="2"/>
          <w:sz w:val="21"/>
          <w:szCs w:val="24"/>
          <w:lang w:val="en-US" w:eastAsia="zh-CN" w:bidi="ar-SA"/>
        </w:rPr>
        <w:t>只</w:t>
      </w:r>
      <w:r>
        <w:rPr>
          <w:rFonts w:hint="eastAsia" w:ascii="Times New Roman Regular" w:hAnsi="Times New Roman Regular" w:cs="Times New Roman Regular" w:eastAsiaTheme="minorEastAsia"/>
          <w:kern w:val="2"/>
          <w:sz w:val="21"/>
          <w:szCs w:val="24"/>
          <w:lang w:val="en-US" w:eastAsia="zh-CN" w:bidi="ar-SA"/>
        </w:rPr>
        <w:t>是“自动付款”，更是一种基于合约规则的收益拆分、动态调整与链上透明执行体系。Cashflow Token 的</w:t>
      </w:r>
      <w:r>
        <w:rPr>
          <w:rFonts w:hint="eastAsia" w:ascii="Times New Roman Regular" w:hAnsi="Times New Roman Regular" w:cs="Times New Roman Regular"/>
          <w:kern w:val="2"/>
          <w:sz w:val="21"/>
          <w:szCs w:val="24"/>
          <w:lang w:val="en-US" w:eastAsia="zh-CN" w:bidi="ar-SA"/>
        </w:rPr>
        <w:t>链上收益权智能合约</w:t>
      </w:r>
      <w:r>
        <w:rPr>
          <w:rFonts w:hint="eastAsia" w:ascii="Times New Roman Regular" w:hAnsi="Times New Roman Regular" w:cs="Times New Roman Regular" w:eastAsiaTheme="minorEastAsia"/>
          <w:kern w:val="2"/>
          <w:sz w:val="21"/>
          <w:szCs w:val="24"/>
          <w:lang w:val="en-US" w:eastAsia="zh-CN" w:bidi="ar-SA"/>
        </w:rPr>
        <w:t>设计、流动性池中多资产收益的再分配、复杂复合资产（如收益叠加型代币）的生成，正在推动链上金融从单一交易向复杂财务合约体系迈进。</w:t>
      </w:r>
    </w:p>
    <w:p w14:paraId="56F2585D">
      <w:pPr>
        <w:pStyle w:val="5"/>
        <w:bidi w:val="0"/>
        <w:rPr>
          <w:rFonts w:hint="default"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Cashflow Token</w:t>
      </w:r>
      <w:r>
        <w:rPr>
          <w:rFonts w:hint="eastAsia" w:cs="宋体"/>
          <w:lang w:val="en-US" w:eastAsia="zh-CN"/>
        </w:rPr>
        <w:t>的</w:t>
      </w:r>
      <w:r>
        <w:rPr>
          <w:rFonts w:hint="eastAsia" w:ascii="宋体" w:hAnsi="宋体" w:eastAsia="宋体" w:cs="宋体"/>
          <w:lang w:eastAsia="zh-CN"/>
        </w:rPr>
        <w:t>链上收益权智能合约化</w:t>
      </w:r>
      <w:r>
        <w:rPr>
          <w:rFonts w:hint="eastAsia" w:cs="宋体"/>
          <w:lang w:val="en-US" w:eastAsia="zh-CN"/>
        </w:rPr>
        <w:t>设计</w:t>
      </w:r>
    </w:p>
    <w:p w14:paraId="35FD3DC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在探讨可编程支付机制时，首先需要关注的是现金流如何以智能合约的形式被映射和管理。Cashflow Token（现金流代币）作为链上收益权的重要载体，成为可编程支付设计的基础。这一机制如何搭建，合约如何实现自动分红与转让，构成</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理解链上现金流金融的起点。</w:t>
      </w:r>
    </w:p>
    <w:p w14:paraId="6E4338B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Cashflow Token是一类以收益分配权为基础的链上代币，其背后通常绑定债券、应收账款、地产租金权</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某个现实资产的现金流。这种代币的设计核心在于收益权可以拆分、转让、自动分配，而不必直接操作基础资产所有权。</w:t>
      </w:r>
    </w:p>
    <w:p w14:paraId="7401645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Cashflow Token 的基本智能合约逻辑包括以下关键要素</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现金流映射合约绑定链下资产的应收现金流，通常通过预言机或链下报告同步还款、分红等状态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支付优先级机制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多个收益权代币可根据约定的优先级（Senior/Junior）分层分配现金流，支持风险拆分</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自动支付路径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收益到账后，合约可根据 Token 持仓比例、优先级顺序自动分发，避免链下干预。</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目前尚无统一的 Cashflow Token 标准，不同协议的设计差异较大（ERC-20 包装 vs NFT 表征）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目前仍处于探索阶段。通过这种设计，现金流代币实际上成为了一种“可编程收益凭证”，持有者可以按规则自动获得链下现金流，且支持二级市场交易，提升了流动性。</w:t>
      </w:r>
    </w:p>
    <w:p w14:paraId="0FFA154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Centrifuge 的 Tinlake 协议中，资产原始出让方将应收账款、发票等链下现金流打包进池，发行 Senior（优先级高，收益率低）与 Junior（优先级低，收益率高）两类 Cashflow Token。优先级结构确保高信用投资者获得相对稳定收益，而高风险投资者承担劣后损失以换取更高回报。Goldfinch 协议则在无抵押贷款的基础上，引入了“本金 Token（Backer Token）”与“流动性供应 Token（Fidu）”的双层结构。本金投资者优先收回本金，Fidu 持有人则承担贷款违约风险。所有收益分配均通过链上合约自动执行。这些实践证明，Cashflow Token 并非简单映射资产所有权，而是对收益权的链上重构。</w:t>
      </w:r>
    </w:p>
    <w:p w14:paraId="18C034A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流动性池中的 RWA 收益拆分逻辑</w:t>
      </w:r>
    </w:p>
    <w:p w14:paraId="303F2E6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在掌握单一 Cashflow Token 的设计逻辑之后，我们需要进一步理解当多个 RWA 被池化后，链上如何设计收益分层与风险拆解机制。流动性池的设计不仅关乎资产的汇聚，更关乎收益的优先级安排、违约风险的承担顺序与投资人权益的精细划分。</w:t>
      </w:r>
    </w:p>
    <w:p w14:paraId="1C82B50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与传统 DeFi 的加密资产池类似，RWA 项目也</w:t>
      </w:r>
      <w:r>
        <w:rPr>
          <w:rFonts w:hint="eastAsia" w:ascii="Times New Roman Regular" w:hAnsi="Times New Roman Regular" w:cs="Times New Roman Regular"/>
          <w:kern w:val="2"/>
          <w:sz w:val="21"/>
          <w:szCs w:val="24"/>
          <w:lang w:val="en-US" w:eastAsia="zh-CN" w:bidi="ar-SA"/>
        </w:rPr>
        <w:t>经</w:t>
      </w:r>
      <w:r>
        <w:rPr>
          <w:rFonts w:hint="eastAsia" w:ascii="Times New Roman Regular" w:hAnsi="Times New Roman Regular" w:cs="Times New Roman Regular" w:eastAsiaTheme="minorEastAsia"/>
          <w:kern w:val="2"/>
          <w:sz w:val="21"/>
          <w:szCs w:val="24"/>
          <w:lang w:val="en-US" w:eastAsia="zh-CN" w:bidi="ar-SA"/>
        </w:rPr>
        <w:t>常通过流动性池（Liquidity Pool）设计，将多笔链下资产打包聚合，形成具有规模化与风险分散优势的资产池。RWA 流动性池的关键结构包括资产池代币化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风险/收益分层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自动清算与分配路径</w:t>
      </w:r>
      <w:r>
        <w:rPr>
          <w:rFonts w:hint="eastAsia" w:ascii="Times New Roman Regular" w:hAnsi="Times New Roman Regular" w:cs="Times New Roman Regular"/>
          <w:kern w:val="2"/>
          <w:sz w:val="21"/>
          <w:szCs w:val="24"/>
          <w:lang w:val="en-US" w:eastAsia="zh-CN" w:bidi="ar-SA"/>
        </w:rPr>
        <w:t>等几个内容。</w:t>
      </w:r>
      <w:r>
        <w:rPr>
          <w:rFonts w:hint="eastAsia" w:ascii="Times New Roman Regular" w:hAnsi="Times New Roman Regular" w:cs="Times New Roman Regular" w:eastAsiaTheme="minorEastAsia"/>
          <w:kern w:val="2"/>
          <w:sz w:val="21"/>
          <w:szCs w:val="24"/>
          <w:lang w:val="en-US" w:eastAsia="zh-CN" w:bidi="ar-SA"/>
        </w:rPr>
        <w:t>投资者通过质押稳定币，获得资产池的份额代币（通常为 ERC-20 格式）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资产池可以通过合约拆分出不同风险档位的子池，例如优先级、次级、权益池等，收益与风险自动按比例分配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当链下资产产生现金流时，合约自动按照优先顺序分发本金</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收益，违约时自动触发劣后承担。这种结构既保证了链上操作的流动性与便捷性，也保留了链下资产的风险管理逻辑。</w:t>
      </w:r>
    </w:p>
    <w:p w14:paraId="23E999E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链上进一步的发展，是通过智能合约将不同来源的现金流复合，生成收益叠加型 Token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具体包括交叉收益池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收益再投资合约</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复杂合约路线</w:t>
      </w:r>
      <w:r>
        <w:rPr>
          <w:rFonts w:hint="eastAsia" w:ascii="Times New Roman Regular" w:hAnsi="Times New Roman Regular" w:cs="Times New Roman Regular"/>
          <w:kern w:val="2"/>
          <w:sz w:val="21"/>
          <w:szCs w:val="24"/>
          <w:lang w:val="en-US" w:eastAsia="zh-CN" w:bidi="ar-SA"/>
        </w:rPr>
        <w:t>等几个内容。交叉收益池</w:t>
      </w:r>
      <w:r>
        <w:rPr>
          <w:rFonts w:hint="eastAsia" w:ascii="Times New Roman Regular" w:hAnsi="Times New Roman Regular" w:cs="Times New Roman Regular" w:eastAsiaTheme="minorEastAsia"/>
          <w:kern w:val="2"/>
          <w:sz w:val="21"/>
          <w:szCs w:val="24"/>
          <w:lang w:val="en-US" w:eastAsia="zh-CN" w:bidi="ar-SA"/>
        </w:rPr>
        <w:t>允许来自不同资产池的现金流汇总至单一 Token，提升收益多样性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收益再投资合约支持收益自动用于购买其他资产或复投原池，生成复利型代币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复杂合约路线</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多层合约组合，支持自动分红、提前退出、利息兑换等复杂功能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这种设计，使链上金融产品逐步接近链下传统金融中的复合基金、结构性票据等高级工具。</w:t>
      </w:r>
    </w:p>
    <w:p w14:paraId="55C9596A">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可编程支付的核心合约路径与安全挑战</w:t>
      </w:r>
    </w:p>
    <w:p w14:paraId="5B5C3C6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在了解</w:t>
      </w:r>
      <w:r>
        <w:rPr>
          <w:rFonts w:hint="eastAsia" w:ascii="Times New Roman Regular" w:hAnsi="Times New Roman Regular" w:cs="Times New Roman Regular"/>
          <w:kern w:val="2"/>
          <w:sz w:val="21"/>
          <w:szCs w:val="24"/>
          <w:lang w:val="en-US" w:eastAsia="zh-CN" w:bidi="ar-SA"/>
        </w:rPr>
        <w:t>了</w:t>
      </w:r>
      <w:r>
        <w:rPr>
          <w:rFonts w:hint="eastAsia" w:ascii="Times New Roman Regular" w:hAnsi="Times New Roman Regular" w:cs="Times New Roman Regular" w:eastAsiaTheme="minorEastAsia"/>
          <w:kern w:val="2"/>
          <w:sz w:val="21"/>
          <w:szCs w:val="24"/>
          <w:lang w:val="en-US" w:eastAsia="zh-CN" w:bidi="ar-SA"/>
        </w:rPr>
        <w:t>收益结构与池化模式之后，下一步必须深入技术层面，分析支持可编程支付系统正常运作的智能合约架构。关键模块设计、运行机制以及潜在安全挑战，直接决定了链上现金流管理的可行性与安全性。</w:t>
      </w:r>
    </w:p>
    <w:p w14:paraId="3AA0141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可编程支付系统通常包含以下关键智能合约模块</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支付调度合约（Scheduler Contract）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设定定期支付或基于链下事件的动态支付规则</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分配逻辑合约（Distribution Contract）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管理多方收益拆分与优先级排序</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违约处理合约（Default Contract）</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设定链上可执行的违约响应路径，如冻结、惩罚、劣后承担。上述合约必须具备高度透明性、开放接口、不可随意篡改的参数设置，以保障多方利益。</w:t>
      </w:r>
    </w:p>
    <w:p w14:paraId="432CF77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尽管可编程支付大幅提升了金融流程自动化，但其安全挑战亦不容忽视</w:t>
      </w:r>
      <w:r>
        <w:rPr>
          <w:rFonts w:hint="eastAsia" w:ascii="Times New Roman Regular" w:hAnsi="Times New Roman Regular" w:cs="Times New Roman Regular"/>
          <w:kern w:val="2"/>
          <w:sz w:val="21"/>
          <w:szCs w:val="24"/>
          <w:lang w:val="en-US" w:eastAsia="zh-CN" w:bidi="ar-SA"/>
        </w:rPr>
        <w:t>。首先是</w:t>
      </w:r>
      <w:r>
        <w:rPr>
          <w:rFonts w:hint="eastAsia" w:ascii="Times New Roman Regular" w:hAnsi="Times New Roman Regular" w:cs="Times New Roman Regular" w:eastAsiaTheme="minorEastAsia"/>
          <w:kern w:val="2"/>
          <w:sz w:val="21"/>
          <w:szCs w:val="24"/>
          <w:lang w:val="en-US" w:eastAsia="zh-CN" w:bidi="ar-SA"/>
        </w:rPr>
        <w:t>链下数据依赖风险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如果预言机或链下数据源失误，可能导致错误支付或现金流分配混乱</w:t>
      </w:r>
      <w:r>
        <w:rPr>
          <w:rFonts w:hint="eastAsia" w:ascii="Times New Roman Regular" w:hAnsi="Times New Roman Regular" w:cs="Times New Roman Regular"/>
          <w:kern w:val="2"/>
          <w:sz w:val="21"/>
          <w:szCs w:val="24"/>
          <w:lang w:val="en-US" w:eastAsia="zh-CN" w:bidi="ar-SA"/>
        </w:rPr>
        <w:t>；其次是</w:t>
      </w:r>
      <w:r>
        <w:rPr>
          <w:rFonts w:hint="eastAsia" w:ascii="Times New Roman Regular" w:hAnsi="Times New Roman Regular" w:cs="Times New Roman Regular" w:eastAsiaTheme="minorEastAsia"/>
          <w:kern w:val="2"/>
          <w:sz w:val="21"/>
          <w:szCs w:val="24"/>
          <w:lang w:val="en-US" w:eastAsia="zh-CN" w:bidi="ar-SA"/>
        </w:rPr>
        <w:t>合约漏洞攻击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错误的优先级排序、支付路径或余额检查可能被黑客利用</w:t>
      </w:r>
      <w:r>
        <w:rPr>
          <w:rFonts w:hint="eastAsia" w:ascii="Times New Roman Regular" w:hAnsi="Times New Roman Regular" w:cs="Times New Roman Regular"/>
          <w:kern w:val="2"/>
          <w:sz w:val="21"/>
          <w:szCs w:val="24"/>
          <w:lang w:val="en-US" w:eastAsia="zh-CN" w:bidi="ar-SA"/>
        </w:rPr>
        <w:t>；再次是</w:t>
      </w:r>
      <w:r>
        <w:rPr>
          <w:rFonts w:hint="eastAsia" w:ascii="Times New Roman Regular" w:hAnsi="Times New Roman Regular" w:cs="Times New Roman Regular" w:eastAsiaTheme="minorEastAsia"/>
          <w:kern w:val="2"/>
          <w:sz w:val="21"/>
          <w:szCs w:val="24"/>
          <w:lang w:val="en-US" w:eastAsia="zh-CN" w:bidi="ar-SA"/>
        </w:rPr>
        <w:t>协议复杂性导致的系统性失效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多层复合合约增加了逻辑耦合度，一旦某一环节设计失误，可能引发支付失败、清算顺序错误等连锁反应</w:t>
      </w:r>
      <w:r>
        <w:rPr>
          <w:rFonts w:hint="eastAsia" w:ascii="Times New Roman Regular" w:hAnsi="Times New Roman Regular" w:cs="Times New Roman Regular"/>
          <w:kern w:val="2"/>
          <w:sz w:val="21"/>
          <w:szCs w:val="24"/>
          <w:lang w:val="en-US" w:eastAsia="zh-CN" w:bidi="ar-SA"/>
        </w:rPr>
        <w:t>；最后还有</w:t>
      </w:r>
      <w:r>
        <w:rPr>
          <w:rFonts w:hint="eastAsia" w:ascii="Times New Roman Regular" w:hAnsi="Times New Roman Regular" w:cs="Times New Roman Regular" w:eastAsiaTheme="minorEastAsia"/>
          <w:kern w:val="2"/>
          <w:sz w:val="21"/>
          <w:szCs w:val="24"/>
          <w:lang w:val="en-US" w:eastAsia="zh-CN" w:bidi="ar-SA"/>
        </w:rPr>
        <w:t>法律/监管风险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若现金流分配违反证券监管规则，可能导致链上支付合约失效或被迫中止。因此，Cashflow Token 与收益拆分系统必须经过严谨的合约审计、压力测试，并辅以应急治理路径（如治理冻结、多签暂停）以降低系统性风险。</w:t>
      </w:r>
    </w:p>
    <w:p w14:paraId="012CB71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Ondo Finance 与 Maple Finance 的可编程支付路径</w:t>
      </w:r>
    </w:p>
    <w:p w14:paraId="4B11127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可编程支付的设计不仅停留在理论，多个领先项目已经将其成功落地。理解这些项目的实际合约路径、收益分配策略以及用户参与方式，将有助于全面把握链上现金流金融的发展现状与未来趋势。</w:t>
      </w:r>
    </w:p>
    <w:p w14:paraId="3FACAD6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Ondo Finance 设计了基于国债、货币市场基金的代币化产品，投资者通过质押稳定币获得与链下收益锚定的代币（如 OUSG）</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OUSG 本质上代表货币市场基金的代币化份额，收益计算通过链下基金净值变动实现。该系统使用以下合约路径：链下基金收益 → 预言机同步 → 支付合约计算收益 → 链上按比例发放。投资者可选择不同收益池，享受灵活的链上转让权与周期性收益自动到账。</w:t>
      </w:r>
    </w:p>
    <w:p w14:paraId="30F286A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Maple Finance 通过“信贷经理”运营池化贷款，现金流回收后通过链上合约优先归还本金、再按比例分红，违约则自动启动劣后赔付。Maple 的创新之处在于</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投资者可以在二级市场交易贷款池份额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所有收益、违约、提款路径完全自动化执行</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支持高频收益结算。Maple 的流动性并非完全自由退出，存在“提款通知期（withdrawal notice period）”，以确保池内稳定运行。</w:t>
      </w:r>
    </w:p>
    <w:p w14:paraId="14AD0166">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现金流金融的链上重塑</w:t>
      </w:r>
    </w:p>
    <w:p w14:paraId="53A2C7A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可编程支付不仅在技术层面重构了现金流管理，更在金融产品设计层面创造了传统金融难以实现的透明、可组合、高流动性的新产品体系。未来可能的发展路径包括全链上多资产动态组合基金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支持用户在链上自由配置 RWA、加密资产、稳定币，</w:t>
      </w:r>
      <w:r>
        <w:rPr>
          <w:rFonts w:hint="eastAsia" w:ascii="Times New Roman Regular" w:hAnsi="Times New Roman Regular" w:cs="Times New Roman Regular"/>
          <w:kern w:val="2"/>
          <w:sz w:val="21"/>
          <w:szCs w:val="24"/>
          <w:lang w:val="en-US" w:eastAsia="zh-CN" w:bidi="ar-SA"/>
        </w:rPr>
        <w:t>实现</w:t>
      </w:r>
      <w:r>
        <w:rPr>
          <w:rFonts w:hint="eastAsia" w:ascii="Times New Roman Regular" w:hAnsi="Times New Roman Regular" w:cs="Times New Roman Regular" w:eastAsiaTheme="minorEastAsia"/>
          <w:kern w:val="2"/>
          <w:sz w:val="21"/>
          <w:szCs w:val="24"/>
          <w:lang w:val="en-US" w:eastAsia="zh-CN" w:bidi="ar-SA"/>
        </w:rPr>
        <w:t>现金流按需再投资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链上薪资与周期性收入产品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企业通过链上合约向员工发放工资、红利，支持灵活结算周期与多币种支付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结构化产品市场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支持现金流 Token 的二级交易与衍生品开发，催生链上结构化融资新生态。</w:t>
      </w:r>
    </w:p>
    <w:p w14:paraId="0F38F06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当然</w:t>
      </w:r>
      <w:r>
        <w:rPr>
          <w:rFonts w:hint="eastAsia" w:ascii="Times New Roman Regular" w:hAnsi="Times New Roman Regular" w:cs="Times New Roman Regular" w:eastAsiaTheme="minorEastAsia"/>
          <w:kern w:val="2"/>
          <w:sz w:val="21"/>
          <w:szCs w:val="24"/>
          <w:lang w:val="en-US" w:eastAsia="zh-CN" w:bidi="ar-SA"/>
        </w:rPr>
        <w:t>，这一愿景的实现，仍需解决链下执行、法律合规、预言机数据完整性等基础挑战，治理机制的完善亦是保障其安全可持续的关键。</w:t>
      </w:r>
    </w:p>
    <w:p w14:paraId="7E095685">
      <w:pPr>
        <w:pStyle w:val="4"/>
        <w:bidi w:val="0"/>
      </w:pPr>
      <w:bookmarkStart w:id="34" w:name="_Toc2091782210"/>
      <w:r>
        <w:t>1</w:t>
      </w:r>
      <w:r>
        <w:rPr>
          <w:rFonts w:hint="eastAsia"/>
          <w:lang w:val="en-US" w:eastAsia="zh-CN"/>
        </w:rPr>
        <w:t>1</w:t>
      </w:r>
      <w:r>
        <w:t>.5.3 链下执行的“最后一公里问题”</w:t>
      </w:r>
      <w:bookmarkEnd w:id="34"/>
    </w:p>
    <w:p w14:paraId="298B1B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的链上映射、合规包层与可编程支付已经逐步成熟，但链上系统依然面临一道几乎无法彻底消除的结构性难题</w:t>
      </w:r>
      <w:r>
        <w:rPr>
          <w:rFonts w:hint="eastAsia" w:ascii="Times New Roman Regular" w:hAnsi="Times New Roman Regular" w:cs="Times New Roman Regular"/>
          <w:kern w:val="2"/>
          <w:sz w:val="21"/>
          <w:szCs w:val="24"/>
          <w:lang w:val="en-US" w:eastAsia="zh-CN" w:bidi="ar-SA"/>
        </w:rPr>
        <w:t>，也就是</w:t>
      </w:r>
      <w:r>
        <w:rPr>
          <w:rFonts w:hint="eastAsia" w:ascii="Times New Roman Regular" w:hAnsi="Times New Roman Regular" w:cs="Times New Roman Regular" w:eastAsiaTheme="minorEastAsia"/>
          <w:kern w:val="2"/>
          <w:sz w:val="21"/>
          <w:szCs w:val="24"/>
          <w:lang w:val="en-US" w:eastAsia="zh-CN" w:bidi="ar-SA"/>
        </w:rPr>
        <w:t>链下执行的“最后一公里”问题。所谓“最后一公里”，指的是当链上协议已经基于智能合约作出执行指令时，如何确保这些指令在链下现实中真正被履行。特别是在出现违约、诉讼或资产处置等极端情况下，链上合约的自动化逻辑往往无法跨越现实世界的法律与物理壁垒。</w:t>
      </w:r>
    </w:p>
    <w:p w14:paraId="26D182C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这一问题不仅是技术挑战，更是法律、信任与治理模型的根本限制。在房产、动产、仓单、发票等</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场景下，链上资产仅是表征符号，其实际控制与所有权转移仍依赖链下流程。一旦链下执行不到位，链上合约再精密也难以完成闭环。</w:t>
      </w:r>
    </w:p>
    <w:p w14:paraId="6A157408">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房产抵押违约的链下执行难题</w:t>
      </w:r>
    </w:p>
    <w:p w14:paraId="4A76D1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在RWA生态中，房地产资产因其规模大、现金流稳定而被广泛纳入抵押品设计。然而，当链上抵押贷款发生违约时，房产处置</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成为链上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链下断裂的典型难题。以抵押型稳定币协议为例，链上往往设定清算门槛与违约处理流程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一旦资产价值跌破阈值，合约</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自动启动清算。但如果该资产为链下房地产，合约只能通过调整链上账户余额、锁定代币或触发债务追索指令来表达违约后果，却无法直接驱使链下法院执行强制过户。</w:t>
      </w:r>
    </w:p>
    <w:p w14:paraId="2D0512F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治理的自动性与链下执行的非自动性，在此形成根本性割裂。这意味着，链上抵押品的违约处置，实际上依然需要依靠链下法律程序，如法院拍卖、房产登记机构过户等过程。这些过程高度依赖地方法律体系，具有时间滞后、成本高昂且存在执行不确定性的特征。在部分司法管辖区可通过合同预先设定执行条款，但强制力仍依赖法院裁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目前，部分RWA项目尝试通过法律合同提前设定违约处置条款，例如在链上交易时同步签订链下托管协议，约定一旦链上合约触发违约事件，托管机构有义务立即启动资产处置流程。在司法管辖区预先申请“强制执行承诺”，使得链上签名、链上地址成为合同的一部分，法院可在程序上认可链上事件为法律证据。尽管如此，这种路径依然存在地域限制，合同强制力仍取决于司法体系对链上凭证的采信程度，不能完全消除最后一公里的摩擦成本。</w:t>
      </w:r>
    </w:p>
    <w:p w14:paraId="29672A6B">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法院判决的链上接入与执行障碍</w:t>
      </w:r>
    </w:p>
    <w:p w14:paraId="4E82E1D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另一个关键问题是，当链下法院已经做出判决，如何确保链上系统能够自动识别、接收并执行该判决结果。传统法院判决一般通过纸质文件或线下系统发布，</w:t>
      </w:r>
      <w:r>
        <w:rPr>
          <w:rFonts w:hint="eastAsia" w:ascii="Times New Roman Regular" w:hAnsi="Times New Roman Regular" w:cs="Times New Roman Regular"/>
          <w:kern w:val="2"/>
          <w:sz w:val="21"/>
          <w:szCs w:val="24"/>
          <w:lang w:val="en-US" w:eastAsia="zh-CN" w:bidi="ar-SA"/>
        </w:rPr>
        <w:t>这一动作与</w:t>
      </w:r>
      <w:r>
        <w:rPr>
          <w:rFonts w:hint="eastAsia" w:ascii="Times New Roman Regular" w:hAnsi="Times New Roman Regular" w:cs="Times New Roman Regular" w:eastAsiaTheme="minorEastAsia"/>
          <w:kern w:val="2"/>
          <w:sz w:val="21"/>
          <w:szCs w:val="24"/>
          <w:lang w:val="en-US" w:eastAsia="zh-CN" w:bidi="ar-SA"/>
        </w:rPr>
        <w:t>其链上映射</w:t>
      </w:r>
      <w:r>
        <w:rPr>
          <w:rFonts w:hint="eastAsia" w:ascii="Times New Roman Regular" w:hAnsi="Times New Roman Regular" w:cs="Times New Roman Regular"/>
          <w:kern w:val="2"/>
          <w:sz w:val="21"/>
          <w:szCs w:val="24"/>
          <w:lang w:val="en-US" w:eastAsia="zh-CN" w:bidi="ar-SA"/>
        </w:rPr>
        <w:t>仍</w:t>
      </w:r>
      <w:r>
        <w:rPr>
          <w:rFonts w:hint="eastAsia" w:ascii="Times New Roman Regular" w:hAnsi="Times New Roman Regular" w:cs="Times New Roman Regular" w:eastAsiaTheme="minorEastAsia"/>
          <w:kern w:val="2"/>
          <w:sz w:val="21"/>
          <w:szCs w:val="24"/>
          <w:lang w:val="en-US" w:eastAsia="zh-CN" w:bidi="ar-SA"/>
        </w:rPr>
        <w:t>存在巨大鸿沟。即使部分地区逐步推进电子法院与数字裁决，链上合约如何验证该信息的真实性仍缺乏标准流程。</w:t>
      </w:r>
    </w:p>
    <w:p w14:paraId="19E17AD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目前，链上系统多通过预言机（Oracle）接收链下事件输入。然而，法院判决作为复杂、动态且非结构化信息，其输入路径远比价格数据复杂。如何确保预言机源头的唯一性与不可篡改，成为链上接入法院判决的最大挑战。理论上，可以通过以下方式缓解</w:t>
      </w:r>
      <w:r>
        <w:rPr>
          <w:rFonts w:hint="eastAsia" w:ascii="Times New Roman Regular" w:hAnsi="Times New Roman Regular" w:cs="Times New Roman Regular"/>
          <w:kern w:val="2"/>
          <w:sz w:val="21"/>
          <w:szCs w:val="24"/>
          <w:lang w:val="en-US" w:eastAsia="zh-CN" w:bidi="ar-SA"/>
        </w:rPr>
        <w:t>这一问题。一是</w:t>
      </w:r>
      <w:r>
        <w:rPr>
          <w:rFonts w:hint="eastAsia" w:ascii="Times New Roman Regular" w:hAnsi="Times New Roman Regular" w:cs="Times New Roman Regular" w:eastAsiaTheme="minorEastAsia"/>
          <w:kern w:val="2"/>
          <w:sz w:val="21"/>
          <w:szCs w:val="24"/>
          <w:lang w:val="en-US" w:eastAsia="zh-CN" w:bidi="ar-SA"/>
        </w:rPr>
        <w:t>与官方电子法院系统建立 API 对接，由链上预言机直接读取判决数据；</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律师事务所或可信第三方作为桥梁，将判决文件上传并提交至链上；</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开发基于</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DID</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的认证系统，确保法院身份的链上验证。但无论哪种方式，当前预言机的信任设计尚无法完全杜绝中心化风险。</w:t>
      </w:r>
    </w:p>
    <w:p w14:paraId="46FEEF85">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Oracle 信任风险与冗余机制设计</w:t>
      </w:r>
    </w:p>
    <w:p w14:paraId="717712D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预言机作为链上系统与链下世界的数据桥梁，在RWA场景下承载着更高的系统性风险。一旦预言机被攻击、数据源被操纵，整个链上资产映射、违约判断与资金流转将可能被恶意篡改。现实中，RWA预言机往往依赖少数几个数据提供者。例如，贷款履约状态可能只由某家合作银行或某个资产托管方提供，导致数据来源高度单一，容易被操控。在法院判决接入、实物资产状态同步等场景中，预言机甚至可能完全依赖单一的链下输入点，一旦该输入点失效，链上治理即陷入信息黑箱。</w:t>
      </w:r>
    </w:p>
    <w:p w14:paraId="7EE3594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为降低此类风险，当前</w:t>
      </w:r>
      <w:r>
        <w:rPr>
          <w:rFonts w:hint="eastAsia" w:ascii="Times New Roman Regular" w:hAnsi="Times New Roman Regular" w:cs="Times New Roman Regular"/>
          <w:kern w:val="2"/>
          <w:sz w:val="21"/>
          <w:szCs w:val="24"/>
          <w:lang w:val="en-US" w:eastAsia="zh-CN" w:bidi="ar-SA"/>
        </w:rPr>
        <w:t>有以下几条</w:t>
      </w:r>
      <w:r>
        <w:rPr>
          <w:rFonts w:hint="eastAsia" w:ascii="Times New Roman Regular" w:hAnsi="Times New Roman Regular" w:cs="Times New Roman Regular" w:eastAsiaTheme="minorEastAsia"/>
          <w:kern w:val="2"/>
          <w:sz w:val="21"/>
          <w:szCs w:val="24"/>
          <w:lang w:val="en-US" w:eastAsia="zh-CN" w:bidi="ar-SA"/>
        </w:rPr>
        <w:t>较为可行的设计路径</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多源数据输入（Multi-source Oracle）</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要求至少 3-5 个链下独立机构提供相同事件数据，链上以多数共识或加权平均作为采信依据</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时间冗余与延迟确认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引入冷却期与多轮确认机制，避免因单点失真导致系统性错误</w:t>
      </w:r>
      <w:r>
        <w:rPr>
          <w:rFonts w:hint="eastAsia" w:ascii="Times New Roman Regular" w:hAnsi="Times New Roman Regular" w:cs="Times New Roman Regular"/>
          <w:kern w:val="2"/>
          <w:sz w:val="21"/>
          <w:szCs w:val="24"/>
          <w:lang w:val="en-US" w:eastAsia="zh-CN" w:bidi="ar-SA"/>
        </w:rPr>
        <w:t>；三是使用</w:t>
      </w:r>
      <w:r>
        <w:rPr>
          <w:rFonts w:hint="eastAsia" w:ascii="Times New Roman Regular" w:hAnsi="Times New Roman Regular" w:cs="Times New Roman Regular" w:eastAsiaTheme="minorEastAsia"/>
          <w:kern w:val="2"/>
          <w:sz w:val="21"/>
          <w:szCs w:val="24"/>
          <w:lang w:val="en-US" w:eastAsia="zh-CN" w:bidi="ar-SA"/>
        </w:rPr>
        <w:t>去中心化预言机网络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Chainlink、UMA、Pyth 等去中心化预言机框架，引入经济激励与质押惩罚，提升数据提供者的诚实性。尽管如此，多源输入并不能彻底解决预言机的信任困境，特别是在链下事实难以快速公开验证的情况下，系统仍需承担一定的数据失真风险。</w:t>
      </w:r>
    </w:p>
    <w:p w14:paraId="2B920113">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未来法律与技术协同的渐进式解决方案</w:t>
      </w:r>
    </w:p>
    <w:p w14:paraId="065218B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“最后一公里问题”的本质，是法律执行的物理限制与区块链自动化设计存在根本不对称。尽管当前技术尚无法彻底打破这一壁垒，但行业内</w:t>
      </w:r>
      <w:r>
        <w:rPr>
          <w:rFonts w:hint="eastAsia" w:ascii="Times New Roman Regular" w:hAnsi="Times New Roman Regular" w:cs="Times New Roman Regular"/>
          <w:kern w:val="2"/>
          <w:sz w:val="21"/>
          <w:szCs w:val="24"/>
          <w:lang w:val="en-US" w:eastAsia="zh-CN" w:bidi="ar-SA"/>
        </w:rPr>
        <w:t>相关机构</w:t>
      </w:r>
      <w:r>
        <w:rPr>
          <w:rFonts w:hint="eastAsia" w:ascii="Times New Roman Regular" w:hAnsi="Times New Roman Regular" w:cs="Times New Roman Regular" w:eastAsiaTheme="minorEastAsia"/>
          <w:kern w:val="2"/>
          <w:sz w:val="21"/>
          <w:szCs w:val="24"/>
          <w:lang w:val="en-US" w:eastAsia="zh-CN" w:bidi="ar-SA"/>
        </w:rPr>
        <w:t>正在逐步探索技术与制度协同的渐进式解决方案。</w:t>
      </w:r>
    </w:p>
    <w:p w14:paraId="7C09A0E0">
      <w:pPr>
        <w:pStyle w:val="8"/>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部分司法辖区已开始认可链上证据与链上合同的法律效力。2022 年英国高等法院判定 NFT 属于可执行财产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Law Commission 报告亦确认智能合约具备法律效力。美国特拉华州修订《通用公司法》，允许公司股权登记使用区块链。未来，链下法院、仲裁机构乃至资产托管方，可能会通过</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DID</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体系将自身注册至链上，链上合约可据此验证其输入数据的真实性。这一机制将显著降低链下输入的信任门槛。</w:t>
      </w:r>
    </w:p>
    <w:p w14:paraId="6734A3B9">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下执行的“最后一公里问题”提醒我们，尽管区块链为金融、治理与合约自动化带来了深刻变革，但其边界仍然受制于现实世界的物理与法律约束。从房产违约处置到法院判决接入，从单一预言机脆弱性到链下数据源的信任问题，链上系统始终难以完全自洽。</w:t>
      </w:r>
    </w:p>
    <w:p w14:paraId="1F3CC8D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当前，混合合约设计、去中心化预言机、多源数据冗余与链下仲裁机制，成为缓解这一问题的重要探索路径。未来，随着法律、技术与链上治理体系的不断融合，链下执行的链上映射将逐步完善，RWA 的自动化金融体系或将走向更高的可信度与运行效率。</w:t>
      </w:r>
    </w:p>
    <w:p w14:paraId="45EB5854">
      <w:pPr>
        <w:pStyle w:val="3"/>
        <w:keepNext w:val="0"/>
        <w:keepLines w:val="0"/>
        <w:widowControl/>
        <w:suppressLineNumbers w:val="0"/>
      </w:pPr>
      <w:bookmarkStart w:id="35" w:name="_Toc128818433"/>
      <w:r>
        <w:rPr>
          <w:b/>
          <w:bCs/>
        </w:rPr>
        <w:t>1</w:t>
      </w:r>
      <w:r>
        <w:rPr>
          <w:rFonts w:hint="eastAsia"/>
          <w:b/>
          <w:bCs/>
          <w:lang w:val="en-US" w:eastAsia="zh-CN"/>
        </w:rPr>
        <w:t>1</w:t>
      </w:r>
      <w:r>
        <w:rPr>
          <w:b/>
          <w:bCs/>
        </w:rPr>
        <w:t>.6 RWA的制度意义与未来潜力</w:t>
      </w:r>
      <w:bookmarkEnd w:id="35"/>
    </w:p>
    <w:p w14:paraId="6A63D6F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RWA的引入，最初是为了解决DeFi体系中流动性不足、纯加密资产波动性过高、信用扩张空间受限等问题。然而，随着 RWA 与链上协议的深度融合，其潜力远超单纯的金融工具，而有望成为链上社会制度设计的核心支柱。通过资产的链上映射、法律包层与可编程合约，RWA 正在推动一种全新的信用与权利体系，或可支持“链上制度”的雏形。也就是说，链上世界不再只是技术和金融系统的组合，</w:t>
      </w:r>
      <w:r>
        <w:rPr>
          <w:rFonts w:hint="eastAsia" w:ascii="Times New Roman Regular" w:hAnsi="Times New Roman Regular" w:cs="Times New Roman Regular"/>
          <w:kern w:val="2"/>
          <w:sz w:val="21"/>
          <w:szCs w:val="24"/>
          <w:lang w:val="en-US" w:eastAsia="zh-CN" w:bidi="ar-SA"/>
        </w:rPr>
        <w:t>更</w:t>
      </w:r>
      <w:r>
        <w:rPr>
          <w:rFonts w:hint="eastAsia" w:ascii="Times New Roman Regular" w:hAnsi="Times New Roman Regular" w:cs="Times New Roman Regular" w:eastAsiaTheme="minorEastAsia"/>
          <w:kern w:val="2"/>
          <w:sz w:val="21"/>
          <w:szCs w:val="24"/>
          <w:lang w:val="en-US" w:eastAsia="zh-CN" w:bidi="ar-SA"/>
        </w:rPr>
        <w:t>可能成为一个拥有财产权确认、契约执行、争议解决等基本功能的“链上社会”，甚至催生某种意义上的“合约国家”。</w:t>
      </w:r>
    </w:p>
    <w:p w14:paraId="138BD7D7">
      <w:pPr>
        <w:pStyle w:val="4"/>
        <w:bidi w:val="0"/>
      </w:pPr>
      <w:bookmarkStart w:id="36" w:name="_Toc387887255"/>
      <w:r>
        <w:rPr>
          <w:rFonts w:hint="eastAsia"/>
          <w:lang w:val="en-US" w:eastAsia="zh-CN"/>
        </w:rPr>
        <w:t>1</w:t>
      </w:r>
      <w:r>
        <w:t>1.6.1 从链上金融走向链上制度</w:t>
      </w:r>
      <w:bookmarkEnd w:id="36"/>
    </w:p>
    <w:p w14:paraId="76B644A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链上金融的初步构建，源自比特币所提出的无需信任的价值传输网络。但如果说比特币与以太坊打开了去中心化的支付与金融信用实验，那么 RWA 的引入则有可能推动链上社会的制度化进程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从金融扩展为契约社会，甚至可能在跨国交易等特定场景中，成为现有国家制度的补充或替代</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这一过程不仅是技术堆叠的延伸，更是一场深刻的制度演化。链上资产的生成、交易与处置如果能够形成标准化、公开透明、且具备强制执行力的治理体系，将构成对现实世界制度的一种平行补充，甚至在某些跨国交易场景下成为更优选择。</w:t>
      </w:r>
    </w:p>
    <w:p w14:paraId="582FDBBC">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链上资产制度化的路径探索</w:t>
      </w:r>
    </w:p>
    <w:p w14:paraId="7A918C7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在深入探讨 RWA 如何支撑链上制度之前，有必要首先厘清链上资产能否真正制度化的问题。现实世界中的资产之所以可信，依赖于一整套严密的法律、登记与执行体系。链上社会若想实现类似的制度基础，必须从资产的创建、交易到处置的全流程逐步建立起自洽的合约标准、权属确认机制与执行路径。也就是说，链上制度化的起点，必然是资产制度化。</w:t>
      </w:r>
    </w:p>
    <w:p w14:paraId="0BDE7B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在传统体系中，股权、债券、房地产所有权</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资产的生成通常依赖政府、金融机构或法院的登记系统。这些登记流程具有法定效力，是现实社会财产权的基石。链上资产制度化的第一步，是形成广泛认可的资产创建标准。例如房地产 Token</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通过链上合约创建的新房地产凭证，需同步链下登记与法定产权文件，且具备链上流通的合规性</w:t>
      </w:r>
      <w:r>
        <w:rPr>
          <w:rFonts w:hint="eastAsia" w:ascii="Times New Roman Regular" w:hAnsi="Times New Roman Regular" w:cs="Times New Roman Regular"/>
          <w:kern w:val="2"/>
          <w:sz w:val="21"/>
          <w:szCs w:val="24"/>
          <w:lang w:val="en-US" w:eastAsia="zh-CN" w:bidi="ar-SA"/>
        </w:rPr>
        <w:t>；而</w:t>
      </w:r>
      <w:r>
        <w:rPr>
          <w:rFonts w:hint="eastAsia" w:ascii="Times New Roman Regular" w:hAnsi="Times New Roman Regular" w:cs="Times New Roman Regular" w:eastAsiaTheme="minorEastAsia"/>
          <w:kern w:val="2"/>
          <w:sz w:val="21"/>
          <w:szCs w:val="24"/>
          <w:lang w:val="en-US" w:eastAsia="zh-CN" w:bidi="ar-SA"/>
        </w:rPr>
        <w:t>企业应收账款、贷款债权等资产，</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通过链上 SPV 或 Legal Wrapper 生成智能合约驱动的债权 Token，其法律基础与清算路径</w:t>
      </w:r>
      <w:r>
        <w:rPr>
          <w:rFonts w:hint="eastAsia" w:ascii="Times New Roman Regular" w:hAnsi="Times New Roman Regular" w:cs="Times New Roman Regular"/>
          <w:kern w:val="2"/>
          <w:sz w:val="21"/>
          <w:szCs w:val="24"/>
          <w:lang w:val="en-US" w:eastAsia="zh-CN" w:bidi="ar-SA"/>
        </w:rPr>
        <w:t>也需要</w:t>
      </w:r>
      <w:r>
        <w:rPr>
          <w:rFonts w:hint="eastAsia" w:ascii="Times New Roman Regular" w:hAnsi="Times New Roman Regular" w:cs="Times New Roman Regular" w:eastAsiaTheme="minorEastAsia"/>
          <w:kern w:val="2"/>
          <w:sz w:val="21"/>
          <w:szCs w:val="24"/>
          <w:lang w:val="en-US" w:eastAsia="zh-CN" w:bidi="ar-SA"/>
        </w:rPr>
        <w:t>标准化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通过智能合约创建资产，将资产所有权、合同义务、法律适用等参数嵌入 Token 中，能够将资产的生命周期全部链上化。这为未来链上制度的资产登记系统奠定了基础。</w:t>
      </w:r>
    </w:p>
    <w:p w14:paraId="256F55E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链上资产的核心价值之一，是通过智能合约自动化资产转移。例如，当购买房产 Token 时，所有权、收益权、处置权等应在链上即时更替，不再依赖第三方人工介入。这</w:t>
      </w:r>
      <w:r>
        <w:rPr>
          <w:rFonts w:hint="eastAsia" w:ascii="Times New Roman Regular" w:hAnsi="Times New Roman Regular" w:cs="Times New Roman Regular"/>
          <w:kern w:val="2"/>
          <w:sz w:val="21"/>
          <w:szCs w:val="24"/>
          <w:lang w:val="en-US" w:eastAsia="zh-CN" w:bidi="ar-SA"/>
        </w:rPr>
        <w:t>就</w:t>
      </w:r>
      <w:r>
        <w:rPr>
          <w:rFonts w:hint="eastAsia" w:ascii="Times New Roman Regular" w:hAnsi="Times New Roman Regular" w:cs="Times New Roman Regular" w:eastAsiaTheme="minorEastAsia"/>
          <w:kern w:val="2"/>
          <w:sz w:val="21"/>
          <w:szCs w:val="24"/>
          <w:lang w:val="en-US" w:eastAsia="zh-CN" w:bidi="ar-SA"/>
        </w:rPr>
        <w:t>要求所有权定义与转移规则必须在智能合约内明确表达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预言机或链下合作机构需实时确认链下权属变更（如房产登记完成）。部分司法辖区已承认链上记录具有法律效力，但在多数情况下仍需与链下登记并行。未来，链上资产转移标准若能广泛适用，有望形成类似传统登记机关的链上财产权确认机制。</w:t>
      </w:r>
    </w:p>
    <w:p w14:paraId="71927BD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资产处置（特别是在违约、破产、清算等场景）是链上金融走向制度化的关键一步。当前，链上金融主要依靠抵押清算或合约触发执行路径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但对于 RWA，必须设计跨链下法院、链上合约的强制执行闭环。例如链上合约触发违约清算时，链下 SPV 或托管机构需根据合同约定，自动发起资产处置流程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未来可探索“链上司法节点”，允许链上争议通过智能仲裁系统裁决，结果实时反馈链下资产执行。只有链上资产处置路径具备高确定性与可执行性，链上社会的信用体系才能获得深度认可。</w:t>
      </w:r>
    </w:p>
    <w:p w14:paraId="561B3654">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RWA 作为链上社会制度基础设施的潜力</w:t>
      </w:r>
    </w:p>
    <w:p w14:paraId="6D4157F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链上社会不仅需要资产本身，更需要一整套制度性基础设施来支撑链上经济体的正常运转。RWA 的引入，恰恰为链上世界提供了这一基石。</w:t>
      </w:r>
    </w:p>
    <w:p w14:paraId="32C58E9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所谓“合约国家”，并非现实意义上的主权国家，而是一种运行于链上的自治制度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其核心特征包括所有权、契约、信用完全链上化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司法裁决、合约执行高度自动化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成员身份、财产权、交易历史公开透明。在这种架构下，链上治理、资产管理、信用扩张、合同执行等制度性要素将逐步成熟，构建出一种数字社会的基本秩序。RWA 有潜力成为合约国家的锚点，其效果</w:t>
      </w:r>
      <w:r>
        <w:rPr>
          <w:rFonts w:hint="eastAsia" w:ascii="Times New Roman Regular" w:hAnsi="Times New Roman Regular" w:cs="Times New Roman Regular"/>
          <w:kern w:val="2"/>
          <w:sz w:val="21"/>
          <w:szCs w:val="24"/>
          <w:lang w:val="en-US" w:eastAsia="zh-CN" w:bidi="ar-SA"/>
        </w:rPr>
        <w:t>将</w:t>
      </w:r>
      <w:r>
        <w:rPr>
          <w:rFonts w:hint="eastAsia" w:ascii="Times New Roman Regular" w:hAnsi="Times New Roman Regular" w:cs="Times New Roman Regular" w:eastAsiaTheme="minorEastAsia"/>
          <w:kern w:val="2"/>
          <w:sz w:val="21"/>
          <w:szCs w:val="24"/>
          <w:lang w:val="en-US" w:eastAsia="zh-CN" w:bidi="ar-SA"/>
        </w:rPr>
        <w:t>取决于法律可执行性与跨境监管协作。通过现实世界资产，链上合约不再是“加密孤岛”，而是拥有与实体经济深度绑定的结构基础。</w:t>
      </w:r>
    </w:p>
    <w:p w14:paraId="7823D3D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链上社会的信用体系，传统上建立于资产抵押与交易历史之上</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的引入可以强化这一体系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DID</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绑定房地产、证券、工资收入等现实资产，增强信用背书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企业链上信用评分可整合 RWA 抵押、历史融资记录、链下财务审计等要素，构建更真实的信用画像。这种深度绑定，有望在链上金融、链上治理、跨境贸易等领域形成链上信用护照。</w:t>
      </w:r>
    </w:p>
    <w:p w14:paraId="4E8222E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在未来的链上社会，RWA 甚至可以支持更复杂的社会制度设计</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链上税收系统</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通过链上交易与链下资产映射，自动计算链上税负，透明执行税收分配</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链上社会保障</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个人链上身份绑定资产与收入信息后，可设计自动化社会保障支付与链上保险合约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未来链上社区或 DAO 有望通过混合合约、链上仲裁、预言机输入等机制，部分取代传统法院，提供高效、透明、低成本的链上司法服务。这些新型制度的基础，正是可验证、可编程、可追溯的链上现实资产。</w:t>
      </w:r>
    </w:p>
    <w:p w14:paraId="096D767B">
      <w:pPr>
        <w:pStyle w:val="5"/>
        <w:bidi w:val="0"/>
      </w:pPr>
      <w:r>
        <w:t>（3）从链上金融到链上制度的核心挑战</w:t>
      </w:r>
    </w:p>
    <w:p w14:paraId="29B0FEB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RWA</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为链上社会制度化提供了潜在支撑，但从链上金融迈向链上制度仍面临多重障碍。其一，法律采信与司法协作尚未形成稳定路径。例如链上资产转移是否被司法机构视为合法的财产权转移？链上合约触发的违约事件能否获得法院的强制执行？链下法院判决如何通过可信机制传导至链上合约，从而驱动链上执行？这些问题决定了 RWA 在多大程度上能够成为制度化的有效锚点。</w:t>
      </w:r>
    </w:p>
    <w:p w14:paraId="04BC73AD">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其二，技术基础设施的互操作性仍不完善。RWA 涉及链上合约、链下数据库、预言机以及跨链交互等复杂组件。目前，跨链资产的映射和结算仍存在一致性与安全性问题；链下数据的真实性、标准化和可验证性尚待提高；智能合约本身的安全风险和预言机的抗操纵能力也制约了制度化的可扩展性。</w:t>
      </w:r>
    </w:p>
    <w:p w14:paraId="041B111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三，社会接受度与制度整合尚未完成。链上制度一旦形成，将对传统金融、法律与治理体系带来冲击。用户是否愿意在链上承担制度成本，政府是否愿意承认并接纳链上制度成果，仍是一个需要长期协商与演进的过程。</w:t>
      </w:r>
    </w:p>
    <w:p w14:paraId="1CE0928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在这一进程中，RWA 既是链上金融的稳定支撑，也是迈向链上制度化的关键桥梁。它不仅为 DeFi 提供稳定的现金流与多样化抵押品，还可能成为链上信用体系、财产权架构与合约执行的制度基础。随着资产的创建、转移与处置流程逐步实现链上标准化，结合去中心化身份系统、链上治理机制与链上仲裁服务的完善，链上社会有望向制度级自洽演进。而在这一演进过程中，RWA 将是不可或缺的核心基石。</w:t>
      </w:r>
    </w:p>
    <w:p w14:paraId="3D401900">
      <w:pPr>
        <w:pStyle w:val="4"/>
        <w:bidi w:val="0"/>
      </w:pPr>
      <w:bookmarkStart w:id="37" w:name="_Toc1608226140"/>
      <w:r>
        <w:t>1</w:t>
      </w:r>
      <w:r>
        <w:rPr>
          <w:rFonts w:hint="eastAsia"/>
          <w:lang w:val="en-US" w:eastAsia="zh-CN"/>
        </w:rPr>
        <w:t>1</w:t>
      </w:r>
      <w:r>
        <w:t>.6.2 全球南方的新机会？</w:t>
      </w:r>
      <w:bookmarkEnd w:id="37"/>
    </w:p>
    <w:p w14:paraId="1124A09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过去几十年，全球金融基础设施的建设极度不均衡。发达国家拥有成熟的银行体系、资本市场与信用评级网络，而广大发展中国家，尤其是非洲、拉美、东南亚等“全球南方”地区，则长期面临金融服务匮乏、资本获取困难以及制度性壁垒等问题。DeFi 与 RWA 的发展，正在为这些地区打开一条“跳跃式发展”的新路径，使其有可能绕过传统的金融基础设施，直接接入全球链上金融网络。</w:t>
      </w:r>
    </w:p>
    <w:p w14:paraId="735F267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DeFi 与资产 Token 化为这些国家提供了新的组织范式与融资通路，尤其在金融排斥、货币不稳定以及信用体系薄弱的环境中，RWA 的链上应用被寄予厚望。它不仅可以打破区域资本壁垒，释放本地资产的流动性，更可能为微型企业、农村经济以及城市基础设施提供前所未有的金融支持。</w:t>
      </w:r>
    </w:p>
    <w:p w14:paraId="04D4AEC5">
      <w:pPr>
        <w:pStyle w:val="5"/>
        <w:bidi w:val="0"/>
        <w:rPr>
          <w:rFonts w:hint="eastAsia"/>
          <w:lang w:val="en-US" w:eastAsia="zh-CN"/>
        </w:rPr>
      </w:pPr>
      <w:r>
        <w:rPr>
          <w:rFonts w:hint="eastAsia"/>
          <w:lang w:val="en-US" w:eastAsia="zh-CN"/>
        </w:rPr>
        <w:t>（1）绕过传统金融基础设施的跃迁路径</w:t>
      </w:r>
    </w:p>
    <w:p w14:paraId="71E6B97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全球南方在金融服务获取上长期处于弱势，但区块链技术的出现为这些地区提供了可能的跳跃式发展机会。链上金融的快速渗透不仅为个人用户带来了去中介化的资金管理工具，也为本地企业和机构打开了全新的融资渠道。</w:t>
      </w:r>
    </w:p>
    <w:p w14:paraId="36D8832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在非洲、拉美和东南亚等部分地区，大量人口无法获得基本的银行账户服务，更难以接触信用卡、贷款和资本市场。根据世界银行 2021 年 Global Findex 报告，全球约有 17 亿成年人仍处于“未银行化”状态。这些人群往往缺乏信用信息和财务历史，成为传统金融体系中的“隐形群体”。</w:t>
      </w:r>
    </w:p>
    <w:p w14:paraId="7EE0593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区块链技术，尤其是 DeFi，显著降低了金融接入的门槛。用户只需通过加密钱包即可参与借贷、支付与资产交易，绕过了冗长的开户流程、银行限制与高昂的跨境转账费用。在此基础上，RWA 的引入为链上金融带来了现实资产支持。非洲、拉美等地区不仅可以使用加密货币作为交易媒介，还可以通过资产 Token 化，将本地债权、房地产、应收账款等现实资产直接注入链上金融市场，从而突破流动性瓶颈。</w:t>
      </w:r>
    </w:p>
    <w:p w14:paraId="20906754">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许多新兴市场国家存在资本流动管制，跨境融资渠道有限，本地企业难以在全球资本市场获得直接融资，导致融资成本居高不下，外汇风险严重。链上资产 Token 化，为这些地区提供了一种部分绕过资本壁垒的新路径：一方面，本地资产可以在去中心化协议中流通，减少对传统银行清算网络的依赖；另一方面，链上信用体系的建立，使得微型企业和本地项目有机会直接从全球加密投资者处获取资金。通过 DAO、自主流动性池等链上组织形态，全球南方的融资主体有望以透明、高效的方式参与国际融资，从而降低对本国金融体系的依赖。</w:t>
      </w:r>
    </w:p>
    <w:p w14:paraId="7952F04D">
      <w:pPr>
        <w:pStyle w:val="5"/>
        <w:bidi w:val="0"/>
        <w:rPr>
          <w:rFonts w:hint="eastAsia"/>
          <w:lang w:val="en-US" w:eastAsia="zh-CN"/>
        </w:rPr>
      </w:pPr>
      <w:r>
        <w:rPr>
          <w:rFonts w:hint="eastAsia"/>
          <w:lang w:val="en-US" w:eastAsia="zh-CN"/>
        </w:rPr>
        <w:t>（2）基于 RWA 的本地资产 Token 化路径</w:t>
      </w:r>
    </w:p>
    <w:p w14:paraId="289C9FAA">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在基础账户体系与链上金融入口打通之后，全球南方的下一步关键机遇，落在如何将本地现实资产有效 Token 化，使其具备可流通、可抵押、可组合的链上属性。不同于发达国家成熟的证券化产品，全球南方的优势在于丰富而分散的生产性资产，如小额债权、农业仓单、城市收益权等。理解这些资产类别如何通过 RWA 融入链上金融，成为推动本地经济链上化的核心议题。</w:t>
      </w:r>
    </w:p>
    <w:p w14:paraId="383A6922">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在非洲、拉美等地区，微型企业（Micro-enterprises）构成了经济发展的支柱，但它们长期受制于融资困难、缺乏抵押物与高昂贷款利率。RWA 的链上机制，使这些微型企业能够将应收账款、租赁合同、甚至库存商品 Token 化，作为链上质押资产参与 DeFi 借贷。例如，基于供应链融资模式的小额贸易凭证，可以通过去中心化平台进行分拆与 Token 化，从而参与全球资金池。Celo 等区块链生态已在非洲探索基于移动钱包和稳定币的小额融资方案，这类机制的扩展，为全球南方地区的微金融创新提供了现实可能。</w:t>
      </w:r>
    </w:p>
    <w:p w14:paraId="389A81D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农业是许多新兴市场的重要产业，但农村地区往往金融基础薄弱，传统农业贷款存在信息不对称、担保不足等难题。通过将农产品仓单、种植合同、未来收购协议等农业相关资产 Token 化，可以有效为农村经济注入流动性。例如，拉美的 Agrotoken 项目已尝试将大豆、玉米等仓单资产上链，使农民能够提前获得资金，而还款则通过农产品销售所得逐步结清。这类链上资产的设计不仅突破了本地信用体系的局限，还能借助智能合约实现自动化还款流程，降低违约风险和信息不透明问题。</w:t>
      </w:r>
    </w:p>
    <w:p w14:paraId="41FCC60F">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城市债务，尤其是市政项目融资，通常依赖本国金融体系的支持。然而，许多新兴市场城市因信用评级不足或缺乏透明度，难以进入国际债券市场。链上 RWA 项目提供了一种新思路，即通过 DAO 或协议化治理发行市政基础设施 Token，投资者以去中心化的方式认购，资金直接流入建设项目。部分东南亚和非洲地区已开展小规模实验，如链上发行停车场收益权或交通枢纽使用权 Token，以探索城市小额融资工具。尽管这一模式仍处于试点阶段，但它展示了链上融资在提高基础设施资产流动性和吸引全球加密投资者方面的潜力。</w:t>
      </w:r>
    </w:p>
    <w:p w14:paraId="1FE7CFF5">
      <w:pPr>
        <w:pStyle w:val="5"/>
        <w:bidi w:val="0"/>
        <w:rPr>
          <w:rFonts w:hint="eastAsia"/>
          <w:lang w:val="en-US" w:eastAsia="zh-CN"/>
        </w:rPr>
      </w:pPr>
      <w:r>
        <w:rPr>
          <w:rFonts w:hint="eastAsia"/>
          <w:lang w:val="en-US" w:eastAsia="zh-CN"/>
        </w:rPr>
        <w:t>（3）现实基础与制度约束</w:t>
      </w:r>
    </w:p>
    <w:p w14:paraId="7D7C978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尽管链上金融与 RWA 为全球南方提供了前所未有的发展机遇，但其落地仍受到基础设施、法律环境与用户习惯等多重约束。首先，法律与监管框架尚未完善。多数发展中国家尚未明确 Token 化资产的法律属性，税务处理、跨境支付、资本管制等政策壁垒仍可能限制其自由流通。同时，RWA 的跨境融资模式涉及 KYC/AML 合规，若缺乏法律支持，国际投资者进入相关市场仍面临不确定性。其次，技术与用户基础设施不足。在非洲、拉美等部分地区，互联网与智能设备普及率有限，钱包使用体验不佳，用户教育不足，加之网络费用偏高，均可能抑制链上金融的普及。最后，司法执行与链下追索机制仍待建立。链上违约如何获得线下法律强制力，仍是多数国家未能解答的问题。未来，随着 Layer 2 扩容、账户抽象与无 Gas 钱包等技术的成熟，这些约束有望缓解，从而推动 RWA 在全球南方的规模化应用。</w:t>
      </w:r>
    </w:p>
    <w:p w14:paraId="3CFDC410">
      <w:pPr>
        <w:pStyle w:val="5"/>
        <w:bidi w:val="0"/>
        <w:rPr>
          <w:rFonts w:hint="eastAsia" w:ascii="宋体" w:hAnsi="宋体" w:eastAsia="宋体" w:cs="宋体"/>
          <w:lang w:val="en-US" w:eastAsia="zh-CN"/>
        </w:rPr>
      </w:pPr>
      <w:r>
        <w:rPr>
          <w:rFonts w:hint="eastAsia" w:ascii="宋体" w:hAnsi="宋体" w:eastAsia="宋体" w:cs="宋体"/>
          <w:lang w:val="en-US" w:eastAsia="zh-CN"/>
        </w:rPr>
        <w:t>（4）链上经济的地缘政治影响</w:t>
      </w:r>
    </w:p>
    <w:p w14:paraId="7A36480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 的链上应用不仅是技术与市场的创新，也可能重塑国际金融体系的格局。对全球南方国家而言，链上金融提供了与发达国家不同步的制度实验空间。例如，部分非洲国家已尝试使用稳定币作为跨境支付工具，以减少对美元清算体系和 SWIFT 网络的依赖；拉美一些地区则通过 RWA 将本地资产直接接入全球投资者网络，从而获得新的融资渠道。然而，考虑到现阶段大部分稳定币仍锚定美元，链上金融在早期可能强化美元的主导地位，而真正的“去美元化”需要更多非美元锚定的稳定币或央行数字货币参与。总体而言，RWA 有潜力成为全球南方争取金融自主权与提升国际资本能见度的重要工具，其地缘政治效应将在未来逐步显现。</w:t>
      </w:r>
    </w:p>
    <w:p w14:paraId="7EEF1027">
      <w:pPr>
        <w:pStyle w:val="4"/>
        <w:bidi w:val="0"/>
      </w:pPr>
      <w:bookmarkStart w:id="38" w:name="_Toc1227553838"/>
      <w:r>
        <w:t>1</w:t>
      </w:r>
      <w:r>
        <w:rPr>
          <w:rFonts w:hint="eastAsia"/>
          <w:lang w:val="en-US" w:eastAsia="zh-CN"/>
        </w:rPr>
        <w:t>1</w:t>
      </w:r>
      <w:r>
        <w:t>.6.3 与国家金融体系的协同与竞争</w:t>
      </w:r>
      <w:bookmarkEnd w:id="38"/>
    </w:p>
    <w:p w14:paraId="49B7619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RWA的链上接入逐步规模化，一个不可避免的重要问题浮现出来，即链上金融体系与传统国家金融架构究竟是并行、协同，还是存在结构性的竞争？尤其是当各国中央银行逐步推出中央银行数字货币（CBDC），并试图建立自主可控的数字金融网络时，RWA 驱动的DeFi体系与主权金融的关系，正处于日益复杂的动态调整过程中。</w:t>
      </w:r>
    </w:p>
    <w:p w14:paraId="12628911">
      <w:pPr>
        <w:pStyle w:val="5"/>
        <w:bidi w:val="0"/>
        <w:rPr>
          <w:rFonts w:hint="eastAsia"/>
          <w:lang w:val="en-US" w:eastAsia="zh-CN"/>
        </w:rPr>
      </w:pPr>
      <w:r>
        <w:rPr>
          <w:rFonts w:hint="eastAsia"/>
          <w:lang w:val="en-US" w:eastAsia="zh-CN"/>
        </w:rPr>
        <w:t>（1）CBDC 与 RWA 的融合前景</w:t>
      </w:r>
    </w:p>
    <w:p w14:paraId="5B369ED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随着各国央行加速探索</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CBDC，链上资产与法币体系的互动逐渐成为学界与政策研究的重点议题。CBDC 的主要目标在于提升支付效率、加强货币监管、优化跨境结算，并在零售场景下促进金融包容性。尤其在批发型 CBDC 模式中，央行主导的数字货币可能通过 API 或许可接口对接企业级金融系统，并在实验性环境下探索与公有链桥接的可能性。若能实现与 RWA 的对接，CBDC 有望在链上支付、清算与信用扩展中发挥关键作用。例如，链上债券的票息支付可通过 CBDC 实时清算，从而解决当前 RWA 项目面临的“链上资产—法币结算断层”问题。</w:t>
      </w:r>
    </w:p>
    <w:p w14:paraId="1DA796C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 CBDC 与 RWA 的协同模式大体可分为三类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其一，CBDC 作为支付工具直接支持 RWA 交易清算，减少 USDT、USDC 等美元锚定稳定币的垄断地位；其二，CBDC 在合规框架下成为高信用等级的链上抵押物，为 DeFi 生态提供新的流动性基础；其三，部分国家可能推动建设与 CBDC 深度集成的许可链 RWA 平台，形成合规导向的“链上资产池”。</w:t>
      </w:r>
    </w:p>
    <w:p w14:paraId="4F319F8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然而，主权金融与去中心化金融的融合也伴随制度性张力。首先是技术标准的分裂，CBDC 项目多倾向于采用许可链或私有链架构，与开放公链生态的互操作性有限，这可能削弱 DeFi 的去中心化优势。其次是监管边界的不确定性，一旦 CBDC 大规模进入链上资产交易，央行的监管权如何与链上自治治理权分配，将成为核心治理难题。最后，金融数据控制权的冲突同样突出</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央行希望通过 CBDC 掌控全景化交易数据，而去中心化金融强调隐私保护与匿名交互，二者在设计理念上存在根本张力。总体而言，CBDC 与 RWA 的融合既包含显著的制度潜力，也面临深层次的协调挑战。</w:t>
      </w:r>
    </w:p>
    <w:p w14:paraId="555640A9">
      <w:pPr>
        <w:pStyle w:val="5"/>
        <w:bidi w:val="0"/>
      </w:pPr>
      <w:r>
        <w:rPr>
          <w:rFonts w:hint="eastAsia"/>
          <w:lang w:eastAsia="zh-CN"/>
        </w:rPr>
        <w:t>（</w:t>
      </w:r>
      <w:r>
        <w:rPr>
          <w:rFonts w:hint="eastAsia"/>
          <w:lang w:val="en-US" w:eastAsia="zh-CN"/>
        </w:rPr>
        <w:t>2）</w:t>
      </w:r>
      <w:r>
        <w:t>传统资产证券化与链上金融的融合路径</w:t>
      </w:r>
    </w:p>
    <w:p w14:paraId="61DCB0BE">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资产证券化（ABS）是传统资本市场中高度成熟的金融工具，其典型结构是原始权益人（Originator）将债权或应收账款等基础资产转移至</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SPV，SPV 在完成注册、评级与信息披露后发行 ABS，投资者（以机构投资者为主）认购并通过二级市场交易。该模式优势在于法律结构健全、风险隔离与投资者保护机制完善，但其局限在于发行周期较长、法律与会计成本高、投资门槛较高，且二级市场流动性有限，交易主要集中于场外与机构投资渠道。</w:t>
      </w:r>
    </w:p>
    <w:p w14:paraId="132C30D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相比之下，链上 RWA 的证券化路径展现出显著差异。智能合约可以自动化生成资产凭证，降低发行与托管成本；去中心化流动性池支持资产的灵活拆分、组合与交易，从而增强流动性；同时，链上参与门槛更低，使小额投资者也能进入这一市场。这种模式显著提升了金融的包容性，但也可能带来新的风险，如监管套利、链上资产真实质量难以评估等问题。</w:t>
      </w:r>
    </w:p>
    <w:p w14:paraId="7C684010">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未来，链上资产证券化与传统证券化可能沿三种路径演化</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链下发行+链上流通，即 ABS 在传统金融体系完成发行与注册，随后 Token 作为链上交易凭证流通（如新加坡 BondbloX 案例）；二</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链上发行+许可式流通，即资产直接在链上发行，但参与主体受到 KYC/AML 白名单限制，仅限合格投资者进入；三</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链上全流程自治，即由智能合约自动管理资产生成、转让与支付，形成去中心化的证券化体系。这三种模式的选择将深刻影响未来的监管结构、流动性格局与链上金融的发展方向。</w:t>
      </w:r>
    </w:p>
    <w:p w14:paraId="59492F80">
      <w:pPr>
        <w:pStyle w:val="5"/>
        <w:bidi w:val="0"/>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制度协同的未来展望</w:t>
      </w:r>
    </w:p>
    <w:p w14:paraId="35E11087">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尽管链上金融与传统金融在技术路径和运作逻辑上存在显著差异，但二者并非只能处于竞争状态。从实际的监管反馈与项目落地情况来看，越来越多的国家机构与区块链项目开始尝试在特定场景中寻求制度性协同，链上资产的设计者也日益关注如何融入现有的法律、金融与合规架构。这种趋势表明，未来链上金融与主权金融可能并非单纯的对抗关系，而是在金融技术基础设施层面形成复杂的竞合格局。</w:t>
      </w:r>
    </w:p>
    <w:p w14:paraId="4E3ABD33">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链上金融与国家金融体系既存在冲突，也存在深度合作的可能。未来的主流趋势可能不是零和博弈，而是“互为边界”的竞合格局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国家金融体系提供基础货币发行、合规框架、投资者保护等宏观金融制度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链上金融体系推动交易去中介化、资产流通高效化、参与门槛民主化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两者在法币入口、RWA 标准制定、税务合规等领域或许会形成交集，逐步建立相互承认的制度桥梁。</w:t>
      </w:r>
    </w:p>
    <w:p w14:paraId="3C6BC9F6">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如果链上金融能够与国家金融体系实现有效协同，</w:t>
      </w:r>
      <w:r>
        <w:rPr>
          <w:rFonts w:hint="eastAsia" w:ascii="Times New Roman Regular" w:hAnsi="Times New Roman Regular" w:cs="Times New Roman Regular"/>
          <w:kern w:val="2"/>
          <w:sz w:val="21"/>
          <w:szCs w:val="24"/>
          <w:lang w:val="en-US" w:eastAsia="zh-CN" w:bidi="ar-SA"/>
        </w:rPr>
        <w:t>那么这种协同</w:t>
      </w:r>
      <w:r>
        <w:rPr>
          <w:rFonts w:hint="eastAsia" w:ascii="Times New Roman Regular" w:hAnsi="Times New Roman Regular" w:cs="Times New Roman Regular" w:eastAsiaTheme="minorEastAsia"/>
          <w:kern w:val="2"/>
          <w:sz w:val="21"/>
          <w:szCs w:val="24"/>
          <w:lang w:val="en-US" w:eastAsia="zh-CN" w:bidi="ar-SA"/>
        </w:rPr>
        <w:t>可能在未来</w:t>
      </w:r>
      <w:r>
        <w:rPr>
          <w:rFonts w:hint="eastAsia" w:ascii="Times New Roman Regular" w:hAnsi="Times New Roman Regular" w:cs="Times New Roman Regular"/>
          <w:kern w:val="2"/>
          <w:sz w:val="21"/>
          <w:szCs w:val="24"/>
          <w:lang w:val="en-US" w:eastAsia="zh-CN" w:bidi="ar-SA"/>
        </w:rPr>
        <w:t>会</w:t>
      </w:r>
      <w:r>
        <w:rPr>
          <w:rFonts w:hint="eastAsia" w:ascii="Times New Roman Regular" w:hAnsi="Times New Roman Regular" w:cs="Times New Roman Regular" w:eastAsiaTheme="minorEastAsia"/>
          <w:kern w:val="2"/>
          <w:sz w:val="21"/>
          <w:szCs w:val="24"/>
          <w:lang w:val="en-US" w:eastAsia="zh-CN" w:bidi="ar-SA"/>
        </w:rPr>
        <w:t>主导全球金融基础设施的几个关键环节</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支付结算层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CBDC + 稳定币 + 链上资产，</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实现全球 24/7 实时结算</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资产发行层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链上合约成为新一代发行标准，传统证券交易所可能转型为链上资产登记机构</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清算与托管层</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去中心化托管与链上原生清算路径</w:t>
      </w:r>
      <w:r>
        <w:rPr>
          <w:rFonts w:hint="eastAsia" w:ascii="Times New Roman Regular" w:hAnsi="Times New Roman Regular" w:cs="Times New Roman Regular"/>
          <w:kern w:val="2"/>
          <w:sz w:val="21"/>
          <w:szCs w:val="24"/>
          <w:lang w:val="en-US" w:eastAsia="zh-CN" w:bidi="ar-SA"/>
        </w:rPr>
        <w:t>可能</w:t>
      </w:r>
      <w:r>
        <w:rPr>
          <w:rFonts w:hint="eastAsia" w:ascii="Times New Roman Regular" w:hAnsi="Times New Roman Regular" w:cs="Times New Roman Regular" w:eastAsiaTheme="minorEastAsia"/>
          <w:kern w:val="2"/>
          <w:sz w:val="21"/>
          <w:szCs w:val="24"/>
          <w:lang w:val="en-US" w:eastAsia="zh-CN" w:bidi="ar-SA"/>
        </w:rPr>
        <w:t>逐步替代现有中心化清算所。这一过程将极大冲击当前全球金融机构的角色划分，</w:t>
      </w:r>
      <w:r>
        <w:rPr>
          <w:rFonts w:hint="eastAsia" w:ascii="Times New Roman Regular" w:hAnsi="Times New Roman Regular" w:cs="Times New Roman Regular"/>
          <w:kern w:val="2"/>
          <w:sz w:val="21"/>
          <w:szCs w:val="24"/>
          <w:lang w:val="en-US" w:eastAsia="zh-CN" w:bidi="ar-SA"/>
        </w:rPr>
        <w:t>并有可能</w:t>
      </w:r>
      <w:r>
        <w:rPr>
          <w:rFonts w:hint="eastAsia" w:ascii="Times New Roman Regular" w:hAnsi="Times New Roman Regular" w:cs="Times New Roman Regular" w:eastAsiaTheme="minorEastAsia"/>
          <w:kern w:val="2"/>
          <w:sz w:val="21"/>
          <w:szCs w:val="24"/>
          <w:lang w:val="en-US" w:eastAsia="zh-CN" w:bidi="ar-SA"/>
        </w:rPr>
        <w:t>形成一套新的全球金融技术栈。</w:t>
      </w:r>
    </w:p>
    <w:p w14:paraId="4ACA7F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然而，链上金融与国家金融体系的融合也将面临一系列全球治理难题</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监管协调难题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不同司法辖区对链上资产的定义、监管要求不一，如何构建跨国监管互认机制成为关键</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数据主权问题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国家希望掌控本国金融数据，但区块链的跨境、透明特性挑战这一主权边界</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去中心化治理的合法性问题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DAO 等链上组织缺乏法人地位，如何与国家机构合法对接仍待探索。这些问题的解决，将决定链上金融是否能成为国家金融体系的有机组成部分，还是被视为需要强力管制的竞争对手。</w:t>
      </w:r>
    </w:p>
    <w:p w14:paraId="6CC5DF3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 的链上接入不仅是技术进步，更是全球金融制度演化的重要推手。中央银行数字货币的崛起、传统资产证券化路径的转型、国家金融基础设施与链上协议的竞合，这些趋势共同描绘出一幅金融未来的新图景。在这个过程中，链上金融或许并非要取代国家金融体系，而是作为全球金融技术革新的另一极，与主权金融形成动态互动的竞合格局。如何在开放、效率、合规、安全之间找到新的平衡点，将是链上金融与现实世界对话的长期课题。</w:t>
      </w:r>
    </w:p>
    <w:p w14:paraId="27177491">
      <w:pPr>
        <w:pStyle w:val="3"/>
        <w:keepNext w:val="0"/>
        <w:keepLines w:val="0"/>
        <w:widowControl/>
        <w:suppressLineNumbers w:val="0"/>
      </w:pPr>
      <w:bookmarkStart w:id="39" w:name="_Toc621958537"/>
      <w:r>
        <w:rPr>
          <w:b/>
          <w:bCs/>
        </w:rPr>
        <w:t>本章小结</w:t>
      </w:r>
      <w:bookmarkEnd w:id="39"/>
    </w:p>
    <w:p w14:paraId="7338A54C">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RWA的引入，标志着区块链技术从加密原生世界迈向</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链下经济深度融合的关键阶段。DeFi在经历早期的高速扩张后，逐步显露出流动性循环封闭、资产类型单一与信用扩张受限等结构性瓶颈。RWA 的接入，为链上金融提供了更具现金流支撑、更低波动性与更强现实基础的资产锚点，成为 DeFi 向更广阔金融生态拓展的重要桥梁。</w:t>
      </w:r>
    </w:p>
    <w:p w14:paraId="496F27A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本章首先分析了链上金融引入 RWA 的根本动因</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纯加密资产的局限性不仅体现在波动性和过度杠杆，还限制了链上信用体系的深度。通过国债、地产、企业应收账款等现实资产的链上映射，DeFi 能够突破同质化资产闭环，接入多样化、可编程的现金流，进而丰富整个链上金融市场的资产层次。</w:t>
      </w:r>
    </w:p>
    <w:p w14:paraId="562BCC18">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RWA 的链上映射机制方面，本章系统解析了从原始资产到链上凭证的标准化路径，重点梳理了单一资产 Token、池化资产 Token、SPV（特殊目的载体）结构与链上凭证（ERC-20、ERC-721、ERC-4626）的映射关系。同时，深入探讨了链下事件与链上状态同步的技术难题，强调预言机在价格同步、状态更新与链下事件验证中的关键角色。</w:t>
      </w:r>
    </w:p>
    <w:p w14:paraId="33FF97A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本章重点讨论了 RWA 推广过程中所面临的法律与合规障碍。由于现实资产通常受制于证券法、KYC/AML 要求与地区监管差异，RWA 项目往往需要设计复杂的法律包层（Legal Wrapping）与合规结构，如设立 SPV、限定投资者类型、跨地区托管与链上访问权限管理。此外，链下资产的审计、托管与真实性验证问题也为传统金融机构与链上协议的合作提出了全新的技术与信任挑战。</w:t>
      </w:r>
    </w:p>
    <w:p w14:paraId="42B95ED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通过 MakerDAO、Centrifuge、Maple Finance 等先锋项目的案例分析，本章展示了 RWA 在去中心化借贷、资产池化、链上信贷等典型场景中的落地模式，涵盖了清算逻辑、收益分配、违约处理与链上治理等核心环节。同时也引入 Goldfinch、Ondo Finance、RealT 等新兴项目，展示了无抵押信用贷款、国债代币化、房地产 Token 化等更具创新性的发展路径。</w:t>
      </w:r>
    </w:p>
    <w:p w14:paraId="1E59EBD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 RWA 的可编程性与链上执行问题，本章进一步探讨了 Lex Cryptographica（可编程法律）与 Hybrid Contract（混合合约）的理论与应用前景。尽管链上可以自动执行资产处置、收益分配与现金流结算，但链下执行的“最后一公里”问题依然突出，例如房产抵押违约的司法执行、法院裁决如何对接链上合约，仍需技术、法律与制度三方面协同突破。</w:t>
      </w:r>
    </w:p>
    <w:p w14:paraId="71EDBB55">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 xml:space="preserve">最后，本章展望了 RWA 的长期制度意义。链上资产与链下法律体系的融合，可能推动形成“合约即制度”的链上社会架构，RWA 有潜力成为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世界的基础性金融设施。同时，RWA 在非洲、拉美等全球南方新兴市场，也可能提供绕过传统金融基础设施、直接进入链上金融的新机会，推动区域性资产 Token 化与普惠金融的发展。此外，CBDC与 RWA 的融合前景，也预示着未来传统金融体系与区块链金融的深度协同与潜在竞争。</w:t>
      </w:r>
    </w:p>
    <w:p w14:paraId="63BCCD2B">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本章总结如下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是链上金融发展的关键增量资产，丰富了 DeFi 的资产结构与信用基础</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RWA 的映射、合规与链上治理必须同时解决技术、法律与信任三个维度的复杂问题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现实资产的链上自动执行依然面临重大挑战，混合合约与链下司法对接是未来的重要研究方向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 xml:space="preserve">RWA 为新兴市场、普惠金融与全球资产流动性优化提供了创新路径，可能成为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与现实经济深度融合的桥梁。</w:t>
      </w:r>
    </w:p>
    <w:p w14:paraId="4E32F991">
      <w:pPr>
        <w:pStyle w:val="8"/>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理解本章内容，将为读者建立起链上金融与现实经济全面互动的系统框架，也为未来链上制度设计与跨链资产治理奠定坚实基础。</w:t>
      </w:r>
    </w:p>
    <w:p w14:paraId="1EFF9378">
      <w:bookmarkStart w:id="41" w:name="_GoBack"/>
      <w:bookmarkEnd w:id="41"/>
    </w:p>
    <w:sectPr>
      <w:headerReference r:id="rId4" w:type="default"/>
      <w:footerReference r:id="rId5" w:type="default"/>
      <w:pgSz w:w="11906" w:h="16838"/>
      <w:pgMar w:top="1440" w:right="1800" w:bottom="1440" w:left="1800" w:header="851" w:footer="992" w:gutter="0"/>
      <w:pgNumType w:fmt="decimal" w:start="436"/>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1C2839">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C41CDC">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12C41CDC">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14:paraId="6F655CDF">
      <w:pPr>
        <w:pStyle w:val="2"/>
        <w:keepNext w:val="0"/>
        <w:keepLines w:val="0"/>
        <w:pageBreakBefore w:val="0"/>
        <w:widowControl w:val="0"/>
        <w:kinsoku/>
        <w:wordWrap/>
        <w:overflowPunct/>
        <w:topLinePunct w:val="0"/>
        <w:bidi w:val="0"/>
        <w:adjustRightInd/>
        <w:snapToGrid w:val="0"/>
        <w:spacing w:beforeAutospacing="0" w:afterAutospacing="0"/>
        <w:jc w:val="left"/>
        <w:textAlignment w:val="auto"/>
        <w:rPr>
          <w:rFonts w:hint="default" w:asciiTheme="minorEastAsia" w:hAnsiTheme="minorEastAsia" w:eastAsiaTheme="minorEastAsia" w:cstheme="minorEastAsia"/>
          <w:b w:val="0"/>
          <w:bCs w:val="0"/>
          <w:sz w:val="18"/>
          <w:szCs w:val="18"/>
          <w:lang w:val="en-US" w:eastAsia="zh-CN"/>
        </w:rPr>
      </w:pPr>
      <w:r>
        <w:rPr>
          <w:rStyle w:val="12"/>
          <w:rFonts w:hint="eastAsia" w:asciiTheme="minorEastAsia" w:hAnsiTheme="minorEastAsia" w:eastAsiaTheme="minorEastAsia" w:cstheme="minorEastAsia"/>
          <w:b w:val="0"/>
          <w:bCs w:val="0"/>
          <w:sz w:val="18"/>
          <w:szCs w:val="18"/>
        </w:rPr>
        <w:footnoteRef/>
      </w:r>
      <w:r>
        <w:rPr>
          <w:rFonts w:hint="eastAsia" w:asciiTheme="minorEastAsia" w:hAnsiTheme="minorEastAsia" w:eastAsiaTheme="minorEastAsia" w:cstheme="minorEastAsia"/>
          <w:b w:val="0"/>
          <w:bCs w:val="0"/>
          <w:sz w:val="18"/>
          <w:szCs w:val="18"/>
        </w:rPr>
        <w:t xml:space="preserve"> </w:t>
      </w:r>
      <w:r>
        <w:rPr>
          <w:rFonts w:hint="eastAsia" w:asciiTheme="minorEastAsia" w:hAnsiTheme="minorEastAsia" w:eastAsiaTheme="minorEastAsia" w:cstheme="minorEastAsia"/>
          <w:b w:val="0"/>
          <w:bCs w:val="0"/>
          <w:sz w:val="18"/>
          <w:szCs w:val="18"/>
          <w:lang w:val="en-US" w:eastAsia="zh-CN"/>
        </w:rPr>
        <w:t>本书作者撰写的《RWA：现实世界资产的链上革命——</w:t>
      </w:r>
      <w:bookmarkStart w:id="40" w:name="_Toc1172827427"/>
      <w:r>
        <w:rPr>
          <w:rFonts w:hint="eastAsia" w:asciiTheme="minorEastAsia" w:hAnsiTheme="minorEastAsia" w:eastAsiaTheme="minorEastAsia" w:cstheme="minorEastAsia"/>
          <w:b w:val="0"/>
          <w:bCs w:val="0"/>
          <w:sz w:val="18"/>
          <w:szCs w:val="18"/>
        </w:rPr>
        <w:t>资产逻辑、金融制度与信任结构的重构</w:t>
      </w:r>
      <w:bookmarkEnd w:id="40"/>
      <w:r>
        <w:rPr>
          <w:rFonts w:hint="eastAsia" w:asciiTheme="minorEastAsia" w:hAnsiTheme="minorEastAsia" w:eastAsiaTheme="minorEastAsia" w:cstheme="minorEastAsia"/>
          <w:b w:val="0"/>
          <w:bCs w:val="0"/>
          <w:sz w:val="18"/>
          <w:szCs w:val="18"/>
          <w:lang w:val="en-US" w:eastAsia="zh-CN"/>
        </w:rPr>
        <w:t>》，已在亚马逊以</w:t>
      </w:r>
      <w:r>
        <w:rPr>
          <w:rFonts w:hint="default" w:asciiTheme="minorEastAsia" w:hAnsiTheme="minorEastAsia" w:eastAsiaTheme="minorEastAsia" w:cstheme="minorEastAsia"/>
          <w:b w:val="0"/>
          <w:bCs w:val="0"/>
          <w:sz w:val="18"/>
          <w:szCs w:val="18"/>
          <w:lang w:val="en-US" w:eastAsia="zh-CN"/>
        </w:rPr>
        <w:t>kindle</w:t>
      </w:r>
      <w:r>
        <w:rPr>
          <w:rFonts w:hint="eastAsia" w:asciiTheme="minorEastAsia" w:hAnsiTheme="minorEastAsia" w:eastAsiaTheme="minorEastAsia" w:cstheme="minorEastAsia"/>
          <w:b w:val="0"/>
          <w:bCs w:val="0"/>
          <w:sz w:val="18"/>
          <w:szCs w:val="18"/>
          <w:lang w:val="en-US" w:eastAsia="zh-CN"/>
        </w:rPr>
        <w:t>的方式发售。</w:t>
      </w:r>
    </w:p>
  </w:footnote>
  <w:footnote w:id="1">
    <w:p w14:paraId="0465864E">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jc w:val="left"/>
        <w:textAlignment w:val="auto"/>
      </w:pPr>
      <w:r>
        <w:rPr>
          <w:rStyle w:val="12"/>
          <w:sz w:val="18"/>
          <w:szCs w:val="18"/>
        </w:rPr>
        <w:footnoteRef/>
      </w:r>
      <w:r>
        <w:rPr>
          <w:sz w:val="18"/>
          <w:szCs w:val="18"/>
        </w:rPr>
        <w:t xml:space="preserve"> </w:t>
      </w:r>
      <w:r>
        <w:rPr>
          <w:rFonts w:hint="eastAsia" w:ascii="Times New Roman Regular" w:hAnsi="Times New Roman Regular" w:cs="Times New Roman Regular" w:eastAsiaTheme="minorEastAsia"/>
          <w:kern w:val="2"/>
          <w:sz w:val="18"/>
          <w:szCs w:val="18"/>
          <w:lang w:val="en-US" w:eastAsia="zh-CN" w:bidi="ar-SA"/>
        </w:rPr>
        <w:t>Lex Cryptographica是一个由拉丁语和希腊语词根组成的术语，意思是“密码法”。De Filippi &amp; Wright (2018) 对 Lex Cryptographica / code-as-law 进行了系统讨论</w:t>
      </w:r>
      <w:r>
        <w:rPr>
          <w:rFonts w:hint="eastAsia" w:ascii="Times New Roman Regular" w:hAnsi="Times New Roman Regular" w:cs="Times New Roman Regular"/>
          <w:kern w:val="2"/>
          <w:sz w:val="18"/>
          <w:szCs w:val="18"/>
          <w:lang w:val="en-US" w:eastAsia="zh-CN" w:bidi="ar-SA"/>
        </w:rPr>
        <w:t>，</w:t>
      </w:r>
      <w:r>
        <w:rPr>
          <w:rFonts w:hint="eastAsia" w:ascii="Times New Roman Regular" w:hAnsi="Times New Roman Regular" w:cs="Times New Roman Regular" w:eastAsiaTheme="minorEastAsia"/>
          <w:kern w:val="2"/>
          <w:sz w:val="18"/>
          <w:szCs w:val="18"/>
          <w:lang w:val="en-US" w:eastAsia="zh-CN" w:bidi="ar-SA"/>
        </w:rPr>
        <w:t>围绕“代码即规则”（code is law）发展到“代码即法”（code as law）的逻辑，指</w:t>
      </w:r>
      <w:r>
        <w:rPr>
          <w:rFonts w:hint="eastAsia" w:ascii="Times New Roman Regular" w:hAnsi="Times New Roman Regular" w:cs="Times New Roman Regular"/>
          <w:kern w:val="2"/>
          <w:sz w:val="18"/>
          <w:szCs w:val="18"/>
          <w:lang w:val="en-US" w:eastAsia="zh-CN" w:bidi="ar-SA"/>
        </w:rPr>
        <w:t>出</w:t>
      </w:r>
      <w:r>
        <w:rPr>
          <w:rFonts w:hint="eastAsia" w:ascii="Times New Roman Regular" w:hAnsi="Times New Roman Regular" w:cs="Times New Roman Regular" w:eastAsiaTheme="minorEastAsia"/>
          <w:kern w:val="2"/>
          <w:sz w:val="18"/>
          <w:szCs w:val="18"/>
          <w:lang w:val="en-US" w:eastAsia="zh-CN" w:bidi="ar-SA"/>
        </w:rPr>
        <w:t>基于区块链技术的智能合约等代码，在特定领域具有类似法律的约束力和规范作用，可实现合约按既定步骤自动执行，消除履约不确定性，相当于一种不会毁约的合约。</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6D7967">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F9FA5"/>
    <w:rsid w:val="335F9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otnote reference"/>
    <w:basedOn w:val="11"/>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2025-09-01T11:42:00Z</dcterms:created>
  <dc:creator>高承实</dc:creator>
  <cp:lastModifiedBy>高承实</cp:lastModifiedBy>
  <dcterms:modified xsi:type="dcterms:W3CDTF">2025-09-01T11:42:32Z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C58E898B4C2E92701416B5687D276BA4_41</vt:lpwstr>
  </property>
</Properties>
</file>