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8506C6">
      <w:pPr>
        <w:pStyle w:val="2"/>
        <w:bidi w:val="0"/>
      </w:pPr>
      <w:bookmarkStart w:id="0" w:name="_Toc1894997739"/>
      <w:bookmarkStart w:id="1" w:name="_Toc875981029"/>
      <w:bookmarkStart w:id="2" w:name="_Toc1915119356"/>
      <w:bookmarkStart w:id="3" w:name="_Toc288760679"/>
      <w:r>
        <w:t>第</w:t>
      </w:r>
      <w:r>
        <w:rPr>
          <w:rFonts w:hint="eastAsia"/>
          <w:lang w:val="en-US" w:eastAsia="zh-CN"/>
        </w:rPr>
        <w:t>13</w:t>
      </w:r>
      <w:r>
        <w:t>章 跨链互操作与未来范式</w:t>
      </w:r>
      <w:bookmarkEnd w:id="0"/>
      <w:bookmarkEnd w:id="1"/>
      <w:bookmarkEnd w:id="2"/>
      <w:bookmarkEnd w:id="3"/>
    </w:p>
    <w:p w14:paraId="695E420F">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在区块链的发展历程中，单一公链体系逐渐演变为多链并行、生态分裂的复杂局面。随着以太坊、Cosmos、Polkadot、Avalanche 等</w:t>
      </w:r>
      <w:r>
        <w:rPr>
          <w:rFonts w:hint="eastAsia" w:ascii="Times New Roman Regular" w:hAnsi="Times New Roman Regular" w:cs="Times New Roman Regular"/>
          <w:kern w:val="2"/>
          <w:sz w:val="21"/>
          <w:szCs w:val="24"/>
          <w:lang w:val="en-US" w:eastAsia="zh-CN" w:bidi="ar-SA"/>
        </w:rPr>
        <w:t>不同</w:t>
      </w:r>
      <w:r>
        <w:rPr>
          <w:rFonts w:hint="eastAsia" w:ascii="Times New Roman Regular" w:hAnsi="Times New Roman Regular" w:cs="Times New Roman Regular" w:eastAsiaTheme="minorEastAsia"/>
          <w:kern w:val="2"/>
          <w:sz w:val="21"/>
          <w:szCs w:val="24"/>
          <w:lang w:val="en-US" w:eastAsia="zh-CN" w:bidi="ar-SA"/>
        </w:rPr>
        <w:t>公链生态的快速扩张，资产、用户、协议被分散在不同链上，难以高效交互</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链与链的“孤岛效应”愈发显著</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跨链互操作</w:t>
      </w:r>
      <w:r>
        <w:rPr>
          <w:rFonts w:hint="eastAsia" w:ascii="Times New Roman Regular" w:hAnsi="Times New Roman Regular" w:cs="Times New Roman Regular"/>
          <w:kern w:val="2"/>
          <w:sz w:val="21"/>
          <w:szCs w:val="24"/>
          <w:lang w:val="en-US" w:eastAsia="zh-CN" w:bidi="ar-SA"/>
        </w:rPr>
        <w:t>由此</w:t>
      </w:r>
      <w:r>
        <w:rPr>
          <w:rFonts w:hint="eastAsia" w:ascii="Times New Roman Regular" w:hAnsi="Times New Roman Regular" w:cs="Times New Roman Regular" w:eastAsiaTheme="minorEastAsia"/>
          <w:kern w:val="2"/>
          <w:sz w:val="21"/>
          <w:szCs w:val="24"/>
          <w:lang w:val="en-US" w:eastAsia="zh-CN" w:bidi="ar-SA"/>
        </w:rPr>
        <w:t xml:space="preserve">成为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基础设施进一步发展的关键瓶颈。从资产流通到状态同步，从消息传递到应用级协作，链间互操作不仅是技术问题，更关乎生态连接与行业未来的协同。</w:t>
      </w:r>
    </w:p>
    <w:p w14:paraId="20178C32">
      <w:pPr>
        <w:pStyle w:val="3"/>
        <w:bidi w:val="0"/>
      </w:pPr>
      <w:bookmarkStart w:id="4" w:name="_Toc926115056"/>
      <w:r>
        <w:t>1</w:t>
      </w:r>
      <w:r>
        <w:rPr>
          <w:rFonts w:hint="eastAsia"/>
          <w:lang w:val="en-US" w:eastAsia="zh-CN"/>
        </w:rPr>
        <w:t>3</w:t>
      </w:r>
      <w:r>
        <w:t>.1 跨链互操作的技术背景与需求动因</w:t>
      </w:r>
      <w:bookmarkEnd w:id="4"/>
    </w:p>
    <w:p w14:paraId="3180895C">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跨链互操作之所以成为区块链工程的重要</w:t>
      </w:r>
      <w:r>
        <w:rPr>
          <w:rFonts w:hint="eastAsia" w:ascii="Times New Roman Regular" w:hAnsi="Times New Roman Regular" w:cs="Times New Roman Regular"/>
          <w:kern w:val="2"/>
          <w:sz w:val="21"/>
          <w:szCs w:val="24"/>
          <w:lang w:val="en-US" w:eastAsia="zh-CN" w:bidi="ar-SA"/>
        </w:rPr>
        <w:t>发展</w:t>
      </w:r>
      <w:r>
        <w:rPr>
          <w:rFonts w:hint="eastAsia" w:ascii="Times New Roman Regular" w:hAnsi="Times New Roman Regular" w:cs="Times New Roman Regular" w:eastAsiaTheme="minorEastAsia"/>
          <w:kern w:val="2"/>
          <w:sz w:val="21"/>
          <w:szCs w:val="24"/>
          <w:lang w:val="en-US" w:eastAsia="zh-CN" w:bidi="ar-SA"/>
        </w:rPr>
        <w:t>方向，根本原因在于当前区块链世界已经形成</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多个相</w:t>
      </w:r>
      <w:r>
        <w:rPr>
          <w:rFonts w:hint="eastAsia" w:ascii="Times New Roman Regular" w:hAnsi="Times New Roman Regular" w:cs="Times New Roman Regular"/>
          <w:kern w:val="2"/>
          <w:sz w:val="21"/>
          <w:szCs w:val="24"/>
          <w:lang w:val="en-US" w:eastAsia="zh-CN" w:bidi="ar-SA"/>
        </w:rPr>
        <w:t>互</w:t>
      </w:r>
      <w:r>
        <w:rPr>
          <w:rFonts w:hint="eastAsia" w:ascii="Times New Roman Regular" w:hAnsi="Times New Roman Regular" w:cs="Times New Roman Regular" w:eastAsiaTheme="minorEastAsia"/>
          <w:kern w:val="2"/>
          <w:sz w:val="21"/>
          <w:szCs w:val="24"/>
          <w:lang w:val="en-US" w:eastAsia="zh-CN" w:bidi="ar-SA"/>
        </w:rPr>
        <w:t>独立的生态系统，彼此缺乏高效的通信与协作通道。这种链与链的割裂直接导致了资产碎片化、流动性低效以及用户体验割裂等一系列问题。</w:t>
      </w:r>
    </w:p>
    <w:p w14:paraId="6F6E9DBC">
      <w:pPr>
        <w:pStyle w:val="4"/>
        <w:bidi w:val="0"/>
      </w:pPr>
      <w:bookmarkStart w:id="5" w:name="_Toc254272736"/>
      <w:r>
        <w:t>1</w:t>
      </w:r>
      <w:r>
        <w:rPr>
          <w:rFonts w:hint="eastAsia"/>
          <w:lang w:val="en-US" w:eastAsia="zh-CN"/>
        </w:rPr>
        <w:t>3</w:t>
      </w:r>
      <w:r>
        <w:t>.1.1 链间孤岛问题与资产碎片化现状</w:t>
      </w:r>
      <w:bookmarkEnd w:id="5"/>
    </w:p>
    <w:p w14:paraId="66A39930">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区块链的本质是分布式系统，但“分布式”并不意味着“互联互通”。事实上，自从比特币诞生以来，各类区块链项目大多围绕各自独立的共识机制、账户体系和智能合约环境构建，形成了生态割裂、技术隔阂、用户分层的链间孤岛格局。这种现象不仅带来了用户体验的复杂化，也严重制约了区块链行业整体的流动性效率与协议组合潜力，催生了跨链互操作成为行业核心基础设施的强烈需求。</w:t>
      </w:r>
    </w:p>
    <w:p w14:paraId="12D67653">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区块链生态的技术割裂现状</w:t>
      </w:r>
    </w:p>
    <w:p w14:paraId="774FFE8A">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不同公链在底层设计上存在天然的不兼容性，这是链间孤岛问题的技术根源。以比特币、以太坊和Solana为例，它们在网络架构、账户模型、虚拟机设计等方面均存在显著差异。</w:t>
      </w:r>
    </w:p>
    <w:p w14:paraId="37A2E2BE">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比特币网络采用UTXO模型，以交易输入输出的“硬币流转”作为状态管理的核心，不支持通用</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图灵完备的智能合约，交互结构高度简约，设计初衷偏重安全与去中心化。以太坊网络采用账户余额模型，支持图灵完备的智能合约，通过EVM运行链上程序，以账户地址为状态索引基础，强调协议灵活性与应用多样性。Solana 网络采用账户模型，核心架构高度优化并引入PoH时间证明，支持高并发交易处理，通过并行账户访问（parallel accounts）设计极大提升吞吐量，但Solana 原生 Runtime 与 EVM 不兼容，</w:t>
      </w:r>
      <w:r>
        <w:rPr>
          <w:rFonts w:hint="eastAsia" w:ascii="Times New Roman Regular" w:hAnsi="Times New Roman Regular" w:cs="Times New Roman Regular"/>
          <w:kern w:val="2"/>
          <w:sz w:val="21"/>
          <w:szCs w:val="24"/>
          <w:lang w:val="en-US" w:eastAsia="zh-CN" w:bidi="ar-SA"/>
        </w:rPr>
        <w:t>需要</w:t>
      </w:r>
      <w:r>
        <w:rPr>
          <w:rFonts w:hint="eastAsia" w:ascii="Times New Roman Regular" w:hAnsi="Times New Roman Regular" w:cs="Times New Roman Regular" w:eastAsiaTheme="minorEastAsia"/>
          <w:kern w:val="2"/>
          <w:sz w:val="21"/>
          <w:szCs w:val="24"/>
          <w:lang w:val="en-US" w:eastAsia="zh-CN" w:bidi="ar-SA"/>
        </w:rPr>
        <w:t>通过兼容层</w:t>
      </w:r>
      <w:r>
        <w:rPr>
          <w:rFonts w:hint="eastAsia" w:ascii="Times New Roman Regular" w:hAnsi="Times New Roman Regular" w:cs="Times New Roman Regular"/>
          <w:kern w:val="2"/>
          <w:sz w:val="21"/>
          <w:szCs w:val="24"/>
          <w:lang w:val="en-US" w:eastAsia="zh-CN" w:bidi="ar-SA"/>
        </w:rPr>
        <w:t>才</w:t>
      </w:r>
      <w:r>
        <w:rPr>
          <w:rFonts w:hint="eastAsia" w:ascii="Times New Roman Regular" w:hAnsi="Times New Roman Regular" w:cs="Times New Roman Regular" w:eastAsiaTheme="minorEastAsia"/>
          <w:kern w:val="2"/>
          <w:sz w:val="21"/>
          <w:szCs w:val="24"/>
          <w:lang w:val="en-US" w:eastAsia="zh-CN" w:bidi="ar-SA"/>
        </w:rPr>
        <w:t>可实现部分兼容。</w:t>
      </w:r>
    </w:p>
    <w:p w14:paraId="5EAB7BA6">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此外，Cosmos、Polkadot、Avalanche等公链生态也各自采用了不同的共识算法、通信协议和数据结构。这</w:t>
      </w:r>
      <w:r>
        <w:rPr>
          <w:rFonts w:hint="eastAsia" w:ascii="Times New Roman Regular" w:hAnsi="Times New Roman Regular" w:cs="Times New Roman Regular"/>
          <w:kern w:val="2"/>
          <w:sz w:val="21"/>
          <w:szCs w:val="24"/>
          <w:lang w:val="en-US" w:eastAsia="zh-CN" w:bidi="ar-SA"/>
        </w:rPr>
        <w:t>种</w:t>
      </w:r>
      <w:r>
        <w:rPr>
          <w:rFonts w:hint="eastAsia" w:ascii="Times New Roman Regular" w:hAnsi="Times New Roman Regular" w:cs="Times New Roman Regular" w:eastAsiaTheme="minorEastAsia"/>
          <w:kern w:val="2"/>
          <w:sz w:val="21"/>
          <w:szCs w:val="24"/>
          <w:lang w:val="en-US" w:eastAsia="zh-CN" w:bidi="ar-SA"/>
        </w:rPr>
        <w:t>技术多样性虽然推动了区块链基础设施的进步，但也导致</w:t>
      </w:r>
      <w:r>
        <w:rPr>
          <w:rFonts w:hint="eastAsia" w:ascii="Times New Roman Regular" w:hAnsi="Times New Roman Regular" w:cs="Times New Roman Regular"/>
          <w:kern w:val="2"/>
          <w:sz w:val="21"/>
          <w:szCs w:val="24"/>
          <w:lang w:val="en-US" w:eastAsia="zh-CN" w:bidi="ar-SA"/>
        </w:rPr>
        <w:t>不同的</w:t>
      </w:r>
      <w:r>
        <w:rPr>
          <w:rFonts w:hint="eastAsia" w:ascii="Times New Roman Regular" w:hAnsi="Times New Roman Regular" w:cs="Times New Roman Regular" w:eastAsiaTheme="minorEastAsia"/>
          <w:kern w:val="2"/>
          <w:sz w:val="21"/>
          <w:szCs w:val="24"/>
          <w:lang w:val="en-US" w:eastAsia="zh-CN" w:bidi="ar-SA"/>
        </w:rPr>
        <w:t>链</w:t>
      </w:r>
      <w:r>
        <w:rPr>
          <w:rFonts w:hint="eastAsia" w:ascii="Times New Roman Regular" w:hAnsi="Times New Roman Regular" w:cs="Times New Roman Regular"/>
          <w:kern w:val="2"/>
          <w:sz w:val="21"/>
          <w:szCs w:val="24"/>
          <w:lang w:val="en-US" w:eastAsia="zh-CN" w:bidi="ar-SA"/>
        </w:rPr>
        <w:t>各自</w:t>
      </w:r>
      <w:r>
        <w:rPr>
          <w:rFonts w:hint="eastAsia" w:ascii="Times New Roman Regular" w:hAnsi="Times New Roman Regular" w:cs="Times New Roman Regular" w:eastAsiaTheme="minorEastAsia"/>
          <w:kern w:val="2"/>
          <w:sz w:val="21"/>
          <w:szCs w:val="24"/>
          <w:lang w:val="en-US" w:eastAsia="zh-CN" w:bidi="ar-SA"/>
        </w:rPr>
        <w:t>形成</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封闭、互不兼容的信息孤岛。比特币生态的资产、以太坊生态的DeFi协议、Solana生态的高频应用无法直接交互，用户需要依赖复杂的中介工具（如桥接协议或中心化交易所）才能完成资产转移和功能联动。</w:t>
      </w:r>
    </w:p>
    <w:p w14:paraId="3A6F6BDA">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资产碎片化的现象与流动性分散</w:t>
      </w:r>
    </w:p>
    <w:p w14:paraId="6CE97952">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链间孤岛不仅体现在技术割裂上，更直接影响到用户资产的碎片化与流动性分割。在多链并行的格局下，以下几个问题尤为突出</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稳定币碎片化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以USDC为例，虽然USDC作为稳定币已经在多个公链上流通，但</w:t>
      </w:r>
      <w:r>
        <w:rPr>
          <w:rFonts w:hint="eastAsia" w:ascii="Times New Roman Regular" w:hAnsi="Times New Roman Regular" w:cs="Times New Roman Regular"/>
          <w:kern w:val="2"/>
          <w:sz w:val="21"/>
          <w:szCs w:val="24"/>
          <w:lang w:val="en-US" w:eastAsia="zh-CN" w:bidi="ar-SA"/>
        </w:rPr>
        <w:t>不同</w:t>
      </w:r>
      <w:r>
        <w:rPr>
          <w:rFonts w:hint="eastAsia" w:ascii="Times New Roman Regular" w:hAnsi="Times New Roman Regular" w:cs="Times New Roman Regular" w:eastAsiaTheme="minorEastAsia"/>
          <w:kern w:val="2"/>
          <w:sz w:val="21"/>
          <w:szCs w:val="24"/>
          <w:lang w:val="en-US" w:eastAsia="zh-CN" w:bidi="ar-SA"/>
        </w:rPr>
        <w:t>链上的USDC实际上是不同的合约部署，彼此孤立。Ethereum上的USDC与Solana上的USDC即使都</w:t>
      </w:r>
      <w:r>
        <w:rPr>
          <w:rFonts w:hint="eastAsia" w:ascii="Times New Roman Regular" w:hAnsi="Times New Roman Regular" w:cs="Times New Roman Regular"/>
          <w:kern w:val="2"/>
          <w:sz w:val="21"/>
          <w:szCs w:val="24"/>
          <w:lang w:val="en-US" w:eastAsia="zh-CN" w:bidi="ar-SA"/>
        </w:rPr>
        <w:t>由</w:t>
      </w:r>
      <w:r>
        <w:rPr>
          <w:rFonts w:hint="eastAsia" w:ascii="Times New Roman Regular" w:hAnsi="Times New Roman Regular" w:cs="Times New Roman Regular" w:eastAsiaTheme="minorEastAsia"/>
          <w:kern w:val="2"/>
          <w:sz w:val="21"/>
          <w:szCs w:val="24"/>
          <w:lang w:val="en-US" w:eastAsia="zh-CN" w:bidi="ar-SA"/>
        </w:rPr>
        <w:t>Circle发行，但</w:t>
      </w:r>
      <w:r>
        <w:rPr>
          <w:rFonts w:hint="eastAsia" w:ascii="Times New Roman Regular" w:hAnsi="Times New Roman Regular" w:cs="Times New Roman Regular"/>
          <w:kern w:val="2"/>
          <w:sz w:val="21"/>
          <w:szCs w:val="24"/>
          <w:lang w:val="en-US" w:eastAsia="zh-CN" w:bidi="ar-SA"/>
        </w:rPr>
        <w:t>其在</w:t>
      </w:r>
      <w:r>
        <w:rPr>
          <w:rFonts w:hint="eastAsia" w:ascii="Times New Roman Regular" w:hAnsi="Times New Roman Regular" w:cs="Times New Roman Regular" w:eastAsiaTheme="minorEastAsia"/>
          <w:kern w:val="2"/>
          <w:sz w:val="21"/>
          <w:szCs w:val="24"/>
          <w:lang w:val="en-US" w:eastAsia="zh-CN" w:bidi="ar-SA"/>
        </w:rPr>
        <w:t>技术上是完全独立的资产映射，不能直接跨链流转。这种情况同样适用于USDT、DAI等多链稳定币，用户资金同样被锁定在不同链上，无法</w:t>
      </w:r>
      <w:r>
        <w:rPr>
          <w:rFonts w:hint="eastAsia" w:ascii="Times New Roman Regular" w:hAnsi="Times New Roman Regular" w:cs="Times New Roman Regular"/>
          <w:kern w:val="2"/>
          <w:sz w:val="21"/>
          <w:szCs w:val="24"/>
          <w:lang w:val="en-US" w:eastAsia="zh-CN" w:bidi="ar-SA"/>
        </w:rPr>
        <w:t>形成</w:t>
      </w:r>
      <w:r>
        <w:rPr>
          <w:rFonts w:hint="eastAsia" w:ascii="Times New Roman Regular" w:hAnsi="Times New Roman Regular" w:cs="Times New Roman Regular" w:eastAsiaTheme="minorEastAsia"/>
          <w:kern w:val="2"/>
          <w:sz w:val="21"/>
          <w:szCs w:val="24"/>
          <w:lang w:val="en-US" w:eastAsia="zh-CN" w:bidi="ar-SA"/>
        </w:rPr>
        <w:t>跨链流动性。</w:t>
      </w:r>
    </w:p>
    <w:p w14:paraId="3FCCD7D6">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二是NFT资产孤岛。</w:t>
      </w:r>
      <w:r>
        <w:rPr>
          <w:rFonts w:hint="default" w:ascii="Times New Roman Regular" w:hAnsi="Times New Roman Regular" w:cs="Times New Roman Regular" w:eastAsiaTheme="minorEastAsia"/>
          <w:kern w:val="2"/>
          <w:sz w:val="21"/>
          <w:szCs w:val="24"/>
          <w:lang w:val="en-US" w:eastAsia="zh-CN" w:bidi="ar-SA"/>
        </w:rPr>
        <w:t>NFT 市场的整体格局是头部链占据绝大</w:t>
      </w:r>
      <w:r>
        <w:rPr>
          <w:rFonts w:hint="eastAsia" w:ascii="Times New Roman Regular" w:hAnsi="Times New Roman Regular" w:cs="Times New Roman Regular"/>
          <w:kern w:val="2"/>
          <w:sz w:val="21"/>
          <w:szCs w:val="24"/>
          <w:lang w:val="en-US" w:eastAsia="zh-CN" w:bidi="ar-SA"/>
        </w:rPr>
        <w:t>部分</w:t>
      </w:r>
      <w:r>
        <w:rPr>
          <w:rFonts w:hint="default" w:ascii="Times New Roman Regular" w:hAnsi="Times New Roman Regular" w:cs="Times New Roman Regular" w:eastAsiaTheme="minorEastAsia"/>
          <w:kern w:val="2"/>
          <w:sz w:val="21"/>
          <w:szCs w:val="24"/>
          <w:lang w:val="en-US" w:eastAsia="zh-CN" w:bidi="ar-SA"/>
        </w:rPr>
        <w:t>份额，剩余份额又被多条链割据。这种格局让 NFT 市场既有集中效应，又存在分散化问题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多链生态各自为政、资产孤岛严重。</w:t>
      </w:r>
      <w:r>
        <w:rPr>
          <w:rFonts w:hint="eastAsia" w:ascii="Times New Roman Regular" w:hAnsi="Times New Roman Regular" w:cs="Times New Roman Regular" w:eastAsiaTheme="minorEastAsia"/>
          <w:kern w:val="2"/>
          <w:sz w:val="21"/>
          <w:szCs w:val="24"/>
          <w:lang w:val="en-US" w:eastAsia="zh-CN" w:bidi="ar-SA"/>
        </w:rPr>
        <w:t>以太坊是最主要的发行链，但Polygon、Solana、BNB Chain也有大量独立生态。由于NFT通常与链上元数据和智能合约强绑定，资产难以脱链迁移，用户需要在多个链上分散持有，管理复杂且存在流动性割裂问题。</w:t>
      </w:r>
    </w:p>
    <w:p w14:paraId="61FD6946">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三是治理Token与DeFi流动性分散。Aave、Curve和Uniswap等多链部署的DeFi项目在不同链上往往有各自独立的治理Token合约、流动性池和治理社区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即使表面上是同一个协议，</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治理 Token 多以单链为主，治理与流动性在多链部署后存在割裂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影响了协议的治理一致性和资源整合效率。</w:t>
      </w:r>
    </w:p>
    <w:p w14:paraId="0AE22153">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用户体验割裂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跨链环境下，用户往往需要管理多链钱包，适配各</w:t>
      </w:r>
      <w:r>
        <w:rPr>
          <w:rFonts w:hint="eastAsia" w:ascii="Times New Roman Regular" w:hAnsi="Times New Roman Regular" w:cs="Times New Roman Regular"/>
          <w:kern w:val="2"/>
          <w:sz w:val="21"/>
          <w:szCs w:val="24"/>
          <w:lang w:val="en-US" w:eastAsia="zh-CN" w:bidi="ar-SA"/>
        </w:rPr>
        <w:t>种</w:t>
      </w:r>
      <w:r>
        <w:rPr>
          <w:rFonts w:hint="eastAsia" w:ascii="Times New Roman Regular" w:hAnsi="Times New Roman Regular" w:cs="Times New Roman Regular" w:eastAsiaTheme="minorEastAsia"/>
          <w:kern w:val="2"/>
          <w:sz w:val="21"/>
          <w:szCs w:val="24"/>
          <w:lang w:val="en-US" w:eastAsia="zh-CN" w:bidi="ar-SA"/>
        </w:rPr>
        <w:t>不同的交易格式、签名方法和费用模型。这种复杂体验极大阻碍了普通用户进入多链生态，并导致资产管理和协议使用的摩擦成本显著上升。</w:t>
      </w:r>
    </w:p>
    <w:p w14:paraId="65F4B2FC">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跨链需求的核心驱动力</w:t>
      </w:r>
    </w:p>
    <w:p w14:paraId="5215C8C7">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面对链间孤岛</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资产碎片化现状，跨链互操作的需求日益迫切</w:t>
      </w:r>
      <w:r>
        <w:rPr>
          <w:rFonts w:hint="eastAsia" w:ascii="Times New Roman Regular" w:hAnsi="Times New Roman Regular" w:cs="Times New Roman Regular"/>
          <w:kern w:val="2"/>
          <w:sz w:val="21"/>
          <w:szCs w:val="24"/>
          <w:lang w:val="en-US" w:eastAsia="zh-CN" w:bidi="ar-SA"/>
        </w:rPr>
        <w:t>。</w:t>
      </w:r>
    </w:p>
    <w:p w14:paraId="3247889D">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DeFi 组合的</w:t>
      </w:r>
      <w:r>
        <w:rPr>
          <w:rFonts w:hint="eastAsia" w:ascii="Times New Roman Regular" w:hAnsi="Times New Roman Regular" w:cs="Times New Roman Regular"/>
          <w:kern w:val="2"/>
          <w:sz w:val="21"/>
          <w:szCs w:val="24"/>
          <w:lang w:val="en-US" w:eastAsia="zh-CN" w:bidi="ar-SA"/>
        </w:rPr>
        <w:t>跨链</w:t>
      </w:r>
      <w:r>
        <w:rPr>
          <w:rFonts w:hint="eastAsia" w:ascii="Times New Roman Regular" w:hAnsi="Times New Roman Regular" w:cs="Times New Roman Regular" w:eastAsiaTheme="minorEastAsia"/>
          <w:kern w:val="2"/>
          <w:sz w:val="21"/>
          <w:szCs w:val="24"/>
          <w:lang w:val="en-US" w:eastAsia="zh-CN" w:bidi="ar-SA"/>
        </w:rPr>
        <w:t>需求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DeFi的核心价值在于协议的可组合性（composability），即用户可以将借贷、交易、保险、杠杆等不同金融产品无缝组合，构建复杂的金融策略。然而当前多链割裂导致组合性被限制在单</w:t>
      </w:r>
      <w:r>
        <w:rPr>
          <w:rFonts w:hint="eastAsia" w:ascii="Times New Roman Regular" w:hAnsi="Times New Roman Regular" w:cs="Times New Roman Regular"/>
          <w:kern w:val="2"/>
          <w:sz w:val="21"/>
          <w:szCs w:val="24"/>
          <w:lang w:val="en-US" w:eastAsia="zh-CN" w:bidi="ar-SA"/>
        </w:rPr>
        <w:t>条</w:t>
      </w:r>
      <w:r>
        <w:rPr>
          <w:rFonts w:hint="eastAsia" w:ascii="Times New Roman Regular" w:hAnsi="Times New Roman Regular" w:cs="Times New Roman Regular" w:eastAsiaTheme="minorEastAsia"/>
          <w:kern w:val="2"/>
          <w:sz w:val="21"/>
          <w:szCs w:val="24"/>
          <w:lang w:val="en-US" w:eastAsia="zh-CN" w:bidi="ar-SA"/>
        </w:rPr>
        <w:t>链</w:t>
      </w:r>
      <w:r>
        <w:rPr>
          <w:rFonts w:hint="eastAsia" w:ascii="Times New Roman Regular" w:hAnsi="Times New Roman Regular" w:cs="Times New Roman Regular"/>
          <w:kern w:val="2"/>
          <w:sz w:val="21"/>
          <w:szCs w:val="24"/>
          <w:lang w:val="en-US" w:eastAsia="zh-CN" w:bidi="ar-SA"/>
        </w:rPr>
        <w:t>的生态</w:t>
      </w:r>
      <w:r>
        <w:rPr>
          <w:rFonts w:hint="eastAsia" w:ascii="Times New Roman Regular" w:hAnsi="Times New Roman Regular" w:cs="Times New Roman Regular" w:eastAsiaTheme="minorEastAsia"/>
          <w:kern w:val="2"/>
          <w:sz w:val="21"/>
          <w:szCs w:val="24"/>
          <w:lang w:val="en-US" w:eastAsia="zh-CN" w:bidi="ar-SA"/>
        </w:rPr>
        <w:t>之内，无法跨链灵活调用。例如，用户无法直接在Ethereum借贷、在Solana交易、在BNB Chain质押，</w:t>
      </w:r>
      <w:r>
        <w:rPr>
          <w:rFonts w:hint="eastAsia" w:ascii="Times New Roman Regular" w:hAnsi="Times New Roman Regular" w:cs="Times New Roman Regular"/>
          <w:kern w:val="2"/>
          <w:sz w:val="21"/>
          <w:szCs w:val="24"/>
          <w:lang w:val="en-US" w:eastAsia="zh-CN" w:bidi="ar-SA"/>
        </w:rPr>
        <w:t>而是</w:t>
      </w:r>
      <w:r>
        <w:rPr>
          <w:rFonts w:hint="eastAsia" w:ascii="Times New Roman Regular" w:hAnsi="Times New Roman Regular" w:cs="Times New Roman Regular" w:eastAsiaTheme="minorEastAsia"/>
          <w:kern w:val="2"/>
          <w:sz w:val="21"/>
          <w:szCs w:val="24"/>
          <w:lang w:val="en-US" w:eastAsia="zh-CN" w:bidi="ar-SA"/>
        </w:rPr>
        <w:t>必须依赖桥接协议或中心化机构完成繁琐的资金转移，</w:t>
      </w:r>
      <w:r>
        <w:rPr>
          <w:rFonts w:hint="eastAsia" w:ascii="Times New Roman Regular" w:hAnsi="Times New Roman Regular" w:cs="Times New Roman Regular"/>
          <w:kern w:val="2"/>
          <w:sz w:val="21"/>
          <w:szCs w:val="24"/>
          <w:lang w:val="en-US" w:eastAsia="zh-CN" w:bidi="ar-SA"/>
        </w:rPr>
        <w:t>这</w:t>
      </w:r>
      <w:r>
        <w:rPr>
          <w:rFonts w:hint="eastAsia" w:ascii="Times New Roman Regular" w:hAnsi="Times New Roman Regular" w:cs="Times New Roman Regular" w:eastAsiaTheme="minorEastAsia"/>
          <w:kern w:val="2"/>
          <w:sz w:val="21"/>
          <w:szCs w:val="24"/>
          <w:lang w:val="en-US" w:eastAsia="zh-CN" w:bidi="ar-SA"/>
        </w:rPr>
        <w:t>极大降低了DeFi生态的潜力。跨链组合性的实现，可以打通不同链上协议的实时交互路径，使DeFi真正成为跨链级别的全球开放金融系统。</w:t>
      </w:r>
    </w:p>
    <w:p w14:paraId="277FDA06">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资产桥接与流动性整合需求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用户资产在多链</w:t>
      </w:r>
      <w:r>
        <w:rPr>
          <w:rFonts w:hint="eastAsia" w:ascii="Times New Roman Regular" w:hAnsi="Times New Roman Regular" w:cs="Times New Roman Regular"/>
          <w:kern w:val="2"/>
          <w:sz w:val="21"/>
          <w:szCs w:val="24"/>
          <w:lang w:val="en-US" w:eastAsia="zh-CN" w:bidi="ar-SA"/>
        </w:rPr>
        <w:t>生态上的分</w:t>
      </w:r>
      <w:r>
        <w:rPr>
          <w:rFonts w:hint="eastAsia" w:ascii="Times New Roman Regular" w:hAnsi="Times New Roman Regular" w:cs="Times New Roman Regular" w:eastAsiaTheme="minorEastAsia"/>
          <w:kern w:val="2"/>
          <w:sz w:val="21"/>
          <w:szCs w:val="24"/>
          <w:lang w:val="en-US" w:eastAsia="zh-CN" w:bidi="ar-SA"/>
        </w:rPr>
        <w:t>散</w:t>
      </w:r>
      <w:r>
        <w:rPr>
          <w:rFonts w:hint="eastAsia" w:ascii="Times New Roman Regular" w:hAnsi="Times New Roman Regular" w:cs="Times New Roman Regular"/>
          <w:kern w:val="2"/>
          <w:sz w:val="21"/>
          <w:szCs w:val="24"/>
          <w:lang w:val="en-US" w:eastAsia="zh-CN" w:bidi="ar-SA"/>
        </w:rPr>
        <w:t>状态</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使得</w:t>
      </w:r>
      <w:r>
        <w:rPr>
          <w:rFonts w:hint="eastAsia" w:ascii="Times New Roman Regular" w:hAnsi="Times New Roman Regular" w:cs="Times New Roman Regular" w:eastAsiaTheme="minorEastAsia"/>
          <w:kern w:val="2"/>
          <w:sz w:val="21"/>
          <w:szCs w:val="24"/>
          <w:lang w:val="en-US" w:eastAsia="zh-CN" w:bidi="ar-SA"/>
        </w:rPr>
        <w:t>高效、安全地实现资产桥接成为核心问题。一方面，用户希望能够快速地在不同链上转移稳定币、原生资产、治理Token，优化资金效率；另一方面，项目方也希望整合多链上的流动性，提升协议的资本利用率。跨链桥（Bridge）的兴起正是对这一需求的技术回应</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但Wormhole、Ronin</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早期桥接协议暴露出的安全漏洞，使得行业对于更安全、无需信任的跨链验证机制（如zkBridge、轻客户端桥接）提出</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更高要求。</w:t>
      </w:r>
    </w:p>
    <w:p w14:paraId="18806A1D">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治理协同与跨链治理需求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多链部署的协议往往面临治理分散问题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例如Uniswap V3 在Ethereum、Polygon、Optimism等链上部署后，各链上社区的提案权重、投票机制和治理流程是否统一成为新的挑战。跨链治理协同成为治理Token价值一致性的关键。未来如果能够通过通用消息传递机制（如Cosmos IBC、Polkadot XCM）或zkRollup的链间状态同步，打通治理提案和投票结果的实时传递，将有望构建多链协议的一体化治理架构。</w:t>
      </w:r>
    </w:p>
    <w:p w14:paraId="373E09D2">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链间套利与高频交互需求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链间价格波动和交易摩擦为跨链套利提供了机会。</w:t>
      </w:r>
      <w:r>
        <w:rPr>
          <w:rFonts w:hint="eastAsia" w:ascii="Times New Roman Regular" w:hAnsi="Times New Roman Regular" w:cs="Times New Roman Regular"/>
          <w:kern w:val="2"/>
          <w:sz w:val="21"/>
          <w:szCs w:val="24"/>
          <w:lang w:val="en-US" w:eastAsia="zh-CN" w:bidi="ar-SA"/>
        </w:rPr>
        <w:t>当</w:t>
      </w:r>
      <w:r>
        <w:rPr>
          <w:rFonts w:hint="eastAsia" w:ascii="Times New Roman Regular" w:hAnsi="Times New Roman Regular" w:cs="Times New Roman Regular" w:eastAsiaTheme="minorEastAsia"/>
          <w:kern w:val="2"/>
          <w:sz w:val="21"/>
          <w:szCs w:val="24"/>
          <w:lang w:val="en-US" w:eastAsia="zh-CN" w:bidi="ar-SA"/>
        </w:rPr>
        <w:t>某一稳定币在不同链上的价格可能因为流动性差异出现暂时性价格偏离，套利者希望能够快速跨链转移资产进行套利操作。然而当前跨链交易存在桥接时延、确认时间长、手续费高等问题，</w:t>
      </w:r>
      <w:r>
        <w:rPr>
          <w:rFonts w:hint="eastAsia" w:ascii="Times New Roman Regular" w:hAnsi="Times New Roman Regular" w:cs="Times New Roman Regular"/>
          <w:kern w:val="2"/>
          <w:sz w:val="21"/>
          <w:szCs w:val="24"/>
          <w:lang w:val="en-US" w:eastAsia="zh-CN" w:bidi="ar-SA"/>
        </w:rPr>
        <w:t>这些问题</w:t>
      </w:r>
      <w:r>
        <w:rPr>
          <w:rFonts w:hint="eastAsia" w:ascii="Times New Roman Regular" w:hAnsi="Times New Roman Regular" w:cs="Times New Roman Regular" w:eastAsiaTheme="minorEastAsia"/>
          <w:kern w:val="2"/>
          <w:sz w:val="21"/>
          <w:szCs w:val="24"/>
          <w:lang w:val="en-US" w:eastAsia="zh-CN" w:bidi="ar-SA"/>
        </w:rPr>
        <w:t>制约了高频链间套利和复杂金融策略的实施。LayerZero</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Axelar</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更高效的跨链互操作协议正在努力降低链间交互延迟，支持更丰富的套利和衍生品组合。</w:t>
      </w:r>
    </w:p>
    <w:p w14:paraId="76CA072B">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链间孤岛问题的结构性影响</w:t>
      </w:r>
    </w:p>
    <w:p w14:paraId="505114C1">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链间孤岛与资产碎片化不仅仅是用户体验问题，</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更深层次</w:t>
      </w:r>
      <w:r>
        <w:rPr>
          <w:rFonts w:hint="eastAsia" w:ascii="Times New Roman Regular" w:hAnsi="Times New Roman Regular" w:cs="Times New Roman Regular"/>
          <w:kern w:val="2"/>
          <w:sz w:val="21"/>
          <w:szCs w:val="24"/>
          <w:lang w:val="en-US" w:eastAsia="zh-CN" w:bidi="ar-SA"/>
        </w:rPr>
        <w:t>上还</w:t>
      </w:r>
      <w:r>
        <w:rPr>
          <w:rFonts w:hint="eastAsia" w:ascii="Times New Roman Regular" w:hAnsi="Times New Roman Regular" w:cs="Times New Roman Regular" w:eastAsiaTheme="minorEastAsia"/>
          <w:kern w:val="2"/>
          <w:sz w:val="21"/>
          <w:szCs w:val="24"/>
          <w:lang w:val="en-US" w:eastAsia="zh-CN" w:bidi="ar-SA"/>
        </w:rPr>
        <w:t>影响了区块链行业的可扩展性和协同效率。</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生态垄断与割裂风险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某些公链可能通过高扩展性或流动性优势形成局部垄断，</w:t>
      </w:r>
      <w:r>
        <w:rPr>
          <w:rFonts w:hint="eastAsia" w:ascii="Times New Roman Regular" w:hAnsi="Times New Roman Regular" w:cs="Times New Roman Regular"/>
          <w:kern w:val="2"/>
          <w:sz w:val="21"/>
          <w:szCs w:val="24"/>
          <w:lang w:val="en-US" w:eastAsia="zh-CN" w:bidi="ar-SA"/>
        </w:rPr>
        <w:t>从而</w:t>
      </w:r>
      <w:r>
        <w:rPr>
          <w:rFonts w:hint="eastAsia" w:ascii="Times New Roman Regular" w:hAnsi="Times New Roman Regular" w:cs="Times New Roman Regular" w:eastAsiaTheme="minorEastAsia"/>
          <w:kern w:val="2"/>
          <w:sz w:val="21"/>
          <w:szCs w:val="24"/>
          <w:lang w:val="en-US" w:eastAsia="zh-CN" w:bidi="ar-SA"/>
        </w:rPr>
        <w:t>进一步</w:t>
      </w:r>
      <w:r>
        <w:rPr>
          <w:rFonts w:hint="eastAsia" w:ascii="Times New Roman Regular" w:hAnsi="Times New Roman Regular" w:cs="Times New Roman Regular"/>
          <w:kern w:val="2"/>
          <w:sz w:val="21"/>
          <w:szCs w:val="24"/>
          <w:lang w:val="en-US" w:eastAsia="zh-CN" w:bidi="ar-SA"/>
        </w:rPr>
        <w:t>推动</w:t>
      </w:r>
      <w:r>
        <w:rPr>
          <w:rFonts w:hint="eastAsia" w:ascii="Times New Roman Regular" w:hAnsi="Times New Roman Regular" w:cs="Times New Roman Regular" w:eastAsiaTheme="minorEastAsia"/>
          <w:kern w:val="2"/>
          <w:sz w:val="21"/>
          <w:szCs w:val="24"/>
          <w:lang w:val="en-US" w:eastAsia="zh-CN" w:bidi="ar-SA"/>
        </w:rPr>
        <w:t>用户和资产的迁徙，</w:t>
      </w:r>
      <w:r>
        <w:rPr>
          <w:rFonts w:hint="eastAsia" w:ascii="Times New Roman Regular" w:hAnsi="Times New Roman Regular" w:cs="Times New Roman Regular"/>
          <w:kern w:val="2"/>
          <w:sz w:val="21"/>
          <w:szCs w:val="24"/>
          <w:lang w:val="en-US" w:eastAsia="zh-CN" w:bidi="ar-SA"/>
        </w:rPr>
        <w:t>带来</w:t>
      </w:r>
      <w:r>
        <w:rPr>
          <w:rFonts w:hint="eastAsia" w:ascii="Times New Roman Regular" w:hAnsi="Times New Roman Regular" w:cs="Times New Roman Regular" w:eastAsiaTheme="minorEastAsia"/>
          <w:kern w:val="2"/>
          <w:sz w:val="21"/>
          <w:szCs w:val="24"/>
          <w:lang w:val="en-US" w:eastAsia="zh-CN" w:bidi="ar-SA"/>
        </w:rPr>
        <w:t>生态不均衡。这种割裂趋势可能破坏去中心化生态的整体稳定性。</w:t>
      </w:r>
    </w:p>
    <w:p w14:paraId="0861BB48">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协议组合创新受限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多链割裂限制了协议设计者在更大范围内的组合创新。例如，跨链流动性保险、跨链稳定币铸造等高级金融工具的</w:t>
      </w:r>
      <w:r>
        <w:rPr>
          <w:rFonts w:hint="eastAsia" w:ascii="Times New Roman Regular" w:hAnsi="Times New Roman Regular" w:cs="Times New Roman Regular"/>
          <w:kern w:val="2"/>
          <w:sz w:val="21"/>
          <w:szCs w:val="24"/>
          <w:lang w:val="en-US" w:eastAsia="zh-CN" w:bidi="ar-SA"/>
        </w:rPr>
        <w:t>设计</w:t>
      </w:r>
      <w:r>
        <w:rPr>
          <w:rFonts w:hint="eastAsia" w:ascii="Times New Roman Regular" w:hAnsi="Times New Roman Regular" w:cs="Times New Roman Regular" w:eastAsiaTheme="minorEastAsia"/>
          <w:kern w:val="2"/>
          <w:sz w:val="21"/>
          <w:szCs w:val="24"/>
          <w:lang w:val="en-US" w:eastAsia="zh-CN" w:bidi="ar-SA"/>
        </w:rPr>
        <w:t>技术难度显著增加。</w:t>
      </w:r>
    </w:p>
    <w:p w14:paraId="6B77AABC">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系统性安全风险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当前跨链桥大多依赖中继节点或多签账户，存在较大的单点风险。历史上Wormhole、Ronin等桥接协议的安全事件表明，链间互操作如果处理不当，可能成为黑客攻击的主要目标，</w:t>
      </w:r>
      <w:r>
        <w:rPr>
          <w:rFonts w:hint="eastAsia" w:ascii="Times New Roman Regular" w:hAnsi="Times New Roman Regular" w:cs="Times New Roman Regular"/>
          <w:kern w:val="2"/>
          <w:sz w:val="21"/>
          <w:szCs w:val="24"/>
          <w:lang w:val="en-US" w:eastAsia="zh-CN" w:bidi="ar-SA"/>
        </w:rPr>
        <w:t>进而</w:t>
      </w:r>
      <w:r>
        <w:rPr>
          <w:rFonts w:hint="eastAsia" w:ascii="Times New Roman Regular" w:hAnsi="Times New Roman Regular" w:cs="Times New Roman Regular" w:eastAsiaTheme="minorEastAsia"/>
          <w:kern w:val="2"/>
          <w:sz w:val="21"/>
          <w:szCs w:val="24"/>
          <w:lang w:val="en-US" w:eastAsia="zh-CN" w:bidi="ar-SA"/>
        </w:rPr>
        <w:t>影响整个生态的信任基础。</w:t>
      </w:r>
    </w:p>
    <w:p w14:paraId="4CFBB049">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链间孤岛与资产碎片化问题已经成为制约区块链行业进一步扩展的核心挑战。技术割裂、资产隔离、用户体验复杂化，</w:t>
      </w:r>
      <w:r>
        <w:rPr>
          <w:rFonts w:hint="eastAsia" w:ascii="Times New Roman Regular" w:hAnsi="Times New Roman Regular" w:cs="Times New Roman Regular"/>
          <w:kern w:val="2"/>
          <w:sz w:val="21"/>
          <w:szCs w:val="24"/>
          <w:lang w:val="en-US" w:eastAsia="zh-CN" w:bidi="ar-SA"/>
        </w:rPr>
        <w:t>使得</w:t>
      </w:r>
      <w:r>
        <w:rPr>
          <w:rFonts w:hint="eastAsia" w:ascii="Times New Roman Regular" w:hAnsi="Times New Roman Regular" w:cs="Times New Roman Regular" w:eastAsiaTheme="minorEastAsia"/>
          <w:kern w:val="2"/>
          <w:sz w:val="21"/>
          <w:szCs w:val="24"/>
          <w:lang w:val="en-US" w:eastAsia="zh-CN" w:bidi="ar-SA"/>
        </w:rPr>
        <w:t>跨链互操作成为</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基础设施的重要组成部分。跨链需求不仅来自于用户资产管理的便利性，更来自于DeFi协议组合、资产流动性整合、链间治理协同与高频套利等核心金融应用的迫切需要。</w:t>
      </w:r>
    </w:p>
    <w:p w14:paraId="592658CF">
      <w:pPr>
        <w:pStyle w:val="4"/>
        <w:bidi w:val="0"/>
      </w:pPr>
      <w:bookmarkStart w:id="6" w:name="_Toc69416422"/>
      <w:r>
        <w:t>1</w:t>
      </w:r>
      <w:r>
        <w:rPr>
          <w:rFonts w:hint="eastAsia"/>
          <w:lang w:val="en-US" w:eastAsia="zh-CN"/>
        </w:rPr>
        <w:t>3</w:t>
      </w:r>
      <w:r>
        <w:t>.1.2 跨链的核心问题与设计挑战</w:t>
      </w:r>
      <w:bookmarkEnd w:id="6"/>
    </w:p>
    <w:p w14:paraId="48DCC420">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链间互操作性（Interoperability）是</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生态发展的必然趋势，但其实现远比单链系统复杂。跨链设计的本质在于如何在不同共识体系之间安全、高效地传递状态信息</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资产价值。这一过程涉及深层次的技术难题和安全权衡，不仅考验协议设计的严谨性，更触及区块链系统架构的根本逻辑。</w:t>
      </w:r>
    </w:p>
    <w:p w14:paraId="29CA02D3">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跨链通信的基本逻辑</w:t>
      </w:r>
      <w:r>
        <w:rPr>
          <w:rFonts w:hint="eastAsia" w:cs="宋体"/>
          <w:lang w:val="en-US" w:eastAsia="zh-CN"/>
        </w:rPr>
        <w:t>是</w:t>
      </w:r>
      <w:r>
        <w:rPr>
          <w:rFonts w:hint="eastAsia" w:ascii="宋体" w:hAnsi="宋体" w:eastAsia="宋体" w:cs="宋体"/>
          <w:lang w:eastAsia="zh-CN"/>
        </w:rPr>
        <w:t>状态共享</w:t>
      </w:r>
      <w:r>
        <w:rPr>
          <w:rFonts w:hint="eastAsia" w:ascii="宋体" w:hAnsi="宋体" w:eastAsia="宋体" w:cs="宋体"/>
          <w:lang w:val="en-US" w:eastAsia="zh-CN"/>
        </w:rPr>
        <w:t>还是</w:t>
      </w:r>
      <w:r>
        <w:rPr>
          <w:rFonts w:hint="eastAsia" w:ascii="宋体" w:hAnsi="宋体" w:eastAsia="宋体" w:cs="宋体"/>
          <w:lang w:eastAsia="zh-CN"/>
        </w:rPr>
        <w:t>状态验证？</w:t>
      </w:r>
    </w:p>
    <w:p w14:paraId="46CF7727">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跨链通信的本质问题是一条链如何确认另一条链上的事件或状态确实发生。</w:t>
      </w:r>
    </w:p>
    <w:p w14:paraId="1A5F771D">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状态共享 (State Sharing)</w:t>
      </w:r>
      <w:r>
        <w:rPr>
          <w:rFonts w:hint="eastAsia" w:ascii="Times New Roman Regular" w:hAnsi="Times New Roman Regular" w:cs="Times New Roman Regular"/>
          <w:kern w:val="2"/>
          <w:sz w:val="21"/>
          <w:szCs w:val="24"/>
          <w:lang w:val="en-US" w:eastAsia="zh-CN" w:bidi="ar-SA"/>
        </w:rPr>
        <w:t xml:space="preserve"> 是</w:t>
      </w:r>
      <w:r>
        <w:rPr>
          <w:rFonts w:hint="eastAsia" w:ascii="Times New Roman Regular" w:hAnsi="Times New Roman Regular" w:cs="Times New Roman Regular" w:eastAsiaTheme="minorEastAsia"/>
          <w:kern w:val="2"/>
          <w:sz w:val="21"/>
          <w:szCs w:val="24"/>
          <w:lang w:val="en-US" w:eastAsia="zh-CN" w:bidi="ar-SA"/>
        </w:rPr>
        <w:t>指不同区块链共享同一个状态，</w:t>
      </w:r>
      <w:r>
        <w:rPr>
          <w:rFonts w:hint="eastAsia" w:ascii="Times New Roman Regular" w:hAnsi="Times New Roman Regular" w:cs="Times New Roman Regular"/>
          <w:kern w:val="2"/>
          <w:sz w:val="21"/>
          <w:szCs w:val="24"/>
          <w:lang w:val="en-US" w:eastAsia="zh-CN" w:bidi="ar-SA"/>
        </w:rPr>
        <w:t>某一条链的状态，其他</w:t>
      </w:r>
      <w:r>
        <w:rPr>
          <w:rFonts w:hint="eastAsia" w:ascii="Times New Roman Regular" w:hAnsi="Times New Roman Regular" w:cs="Times New Roman Regular" w:eastAsiaTheme="minorEastAsia"/>
          <w:kern w:val="2"/>
          <w:sz w:val="21"/>
          <w:szCs w:val="24"/>
          <w:lang w:val="en-US" w:eastAsia="zh-CN" w:bidi="ar-SA"/>
        </w:rPr>
        <w:t>链可以直接读取和更新，就像传统分布式数据库的强一致性</w:t>
      </w:r>
      <w:r>
        <w:rPr>
          <w:rFonts w:hint="eastAsia" w:ascii="Times New Roman Regular" w:hAnsi="Times New Roman Regular" w:cs="Times New Roman Regular"/>
          <w:kern w:val="2"/>
          <w:sz w:val="21"/>
          <w:szCs w:val="24"/>
          <w:lang w:val="en-US" w:eastAsia="zh-CN" w:bidi="ar-SA"/>
        </w:rPr>
        <w:t>一样</w:t>
      </w:r>
      <w:r>
        <w:rPr>
          <w:rFonts w:hint="eastAsia" w:ascii="Times New Roman Regular" w:hAnsi="Times New Roman Regular" w:cs="Times New Roman Regular" w:eastAsiaTheme="minorEastAsia"/>
          <w:kern w:val="2"/>
          <w:sz w:val="21"/>
          <w:szCs w:val="24"/>
          <w:lang w:val="en-US" w:eastAsia="zh-CN" w:bidi="ar-SA"/>
        </w:rPr>
        <w:t>。这意味着</w:t>
      </w:r>
      <w:r>
        <w:rPr>
          <w:rFonts w:hint="eastAsia" w:ascii="Times New Roman Regular" w:hAnsi="Times New Roman Regular" w:cs="Times New Roman Regular"/>
          <w:kern w:val="2"/>
          <w:sz w:val="21"/>
          <w:szCs w:val="24"/>
          <w:lang w:val="en-US" w:eastAsia="zh-CN" w:bidi="ar-SA"/>
        </w:rPr>
        <w:t>不同的</w:t>
      </w:r>
      <w:r>
        <w:rPr>
          <w:rFonts w:hint="eastAsia" w:ascii="Times New Roman Regular" w:hAnsi="Times New Roman Regular" w:cs="Times New Roman Regular" w:eastAsiaTheme="minorEastAsia"/>
          <w:kern w:val="2"/>
          <w:sz w:val="21"/>
          <w:szCs w:val="24"/>
          <w:lang w:val="en-US" w:eastAsia="zh-CN" w:bidi="ar-SA"/>
        </w:rPr>
        <w:t>链存在强耦合 (Strong Coupling)</w:t>
      </w:r>
      <w:r>
        <w:rPr>
          <w:rFonts w:hint="eastAsia" w:ascii="Times New Roman Regular" w:hAnsi="Times New Roman Regular" w:cs="Times New Roman Regular"/>
          <w:kern w:val="2"/>
          <w:sz w:val="21"/>
          <w:szCs w:val="24"/>
          <w:lang w:val="en-US" w:eastAsia="zh-CN" w:bidi="ar-SA"/>
        </w:rPr>
        <w:t xml:space="preserve"> 关系</w:t>
      </w:r>
      <w:r>
        <w:rPr>
          <w:rFonts w:hint="eastAsia" w:ascii="Times New Roman Regular" w:hAnsi="Times New Roman Regular" w:cs="Times New Roman Regular" w:eastAsiaTheme="minorEastAsia"/>
          <w:kern w:val="2"/>
          <w:sz w:val="21"/>
          <w:szCs w:val="24"/>
          <w:lang w:val="en-US" w:eastAsia="zh-CN" w:bidi="ar-SA"/>
        </w:rPr>
        <w:t>，共识、出块时间和最终性</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保持同步。这种模式在完全独立的</w:t>
      </w:r>
      <w:r>
        <w:rPr>
          <w:rFonts w:hint="eastAsia" w:ascii="Times New Roman Regular" w:hAnsi="Times New Roman Regular" w:cs="Times New Roman Regular"/>
          <w:kern w:val="2"/>
          <w:sz w:val="21"/>
          <w:szCs w:val="24"/>
          <w:lang w:val="en-US" w:eastAsia="zh-CN" w:bidi="ar-SA"/>
        </w:rPr>
        <w:t>不同</w:t>
      </w:r>
      <w:r>
        <w:rPr>
          <w:rFonts w:hint="eastAsia" w:ascii="Times New Roman Regular" w:hAnsi="Times New Roman Regular" w:cs="Times New Roman Regular" w:eastAsiaTheme="minorEastAsia"/>
          <w:kern w:val="2"/>
          <w:sz w:val="21"/>
          <w:szCs w:val="24"/>
          <w:lang w:val="en-US" w:eastAsia="zh-CN" w:bidi="ar-SA"/>
        </w:rPr>
        <w:t>公链</w:t>
      </w:r>
      <w:r>
        <w:rPr>
          <w:rFonts w:hint="eastAsia" w:ascii="Times New Roman Regular" w:hAnsi="Times New Roman Regular" w:cs="Times New Roman Regular"/>
          <w:kern w:val="2"/>
          <w:sz w:val="21"/>
          <w:szCs w:val="24"/>
          <w:lang w:val="en-US" w:eastAsia="zh-CN" w:bidi="ar-SA"/>
        </w:rPr>
        <w:t>生态上</w:t>
      </w:r>
      <w:r>
        <w:rPr>
          <w:rFonts w:hint="eastAsia" w:ascii="Times New Roman Regular" w:hAnsi="Times New Roman Regular" w:cs="Times New Roman Regular" w:eastAsiaTheme="minorEastAsia"/>
          <w:kern w:val="2"/>
          <w:sz w:val="21"/>
          <w:szCs w:val="24"/>
          <w:lang w:val="en-US" w:eastAsia="zh-CN" w:bidi="ar-SA"/>
        </w:rPr>
        <w:t>几乎不可行，但在共享信任根的多链系统中可以部分实现，例如 Polkadot 平行链通过中继链共享安全性，Cosmos 链通过 IBC 在一定程度上实现跨链状态同步（本质上是验证+消息传递，而非全量状态共享）。</w:t>
      </w:r>
    </w:p>
    <w:p w14:paraId="4A9E8ADF">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状态验证 (State Verification)</w:t>
      </w:r>
      <w:r>
        <w:rPr>
          <w:rFonts w:hint="eastAsia" w:ascii="Times New Roman Regular" w:hAnsi="Times New Roman Regular" w:cs="Times New Roman Regular"/>
          <w:kern w:val="2"/>
          <w:sz w:val="21"/>
          <w:szCs w:val="24"/>
          <w:lang w:val="en-US" w:eastAsia="zh-CN" w:bidi="ar-SA"/>
        </w:rPr>
        <w:t xml:space="preserve"> 是</w:t>
      </w:r>
      <w:r>
        <w:rPr>
          <w:rFonts w:hint="eastAsia" w:ascii="Times New Roman Regular" w:hAnsi="Times New Roman Regular" w:cs="Times New Roman Regular" w:eastAsiaTheme="minorEastAsia"/>
          <w:kern w:val="2"/>
          <w:sz w:val="21"/>
          <w:szCs w:val="24"/>
          <w:lang w:val="en-US" w:eastAsia="zh-CN" w:bidi="ar-SA"/>
        </w:rPr>
        <w:t>当前跨链的主流方式，即一条链不需要同步另一条链的完整状态，而是验证某个事件/交易的发生。</w:t>
      </w:r>
      <w:r>
        <w:rPr>
          <w:rFonts w:hint="eastAsia" w:ascii="Times New Roman Regular" w:hAnsi="Times New Roman Regular" w:cs="Times New Roman Regular"/>
          <w:kern w:val="2"/>
          <w:sz w:val="21"/>
          <w:szCs w:val="24"/>
          <w:lang w:val="en-US" w:eastAsia="zh-CN" w:bidi="ar-SA"/>
        </w:rPr>
        <w:t>状态验证分为四种方式。一是</w:t>
      </w:r>
      <w:r>
        <w:rPr>
          <w:rFonts w:hint="eastAsia" w:ascii="Times New Roman Regular" w:hAnsi="Times New Roman Regular" w:cs="Times New Roman Regular" w:eastAsiaTheme="minorEastAsia"/>
          <w:kern w:val="2"/>
          <w:sz w:val="21"/>
          <w:szCs w:val="24"/>
          <w:lang w:val="en-US" w:eastAsia="zh-CN" w:bidi="ar-SA"/>
        </w:rPr>
        <w:t>外部中继者</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依赖第三方（如多签桥、跨链中继）证明另一条链上的事件</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轻客户端验证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目标链直接运行源链的轻客户端，验证区块头与交易证明（如 Cosmos IBC、Near Rainbow Bridge）</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零知识证明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 zk-SNARK/zk-STARK 等方式生成可验证证明，实现无需信任的状态验证（zkBridge，尚在早期阶段）</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混合模型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 LayerZero 采用“超轻客户端 + Oracle + Relayer”机制，结合轻验证与外部中继，降低成本与复杂度。</w:t>
      </w:r>
    </w:p>
    <w:p w14:paraId="15FAC346">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跨链通信的核心更接近状态验证而非状态共享。状态验证通过加密证明或最小信任假设，使跨链通信在不同共识体系下仍可实现。</w:t>
      </w:r>
    </w:p>
    <w:p w14:paraId="4FB53488">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跨链设计的安全结构性约束三难困境</w:t>
      </w:r>
    </w:p>
    <w:p w14:paraId="4B2CACB5">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跨链互操作看似是技术集成问题，实则深陷区块链系统性的“三难困境”。</w:t>
      </w:r>
    </w:p>
    <w:p w14:paraId="799F07B1">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安全性 (Security)</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链通信必须防止双花、虚假状态传递和重放攻击等问题。安全性要求协议能抵御外部中继者被攻破、验证者作恶、验证信息不充分等风险。跨链安全是行业最核心的挑战，多个跨链桥安全事件表明，若安全性不足，整个跨链体系将失去意义。</w:t>
      </w:r>
    </w:p>
    <w:p w14:paraId="48041947">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扩展性 (Scalability)</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随着多链生态规模扩大，跨链协议需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支持多链并行通信、低延迟和合理的成本。然而，维护多个轻客户端的成本过高，跨链验证和通信开销大，甚至可能导致桥接资源争抢。即便更先进的 zkBridge，也面临计算和验证成本过高的问题。</w:t>
      </w:r>
    </w:p>
    <w:p w14:paraId="049F0336">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互操作性 (Interoperability)</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不同公链在共识、虚拟机和数据结构上的差异，使得构建通用跨链协议极具挑战。例如，比特币基于 UTXO 模型，而以太坊和 Solana 使用不同的账户模型和执行环境，导致消息验证与交易格式不兼容。此外，不同链是否支持轻客户端验证、跨链调用语义是否兼容，也是重大障碍。</w:t>
      </w:r>
    </w:p>
    <w:p w14:paraId="725E84EE">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在当前阶段，跨链协议难以同时最优满足安全性、扩展性和互操作性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牺牲安全性可换取更高互操作性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但风险极高；牺牲扩展性可加强安全性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但</w:t>
      </w:r>
      <w:r>
        <w:rPr>
          <w:rFonts w:hint="eastAsia" w:ascii="Times New Roman Regular" w:hAnsi="Times New Roman Regular" w:cs="Times New Roman Regular"/>
          <w:kern w:val="2"/>
          <w:sz w:val="21"/>
          <w:szCs w:val="24"/>
          <w:lang w:val="en-US" w:eastAsia="zh-CN" w:bidi="ar-SA"/>
        </w:rPr>
        <w:t>会</w:t>
      </w:r>
      <w:r>
        <w:rPr>
          <w:rFonts w:hint="eastAsia" w:ascii="Times New Roman Regular" w:hAnsi="Times New Roman Regular" w:cs="Times New Roman Regular" w:eastAsiaTheme="minorEastAsia"/>
          <w:kern w:val="2"/>
          <w:sz w:val="21"/>
          <w:szCs w:val="24"/>
          <w:lang w:val="en-US" w:eastAsia="zh-CN" w:bidi="ar-SA"/>
        </w:rPr>
        <w:t>性能受限；牺牲互操作性可简化协议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但</w:t>
      </w:r>
      <w:r>
        <w:rPr>
          <w:rFonts w:hint="eastAsia" w:ascii="Times New Roman Regular" w:hAnsi="Times New Roman Regular" w:cs="Times New Roman Regular"/>
          <w:kern w:val="2"/>
          <w:sz w:val="21"/>
          <w:szCs w:val="24"/>
          <w:lang w:val="en-US" w:eastAsia="zh-CN" w:bidi="ar-SA"/>
        </w:rPr>
        <w:t>会出现</w:t>
      </w:r>
      <w:r>
        <w:rPr>
          <w:rFonts w:hint="eastAsia" w:ascii="Times New Roman Regular" w:hAnsi="Times New Roman Regular" w:cs="Times New Roman Regular" w:eastAsiaTheme="minorEastAsia"/>
          <w:kern w:val="2"/>
          <w:sz w:val="21"/>
          <w:szCs w:val="24"/>
          <w:lang w:val="en-US" w:eastAsia="zh-CN" w:bidi="ar-SA"/>
        </w:rPr>
        <w:t>适配性不足。因此，跨链设计呈现出一种现实中的“三难困境”，如何在三者之间取得动态平衡，是跨链协议发展的核心挑战。</w:t>
      </w:r>
    </w:p>
    <w:p w14:paraId="12FADB77">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信任假设的转移与新型攻击面</w:t>
      </w:r>
    </w:p>
    <w:p w14:paraId="51CC715A">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在单链系统中，用户只需信任该链自身的共识机制；但在跨链场景下，信任假设会被转移，用户往往需要依赖额外的中继者、验证人网络或外部预言机，从而引入新的攻击面。</w:t>
      </w:r>
    </w:p>
    <w:p w14:paraId="27177EFA">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Wormhole</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许多早期桥接协议依赖中继者传递链间信息。中继者通常由协议方或联盟控制，</w:t>
      </w:r>
      <w:r>
        <w:rPr>
          <w:rFonts w:hint="eastAsia" w:ascii="Times New Roman Regular" w:hAnsi="Times New Roman Regular" w:cs="Times New Roman Regular"/>
          <w:kern w:val="2"/>
          <w:sz w:val="21"/>
          <w:szCs w:val="24"/>
          <w:lang w:val="en-US" w:eastAsia="zh-CN" w:bidi="ar-SA"/>
        </w:rPr>
        <w:t>这种方式存在三个方面的风险，一是</w:t>
      </w:r>
      <w:r>
        <w:rPr>
          <w:rFonts w:hint="eastAsia" w:ascii="Times New Roman Regular" w:hAnsi="Times New Roman Regular" w:cs="Times New Roman Regular" w:eastAsiaTheme="minorEastAsia"/>
          <w:kern w:val="2"/>
          <w:sz w:val="21"/>
          <w:szCs w:val="24"/>
          <w:lang w:val="en-US" w:eastAsia="zh-CN" w:bidi="ar-SA"/>
        </w:rPr>
        <w:t>单点失效，容易成为攻击目标；</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串谋作恶，可伪造跨链消息窃取资产；</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权限体系不透明，违背去中心化原则。2022 年 Wormhole 桥因 Solana 端验证合约漏洞，被攻击者伪造验证信息，盗取</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超</w:t>
      </w:r>
      <w:r>
        <w:rPr>
          <w:rFonts w:hint="eastAsia" w:ascii="Times New Roman Regular" w:hAnsi="Times New Roman Regular" w:cs="Times New Roman Regular"/>
          <w:kern w:val="2"/>
          <w:sz w:val="21"/>
          <w:szCs w:val="24"/>
          <w:lang w:val="en-US" w:eastAsia="zh-CN" w:bidi="ar-SA"/>
        </w:rPr>
        <w:t>过</w:t>
      </w:r>
      <w:r>
        <w:rPr>
          <w:rFonts w:hint="eastAsia" w:ascii="Times New Roman Regular" w:hAnsi="Times New Roman Regular" w:cs="Times New Roman Regular" w:eastAsiaTheme="minorEastAsia"/>
          <w:kern w:val="2"/>
          <w:sz w:val="21"/>
          <w:szCs w:val="24"/>
          <w:lang w:val="en-US" w:eastAsia="zh-CN" w:bidi="ar-SA"/>
        </w:rPr>
        <w:t xml:space="preserve"> 3 亿美元</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资产。</w:t>
      </w:r>
    </w:p>
    <w:p w14:paraId="653F98C3">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Ronin、Multichain</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Thorchain</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一些协议采用独立验证人网络维护跨链安全。</w:t>
      </w:r>
      <w:r>
        <w:rPr>
          <w:rFonts w:hint="eastAsia" w:ascii="Times New Roman Regular" w:hAnsi="Times New Roman Regular" w:cs="Times New Roman Regular"/>
          <w:kern w:val="2"/>
          <w:sz w:val="21"/>
          <w:szCs w:val="24"/>
          <w:lang w:val="en-US" w:eastAsia="zh-CN" w:bidi="ar-SA"/>
        </w:rPr>
        <w:t>这种方式的</w:t>
      </w:r>
      <w:r>
        <w:rPr>
          <w:rFonts w:hint="eastAsia" w:ascii="Times New Roman Regular" w:hAnsi="Times New Roman Regular" w:cs="Times New Roman Regular" w:eastAsiaTheme="minorEastAsia"/>
          <w:kern w:val="2"/>
          <w:sz w:val="21"/>
          <w:szCs w:val="24"/>
          <w:lang w:val="en-US" w:eastAsia="zh-CN" w:bidi="ar-SA"/>
        </w:rPr>
        <w:t>问题包括验证人数量有限，容易遭遇女巫攻击或被攻陷；节点治理机制不透明，可能被运营方操控；实际集中度高，违背</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去中心化初衷。Ronin 桥因仅有 9 个验证人，其中 5 个被黑客攻破，最终导致 6.25 亿美元资产被盗。</w:t>
      </w:r>
    </w:p>
    <w:p w14:paraId="441F5BEF">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Axelar</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Witnet</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一些跨链协议借助预言机同步链间状态。但预言机本身存在数据污染、喂价攻击、节点被操控等风险。跨链依赖外部预言机会延长信任链，使用户难以独立验证消息的真实性。</w:t>
      </w:r>
    </w:p>
    <w:p w14:paraId="0C014FCD">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跨链环境下用户的安全不仅取决于源链和目标链，还强依赖桥协议的信任模型。链间通信的信任路径越短，攻击面越小，协议才越安全。这也是为何基于轻客户端验证或零知识证明的方案（如 IBC、zkBridge）被认为</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更安全的</w:t>
      </w:r>
      <w:r>
        <w:rPr>
          <w:rFonts w:hint="eastAsia" w:ascii="Times New Roman Regular" w:hAnsi="Times New Roman Regular" w:cs="Times New Roman Regular"/>
          <w:kern w:val="2"/>
          <w:sz w:val="21"/>
          <w:szCs w:val="24"/>
          <w:lang w:val="en-US" w:eastAsia="zh-CN" w:bidi="ar-SA"/>
        </w:rPr>
        <w:t>发展</w:t>
      </w:r>
      <w:r>
        <w:rPr>
          <w:rFonts w:hint="eastAsia" w:ascii="Times New Roman Regular" w:hAnsi="Times New Roman Regular" w:cs="Times New Roman Regular" w:eastAsiaTheme="minorEastAsia"/>
          <w:kern w:val="2"/>
          <w:sz w:val="21"/>
          <w:szCs w:val="24"/>
          <w:lang w:val="en-US" w:eastAsia="zh-CN" w:bidi="ar-SA"/>
        </w:rPr>
        <w:t>方向。</w:t>
      </w:r>
    </w:p>
    <w:p w14:paraId="4779B1A7">
      <w:pPr>
        <w:pStyle w:val="5"/>
        <w:bidi w:val="0"/>
      </w:pPr>
      <w:r>
        <w:t>（4）典型设计权衡案例</w:t>
      </w:r>
    </w:p>
    <w:p w14:paraId="39DC58C5">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针对跨链通信中的状态验证路径</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信任模型，不同协议提出了各具特色的工程实践。在这些设计中，跨链通信的安全性、效率与适配性的权衡尤为关键。</w:t>
      </w:r>
    </w:p>
    <w:p w14:paraId="01F00E11">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轻客户端桥以 Cosmos IBC 协议为代表，</w:t>
      </w:r>
      <w:r>
        <w:rPr>
          <w:rFonts w:hint="eastAsia" w:ascii="Times New Roman Regular" w:hAnsi="Times New Roman Regular" w:cs="Times New Roman Regular"/>
          <w:kern w:val="2"/>
          <w:sz w:val="21"/>
          <w:szCs w:val="24"/>
          <w:lang w:val="en-US" w:eastAsia="zh-CN" w:bidi="ar-SA"/>
        </w:rPr>
        <w:t>通过</w:t>
      </w:r>
      <w:r>
        <w:rPr>
          <w:rFonts w:hint="eastAsia" w:ascii="Times New Roman Regular" w:hAnsi="Times New Roman Regular" w:cs="Times New Roman Regular" w:eastAsiaTheme="minorEastAsia"/>
          <w:kern w:val="2"/>
          <w:sz w:val="21"/>
          <w:szCs w:val="24"/>
          <w:lang w:val="en-US" w:eastAsia="zh-CN" w:bidi="ar-SA"/>
        </w:rPr>
        <w:t>在链 A 上运行链 B 的轻客户端，实现原生状态验证。该模式信任路径短，安全性高，但轻客户端需要同步区块头和验证共识，带来较高开销和复杂的状态同步机制。</w:t>
      </w:r>
    </w:p>
    <w:p w14:paraId="1235DF02">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验证人桥以 Multichain 为代表，采用独立验证人网络传递链间消息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其优势在于扩展性较好、适配多种公链，但存在去中心化程度不足、验证人治理不透明等问题。Multichain 曾因密钥掌握集中在团队手中，暴露出严重的治理风险。</w:t>
      </w:r>
    </w:p>
    <w:p w14:paraId="4969E446">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零知识证明桥（zkBridge）通过零知识证明直接验证另一条链的状态，建立无需信任的跨链通信路径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安全性极高，但目前证明生成与验证的性能仍是瓶颈。Succinct 等团队正在</w:t>
      </w:r>
      <w:r>
        <w:rPr>
          <w:rFonts w:hint="eastAsia" w:ascii="Times New Roman Regular" w:hAnsi="Times New Roman Regular" w:cs="Times New Roman Regular"/>
          <w:kern w:val="2"/>
          <w:sz w:val="21"/>
          <w:szCs w:val="24"/>
          <w:lang w:val="en-US" w:eastAsia="zh-CN" w:bidi="ar-SA"/>
        </w:rPr>
        <w:t>这个方向上进行</w:t>
      </w:r>
      <w:r>
        <w:rPr>
          <w:rFonts w:hint="eastAsia" w:ascii="Times New Roman Regular" w:hAnsi="Times New Roman Regular" w:cs="Times New Roman Regular" w:eastAsiaTheme="minorEastAsia"/>
          <w:kern w:val="2"/>
          <w:sz w:val="21"/>
          <w:szCs w:val="24"/>
          <w:lang w:val="en-US" w:eastAsia="zh-CN" w:bidi="ar-SA"/>
        </w:rPr>
        <w:t>探索，LayerZero 虽</w:t>
      </w:r>
      <w:r>
        <w:rPr>
          <w:rFonts w:hint="eastAsia" w:ascii="Times New Roman Regular" w:hAnsi="Times New Roman Regular" w:cs="Times New Roman Regular"/>
          <w:kern w:val="2"/>
          <w:sz w:val="21"/>
          <w:szCs w:val="24"/>
          <w:lang w:val="en-US" w:eastAsia="zh-CN" w:bidi="ar-SA"/>
        </w:rPr>
        <w:t>然</w:t>
      </w:r>
      <w:r>
        <w:rPr>
          <w:rFonts w:hint="eastAsia" w:ascii="Times New Roman Regular" w:hAnsi="Times New Roman Regular" w:cs="Times New Roman Regular" w:eastAsiaTheme="minorEastAsia"/>
          <w:kern w:val="2"/>
          <w:sz w:val="21"/>
          <w:szCs w:val="24"/>
          <w:lang w:val="en-US" w:eastAsia="zh-CN" w:bidi="ar-SA"/>
        </w:rPr>
        <w:t>主要采用 Relayer + Oracle 机制，但也在研究引入 ZK 证明以增强安全性。</w:t>
      </w:r>
    </w:p>
    <w:p w14:paraId="7FEC08F1">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跨链互操作的核心问题远超表面资产转移的复杂性，它深刻挑战了区块链的信任结构与系统架构。状态共享与状态验证的路径选择决定了跨链协议的基础架构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安全性、扩展性与互操作性的三难困境构成了跨链协议设计不可回避的系统性权衡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信任假设的隐性转移极易成为黑客攻击与治理失控的关键风险点。未来的跨链协议必须在确保安全性的前提下，尽可能缩短信任路径，减少中介依赖，提升协议透明度与可验证性。随着零知识证明、轻客户端优化、多链共识研究的进展，</w:t>
      </w:r>
      <w:r>
        <w:rPr>
          <w:rFonts w:hint="eastAsia" w:ascii="Times New Roman Regular" w:hAnsi="Times New Roman Regular" w:cs="Times New Roman Regular"/>
          <w:kern w:val="2"/>
          <w:sz w:val="21"/>
          <w:szCs w:val="24"/>
          <w:lang w:val="en-US" w:eastAsia="zh-CN" w:bidi="ar-SA"/>
        </w:rPr>
        <w:t>跨</w:t>
      </w:r>
      <w:r>
        <w:rPr>
          <w:rFonts w:hint="eastAsia" w:ascii="Times New Roman Regular" w:hAnsi="Times New Roman Regular" w:cs="Times New Roman Regular" w:eastAsiaTheme="minorEastAsia"/>
          <w:kern w:val="2"/>
          <w:sz w:val="21"/>
          <w:szCs w:val="24"/>
          <w:lang w:val="en-US" w:eastAsia="zh-CN" w:bidi="ar-SA"/>
        </w:rPr>
        <w:t>链互操作的设计有望迈向更高的安全标准</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更广泛的兼容能力。</w:t>
      </w:r>
    </w:p>
    <w:p w14:paraId="712D0AFE">
      <w:pPr>
        <w:pStyle w:val="4"/>
        <w:bidi w:val="0"/>
      </w:pPr>
      <w:bookmarkStart w:id="7" w:name="_Toc598184233"/>
      <w:r>
        <w:t>1</w:t>
      </w:r>
      <w:r>
        <w:rPr>
          <w:rFonts w:hint="eastAsia"/>
          <w:lang w:val="en-US" w:eastAsia="zh-CN"/>
        </w:rPr>
        <w:t>3</w:t>
      </w:r>
      <w:r>
        <w:t>.1.3 跨链设计模型分类</w:t>
      </w:r>
      <w:bookmarkEnd w:id="7"/>
    </w:p>
    <w:p w14:paraId="07E24F6A">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跨链互操作作为区块链系统发展的关键需求，已经</w:t>
      </w:r>
      <w:r>
        <w:rPr>
          <w:rFonts w:hint="eastAsia" w:ascii="Times New Roman Regular" w:hAnsi="Times New Roman Regular" w:cs="Times New Roman Regular"/>
          <w:kern w:val="2"/>
          <w:sz w:val="21"/>
          <w:szCs w:val="24"/>
          <w:lang w:val="en-US" w:eastAsia="zh-CN" w:bidi="ar-SA"/>
        </w:rPr>
        <w:t>衍生</w:t>
      </w:r>
      <w:r>
        <w:rPr>
          <w:rFonts w:hint="eastAsia" w:ascii="Times New Roman Regular" w:hAnsi="Times New Roman Regular" w:cs="Times New Roman Regular" w:eastAsiaTheme="minorEastAsia"/>
          <w:kern w:val="2"/>
          <w:sz w:val="21"/>
          <w:szCs w:val="24"/>
          <w:lang w:val="en-US" w:eastAsia="zh-CN" w:bidi="ar-SA"/>
        </w:rPr>
        <w:t>出多样化的设计路径与技术架构。根据安全假设、验证方式</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信任转移路径的不同，当前主流的跨链设计大致可分为外部中继（External Relay）、</w:t>
      </w:r>
      <w:r>
        <w:rPr>
          <w:rFonts w:hint="eastAsia" w:ascii="Times New Roman Regular" w:hAnsi="Times New Roman Regular" w:cs="Times New Roman Regular"/>
          <w:kern w:val="2"/>
          <w:sz w:val="21"/>
          <w:szCs w:val="24"/>
          <w:lang w:val="en-US" w:eastAsia="zh-CN" w:bidi="ar-SA"/>
        </w:rPr>
        <w:t>直接</w:t>
      </w:r>
      <w:r>
        <w:rPr>
          <w:rFonts w:hint="eastAsia" w:ascii="Times New Roman Regular" w:hAnsi="Times New Roman Regular" w:cs="Times New Roman Regular" w:eastAsiaTheme="minorEastAsia"/>
          <w:kern w:val="2"/>
          <w:sz w:val="21"/>
          <w:szCs w:val="24"/>
          <w:lang w:val="en-US" w:eastAsia="zh-CN" w:bidi="ar-SA"/>
        </w:rPr>
        <w:t>验证（Light Client-based）、统一共识层（Shared Security）、通用消息传递层（Generalized Messaging Layer）四大类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需要注意的是，这几类设计并非完全互斥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某些协议结合了多种机制（如消息层 + 验证网络），其安全性和适配性取决于具体实现的权衡。</w:t>
      </w:r>
    </w:p>
    <w:p w14:paraId="2F825A9C">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外部中继（External Relay）模型</w:t>
      </w:r>
    </w:p>
    <w:p w14:paraId="35FC7781">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外部中继模式是出现最早、应用最广泛的一类跨链设计，其核心思路是引入链下或链上的第三方实体，作为两个区块链网络的状态中继。外部中继从工程实现角度（都要依赖额外实体/逻辑来传递状态）可分为多签验证（Multi-Signature Based Relays）与轻客户端中继（Light Client Relays）</w:t>
      </w:r>
      <w:r>
        <w:rPr>
          <w:rStyle w:val="13"/>
          <w:rFonts w:hint="eastAsia" w:ascii="Times New Roman Regular" w:hAnsi="Times New Roman Regular" w:cs="Times New Roman Regular" w:eastAsiaTheme="minorEastAsia"/>
          <w:kern w:val="2"/>
          <w:sz w:val="21"/>
          <w:szCs w:val="24"/>
          <w:lang w:val="en-US" w:eastAsia="zh-CN" w:bidi="ar-SA"/>
        </w:rPr>
        <w:footnoteReference w:id="0"/>
      </w:r>
      <w:r>
        <w:rPr>
          <w:rFonts w:hint="eastAsia" w:ascii="Times New Roman Regular" w:hAnsi="Times New Roman Regular" w:cs="Times New Roman Regular" w:eastAsiaTheme="minorEastAsia"/>
          <w:kern w:val="2"/>
          <w:sz w:val="21"/>
          <w:szCs w:val="24"/>
          <w:lang w:val="en-US" w:eastAsia="zh-CN" w:bidi="ar-SA"/>
        </w:rPr>
        <w:t>两种</w:t>
      </w:r>
      <w:r>
        <w:rPr>
          <w:rFonts w:hint="eastAsia" w:ascii="Times New Roman Regular" w:hAnsi="Times New Roman Regular" w:cs="Times New Roman Regular"/>
          <w:kern w:val="2"/>
          <w:sz w:val="21"/>
          <w:szCs w:val="24"/>
          <w:lang w:val="en-US" w:eastAsia="zh-CN" w:bidi="ar-SA"/>
        </w:rPr>
        <w:t>。</w:t>
      </w:r>
    </w:p>
    <w:p w14:paraId="43D19F43">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多签验证是最简单直接的跨链桥设计</w:t>
      </w:r>
      <w:r>
        <w:rPr>
          <w:rFonts w:hint="eastAsia" w:ascii="Times New Roman Regular" w:hAnsi="Times New Roman Regular" w:cs="Times New Roman Regular"/>
          <w:kern w:val="2"/>
          <w:sz w:val="21"/>
          <w:szCs w:val="24"/>
          <w:lang w:val="en-US" w:eastAsia="zh-CN" w:bidi="ar-SA"/>
        </w:rPr>
        <w:t>，如图13-1所示，</w:t>
      </w:r>
      <w:r>
        <w:rPr>
          <w:rFonts w:hint="eastAsia" w:ascii="Times New Roman Regular" w:hAnsi="Times New Roman Regular" w:cs="Times New Roman Regular" w:eastAsiaTheme="minorEastAsia"/>
          <w:kern w:val="2"/>
          <w:sz w:val="21"/>
          <w:szCs w:val="24"/>
          <w:lang w:val="en-US" w:eastAsia="zh-CN" w:bidi="ar-SA"/>
        </w:rPr>
        <w:t>其基本逻辑是在链A与链B之间设立一组预先选定的中继者（validators），这些中继者</w:t>
      </w:r>
      <w:r>
        <w:rPr>
          <w:rFonts w:hint="eastAsia" w:ascii="Times New Roman Regular" w:hAnsi="Times New Roman Regular" w:cs="Times New Roman Regular"/>
          <w:kern w:val="2"/>
          <w:sz w:val="21"/>
          <w:szCs w:val="24"/>
          <w:lang w:val="en-US" w:eastAsia="zh-CN" w:bidi="ar-SA"/>
        </w:rPr>
        <w:t>监听</w:t>
      </w:r>
      <w:r>
        <w:rPr>
          <w:rFonts w:hint="eastAsia" w:ascii="Times New Roman Regular" w:hAnsi="Times New Roman Regular" w:cs="Times New Roman Regular" w:eastAsiaTheme="minorEastAsia"/>
          <w:kern w:val="2"/>
          <w:sz w:val="21"/>
          <w:szCs w:val="24"/>
          <w:lang w:val="en-US" w:eastAsia="zh-CN" w:bidi="ar-SA"/>
        </w:rPr>
        <w:t>链A上的状态变化，当达到一定数量的验证者签名确认</w:t>
      </w:r>
      <w:r>
        <w:rPr>
          <w:rFonts w:hint="eastAsia" w:ascii="Times New Roman Regular" w:hAnsi="Times New Roman Regular" w:cs="Times New Roman Regular"/>
          <w:kern w:val="2"/>
          <w:sz w:val="21"/>
          <w:szCs w:val="24"/>
          <w:lang w:val="en-US" w:eastAsia="zh-CN" w:bidi="ar-SA"/>
        </w:rPr>
        <w:t>链 A 上状态发生变化</w:t>
      </w:r>
      <w:r>
        <w:rPr>
          <w:rFonts w:hint="eastAsia" w:ascii="Times New Roman Regular" w:hAnsi="Times New Roman Regular" w:cs="Times New Roman Regular" w:eastAsiaTheme="minorEastAsia"/>
          <w:kern w:val="2"/>
          <w:sz w:val="21"/>
          <w:szCs w:val="24"/>
          <w:lang w:val="en-US" w:eastAsia="zh-CN" w:bidi="ar-SA"/>
        </w:rPr>
        <w:t>后，链B即可视为该事件已在链A上发生。典型代表</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Multichain（原Anyswap）</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Wormhole Bridge（Solana 与以太坊之间）</w:t>
      </w:r>
      <w:r>
        <w:rPr>
          <w:rFonts w:hint="eastAsia" w:ascii="Times New Roman Regular" w:hAnsi="Times New Roman Regular" w:cs="Times New Roman Regular"/>
          <w:kern w:val="2"/>
          <w:sz w:val="21"/>
          <w:szCs w:val="24"/>
          <w:lang w:val="en-US" w:eastAsia="zh-CN" w:bidi="ar-SA"/>
        </w:rPr>
        <w:t>。这种方式的</w:t>
      </w:r>
      <w:r>
        <w:rPr>
          <w:rFonts w:hint="eastAsia"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架构简单，易于快速部署，支持多链扩展</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缺陷</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安全性高度依赖中继者的诚实性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多签参与者可能出现串谋或私钥泄露，成为攻击目标。</w:t>
      </w:r>
    </w:p>
    <w:p w14:paraId="1722D2A9">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5255895" cy="1317625"/>
            <wp:effectExtent l="0" t="0" r="1905" b="3175"/>
            <wp:docPr id="80" name="图片 80" descr="deepseek_mermaid_20250809_00c1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deepseek_mermaid_20250809_00c11f"/>
                    <pic:cNvPicPr>
                      <a:picLocks noChangeAspect="1"/>
                    </pic:cNvPicPr>
                  </pic:nvPicPr>
                  <pic:blipFill>
                    <a:blip r:embed="rId7"/>
                    <a:stretch>
                      <a:fillRect/>
                    </a:stretch>
                  </pic:blipFill>
                  <pic:spPr>
                    <a:xfrm>
                      <a:off x="0" y="0"/>
                      <a:ext cx="5255895" cy="1317625"/>
                    </a:xfrm>
                    <a:prstGeom prst="rect">
                      <a:avLst/>
                    </a:prstGeom>
                  </pic:spPr>
                </pic:pic>
              </a:graphicData>
            </a:graphic>
          </wp:inline>
        </w:drawing>
      </w:r>
    </w:p>
    <w:p w14:paraId="4A473293">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图13</w:t>
      </w:r>
      <w:r>
        <w:rPr>
          <w:rFonts w:hint="default" w:ascii="Times New Roman Regular" w:hAnsi="Times New Roman Regular" w:eastAsia="楷体_GB2312" w:cs="Times New Roman Regular"/>
          <w:kern w:val="2"/>
          <w:sz w:val="18"/>
          <w:szCs w:val="18"/>
          <w:lang w:val="en-US" w:eastAsia="zh-CN" w:bidi="ar-SA"/>
        </w:rPr>
        <w:t>-</w:t>
      </w:r>
      <w:r>
        <w:rPr>
          <w:rFonts w:hint="eastAsia" w:ascii="Times New Roman Regular" w:hAnsi="Times New Roman Regular" w:eastAsia="楷体_GB2312" w:cs="Times New Roman Regular"/>
          <w:kern w:val="2"/>
          <w:sz w:val="18"/>
          <w:szCs w:val="18"/>
          <w:lang w:val="en-US" w:eastAsia="zh-CN" w:bidi="ar-SA"/>
        </w:rPr>
        <w:t>1</w:t>
      </w:r>
      <w:r>
        <w:rPr>
          <w:rFonts w:hint="default" w:ascii="Times New Roman Regular" w:hAnsi="Times New Roman Regular" w:eastAsia="楷体_GB2312" w:cs="Times New Roman Regular"/>
          <w:kern w:val="2"/>
          <w:sz w:val="18"/>
          <w:szCs w:val="18"/>
          <w:lang w:val="en-US" w:eastAsia="zh-CN" w:bidi="ar-SA"/>
        </w:rPr>
        <w:t xml:space="preserve"> 多签验证的逻辑示意图</w:t>
      </w:r>
    </w:p>
    <w:p w14:paraId="72D8BA95">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轻客户端中继属于更高安全级别的外部中继设计</w:t>
      </w:r>
      <w:r>
        <w:rPr>
          <w:rFonts w:hint="eastAsia" w:ascii="Times New Roman Regular" w:hAnsi="Times New Roman Regular" w:cs="Times New Roman Regular"/>
          <w:kern w:val="2"/>
          <w:sz w:val="21"/>
          <w:szCs w:val="24"/>
          <w:lang w:val="en-US" w:eastAsia="zh-CN" w:bidi="ar-SA"/>
        </w:rPr>
        <w:t>，如图13-2所示，</w:t>
      </w:r>
      <w:r>
        <w:rPr>
          <w:rFonts w:hint="eastAsia" w:ascii="Times New Roman Regular" w:hAnsi="Times New Roman Regular" w:cs="Times New Roman Regular" w:eastAsiaTheme="minorEastAsia"/>
          <w:kern w:val="2"/>
          <w:sz w:val="21"/>
          <w:szCs w:val="24"/>
          <w:lang w:val="en-US" w:eastAsia="zh-CN" w:bidi="ar-SA"/>
        </w:rPr>
        <w:t>其关键在于目标链（如链B）在合约内部直接运行链A的轻客户端，通过验证链A的区块头和共识证明，确保链A上的状态变更真实有效。</w:t>
      </w:r>
      <w:r>
        <w:rPr>
          <w:rFonts w:hint="eastAsia" w:ascii="Times New Roman Regular" w:hAnsi="Times New Roman Regular" w:cs="Times New Roman Regular"/>
          <w:kern w:val="2"/>
          <w:sz w:val="21"/>
          <w:szCs w:val="24"/>
          <w:lang w:val="en-US" w:eastAsia="zh-CN" w:bidi="ar-SA"/>
        </w:rPr>
        <w:t>这种类型的</w:t>
      </w:r>
      <w:r>
        <w:rPr>
          <w:rFonts w:hint="eastAsia" w:ascii="Times New Roman Regular" w:hAnsi="Times New Roman Regular" w:cs="Times New Roman Regular" w:eastAsiaTheme="minorEastAsia"/>
          <w:kern w:val="2"/>
          <w:sz w:val="21"/>
          <w:szCs w:val="24"/>
          <w:lang w:val="en-US" w:eastAsia="zh-CN" w:bidi="ar-SA"/>
        </w:rPr>
        <w:t>典型代表</w:t>
      </w:r>
      <w:r>
        <w:rPr>
          <w:rFonts w:hint="eastAsia" w:ascii="Times New Roman Regular" w:hAnsi="Times New Roman Regular" w:cs="Times New Roman Regular"/>
          <w:kern w:val="2"/>
          <w:sz w:val="21"/>
          <w:szCs w:val="24"/>
          <w:lang w:val="en-US" w:eastAsia="zh-CN" w:bidi="ar-SA"/>
        </w:rPr>
        <w:t>有</w:t>
      </w:r>
      <w:r>
        <w:rPr>
          <w:rFonts w:hint="eastAsia" w:ascii="Times New Roman Regular" w:hAnsi="Times New Roman Regular" w:cs="Times New Roman Regular" w:eastAsiaTheme="minorEastAsia"/>
          <w:kern w:val="2"/>
          <w:sz w:val="21"/>
          <w:szCs w:val="24"/>
          <w:lang w:val="en-US" w:eastAsia="zh-CN" w:bidi="ar-SA"/>
        </w:rPr>
        <w:t>Near Rainbow Bridge（以太坊 ↔ Near）</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Cosmos IBC 部分链间验证路径</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在于</w:t>
      </w:r>
      <w:r>
        <w:rPr>
          <w:rFonts w:hint="eastAsia" w:ascii="Times New Roman Regular" w:hAnsi="Times New Roman Regular" w:cs="Times New Roman Regular" w:eastAsiaTheme="minorEastAsia"/>
          <w:kern w:val="2"/>
          <w:sz w:val="21"/>
          <w:szCs w:val="24"/>
          <w:lang w:val="en-US" w:eastAsia="zh-CN" w:bidi="ar-SA"/>
        </w:rPr>
        <w:t>安全性接近原链级别</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不依赖第三方中继者</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交易可被链上轻客户端自动验证，减少</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信任开销</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缺陷</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运行轻客户端的计算开销较大，部分链难以支持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多链兼容性有限，需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为每</w:t>
      </w:r>
      <w:r>
        <w:rPr>
          <w:rFonts w:hint="eastAsia" w:ascii="Times New Roman Regular" w:hAnsi="Times New Roman Regular" w:cs="Times New Roman Regular"/>
          <w:kern w:val="2"/>
          <w:sz w:val="21"/>
          <w:szCs w:val="24"/>
          <w:lang w:val="en-US" w:eastAsia="zh-CN" w:bidi="ar-SA"/>
        </w:rPr>
        <w:t>条</w:t>
      </w:r>
      <w:r>
        <w:rPr>
          <w:rFonts w:hint="eastAsia" w:ascii="Times New Roman Regular" w:hAnsi="Times New Roman Regular" w:cs="Times New Roman Regular" w:eastAsiaTheme="minorEastAsia"/>
          <w:kern w:val="2"/>
          <w:sz w:val="21"/>
          <w:szCs w:val="24"/>
          <w:lang w:val="en-US" w:eastAsia="zh-CN" w:bidi="ar-SA"/>
        </w:rPr>
        <w:t>链单独开发验证逻辑。</w:t>
      </w:r>
    </w:p>
    <w:p w14:paraId="1A5FBBA8">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5220970" cy="1381125"/>
            <wp:effectExtent l="0" t="0" r="11430" b="15875"/>
            <wp:docPr id="82" name="图片 82" descr="deepseek_mermaid_20250809_44b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deepseek_mermaid_20250809_44b5b0"/>
                    <pic:cNvPicPr>
                      <a:picLocks noChangeAspect="1"/>
                    </pic:cNvPicPr>
                  </pic:nvPicPr>
                  <pic:blipFill>
                    <a:blip r:embed="rId8"/>
                    <a:stretch>
                      <a:fillRect/>
                    </a:stretch>
                  </pic:blipFill>
                  <pic:spPr>
                    <a:xfrm>
                      <a:off x="0" y="0"/>
                      <a:ext cx="5220970" cy="1381125"/>
                    </a:xfrm>
                    <a:prstGeom prst="rect">
                      <a:avLst/>
                    </a:prstGeom>
                  </pic:spPr>
                </pic:pic>
              </a:graphicData>
            </a:graphic>
          </wp:inline>
        </w:drawing>
      </w:r>
    </w:p>
    <w:p w14:paraId="62B634D0">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图13</w:t>
      </w:r>
      <w:r>
        <w:rPr>
          <w:rFonts w:hint="default" w:ascii="Times New Roman Regular" w:hAnsi="Times New Roman Regular" w:eastAsia="楷体_GB2312" w:cs="Times New Roman Regular"/>
          <w:kern w:val="2"/>
          <w:sz w:val="18"/>
          <w:szCs w:val="18"/>
          <w:lang w:val="en-US" w:eastAsia="zh-CN" w:bidi="ar-SA"/>
        </w:rPr>
        <w:t>-</w:t>
      </w:r>
      <w:r>
        <w:rPr>
          <w:rFonts w:hint="eastAsia" w:ascii="Times New Roman Regular" w:hAnsi="Times New Roman Regular" w:eastAsia="楷体_GB2312" w:cs="Times New Roman Regular"/>
          <w:kern w:val="2"/>
          <w:sz w:val="18"/>
          <w:szCs w:val="18"/>
          <w:lang w:val="en-US" w:eastAsia="zh-CN" w:bidi="ar-SA"/>
        </w:rPr>
        <w:t>2</w:t>
      </w:r>
      <w:r>
        <w:rPr>
          <w:rFonts w:hint="default" w:ascii="Times New Roman Regular" w:hAnsi="Times New Roman Regular" w:eastAsia="楷体_GB2312" w:cs="Times New Roman Regular"/>
          <w:kern w:val="2"/>
          <w:sz w:val="18"/>
          <w:szCs w:val="18"/>
          <w:lang w:val="en-US" w:eastAsia="zh-CN" w:bidi="ar-SA"/>
        </w:rPr>
        <w:t xml:space="preserve"> 轻客户端中继的逻辑示意图</w:t>
      </w:r>
    </w:p>
    <w:p w14:paraId="0C672DAD">
      <w:pPr>
        <w:pStyle w:val="5"/>
        <w:bidi w:val="0"/>
      </w:pPr>
      <w:r>
        <w:t>（2）直接验证（Light Client-based）模型</w:t>
      </w:r>
    </w:p>
    <w:p w14:paraId="3B53C85D">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直接验证是指目标链通过运行源链的轻客户端，或依赖零知识证明机制，直接确认源链的状态更新，从而实现无需第三方信任的跨链验证。这类方案被认为是跨链安全性的重要突破方向。</w:t>
      </w:r>
    </w:p>
    <w:p w14:paraId="741B04D0">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以太坊 PoS（ETH2）在设计上引入了轻客户端友好机制，例如 Sync Committee 签名使得其他链能够高效运行 ETH2 的轻客户端，从而在无需完整区块历史的前提下验证其状态。Cosmos IBC 的核心思路同样是链间直接运行轻客户端，验证区块头、状态根和交易证明，从而实现安全性接近原链的跨链通信。</w:t>
      </w:r>
      <w:r>
        <w:rPr>
          <w:rFonts w:hint="eastAsia" w:ascii="Times New Roman Regular" w:hAnsi="Times New Roman Regular" w:cs="Times New Roman Regular"/>
          <w:kern w:val="2"/>
          <w:sz w:val="21"/>
          <w:szCs w:val="24"/>
          <w:lang w:val="en-US" w:eastAsia="zh-CN" w:bidi="ar-SA"/>
        </w:rPr>
        <w:t>这种</w:t>
      </w:r>
      <w:r>
        <w:rPr>
          <w:rFonts w:hint="eastAsia" w:ascii="Times New Roman Regular" w:hAnsi="Times New Roman Regular" w:cs="Times New Roman Regular" w:eastAsiaTheme="minorEastAsia"/>
          <w:kern w:val="2"/>
          <w:sz w:val="21"/>
          <w:szCs w:val="24"/>
          <w:lang w:val="en-US" w:eastAsia="zh-CN" w:bidi="ar-SA"/>
        </w:rPr>
        <w:t>模式</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优势在于完全去中心化、无需信任外部中继，适合模块化区块链架构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其局限是对源链共识机制有较强依赖（需具备快速确定性），且每条链需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单独实现轻客户端逻辑，导致开发和维护成本较高。</w:t>
      </w:r>
    </w:p>
    <w:p w14:paraId="5DE3EA3C">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零知识验证轻客户端（ZK Light Clients）是近年最前沿的探索方向。通过 zkSNARK 或 zkSTARK 生成简洁证明，目标链无需运行完整轻客户端，只需验证短小的零知识证明，即可确认源链状态。这类设计显著降低了链上验证开销，提升了跨链安全性。代表性项目</w:t>
      </w:r>
      <w:r>
        <w:rPr>
          <w:rFonts w:hint="eastAsia" w:ascii="Times New Roman Regular" w:hAnsi="Times New Roman Regular" w:cs="Times New Roman Regular"/>
          <w:kern w:val="2"/>
          <w:sz w:val="21"/>
          <w:szCs w:val="24"/>
          <w:lang w:val="en-US" w:eastAsia="zh-CN" w:bidi="ar-SA"/>
        </w:rPr>
        <w:t>有</w:t>
      </w:r>
      <w:r>
        <w:rPr>
          <w:rFonts w:hint="eastAsia" w:ascii="Times New Roman Regular" w:hAnsi="Times New Roman Regular" w:cs="Times New Roman Regular" w:eastAsiaTheme="minorEastAsia"/>
          <w:kern w:val="2"/>
          <w:sz w:val="21"/>
          <w:szCs w:val="24"/>
          <w:lang w:val="en-US" w:eastAsia="zh-CN" w:bidi="ar-SA"/>
        </w:rPr>
        <w:t xml:space="preserve"> zkBridge（Polyhedra、Succinct）</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 xml:space="preserve"> Herodotus（历史状态证明）。</w:t>
      </w:r>
      <w:r>
        <w:rPr>
          <w:rFonts w:hint="eastAsia" w:ascii="Times New Roman Regular" w:hAnsi="Times New Roman Regular" w:cs="Times New Roman Regular"/>
          <w:kern w:val="2"/>
          <w:sz w:val="21"/>
          <w:szCs w:val="24"/>
          <w:lang w:val="en-US" w:eastAsia="zh-CN" w:bidi="ar-SA"/>
        </w:rPr>
        <w:t>这种方式的</w:t>
      </w:r>
      <w:r>
        <w:rPr>
          <w:rFonts w:hint="eastAsia" w:ascii="Times New Roman Regular" w:hAnsi="Times New Roman Regular" w:cs="Times New Roman Regular" w:eastAsiaTheme="minorEastAsia"/>
          <w:kern w:val="2"/>
          <w:sz w:val="21"/>
          <w:szCs w:val="24"/>
          <w:lang w:val="en-US" w:eastAsia="zh-CN" w:bidi="ar-SA"/>
        </w:rPr>
        <w:t>优势是验证快速、证明规模小，尤其适合 Rollup 与模块化区块链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挑战仍在于证明生成计算开销较大、生态尚在早期阶段，开发门槛较高。</w:t>
      </w:r>
    </w:p>
    <w:p w14:paraId="772087B1">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统一共识层（Shared Security）模型</w:t>
      </w:r>
    </w:p>
    <w:p w14:paraId="7BE2F926">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统一共识层的核心思路是通过一个共享的验证者集合或共识基础设施，为多个区块链提供共同的安全保障，使跨链状态具备原生的可验证性。</w:t>
      </w:r>
    </w:p>
    <w:p w14:paraId="3B68F108">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Polkadot 采用中继链（Relay Chain）与平行链（Parachain）的架构，所有平行链共享中继链的验证者集</w:t>
      </w:r>
      <w:r>
        <w:rPr>
          <w:rFonts w:hint="eastAsia" w:ascii="Times New Roman Regular" w:hAnsi="Times New Roman Regular" w:cs="Times New Roman Regular"/>
          <w:kern w:val="2"/>
          <w:sz w:val="21"/>
          <w:szCs w:val="24"/>
          <w:lang w:val="en-US" w:eastAsia="zh-CN" w:bidi="ar-SA"/>
        </w:rPr>
        <w:t>，如图13-3所示</w:t>
      </w:r>
      <w:r>
        <w:rPr>
          <w:rFonts w:hint="eastAsia" w:ascii="Times New Roman Regular" w:hAnsi="Times New Roman Regular" w:cs="Times New Roman Regular" w:eastAsiaTheme="minorEastAsia"/>
          <w:kern w:val="2"/>
          <w:sz w:val="21"/>
          <w:szCs w:val="24"/>
          <w:lang w:val="en-US" w:eastAsia="zh-CN" w:bidi="ar-SA"/>
        </w:rPr>
        <w:t>。跨链通信通过跨链消息传递协议（XCM/XCMP）进行，消息在统一共识层下获得安全确认，无需依赖外部桥接。其优势在于原生互操作、安全性强（由整个中继链保护）</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局限则包括平行链插槽数量有限、开发门槛高，</w:t>
      </w:r>
      <w:r>
        <w:rPr>
          <w:rFonts w:hint="eastAsia" w:ascii="Times New Roman Regular" w:hAnsi="Times New Roman Regular" w:cs="Times New Roman Regular"/>
          <w:kern w:val="2"/>
          <w:sz w:val="21"/>
          <w:szCs w:val="24"/>
          <w:lang w:val="en-US" w:eastAsia="zh-CN" w:bidi="ar-SA"/>
        </w:rPr>
        <w:t>并且</w:t>
      </w:r>
      <w:r>
        <w:rPr>
          <w:rFonts w:hint="eastAsia" w:ascii="Times New Roman Regular" w:hAnsi="Times New Roman Regular" w:cs="Times New Roman Regular" w:eastAsiaTheme="minorEastAsia"/>
          <w:kern w:val="2"/>
          <w:sz w:val="21"/>
          <w:szCs w:val="24"/>
          <w:lang w:val="en-US" w:eastAsia="zh-CN" w:bidi="ar-SA"/>
        </w:rPr>
        <w:t>与独立主流公链（如以太坊、比特币）的兼容性不足。</w:t>
      </w:r>
    </w:p>
    <w:p w14:paraId="2F5498E6">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3195320" cy="2544445"/>
            <wp:effectExtent l="0" t="0" r="5080" b="20955"/>
            <wp:docPr id="58" name="图片 58" descr="deepseek_mermaid_20250809_c989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deepseek_mermaid_20250809_c9893d"/>
                    <pic:cNvPicPr>
                      <a:picLocks noChangeAspect="1"/>
                    </pic:cNvPicPr>
                  </pic:nvPicPr>
                  <pic:blipFill>
                    <a:blip r:embed="rId9"/>
                    <a:stretch>
                      <a:fillRect/>
                    </a:stretch>
                  </pic:blipFill>
                  <pic:spPr>
                    <a:xfrm>
                      <a:off x="0" y="0"/>
                      <a:ext cx="3195320" cy="2544445"/>
                    </a:xfrm>
                    <a:prstGeom prst="rect">
                      <a:avLst/>
                    </a:prstGeom>
                  </pic:spPr>
                </pic:pic>
              </a:graphicData>
            </a:graphic>
          </wp:inline>
        </w:drawing>
      </w:r>
    </w:p>
    <w:p w14:paraId="7D800945">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图13</w:t>
      </w:r>
      <w:r>
        <w:rPr>
          <w:rFonts w:hint="default" w:ascii="Times New Roman Regular" w:hAnsi="Times New Roman Regular" w:eastAsia="楷体_GB2312" w:cs="Times New Roman Regular"/>
          <w:kern w:val="2"/>
          <w:sz w:val="18"/>
          <w:szCs w:val="18"/>
          <w:lang w:val="en-US" w:eastAsia="zh-CN" w:bidi="ar-SA"/>
        </w:rPr>
        <w:t>-</w:t>
      </w:r>
      <w:r>
        <w:rPr>
          <w:rFonts w:hint="eastAsia" w:ascii="Times New Roman Regular" w:hAnsi="Times New Roman Regular" w:eastAsia="楷体_GB2312" w:cs="Times New Roman Regular"/>
          <w:kern w:val="2"/>
          <w:sz w:val="18"/>
          <w:szCs w:val="18"/>
          <w:lang w:val="en-US" w:eastAsia="zh-CN" w:bidi="ar-SA"/>
        </w:rPr>
        <w:t>3</w:t>
      </w:r>
      <w:r>
        <w:rPr>
          <w:rFonts w:hint="default" w:ascii="Times New Roman Regular" w:hAnsi="Times New Roman Regular" w:eastAsia="楷体_GB2312" w:cs="Times New Roman Regular"/>
          <w:kern w:val="2"/>
          <w:sz w:val="18"/>
          <w:szCs w:val="18"/>
          <w:lang w:val="en-US" w:eastAsia="zh-CN" w:bidi="ar-SA"/>
        </w:rPr>
        <w:t xml:space="preserve"> Polkadot 通过中继链与平行链实现的统一共识层模型</w:t>
      </w:r>
    </w:p>
    <w:p w14:paraId="1B08C73B">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Celestia 将共识层与数据可用性层抽离出来，为多个 Rollup 提供统一的区块发布与数据可用性保障。通过共享共识与 DA 层，Celestia 为 Rollup 生态奠定了共享安全基础，支持多样化应用链和模块化区块链的扩展。其优势是高扩展性与灵活性，但当前跨 Rollup 的互操作仍</w:t>
      </w:r>
      <w:r>
        <w:rPr>
          <w:rFonts w:hint="eastAsia" w:ascii="Times New Roman Regular" w:hAnsi="Times New Roman Regular" w:cs="Times New Roman Regular"/>
          <w:kern w:val="2"/>
          <w:sz w:val="21"/>
          <w:szCs w:val="24"/>
          <w:lang w:val="en-US" w:eastAsia="zh-CN" w:bidi="ar-SA"/>
        </w:rPr>
        <w:t>需</w:t>
      </w:r>
      <w:r>
        <w:rPr>
          <w:rFonts w:hint="eastAsia" w:ascii="Times New Roman Regular" w:hAnsi="Times New Roman Regular" w:cs="Times New Roman Regular" w:eastAsiaTheme="minorEastAsia"/>
          <w:kern w:val="2"/>
          <w:sz w:val="21"/>
          <w:szCs w:val="24"/>
          <w:lang w:val="en-US" w:eastAsia="zh-CN" w:bidi="ar-SA"/>
        </w:rPr>
        <w:t>依赖额外协议探索，且系统安全性依赖 Celestia 共识层本身的稳健性。</w:t>
      </w:r>
    </w:p>
    <w:p w14:paraId="59590B13">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通用消息传递层（Generalized Messaging Layer）</w:t>
      </w:r>
    </w:p>
    <w:p w14:paraId="549711ED">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通用消息传递层模式试图在现有多链环境之上，搭建一个支持任意链间消息传递的通信协议层，提供“全链可读写”能力，代表性项目包括 LayerZero 与 Axelar。</w:t>
      </w:r>
    </w:p>
    <w:p w14:paraId="45EC1000">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LayerZero 采用“中继者 + 轻节点预言机”双重验证架构，通过独立的预言机验证交易有效性，同时由中继者传递交易报文，达到通用消息传递效果。其优势包括高扩展性，支持快速接入多链生态；灵活支持通用消息格式，适配复杂跨链交互</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缺陷</w:t>
      </w:r>
      <w:r>
        <w:rPr>
          <w:rFonts w:hint="eastAsia" w:ascii="Times New Roman Regular" w:hAnsi="Times New Roman Regular" w:cs="Times New Roman Regular"/>
          <w:kern w:val="2"/>
          <w:sz w:val="21"/>
          <w:szCs w:val="24"/>
          <w:lang w:val="en-US" w:eastAsia="zh-CN" w:bidi="ar-SA"/>
        </w:rPr>
        <w:t>是如果</w:t>
      </w:r>
      <w:r>
        <w:rPr>
          <w:rFonts w:hint="eastAsia" w:ascii="Times New Roman Regular" w:hAnsi="Times New Roman Regular" w:cs="Times New Roman Regular" w:eastAsiaTheme="minorEastAsia"/>
          <w:kern w:val="2"/>
          <w:sz w:val="21"/>
          <w:szCs w:val="24"/>
          <w:lang w:val="en-US" w:eastAsia="zh-CN" w:bidi="ar-SA"/>
        </w:rPr>
        <w:t>预言机与中继者被攻击/作恶，消息可能被篡改。但 LayerZero 允许多 Oracle/Relayer 替换机制，</w:t>
      </w:r>
      <w:r>
        <w:rPr>
          <w:rFonts w:hint="eastAsia" w:ascii="Times New Roman Regular" w:hAnsi="Times New Roman Regular" w:cs="Times New Roman Regular"/>
          <w:kern w:val="2"/>
          <w:sz w:val="21"/>
          <w:szCs w:val="24"/>
          <w:lang w:val="en-US" w:eastAsia="zh-CN" w:bidi="ar-SA"/>
        </w:rPr>
        <w:t>其安全性</w:t>
      </w:r>
      <w:r>
        <w:rPr>
          <w:rFonts w:hint="eastAsia" w:ascii="Times New Roman Regular" w:hAnsi="Times New Roman Regular" w:cs="Times New Roman Regular" w:eastAsiaTheme="minorEastAsia"/>
          <w:kern w:val="2"/>
          <w:sz w:val="21"/>
          <w:szCs w:val="24"/>
          <w:lang w:val="en-US" w:eastAsia="zh-CN" w:bidi="ar-SA"/>
        </w:rPr>
        <w:t>依赖节点配置与治理机制。</w:t>
      </w:r>
    </w:p>
    <w:p w14:paraId="45947135">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Axelar 通过构建一组去中心化验证节点（Gateway），实现链间消息传递与资产桥接，重点支持 Cosmos、以太坊、Avalanche 等主流链</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提供统一的跨链 API</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降低开发者接入门槛</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去中心化程度较高，攻击面较传统桥接协议更小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局限</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共识效率与去中心化深度仍在持续优化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复杂消息格式支持尚需完善。</w:t>
      </w:r>
    </w:p>
    <w:p w14:paraId="383E3996">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各跨链设计模型对比总结</w:t>
      </w:r>
    </w:p>
    <w:p w14:paraId="72AABC8D">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表13</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1</w:t>
      </w:r>
      <w:r>
        <w:rPr>
          <w:rFonts w:hint="eastAsia" w:ascii="Times New Roman Regular" w:hAnsi="Times New Roman Regular" w:cs="Times New Roman Regular" w:eastAsiaTheme="minorEastAsia"/>
          <w:kern w:val="2"/>
          <w:sz w:val="21"/>
          <w:szCs w:val="24"/>
          <w:lang w:val="en-US" w:eastAsia="zh-CN" w:bidi="ar-SA"/>
        </w:rPr>
        <w:t>是不同跨链设计模型的对比。随着区块链生态的不断发展，跨链互操作的需求从早期的单纯资产桥接，逐步扩展至复杂应用逻辑的链间协作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从多签桥到轻客户端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从 zkBridge 到共享安全链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跨链设计不断向更高安全性、更强兼容性</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更广互操作性的方向演进。</w:t>
      </w:r>
    </w:p>
    <w:p w14:paraId="350979C6">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表13</w:t>
      </w:r>
      <w:r>
        <w:rPr>
          <w:rFonts w:hint="default" w:ascii="Times New Roman Regular" w:hAnsi="Times New Roman Regular" w:eastAsia="楷体_GB2312" w:cs="Times New Roman Regular"/>
          <w:kern w:val="2"/>
          <w:sz w:val="18"/>
          <w:szCs w:val="18"/>
          <w:lang w:val="en-US" w:eastAsia="zh-CN" w:bidi="ar-SA"/>
        </w:rPr>
        <w:t>-</w:t>
      </w:r>
      <w:r>
        <w:rPr>
          <w:rFonts w:hint="eastAsia" w:ascii="Times New Roman Regular" w:hAnsi="Times New Roman Regular" w:eastAsia="楷体_GB2312" w:cs="Times New Roman Regular"/>
          <w:kern w:val="2"/>
          <w:sz w:val="18"/>
          <w:szCs w:val="18"/>
          <w:lang w:val="en-US" w:eastAsia="zh-CN" w:bidi="ar-SA"/>
        </w:rPr>
        <w:t>1</w:t>
      </w:r>
      <w:r>
        <w:rPr>
          <w:rFonts w:hint="default" w:ascii="Times New Roman Regular" w:hAnsi="Times New Roman Regular" w:eastAsia="楷体_GB2312" w:cs="Times New Roman Regular"/>
          <w:kern w:val="2"/>
          <w:sz w:val="18"/>
          <w:szCs w:val="18"/>
          <w:lang w:val="en-US" w:eastAsia="zh-CN" w:bidi="ar-SA"/>
        </w:rPr>
        <w:t xml:space="preserve"> 不同跨链设计模型的对比</w:t>
      </w:r>
    </w:p>
    <w:tbl>
      <w:tblPr>
        <w:tblStyle w:val="11"/>
        <w:tblW w:w="87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5"/>
        <w:gridCol w:w="1857"/>
        <w:gridCol w:w="1693"/>
        <w:gridCol w:w="1704"/>
        <w:gridCol w:w="1942"/>
      </w:tblGrid>
      <w:tr w14:paraId="0D82F0A4">
        <w:trPr>
          <w:jc w:val="center"/>
        </w:trPr>
        <w:tc>
          <w:tcPr>
            <w:tcW w:w="1515" w:type="dxa"/>
            <w:shd w:val="clear" w:color="auto" w:fill="auto"/>
            <w:vAlign w:val="center"/>
          </w:tcPr>
          <w:p w14:paraId="5BDD3170">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模型类型</w:t>
            </w:r>
          </w:p>
        </w:tc>
        <w:tc>
          <w:tcPr>
            <w:tcW w:w="1857" w:type="dxa"/>
            <w:shd w:val="clear" w:color="auto" w:fill="auto"/>
            <w:vAlign w:val="center"/>
          </w:tcPr>
          <w:p w14:paraId="4551E3B3">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安全性</w:t>
            </w:r>
          </w:p>
        </w:tc>
        <w:tc>
          <w:tcPr>
            <w:tcW w:w="1693" w:type="dxa"/>
            <w:shd w:val="clear" w:color="auto" w:fill="auto"/>
            <w:vAlign w:val="center"/>
          </w:tcPr>
          <w:p w14:paraId="641F254C">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扩展性</w:t>
            </w:r>
          </w:p>
        </w:tc>
        <w:tc>
          <w:tcPr>
            <w:tcW w:w="1704" w:type="dxa"/>
            <w:shd w:val="clear" w:color="auto" w:fill="auto"/>
            <w:vAlign w:val="center"/>
          </w:tcPr>
          <w:p w14:paraId="6AB80091">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互操作深度</w:t>
            </w:r>
          </w:p>
        </w:tc>
        <w:tc>
          <w:tcPr>
            <w:tcW w:w="1942" w:type="dxa"/>
            <w:shd w:val="clear" w:color="auto" w:fill="auto"/>
            <w:vAlign w:val="center"/>
          </w:tcPr>
          <w:p w14:paraId="61ED0CF7">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典型项目</w:t>
            </w:r>
          </w:p>
        </w:tc>
      </w:tr>
      <w:tr w14:paraId="331AEBD3">
        <w:trPr>
          <w:jc w:val="center"/>
        </w:trPr>
        <w:tc>
          <w:tcPr>
            <w:tcW w:w="1515" w:type="dxa"/>
            <w:shd w:val="clear" w:color="auto" w:fill="auto"/>
            <w:vAlign w:val="center"/>
          </w:tcPr>
          <w:p w14:paraId="339D872D">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外部中继（多签）</w:t>
            </w:r>
          </w:p>
        </w:tc>
        <w:tc>
          <w:tcPr>
            <w:tcW w:w="1857" w:type="dxa"/>
            <w:shd w:val="clear" w:color="auto" w:fill="auto"/>
            <w:vAlign w:val="center"/>
          </w:tcPr>
          <w:p w14:paraId="6608A53B">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中等（依赖中继者）</w:t>
            </w:r>
          </w:p>
        </w:tc>
        <w:tc>
          <w:tcPr>
            <w:tcW w:w="1693" w:type="dxa"/>
            <w:shd w:val="clear" w:color="auto" w:fill="auto"/>
            <w:vAlign w:val="center"/>
          </w:tcPr>
          <w:p w14:paraId="5A0658B7">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高</w:t>
            </w:r>
          </w:p>
        </w:tc>
        <w:tc>
          <w:tcPr>
            <w:tcW w:w="1704" w:type="dxa"/>
            <w:shd w:val="clear" w:color="auto" w:fill="auto"/>
            <w:vAlign w:val="center"/>
          </w:tcPr>
          <w:p w14:paraId="3CF71DA2">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资产桥接为主</w:t>
            </w:r>
          </w:p>
        </w:tc>
        <w:tc>
          <w:tcPr>
            <w:tcW w:w="1942" w:type="dxa"/>
            <w:shd w:val="clear" w:color="auto" w:fill="auto"/>
            <w:vAlign w:val="center"/>
          </w:tcPr>
          <w:p w14:paraId="3C572E7D">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Multichain、Wormhole</w:t>
            </w:r>
          </w:p>
        </w:tc>
      </w:tr>
      <w:tr w14:paraId="01F212F8">
        <w:trPr>
          <w:jc w:val="center"/>
        </w:trPr>
        <w:tc>
          <w:tcPr>
            <w:tcW w:w="1515" w:type="dxa"/>
            <w:shd w:val="clear" w:color="auto" w:fill="auto"/>
            <w:vAlign w:val="center"/>
          </w:tcPr>
          <w:p w14:paraId="51686C79">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轻客户端中继</w:t>
            </w:r>
          </w:p>
        </w:tc>
        <w:tc>
          <w:tcPr>
            <w:tcW w:w="1857" w:type="dxa"/>
            <w:shd w:val="clear" w:color="auto" w:fill="auto"/>
            <w:vAlign w:val="center"/>
          </w:tcPr>
          <w:p w14:paraId="7A3964EB">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高（轻客户端验证）</w:t>
            </w:r>
          </w:p>
        </w:tc>
        <w:tc>
          <w:tcPr>
            <w:tcW w:w="1693" w:type="dxa"/>
            <w:shd w:val="clear" w:color="auto" w:fill="auto"/>
            <w:vAlign w:val="center"/>
          </w:tcPr>
          <w:p w14:paraId="353C6CA0">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中</w:t>
            </w:r>
          </w:p>
        </w:tc>
        <w:tc>
          <w:tcPr>
            <w:tcW w:w="1704" w:type="dxa"/>
            <w:shd w:val="clear" w:color="auto" w:fill="auto"/>
            <w:vAlign w:val="center"/>
          </w:tcPr>
          <w:p w14:paraId="4D660811">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支持复杂消息</w:t>
            </w:r>
          </w:p>
        </w:tc>
        <w:tc>
          <w:tcPr>
            <w:tcW w:w="1942" w:type="dxa"/>
            <w:shd w:val="clear" w:color="auto" w:fill="auto"/>
            <w:vAlign w:val="center"/>
          </w:tcPr>
          <w:p w14:paraId="05E3CBF0">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Rainbow Bridge、IBC</w:t>
            </w:r>
          </w:p>
        </w:tc>
      </w:tr>
      <w:tr w14:paraId="4B9168C5">
        <w:trPr>
          <w:jc w:val="center"/>
        </w:trPr>
        <w:tc>
          <w:tcPr>
            <w:tcW w:w="1515" w:type="dxa"/>
            <w:shd w:val="clear" w:color="auto" w:fill="auto"/>
            <w:vAlign w:val="center"/>
          </w:tcPr>
          <w:p w14:paraId="713F32C0">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ZK验证</w:t>
            </w:r>
          </w:p>
        </w:tc>
        <w:tc>
          <w:tcPr>
            <w:tcW w:w="1857" w:type="dxa"/>
            <w:shd w:val="clear" w:color="auto" w:fill="auto"/>
            <w:vAlign w:val="center"/>
          </w:tcPr>
          <w:p w14:paraId="33DCC877">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极高（无需信任中继）</w:t>
            </w:r>
          </w:p>
        </w:tc>
        <w:tc>
          <w:tcPr>
            <w:tcW w:w="1693" w:type="dxa"/>
            <w:shd w:val="clear" w:color="auto" w:fill="auto"/>
            <w:vAlign w:val="center"/>
          </w:tcPr>
          <w:p w14:paraId="46B4F438">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中</w:t>
            </w:r>
          </w:p>
        </w:tc>
        <w:tc>
          <w:tcPr>
            <w:tcW w:w="1704" w:type="dxa"/>
            <w:shd w:val="clear" w:color="auto" w:fill="auto"/>
            <w:vAlign w:val="center"/>
          </w:tcPr>
          <w:p w14:paraId="683B6ED8">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全链状态可验证</w:t>
            </w:r>
          </w:p>
        </w:tc>
        <w:tc>
          <w:tcPr>
            <w:tcW w:w="1942" w:type="dxa"/>
            <w:shd w:val="clear" w:color="auto" w:fill="auto"/>
            <w:vAlign w:val="center"/>
          </w:tcPr>
          <w:p w14:paraId="201CC64F">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zkBridge、Herodotus</w:t>
            </w:r>
          </w:p>
        </w:tc>
      </w:tr>
      <w:tr w14:paraId="581B4AF3">
        <w:trPr>
          <w:jc w:val="center"/>
        </w:trPr>
        <w:tc>
          <w:tcPr>
            <w:tcW w:w="1515" w:type="dxa"/>
            <w:shd w:val="clear" w:color="auto" w:fill="auto"/>
            <w:vAlign w:val="center"/>
          </w:tcPr>
          <w:p w14:paraId="51805928">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统一共识层</w:t>
            </w:r>
          </w:p>
        </w:tc>
        <w:tc>
          <w:tcPr>
            <w:tcW w:w="1857" w:type="dxa"/>
            <w:shd w:val="clear" w:color="auto" w:fill="auto"/>
            <w:vAlign w:val="center"/>
          </w:tcPr>
          <w:p w14:paraId="05923B02">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极高（原生共享安全）</w:t>
            </w:r>
          </w:p>
        </w:tc>
        <w:tc>
          <w:tcPr>
            <w:tcW w:w="1693" w:type="dxa"/>
            <w:shd w:val="clear" w:color="auto" w:fill="auto"/>
            <w:vAlign w:val="center"/>
          </w:tcPr>
          <w:p w14:paraId="13195C42">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受限（需加入生态）</w:t>
            </w:r>
          </w:p>
        </w:tc>
        <w:tc>
          <w:tcPr>
            <w:tcW w:w="1704" w:type="dxa"/>
            <w:shd w:val="clear" w:color="auto" w:fill="auto"/>
            <w:vAlign w:val="center"/>
          </w:tcPr>
          <w:p w14:paraId="287BB0B4">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原生互操作</w:t>
            </w:r>
          </w:p>
        </w:tc>
        <w:tc>
          <w:tcPr>
            <w:tcW w:w="1942" w:type="dxa"/>
            <w:shd w:val="clear" w:color="auto" w:fill="auto"/>
            <w:vAlign w:val="center"/>
          </w:tcPr>
          <w:p w14:paraId="61D17352">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Polkadot、Celestia</w:t>
            </w:r>
          </w:p>
        </w:tc>
      </w:tr>
      <w:tr w14:paraId="5DBA2F9F">
        <w:trPr>
          <w:jc w:val="center"/>
        </w:trPr>
        <w:tc>
          <w:tcPr>
            <w:tcW w:w="1515" w:type="dxa"/>
            <w:shd w:val="clear" w:color="auto" w:fill="auto"/>
            <w:vAlign w:val="center"/>
          </w:tcPr>
          <w:p w14:paraId="2F34F481">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通用消息传递层</w:t>
            </w:r>
          </w:p>
        </w:tc>
        <w:tc>
          <w:tcPr>
            <w:tcW w:w="1857" w:type="dxa"/>
            <w:shd w:val="clear" w:color="auto" w:fill="auto"/>
            <w:vAlign w:val="center"/>
          </w:tcPr>
          <w:p w14:paraId="7C2AC05B">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中等（双验证架构）</w:t>
            </w:r>
          </w:p>
        </w:tc>
        <w:tc>
          <w:tcPr>
            <w:tcW w:w="1693" w:type="dxa"/>
            <w:shd w:val="clear" w:color="auto" w:fill="auto"/>
            <w:vAlign w:val="center"/>
          </w:tcPr>
          <w:p w14:paraId="018BA9EF">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极高</w:t>
            </w:r>
          </w:p>
        </w:tc>
        <w:tc>
          <w:tcPr>
            <w:tcW w:w="1704" w:type="dxa"/>
            <w:shd w:val="clear" w:color="auto" w:fill="auto"/>
            <w:vAlign w:val="center"/>
          </w:tcPr>
          <w:p w14:paraId="11C47A96">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支持任意消息类型</w:t>
            </w:r>
          </w:p>
        </w:tc>
        <w:tc>
          <w:tcPr>
            <w:tcW w:w="1942" w:type="dxa"/>
            <w:shd w:val="clear" w:color="auto" w:fill="auto"/>
            <w:vAlign w:val="center"/>
          </w:tcPr>
          <w:p w14:paraId="381070BB">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LayerZero、Axelar</w:t>
            </w:r>
          </w:p>
        </w:tc>
      </w:tr>
    </w:tbl>
    <w:p w14:paraId="3D4D63C7">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未来，随着 ZK 技术成熟、模块化区块链普及</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通用消息协议标准化，跨链系统将更加透明、安全</w:t>
      </w:r>
      <w:r>
        <w:rPr>
          <w:rFonts w:hint="eastAsia" w:ascii="Times New Roman Regular" w:hAnsi="Times New Roman Regular" w:cs="Times New Roman Regular"/>
          <w:kern w:val="2"/>
          <w:sz w:val="21"/>
          <w:szCs w:val="24"/>
          <w:lang w:val="en-US" w:eastAsia="zh-CN" w:bidi="ar-SA"/>
        </w:rPr>
        <w:t>并</w:t>
      </w:r>
      <w:r>
        <w:rPr>
          <w:rFonts w:hint="eastAsia" w:ascii="Times New Roman Regular" w:hAnsi="Times New Roman Regular" w:cs="Times New Roman Regular" w:eastAsiaTheme="minorEastAsia"/>
          <w:kern w:val="2"/>
          <w:sz w:val="21"/>
          <w:szCs w:val="24"/>
          <w:lang w:val="en-US" w:eastAsia="zh-CN" w:bidi="ar-SA"/>
        </w:rPr>
        <w:t>且门槛</w:t>
      </w:r>
      <w:r>
        <w:rPr>
          <w:rFonts w:hint="eastAsia" w:ascii="Times New Roman Regular" w:hAnsi="Times New Roman Regular" w:cs="Times New Roman Regular"/>
          <w:kern w:val="2"/>
          <w:sz w:val="21"/>
          <w:szCs w:val="24"/>
          <w:lang w:val="en-US" w:eastAsia="zh-CN" w:bidi="ar-SA"/>
        </w:rPr>
        <w:t>更低</w:t>
      </w:r>
      <w:r>
        <w:rPr>
          <w:rFonts w:hint="eastAsia" w:ascii="Times New Roman Regular" w:hAnsi="Times New Roman Regular" w:cs="Times New Roman Regular" w:eastAsiaTheme="minorEastAsia"/>
          <w:kern w:val="2"/>
          <w:sz w:val="21"/>
          <w:szCs w:val="24"/>
          <w:lang w:val="en-US" w:eastAsia="zh-CN" w:bidi="ar-SA"/>
        </w:rPr>
        <w:t xml:space="preserve">。真正的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世界，不应被链间孤岛割裂，而应通过这些跨链设计，迈向一个互信、互通、互操作的去中心化网络。</w:t>
      </w:r>
    </w:p>
    <w:p w14:paraId="4991023B">
      <w:pPr>
        <w:pStyle w:val="3"/>
        <w:keepNext w:val="0"/>
        <w:keepLines w:val="0"/>
        <w:widowControl/>
        <w:suppressLineNumbers w:val="0"/>
        <w:jc w:val="left"/>
        <w:rPr>
          <w:rFonts w:ascii="宋体" w:hAnsi="宋体" w:eastAsia="宋体" w:cs="宋体"/>
          <w:b/>
          <w:bCs/>
        </w:rPr>
      </w:pPr>
      <w:bookmarkStart w:id="8" w:name="_Toc1311452424"/>
      <w:bookmarkStart w:id="9" w:name="_Toc21549492"/>
      <w:bookmarkStart w:id="10" w:name="_Toc481234307"/>
      <w:r>
        <w:rPr>
          <w:rFonts w:ascii="宋体" w:hAnsi="宋体" w:eastAsia="宋体" w:cs="宋体"/>
          <w:b/>
          <w:bCs/>
        </w:rPr>
        <w:t>1</w:t>
      </w:r>
      <w:r>
        <w:rPr>
          <w:rFonts w:hint="eastAsia" w:cs="宋体"/>
          <w:b/>
          <w:bCs/>
          <w:lang w:val="en-US" w:eastAsia="zh-CN"/>
        </w:rPr>
        <w:t>3</w:t>
      </w:r>
      <w:r>
        <w:rPr>
          <w:rFonts w:ascii="宋体" w:hAnsi="宋体" w:eastAsia="宋体" w:cs="宋体"/>
          <w:b/>
          <w:bCs/>
        </w:rPr>
        <w:t>.2 跨链桥与通用消息传递机制</w:t>
      </w:r>
      <w:bookmarkEnd w:id="8"/>
      <w:bookmarkEnd w:id="9"/>
      <w:bookmarkEnd w:id="10"/>
    </w:p>
    <w:p w14:paraId="5BA14127">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互操作的实现并不仅仅是概念层面的架构设计，更需要具体的链间通信协议和资产传递路径来支撑。跨链桥（Bridge）作为当前跨链生态最活跃、应用最广泛的技术工具，承载着绝大多数链间资产流通与消息传递的基础功能。从资产锁定到铸造，从中继验证到原子互换，各类跨链桥设计在安全性、去中心化程度与用户体验之间不断权衡演进。</w:t>
      </w:r>
    </w:p>
    <w:p w14:paraId="1756B846">
      <w:pPr>
        <w:pStyle w:val="4"/>
        <w:bidi w:val="0"/>
      </w:pPr>
      <w:bookmarkStart w:id="11" w:name="_Toc1956221007"/>
      <w:r>
        <w:t>1</w:t>
      </w:r>
      <w:r>
        <w:rPr>
          <w:rFonts w:hint="eastAsia"/>
          <w:lang w:val="en-US" w:eastAsia="zh-CN"/>
        </w:rPr>
        <w:t>3</w:t>
      </w:r>
      <w:r>
        <w:t>.2.1 跨链桥（Bridge）的工作机制与主流分类</w:t>
      </w:r>
      <w:bookmarkEnd w:id="11"/>
    </w:p>
    <w:p w14:paraId="104C5C69">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跨链桥（Cross-chain Bridge）是指连接两个或多个独立区块链网络的协议系统，允许用户在链与链之间传输资产、信息或执行跨链调用。跨链桥的本质是解决链间互不兼容的状态验证问题，通常通过资产映射、状态同步或消息中继的方式，实现异构链之间的价值转移与功能交互。根据技术实现路径的</w:t>
      </w:r>
      <w:r>
        <w:rPr>
          <w:rFonts w:hint="eastAsia" w:ascii="Times New Roman Regular" w:hAnsi="Times New Roman Regular" w:cs="Times New Roman Regular"/>
          <w:kern w:val="2"/>
          <w:sz w:val="21"/>
          <w:szCs w:val="24"/>
          <w:lang w:val="en-US" w:eastAsia="zh-CN" w:bidi="ar-SA"/>
        </w:rPr>
        <w:t>区别</w:t>
      </w:r>
      <w:r>
        <w:rPr>
          <w:rFonts w:hint="eastAsia" w:ascii="Times New Roman Regular" w:hAnsi="Times New Roman Regular" w:cs="Times New Roman Regular" w:eastAsiaTheme="minorEastAsia"/>
          <w:kern w:val="2"/>
          <w:sz w:val="21"/>
          <w:szCs w:val="24"/>
          <w:lang w:val="en-US" w:eastAsia="zh-CN" w:bidi="ar-SA"/>
        </w:rPr>
        <w:t>，跨链桥大致可分为基于锁铸模型（Lock-Mint）</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基于原子交换（Atomic Swap）</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基于中继者（Validator-based Bridge）三类</w:t>
      </w:r>
      <w:r>
        <w:rPr>
          <w:rStyle w:val="13"/>
          <w:rFonts w:hint="eastAsia" w:ascii="Times New Roman Regular" w:hAnsi="Times New Roman Regular" w:cs="Times New Roman Regular" w:eastAsiaTheme="minorEastAsia"/>
          <w:kern w:val="2"/>
          <w:sz w:val="21"/>
          <w:szCs w:val="24"/>
          <w:lang w:val="en-US" w:eastAsia="zh-CN" w:bidi="ar-SA"/>
        </w:rPr>
        <w:footnoteReference w:id="1"/>
      </w:r>
      <w:r>
        <w:rPr>
          <w:rFonts w:hint="eastAsia" w:ascii="Times New Roman Regular" w:hAnsi="Times New Roman Regular" w:cs="Times New Roman Regular"/>
          <w:kern w:val="2"/>
          <w:sz w:val="21"/>
          <w:szCs w:val="24"/>
          <w:lang w:val="en-US" w:eastAsia="zh-CN" w:bidi="ar-SA"/>
        </w:rPr>
        <w:t>。</w:t>
      </w:r>
    </w:p>
    <w:p w14:paraId="12633BD0">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基于锁铸模型（Lock-Mint）</w:t>
      </w:r>
    </w:p>
    <w:p w14:paraId="376D1B5E">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锁铸模型（Lock-Mint Model）是当前应用最广泛的跨链桥设计，其核心逻辑是在源链锁定资产，在目标链铸造等额的映射资产，从而实现资产的跨链流动。</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基本工作流程</w:t>
      </w:r>
      <w:r>
        <w:rPr>
          <w:rFonts w:hint="eastAsia" w:ascii="Times New Roman Regular" w:hAnsi="Times New Roman Regular" w:cs="Times New Roman Regular"/>
          <w:kern w:val="2"/>
          <w:sz w:val="21"/>
          <w:szCs w:val="24"/>
          <w:lang w:val="en-US" w:eastAsia="zh-CN" w:bidi="ar-SA"/>
        </w:rPr>
        <w:t>如图13-4所示，</w:t>
      </w:r>
      <w:r>
        <w:rPr>
          <w:rFonts w:hint="eastAsia" w:ascii="Times New Roman Regular" w:hAnsi="Times New Roman Regular" w:cs="Times New Roman Regular" w:eastAsiaTheme="minorEastAsia"/>
          <w:kern w:val="2"/>
          <w:sz w:val="21"/>
          <w:szCs w:val="24"/>
          <w:lang w:val="en-US" w:eastAsia="zh-CN" w:bidi="ar-SA"/>
        </w:rPr>
        <w:t>用户将资产（如BTC、ETH）发送至源链上的一个桥接合约或多签地址，资产被锁定，无法继续转移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目标链的桥接合约监测到锁定事件后，按照 1:1 的比例铸造出映射资产（如WBTC、WETH）</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当用户希望将资产转回源链时，需在目标链上销毁映射资产，桥接合约随后解锁源链上的原始资产。</w:t>
      </w:r>
    </w:p>
    <w:p w14:paraId="3FC6C0C9">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4712335" cy="2414270"/>
            <wp:effectExtent l="0" t="0" r="12065" b="24130"/>
            <wp:docPr id="83" name="图片 83" descr="deepseek_mermaid_20250809_5858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deepseek_mermaid_20250809_5858df"/>
                    <pic:cNvPicPr>
                      <a:picLocks noChangeAspect="1"/>
                    </pic:cNvPicPr>
                  </pic:nvPicPr>
                  <pic:blipFill>
                    <a:blip r:embed="rId10"/>
                    <a:stretch>
                      <a:fillRect/>
                    </a:stretch>
                  </pic:blipFill>
                  <pic:spPr>
                    <a:xfrm>
                      <a:off x="0" y="0"/>
                      <a:ext cx="4712335" cy="2414270"/>
                    </a:xfrm>
                    <a:prstGeom prst="rect">
                      <a:avLst/>
                    </a:prstGeom>
                  </pic:spPr>
                </pic:pic>
              </a:graphicData>
            </a:graphic>
          </wp:inline>
        </w:drawing>
      </w:r>
    </w:p>
    <w:p w14:paraId="0B357B0B">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图13</w:t>
      </w:r>
      <w:r>
        <w:rPr>
          <w:rFonts w:hint="default" w:ascii="Times New Roman Regular" w:hAnsi="Times New Roman Regular" w:eastAsia="楷体_GB2312" w:cs="Times New Roman Regular"/>
          <w:kern w:val="2"/>
          <w:sz w:val="18"/>
          <w:szCs w:val="18"/>
          <w:lang w:val="en-US" w:eastAsia="zh-CN" w:bidi="ar-SA"/>
        </w:rPr>
        <w:t>-</w:t>
      </w:r>
      <w:r>
        <w:rPr>
          <w:rFonts w:hint="eastAsia" w:ascii="Times New Roman Regular" w:hAnsi="Times New Roman Regular" w:eastAsia="楷体_GB2312" w:cs="Times New Roman Regular"/>
          <w:kern w:val="2"/>
          <w:sz w:val="18"/>
          <w:szCs w:val="18"/>
          <w:lang w:val="en-US" w:eastAsia="zh-CN" w:bidi="ar-SA"/>
        </w:rPr>
        <w:t>4</w:t>
      </w:r>
      <w:r>
        <w:rPr>
          <w:rFonts w:hint="default" w:ascii="Times New Roman Regular" w:hAnsi="Times New Roman Regular" w:eastAsia="楷体_GB2312" w:cs="Times New Roman Regular"/>
          <w:kern w:val="2"/>
          <w:sz w:val="18"/>
          <w:szCs w:val="18"/>
          <w:lang w:val="en-US" w:eastAsia="zh-CN" w:bidi="ar-SA"/>
        </w:rPr>
        <w:t xml:space="preserve"> 锁铸模型资产跨链工作流程</w:t>
      </w:r>
    </w:p>
    <w:p w14:paraId="232627F9">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这一模式目前已成为主流资产跨链桥的基础。典型应用案例</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WBTC（Wrapped BTC），WBTC将比特币锁定在托管方（如BitGo）地址，通过跨链桥铸造出ERC-20标准的WBTC，实现BTC价值在以太坊上</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流通。这一模式的优势在于资产流动性充裕，跨链转移体验良好；技术成熟，广泛应用于DeFi生态。</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主要问题在于锁仓资产存在单点风险，托管地址容易成为攻击目标；大多数锁铸桥依赖中心化托管方（如BitGo），与去中心化精神存在冲突；目标链映射资产的安全性依赖于托管方或合约，而非原链共识本身，因此不具备原链的状态继承性。</w:t>
      </w:r>
    </w:p>
    <w:p w14:paraId="7FF0B697">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锁铸模型虽然在用户体验与协议复杂度之间取得了良好平衡，但其安全性高度依赖资产托管的中心化</w:t>
      </w:r>
      <w:r>
        <w:rPr>
          <w:rFonts w:hint="eastAsia" w:ascii="Times New Roman Regular" w:hAnsi="Times New Roman Regular" w:cs="Times New Roman Regular"/>
          <w:kern w:val="2"/>
          <w:sz w:val="21"/>
          <w:szCs w:val="24"/>
          <w:lang w:val="en-US" w:eastAsia="zh-CN" w:bidi="ar-SA"/>
        </w:rPr>
        <w:t>机构</w:t>
      </w:r>
      <w:r>
        <w:rPr>
          <w:rFonts w:hint="eastAsia" w:ascii="Times New Roman Regular" w:hAnsi="Times New Roman Regular" w:cs="Times New Roman Regular" w:eastAsiaTheme="minorEastAsia"/>
          <w:kern w:val="2"/>
          <w:sz w:val="21"/>
          <w:szCs w:val="24"/>
          <w:lang w:val="en-US" w:eastAsia="zh-CN" w:bidi="ar-SA"/>
        </w:rPr>
        <w:t>，因此成为跨链桥攻击的主要集中地。</w:t>
      </w:r>
    </w:p>
    <w:p w14:paraId="3E30773F">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原子交换（Atomic Swap）</w:t>
      </w:r>
    </w:p>
    <w:p w14:paraId="233CB1E9">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原子交换（Atomic Swap）是一种理论上完全去信任的跨链资产交易机制，其核心是通过哈希时间锁合约（HTLC, Hash Time Locked Contract）实现资产的链间同步交换。</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在实践中，仍</w:t>
      </w:r>
      <w:r>
        <w:rPr>
          <w:rFonts w:hint="eastAsia" w:ascii="Times New Roman Regular" w:hAnsi="Times New Roman Regular" w:cs="Times New Roman Regular"/>
          <w:kern w:val="2"/>
          <w:sz w:val="21"/>
          <w:szCs w:val="24"/>
          <w:lang w:val="en-US" w:eastAsia="zh-CN" w:bidi="ar-SA"/>
        </w:rPr>
        <w:t>需</w:t>
      </w:r>
      <w:r>
        <w:rPr>
          <w:rFonts w:hint="eastAsia" w:ascii="Times New Roman Regular" w:hAnsi="Times New Roman Regular" w:cs="Times New Roman Regular" w:eastAsiaTheme="minorEastAsia"/>
          <w:kern w:val="2"/>
          <w:sz w:val="21"/>
          <w:szCs w:val="24"/>
          <w:lang w:val="en-US" w:eastAsia="zh-CN" w:bidi="ar-SA"/>
        </w:rPr>
        <w:t>依赖两条链的安全性与网络同步性，例如链分叉或区块延迟可能造成超时失败。</w:t>
      </w:r>
    </w:p>
    <w:p w14:paraId="3CD3D228">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HTLC 合约基于两个核心条件</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哈希锁（Hash Lock）</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交易必须提供正确的预映像（hash preimage）才能解锁资产</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时间锁（Time Lock）</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如果在设定时间内未完成预映像提交，交易会自动回滚</w:t>
      </w:r>
      <w:r>
        <w:rPr>
          <w:rFonts w:hint="eastAsia" w:ascii="Times New Roman Regular" w:hAnsi="Times New Roman Regular" w:cs="Times New Roman Regular"/>
          <w:kern w:val="2"/>
          <w:sz w:val="21"/>
          <w:szCs w:val="24"/>
          <w:lang w:val="en-US" w:eastAsia="zh-CN" w:bidi="ar-SA"/>
        </w:rPr>
        <w:t>，具体如图13-5所示。</w:t>
      </w:r>
      <w:r>
        <w:rPr>
          <w:rFonts w:hint="eastAsia" w:ascii="Times New Roman Regular" w:hAnsi="Times New Roman Regular" w:cs="Times New Roman Regular" w:eastAsiaTheme="minorEastAsia"/>
          <w:kern w:val="2"/>
          <w:sz w:val="21"/>
          <w:szCs w:val="24"/>
          <w:lang w:val="en-US" w:eastAsia="zh-CN" w:bidi="ar-SA"/>
        </w:rPr>
        <w:t>通过将双方的资产分别锁定在各自链上的HTLC合约中，并交换哈希值作为解锁凭证，可以实现资产交换的原子性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要么双方交换成功，要么交易完全回滚，避免一方被动失去资产。</w:t>
      </w:r>
    </w:p>
    <w:p w14:paraId="6643103B">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5221605" cy="2265680"/>
            <wp:effectExtent l="0" t="0" r="10795" b="20320"/>
            <wp:docPr id="84" name="图片 84" descr="deepseek_mermaid_20250809_be43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deepseek_mermaid_20250809_be43d6"/>
                    <pic:cNvPicPr>
                      <a:picLocks noChangeAspect="1"/>
                    </pic:cNvPicPr>
                  </pic:nvPicPr>
                  <pic:blipFill>
                    <a:blip r:embed="rId11"/>
                    <a:stretch>
                      <a:fillRect/>
                    </a:stretch>
                  </pic:blipFill>
                  <pic:spPr>
                    <a:xfrm>
                      <a:off x="0" y="0"/>
                      <a:ext cx="5221605" cy="2265680"/>
                    </a:xfrm>
                    <a:prstGeom prst="rect">
                      <a:avLst/>
                    </a:prstGeom>
                  </pic:spPr>
                </pic:pic>
              </a:graphicData>
            </a:graphic>
          </wp:inline>
        </w:drawing>
      </w:r>
    </w:p>
    <w:p w14:paraId="00187B91">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图13</w:t>
      </w:r>
      <w:r>
        <w:rPr>
          <w:rFonts w:hint="default" w:ascii="Times New Roman Regular" w:hAnsi="Times New Roman Regular" w:eastAsia="楷体_GB2312" w:cs="Times New Roman Regular"/>
          <w:kern w:val="2"/>
          <w:sz w:val="18"/>
          <w:szCs w:val="18"/>
          <w:lang w:val="en-US" w:eastAsia="zh-CN" w:bidi="ar-SA"/>
        </w:rPr>
        <w:t>-</w:t>
      </w:r>
      <w:r>
        <w:rPr>
          <w:rFonts w:hint="eastAsia" w:ascii="Times New Roman Regular" w:hAnsi="Times New Roman Regular" w:eastAsia="楷体_GB2312" w:cs="Times New Roman Regular"/>
          <w:kern w:val="2"/>
          <w:sz w:val="18"/>
          <w:szCs w:val="18"/>
          <w:lang w:val="en-US" w:eastAsia="zh-CN" w:bidi="ar-SA"/>
        </w:rPr>
        <w:t>5</w:t>
      </w:r>
      <w:r>
        <w:rPr>
          <w:rFonts w:hint="default" w:ascii="Times New Roman Regular" w:hAnsi="Times New Roman Regular" w:eastAsia="楷体_GB2312" w:cs="Times New Roman Regular"/>
          <w:kern w:val="2"/>
          <w:sz w:val="18"/>
          <w:szCs w:val="18"/>
          <w:lang w:val="en-US" w:eastAsia="zh-CN" w:bidi="ar-SA"/>
        </w:rPr>
        <w:t xml:space="preserve"> </w:t>
      </w:r>
      <w:r>
        <w:rPr>
          <w:rFonts w:hint="eastAsia" w:ascii="Times New Roman Regular" w:hAnsi="Times New Roman Regular" w:eastAsia="楷体_GB2312" w:cs="Times New Roman Regular"/>
          <w:kern w:val="2"/>
          <w:sz w:val="18"/>
          <w:szCs w:val="18"/>
          <w:lang w:val="en-US" w:eastAsia="zh-CN" w:bidi="ar-SA"/>
        </w:rPr>
        <w:t>基于</w:t>
      </w:r>
      <w:r>
        <w:rPr>
          <w:rFonts w:hint="default" w:ascii="Times New Roman Regular" w:hAnsi="Times New Roman Regular" w:eastAsia="楷体_GB2312" w:cs="Times New Roman Regular"/>
          <w:kern w:val="2"/>
          <w:sz w:val="18"/>
          <w:szCs w:val="18"/>
          <w:lang w:val="en-US" w:eastAsia="zh-CN" w:bidi="ar-SA"/>
        </w:rPr>
        <w:t>原子交换</w:t>
      </w:r>
      <w:r>
        <w:rPr>
          <w:rFonts w:hint="eastAsia" w:ascii="Times New Roman Regular" w:hAnsi="Times New Roman Regular" w:eastAsia="楷体_GB2312" w:cs="Times New Roman Regular"/>
          <w:kern w:val="2"/>
          <w:sz w:val="18"/>
          <w:szCs w:val="18"/>
          <w:lang w:val="en-US" w:eastAsia="zh-CN" w:bidi="ar-SA"/>
        </w:rPr>
        <w:t>实现</w:t>
      </w:r>
      <w:r>
        <w:rPr>
          <w:rFonts w:hint="default" w:ascii="Times New Roman Regular" w:hAnsi="Times New Roman Regular" w:eastAsia="楷体_GB2312" w:cs="Times New Roman Regular"/>
          <w:kern w:val="2"/>
          <w:sz w:val="18"/>
          <w:szCs w:val="18"/>
          <w:lang w:val="en-US" w:eastAsia="zh-CN" w:bidi="ar-SA"/>
        </w:rPr>
        <w:t>跨链</w:t>
      </w:r>
      <w:r>
        <w:rPr>
          <w:rFonts w:hint="eastAsia" w:ascii="Times New Roman Regular" w:hAnsi="Times New Roman Regular" w:eastAsia="楷体_GB2312" w:cs="Times New Roman Regular"/>
          <w:kern w:val="2"/>
          <w:sz w:val="18"/>
          <w:szCs w:val="18"/>
          <w:lang w:val="en-US" w:eastAsia="zh-CN" w:bidi="ar-SA"/>
        </w:rPr>
        <w:t>的</w:t>
      </w:r>
      <w:r>
        <w:rPr>
          <w:rFonts w:hint="default" w:ascii="Times New Roman Regular" w:hAnsi="Times New Roman Regular" w:eastAsia="楷体_GB2312" w:cs="Times New Roman Regular"/>
          <w:kern w:val="2"/>
          <w:sz w:val="18"/>
          <w:szCs w:val="18"/>
          <w:lang w:val="en-US" w:eastAsia="zh-CN" w:bidi="ar-SA"/>
        </w:rPr>
        <w:t>示意图</w:t>
      </w:r>
    </w:p>
    <w:p w14:paraId="4B918ED4">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原子交换曾在比特币与莱特币之间被测试应用，并被设想为无需中介的去中心化跨链交易手段。然而，该机制存在实际</w:t>
      </w:r>
      <w:r>
        <w:rPr>
          <w:rFonts w:hint="eastAsia" w:ascii="Times New Roman Regular" w:hAnsi="Times New Roman Regular" w:cs="Times New Roman Regular"/>
          <w:kern w:val="2"/>
          <w:sz w:val="21"/>
          <w:szCs w:val="24"/>
          <w:lang w:val="en-US" w:eastAsia="zh-CN" w:bidi="ar-SA"/>
        </w:rPr>
        <w:t>上的一些</w:t>
      </w:r>
      <w:r>
        <w:rPr>
          <w:rFonts w:hint="eastAsia" w:ascii="Times New Roman Regular" w:hAnsi="Times New Roman Regular" w:cs="Times New Roman Regular" w:eastAsiaTheme="minorEastAsia"/>
          <w:kern w:val="2"/>
          <w:sz w:val="21"/>
          <w:szCs w:val="24"/>
          <w:lang w:val="en-US" w:eastAsia="zh-CN" w:bidi="ar-SA"/>
        </w:rPr>
        <w:t>限制</w:t>
      </w:r>
      <w:r>
        <w:rPr>
          <w:rFonts w:hint="eastAsia" w:ascii="Times New Roman Regular" w:hAnsi="Times New Roman Regular" w:cs="Times New Roman Regular"/>
          <w:kern w:val="2"/>
          <w:sz w:val="21"/>
          <w:szCs w:val="24"/>
          <w:lang w:val="en-US" w:eastAsia="zh-CN" w:bidi="ar-SA"/>
        </w:rPr>
        <w:t>，即</w:t>
      </w:r>
      <w:r>
        <w:rPr>
          <w:rFonts w:hint="eastAsia" w:ascii="Times New Roman Regular" w:hAnsi="Times New Roman Regular" w:cs="Times New Roman Regular" w:eastAsiaTheme="minorEastAsia"/>
          <w:kern w:val="2"/>
          <w:sz w:val="21"/>
          <w:szCs w:val="24"/>
          <w:lang w:val="en-US" w:eastAsia="zh-CN" w:bidi="ar-SA"/>
        </w:rPr>
        <w:t>要求两条链必须支持相同的哈希算法与时间锁功能，兼容性差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交易过程较复杂，对用户不友好</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无法支持资产铸造或智能合约的复杂调用，功能单一。因此，尽管原子交换理论上极具安全性，但在实际跨链桥设计中并未成为主流，而更多被用于点对点的跨链交易场景或闪电网络应用。</w:t>
      </w:r>
    </w:p>
    <w:p w14:paraId="760E5A0E">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基于中继者的桥</w:t>
      </w:r>
    </w:p>
    <w:p w14:paraId="4B290C22">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为了兼顾安全性、去中心化与操作效率，基于中继者的桥成为当前跨链桥协议的核心设计方向。</w:t>
      </w:r>
      <w:r>
        <w:rPr>
          <w:rFonts w:hint="eastAsia" w:ascii="Times New Roman Regular" w:hAnsi="Times New Roman Regular" w:cs="Times New Roman Regular"/>
          <w:kern w:val="2"/>
          <w:sz w:val="21"/>
          <w:szCs w:val="24"/>
          <w:lang w:val="en-US" w:eastAsia="zh-CN" w:bidi="ar-SA"/>
        </w:rPr>
        <w:t>这一</w:t>
      </w:r>
      <w:r>
        <w:rPr>
          <w:rFonts w:hint="eastAsia" w:ascii="Times New Roman Regular" w:hAnsi="Times New Roman Regular" w:cs="Times New Roman Regular" w:eastAsiaTheme="minorEastAsia"/>
          <w:kern w:val="2"/>
          <w:sz w:val="21"/>
          <w:szCs w:val="24"/>
          <w:lang w:val="en-US" w:eastAsia="zh-CN" w:bidi="ar-SA"/>
        </w:rPr>
        <w:t>类桥主要</w:t>
      </w:r>
      <w:r>
        <w:rPr>
          <w:rFonts w:hint="eastAsia" w:ascii="Times New Roman Regular" w:hAnsi="Times New Roman Regular" w:cs="Times New Roman Regular"/>
          <w:kern w:val="2"/>
          <w:sz w:val="21"/>
          <w:szCs w:val="24"/>
          <w:lang w:val="en-US" w:eastAsia="zh-CN" w:bidi="ar-SA"/>
        </w:rPr>
        <w:t>有</w:t>
      </w:r>
      <w:r>
        <w:rPr>
          <w:rFonts w:hint="eastAsia" w:ascii="Times New Roman Regular" w:hAnsi="Times New Roman Regular" w:cs="Times New Roman Regular" w:eastAsiaTheme="minorEastAsia"/>
          <w:kern w:val="2"/>
          <w:sz w:val="21"/>
          <w:szCs w:val="24"/>
          <w:lang w:val="en-US" w:eastAsia="zh-CN" w:bidi="ar-SA"/>
        </w:rPr>
        <w:t>多签验证桥（Multisig-based Bridge）</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乐观桥（Optimistic Bridge）两种</w:t>
      </w:r>
      <w:r>
        <w:rPr>
          <w:rFonts w:hint="eastAsia" w:ascii="Times New Roman Regular" w:hAnsi="Times New Roman Regular" w:cs="Times New Roman Regular"/>
          <w:kern w:val="2"/>
          <w:sz w:val="21"/>
          <w:szCs w:val="24"/>
          <w:lang w:val="en-US" w:eastAsia="zh-CN" w:bidi="ar-SA"/>
        </w:rPr>
        <w:t>实现</w:t>
      </w:r>
      <w:r>
        <w:rPr>
          <w:rFonts w:hint="eastAsia" w:ascii="Times New Roman Regular" w:hAnsi="Times New Roman Regular" w:cs="Times New Roman Regular" w:eastAsiaTheme="minorEastAsia"/>
          <w:kern w:val="2"/>
          <w:sz w:val="21"/>
          <w:szCs w:val="24"/>
          <w:lang w:val="en-US" w:eastAsia="zh-CN" w:bidi="ar-SA"/>
        </w:rPr>
        <w:t>路径</w:t>
      </w:r>
      <w:r>
        <w:rPr>
          <w:rStyle w:val="13"/>
          <w:rFonts w:hint="eastAsia" w:ascii="Times New Roman Regular" w:hAnsi="Times New Roman Regular" w:cs="Times New Roman Regular" w:eastAsiaTheme="minorEastAsia"/>
          <w:kern w:val="2"/>
          <w:sz w:val="21"/>
          <w:szCs w:val="24"/>
          <w:lang w:val="en-US" w:eastAsia="zh-CN" w:bidi="ar-SA"/>
        </w:rPr>
        <w:footnoteReference w:id="2"/>
      </w:r>
      <w:r>
        <w:rPr>
          <w:rFonts w:hint="eastAsia" w:ascii="Times New Roman Regular" w:hAnsi="Times New Roman Regular" w:cs="Times New Roman Regular" w:eastAsiaTheme="minorEastAsia"/>
          <w:kern w:val="2"/>
          <w:sz w:val="21"/>
          <w:szCs w:val="24"/>
          <w:lang w:val="en-US" w:eastAsia="zh-CN" w:bidi="ar-SA"/>
        </w:rPr>
        <w:t>。</w:t>
      </w:r>
    </w:p>
    <w:p w14:paraId="045C69AA">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多签桥通过预设的验证者集合（Validators）对跨链交易进行监听与验证，当达到预定的签名数量（如2/3、多数共识）时，交易被确认并同步至目标链。典型代表</w:t>
      </w:r>
      <w:r>
        <w:rPr>
          <w:rFonts w:hint="eastAsia" w:ascii="Times New Roman Regular" w:hAnsi="Times New Roman Regular" w:cs="Times New Roman Regular"/>
          <w:kern w:val="2"/>
          <w:sz w:val="21"/>
          <w:szCs w:val="24"/>
          <w:lang w:val="en-US" w:eastAsia="zh-CN" w:bidi="ar-SA"/>
        </w:rPr>
        <w:t>有</w:t>
      </w:r>
      <w:r>
        <w:rPr>
          <w:rFonts w:hint="eastAsia" w:ascii="Times New Roman Regular" w:hAnsi="Times New Roman Regular" w:cs="Times New Roman Regular" w:eastAsiaTheme="minorEastAsia"/>
          <w:kern w:val="2"/>
          <w:sz w:val="21"/>
          <w:szCs w:val="24"/>
          <w:lang w:val="en-US" w:eastAsia="zh-CN" w:bidi="ar-SA"/>
        </w:rPr>
        <w:t>Multichain（原Anyswap）</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Binance Bridge</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优点</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架构简单，易于多链扩展</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验证者集合可动态调整，提高安全性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缺点</w:t>
      </w:r>
      <w:r>
        <w:rPr>
          <w:rFonts w:hint="eastAsia" w:ascii="Times New Roman Regular" w:hAnsi="Times New Roman Regular" w:cs="Times New Roman Regular"/>
          <w:kern w:val="2"/>
          <w:sz w:val="21"/>
          <w:szCs w:val="24"/>
          <w:lang w:val="en-US" w:eastAsia="zh-CN" w:bidi="ar-SA"/>
        </w:rPr>
        <w:t>是其</w:t>
      </w:r>
      <w:r>
        <w:rPr>
          <w:rFonts w:hint="eastAsia" w:ascii="Times New Roman Regular" w:hAnsi="Times New Roman Regular" w:cs="Times New Roman Regular" w:eastAsiaTheme="minorEastAsia"/>
          <w:kern w:val="2"/>
          <w:sz w:val="21"/>
          <w:szCs w:val="24"/>
          <w:lang w:val="en-US" w:eastAsia="zh-CN" w:bidi="ar-SA"/>
        </w:rPr>
        <w:t>安全性取决于验证者是否诚实，存在串谋攻击风险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多签密钥管理成为安全瓶颈，历史上已出现被盗事件。</w:t>
      </w:r>
    </w:p>
    <w:p w14:paraId="336E6142">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乐观桥引入了争议期（Challenge Period）机制，跨链消息默认被视为有效并快速执行，但在争议期内（如Optimism桥为7天），任何节点均可提交欺诈证明（Fraud Proof）挑战错误消息。若欺诈证明验证通过，错误消息会被回滚；若争议期结束无有效挑战，消息最终确认。典型代表包括Nomad Bridge（采用乐观验证机制，2022年因配置漏洞被攻击，与机制本身无关）、Optimism Standard Bridge等。优点是安全性更具去中心化特征，不依赖单一验证者集合，全网节点可参与监督；支持快速初步确认，用户无需等待复杂证明生成，降低时间成本。缺点</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争议期需在安全（长周期）与用户体验（短周期）间权衡，可能导致资金锁仓时间较长；依赖持续运行的监控节点和链上计算资源验证欺诈证明，增加了系统复杂度。</w:t>
      </w:r>
    </w:p>
    <w:p w14:paraId="1B156395">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乐观桥的设计与 Optimistic Rollup 类似，通过挑战机制提升安全性，但仍处于跨链桥设计的早期阶段，尚需进一步完善治理与监控体系。</w:t>
      </w:r>
    </w:p>
    <w:p w14:paraId="7FF2B1A9">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三种桥接模式的对比总结</w:t>
      </w:r>
    </w:p>
    <w:p w14:paraId="31A1C4F1">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表13</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2</w:t>
      </w:r>
      <w:r>
        <w:rPr>
          <w:rFonts w:hint="eastAsia" w:ascii="Times New Roman Regular" w:hAnsi="Times New Roman Regular" w:cs="Times New Roman Regular" w:eastAsiaTheme="minorEastAsia"/>
          <w:kern w:val="2"/>
          <w:sz w:val="21"/>
          <w:szCs w:val="24"/>
          <w:lang w:val="en-US" w:eastAsia="zh-CN" w:bidi="ar-SA"/>
        </w:rPr>
        <w:t>是锁铸模型、原子交换和多签/乐观桥的对比。在现实应用中，多数跨链桥会将上述几种模式进行组合优化。例如，某些桥采用锁铸模型作为资产映射基础，同时通过多签验证保证状态同步的可信度，并辅以乐观桥的争议期设计以降低串谋风险。这种多层安全结构成为当前跨链桥协议设计的新趋势。</w:t>
      </w:r>
    </w:p>
    <w:p w14:paraId="4FC18A42">
      <w:pPr>
        <w:pStyle w:val="9"/>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表13-2 锁铸模型、原子交换和多签/乐观桥的对比</w:t>
      </w:r>
    </w:p>
    <w:tbl>
      <w:tblPr>
        <w:tblStyle w:val="11"/>
        <w:tblW w:w="88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9"/>
        <w:gridCol w:w="1517"/>
        <w:gridCol w:w="1753"/>
        <w:gridCol w:w="1906"/>
        <w:gridCol w:w="2130"/>
      </w:tblGrid>
      <w:tr w14:paraId="58B171E5">
        <w:trPr>
          <w:jc w:val="center"/>
        </w:trPr>
        <w:tc>
          <w:tcPr>
            <w:tcW w:w="1499" w:type="dxa"/>
            <w:shd w:val="clear" w:color="auto" w:fill="auto"/>
            <w:vAlign w:val="center"/>
          </w:tcPr>
          <w:p w14:paraId="321E67A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桥接类型</w:t>
            </w:r>
          </w:p>
        </w:tc>
        <w:tc>
          <w:tcPr>
            <w:tcW w:w="1517" w:type="dxa"/>
            <w:shd w:val="clear" w:color="auto" w:fill="auto"/>
            <w:vAlign w:val="center"/>
          </w:tcPr>
          <w:p w14:paraId="6DD061A5">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核心原理</w:t>
            </w:r>
          </w:p>
        </w:tc>
        <w:tc>
          <w:tcPr>
            <w:tcW w:w="1753" w:type="dxa"/>
            <w:shd w:val="clear" w:color="auto" w:fill="auto"/>
            <w:vAlign w:val="center"/>
          </w:tcPr>
          <w:p w14:paraId="600915E2">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优势</w:t>
            </w:r>
          </w:p>
        </w:tc>
        <w:tc>
          <w:tcPr>
            <w:tcW w:w="1906" w:type="dxa"/>
            <w:shd w:val="clear" w:color="auto" w:fill="auto"/>
            <w:vAlign w:val="center"/>
          </w:tcPr>
          <w:p w14:paraId="46822BDF">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缺点</w:t>
            </w:r>
          </w:p>
        </w:tc>
        <w:tc>
          <w:tcPr>
            <w:tcW w:w="2130" w:type="dxa"/>
            <w:shd w:val="clear" w:color="auto" w:fill="auto"/>
            <w:vAlign w:val="center"/>
          </w:tcPr>
          <w:p w14:paraId="4DE64E43">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典型项目</w:t>
            </w:r>
          </w:p>
        </w:tc>
      </w:tr>
      <w:tr w14:paraId="615F6E45">
        <w:trPr>
          <w:jc w:val="center"/>
        </w:trPr>
        <w:tc>
          <w:tcPr>
            <w:tcW w:w="1499" w:type="dxa"/>
            <w:shd w:val="clear" w:color="auto" w:fill="auto"/>
            <w:vAlign w:val="center"/>
          </w:tcPr>
          <w:p w14:paraId="06BAC9D8">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锁铸模型</w:t>
            </w:r>
          </w:p>
          <w:p w14:paraId="32D28373">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（Lock-Mint）</w:t>
            </w:r>
          </w:p>
        </w:tc>
        <w:tc>
          <w:tcPr>
            <w:tcW w:w="1517" w:type="dxa"/>
            <w:shd w:val="clear" w:color="auto" w:fill="auto"/>
            <w:vAlign w:val="center"/>
          </w:tcPr>
          <w:p w14:paraId="784CA036">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锁定资产+铸造映射资产</w:t>
            </w:r>
          </w:p>
        </w:tc>
        <w:tc>
          <w:tcPr>
            <w:tcW w:w="1753" w:type="dxa"/>
            <w:shd w:val="clear" w:color="auto" w:fill="auto"/>
            <w:vAlign w:val="center"/>
          </w:tcPr>
          <w:p w14:paraId="2CBD0636">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流动性好，应用成熟</w:t>
            </w:r>
          </w:p>
        </w:tc>
        <w:tc>
          <w:tcPr>
            <w:tcW w:w="1906" w:type="dxa"/>
            <w:shd w:val="clear" w:color="auto" w:fill="auto"/>
            <w:vAlign w:val="center"/>
          </w:tcPr>
          <w:p w14:paraId="2812EB6E">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中心化托管风险，映射资产不继承原链安全性，存在脱锚风险。</w:t>
            </w:r>
          </w:p>
        </w:tc>
        <w:tc>
          <w:tcPr>
            <w:tcW w:w="2130" w:type="dxa"/>
            <w:shd w:val="clear" w:color="auto" w:fill="auto"/>
            <w:vAlign w:val="center"/>
          </w:tcPr>
          <w:p w14:paraId="1F605D1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WBTC、RenBridge</w:t>
            </w:r>
          </w:p>
        </w:tc>
      </w:tr>
      <w:tr w14:paraId="51F8C965">
        <w:trPr>
          <w:jc w:val="center"/>
        </w:trPr>
        <w:tc>
          <w:tcPr>
            <w:tcW w:w="1499" w:type="dxa"/>
            <w:shd w:val="clear" w:color="auto" w:fill="auto"/>
            <w:vAlign w:val="center"/>
          </w:tcPr>
          <w:p w14:paraId="6085E151">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原子交换</w:t>
            </w:r>
          </w:p>
          <w:p w14:paraId="1A2D89BA">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（Atomic Swap）</w:t>
            </w:r>
          </w:p>
        </w:tc>
        <w:tc>
          <w:tcPr>
            <w:tcW w:w="1517" w:type="dxa"/>
            <w:shd w:val="clear" w:color="auto" w:fill="auto"/>
            <w:vAlign w:val="center"/>
          </w:tcPr>
          <w:p w14:paraId="053AA595">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哈希时间锁合约（HTLC）</w:t>
            </w:r>
          </w:p>
        </w:tc>
        <w:tc>
          <w:tcPr>
            <w:tcW w:w="1753" w:type="dxa"/>
            <w:shd w:val="clear" w:color="auto" w:fill="auto"/>
            <w:vAlign w:val="center"/>
          </w:tcPr>
          <w:p w14:paraId="7CA32A69">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去信任，理论安全</w:t>
            </w:r>
          </w:p>
        </w:tc>
        <w:tc>
          <w:tcPr>
            <w:tcW w:w="1906" w:type="dxa"/>
            <w:shd w:val="clear" w:color="auto" w:fill="auto"/>
            <w:vAlign w:val="center"/>
          </w:tcPr>
          <w:p w14:paraId="5D7BA4E0">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兼容性差，功能单一，用户体验差</w:t>
            </w:r>
          </w:p>
        </w:tc>
        <w:tc>
          <w:tcPr>
            <w:tcW w:w="2130" w:type="dxa"/>
            <w:shd w:val="clear" w:color="auto" w:fill="auto"/>
            <w:vAlign w:val="center"/>
          </w:tcPr>
          <w:p w14:paraId="4C6BC3AA">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比特币</w:t>
            </w:r>
            <w:r>
              <w:rPr>
                <w:rFonts w:hint="eastAsia" w:ascii="Times New Roman Regular" w:hAnsi="Times New Roman Regular" w:cs="Times New Roman Regular"/>
                <w:kern w:val="2"/>
                <w:sz w:val="18"/>
                <w:szCs w:val="18"/>
                <w:lang w:val="en-US" w:eastAsia="zh-CN" w:bidi="ar-SA"/>
              </w:rPr>
              <w:t>—</w:t>
            </w:r>
            <w:r>
              <w:rPr>
                <w:rFonts w:hint="eastAsia" w:ascii="Times New Roman Regular" w:hAnsi="Times New Roman Regular" w:cs="Times New Roman Regular" w:eastAsiaTheme="minorEastAsia"/>
                <w:kern w:val="2"/>
                <w:sz w:val="18"/>
                <w:szCs w:val="18"/>
                <w:lang w:val="en-US" w:eastAsia="zh-CN" w:bidi="ar-SA"/>
              </w:rPr>
              <w:t>莱特币测试网</w:t>
            </w:r>
          </w:p>
        </w:tc>
      </w:tr>
      <w:tr w14:paraId="7CD32187">
        <w:trPr>
          <w:jc w:val="center"/>
        </w:trPr>
        <w:tc>
          <w:tcPr>
            <w:tcW w:w="1499" w:type="dxa"/>
            <w:shd w:val="clear" w:color="auto" w:fill="auto"/>
            <w:vAlign w:val="center"/>
          </w:tcPr>
          <w:p w14:paraId="21AC1B43">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多签/乐观桥</w:t>
            </w:r>
          </w:p>
        </w:tc>
        <w:tc>
          <w:tcPr>
            <w:tcW w:w="1517" w:type="dxa"/>
            <w:shd w:val="clear" w:color="auto" w:fill="auto"/>
            <w:vAlign w:val="center"/>
          </w:tcPr>
          <w:p w14:paraId="14E74ADD">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验证者签名/争议期机制</w:t>
            </w:r>
          </w:p>
        </w:tc>
        <w:tc>
          <w:tcPr>
            <w:tcW w:w="1753" w:type="dxa"/>
            <w:shd w:val="clear" w:color="auto" w:fill="auto"/>
            <w:vAlign w:val="center"/>
          </w:tcPr>
          <w:p w14:paraId="10654D79">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多链兼容，部署灵活，安全弹性</w:t>
            </w:r>
          </w:p>
        </w:tc>
        <w:tc>
          <w:tcPr>
            <w:tcW w:w="1906" w:type="dxa"/>
            <w:shd w:val="clear" w:color="auto" w:fill="auto"/>
            <w:vAlign w:val="center"/>
          </w:tcPr>
          <w:p w14:paraId="4B439EFA">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验证者串谋风险，欺诈挑战成本高</w:t>
            </w:r>
          </w:p>
        </w:tc>
        <w:tc>
          <w:tcPr>
            <w:tcW w:w="2130" w:type="dxa"/>
            <w:shd w:val="clear" w:color="auto" w:fill="auto"/>
            <w:vAlign w:val="center"/>
          </w:tcPr>
          <w:p w14:paraId="1C7C9813">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Multichain、Nomad</w:t>
            </w:r>
          </w:p>
        </w:tc>
      </w:tr>
    </w:tbl>
    <w:p w14:paraId="76BC0F70">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跨链桥本质上仍存在三个核心难题</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单点风险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即便设计了多签与争议期，一旦验证者集合被攻破，仍可能导致大规模资产损失</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信任迁移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跨链桥会在链A与链B之间引入新的信任基础，如何证明这一信任路径的最小化仍是难题</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安全效率平衡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高安全性设计通常意味着更高交易延迟，用户体验与安全目标难以兼顾。因此，未来跨链桥的发展方向，很可能逐步向轻客户端验证（如IBC）与零知识跨链验证（如zkBridge）过渡，减少对验证者的信任依赖，推动更加去中心化、可验证的跨链生态。</w:t>
      </w:r>
    </w:p>
    <w:p w14:paraId="20B0D670">
      <w:pPr>
        <w:pStyle w:val="4"/>
        <w:bidi w:val="0"/>
      </w:pPr>
      <w:bookmarkStart w:id="12" w:name="_Toc231829079"/>
      <w:r>
        <w:t>1</w:t>
      </w:r>
      <w:r>
        <w:rPr>
          <w:rFonts w:hint="eastAsia"/>
          <w:lang w:val="en-US" w:eastAsia="zh-CN"/>
        </w:rPr>
        <w:t>3</w:t>
      </w:r>
      <w:r>
        <w:t>.2.2 主流桥接协议剖析</w:t>
      </w:r>
      <w:bookmarkEnd w:id="12"/>
    </w:p>
    <w:p w14:paraId="2CA1217E">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在跨链桥逐步成为区块链生态关键基础设施的进程中，多个具有代表性的桥接协议迅速发展，围绕资产桥接、通用消息传递、多链应用部署等不同需求，提出了各具特色的技术架构与安全设计。</w:t>
      </w:r>
    </w:p>
    <w:p w14:paraId="1877C792">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Wormhole基于Guardian签名的资产与NFT跨链桥</w:t>
      </w:r>
    </w:p>
    <w:p w14:paraId="051CC6CA">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在众多跨链桥协议中，Wormhole 是较早实现多链资产桥接并广泛应用于公链生态的重要项目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采用 Guardian 网络作为验证核心，建立了资产锁定与跨链铸造的映射关系。为了深入理解 Wormhole 的跨链工作机制，我们首先需要详细了解其整体协议架构。</w:t>
      </w:r>
    </w:p>
    <w:p w14:paraId="55336647">
      <w:pPr>
        <w:pStyle w:val="9"/>
        <w:keepNext w:val="0"/>
        <w:keepLines w:val="0"/>
        <w:widowControl/>
        <w:suppressLineNumbers w:val="0"/>
        <w:spacing w:before="0" w:beforeAutospacing="1" w:after="0" w:afterAutospacing="1"/>
        <w:ind w:left="0" w:right="0"/>
      </w:pPr>
      <w:r>
        <w:rPr>
          <w:rFonts w:hint="eastAsia" w:ascii="Times New Roman Regular" w:hAnsi="Times New Roman Regular" w:cs="Times New Roman Regular" w:eastAsiaTheme="minorEastAsia"/>
          <w:kern w:val="2"/>
          <w:sz w:val="21"/>
          <w:szCs w:val="24"/>
          <w:lang w:val="en-US" w:eastAsia="zh-CN" w:bidi="ar-SA"/>
        </w:rPr>
        <w:t>Wormhole 是最早支持主流公链（Solana、Ethereum、BSC、Polygon、Avalanche等）资产、NFT以及通用消息跨链的桥接协议之一，其核心设计基于Guardian（守护者）验证网络。Wormhole 的工作流程</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在源链上锁定资产，生成锁仓事件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Guardian 节点观察链上事件，达成签名多数（通常为2/3）</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在目标链上铸造映射资产，或执行消息调用。Guardian 验证者网络通常由多个信誉良好的节点运营者（如FTX、Jump、Certus One等）组成，负责签名跨链事件。Wormhole </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功能优势</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支持资产、NFT、跨链消息的高效传递</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支持Solana、Aptos等非EVM链，覆盖链间NFT流转需求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用户体验成熟，桥接速度快，链上部署简便。</w:t>
      </w:r>
    </w:p>
    <w:p w14:paraId="0104ED94">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2022年，Wormhole曾</w:t>
      </w:r>
      <w:r>
        <w:rPr>
          <w:rFonts w:hint="eastAsia" w:ascii="Times New Roman Regular" w:hAnsi="Times New Roman Regular" w:cs="Times New Roman Regular"/>
          <w:kern w:val="2"/>
          <w:sz w:val="21"/>
          <w:szCs w:val="24"/>
          <w:lang w:val="en-US" w:eastAsia="zh-CN" w:bidi="ar-SA"/>
        </w:rPr>
        <w:t>因</w:t>
      </w:r>
      <w:r>
        <w:rPr>
          <w:rFonts w:hint="eastAsia" w:ascii="Times New Roman Regular" w:hAnsi="Times New Roman Regular" w:cs="Times New Roman Regular" w:eastAsiaTheme="minorEastAsia"/>
          <w:kern w:val="2"/>
          <w:sz w:val="21"/>
          <w:szCs w:val="24"/>
          <w:lang w:val="en-US" w:eastAsia="zh-CN" w:bidi="ar-SA"/>
        </w:rPr>
        <w:t>Solana合约验证逻辑存在漏洞，攻击者绕过Guardian签名伪造</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跨链消息</w:t>
      </w:r>
      <w:r>
        <w:rPr>
          <w:rFonts w:hint="eastAsia" w:ascii="Times New Roman Regular" w:hAnsi="Times New Roman Regular" w:cs="Times New Roman Regular"/>
          <w:kern w:val="2"/>
          <w:sz w:val="21"/>
          <w:szCs w:val="24"/>
          <w:lang w:val="en-US" w:eastAsia="zh-CN" w:bidi="ar-SA"/>
        </w:rPr>
        <w:t>，导致</w:t>
      </w:r>
      <w:r>
        <w:rPr>
          <w:rFonts w:hint="eastAsia" w:ascii="Times New Roman Regular" w:hAnsi="Times New Roman Regular" w:cs="Times New Roman Regular" w:eastAsiaTheme="minorEastAsia"/>
          <w:kern w:val="2"/>
          <w:sz w:val="21"/>
          <w:szCs w:val="24"/>
          <w:lang w:val="en-US" w:eastAsia="zh-CN" w:bidi="ar-SA"/>
        </w:rPr>
        <w:t>遭遇超3亿美元的跨链攻击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该事件暴露出Guardian网络虽具有一定去中心化，但在安全模型上仍高度依赖验证者签名的正确性</w:t>
      </w:r>
      <w:r>
        <w:rPr>
          <w:rFonts w:hint="eastAsia" w:ascii="Times New Roman Regular" w:hAnsi="Times New Roman Regular" w:cs="Times New Roman Regular"/>
          <w:kern w:val="2"/>
          <w:sz w:val="21"/>
          <w:szCs w:val="24"/>
          <w:lang w:val="en-US" w:eastAsia="zh-CN" w:bidi="ar-SA"/>
        </w:rPr>
        <w:t>，以及</w:t>
      </w:r>
      <w:r>
        <w:rPr>
          <w:rFonts w:hint="eastAsia" w:ascii="Times New Roman Regular" w:hAnsi="Times New Roman Regular" w:cs="Times New Roman Regular" w:eastAsiaTheme="minorEastAsia"/>
          <w:kern w:val="2"/>
          <w:sz w:val="21"/>
          <w:szCs w:val="24"/>
          <w:lang w:val="en-US" w:eastAsia="zh-CN" w:bidi="ar-SA"/>
        </w:rPr>
        <w:t>合约审计不足，链间验证存在被绕过的风险。事后，Jump Crypto迅速填补被盗资金，显示其强大资本支持，但也引发了去中心化与治理权集中化的争议。</w:t>
      </w:r>
    </w:p>
    <w:p w14:paraId="67CA2AC5">
      <w:pPr>
        <w:pStyle w:val="5"/>
        <w:bidi w:val="0"/>
      </w:pPr>
      <w:r>
        <w:t>（2）LayerZero基于 Oracle + Relayer 的超轻节点跨链架构</w:t>
      </w:r>
    </w:p>
    <w:p w14:paraId="4EACBFE6">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LayerZero 相较于传统基于多签的跨链桥，提出了一种新的跨链通信范式，其核心创新是通过 Oracle + Relayer 双路径验证机制实现跨链消息传递。这一架构避免了完全依赖单一验证者集合的模式，在安全性与效率之间取得了新的平衡。</w:t>
      </w:r>
    </w:p>
    <w:p w14:paraId="6F563BE2">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LayerZero 的关键技术是 Ultra Light Node (ULN)。与运行完整轻节点的高昂成本不同，ULN 通过分布式角色分工来验证跨链交易。Oracle 负责将源链区块头传递到目标链，Relayer 负责传递交易的 Merkle 证明，目标链 Endpoint 合约通过匹配区块头与交易证明完成验证。</w:t>
      </w:r>
      <w:r>
        <w:rPr>
          <w:rFonts w:hint="eastAsia" w:ascii="Times New Roman Regular" w:hAnsi="Times New Roman Regular" w:cs="Times New Roman Regular"/>
          <w:kern w:val="2"/>
          <w:sz w:val="21"/>
          <w:szCs w:val="24"/>
          <w:lang w:val="en-US" w:eastAsia="zh-CN" w:bidi="ar-SA"/>
        </w:rPr>
        <w:t>具体</w:t>
      </w:r>
      <w:r>
        <w:rPr>
          <w:rFonts w:hint="eastAsia" w:ascii="Times New Roman Regular" w:hAnsi="Times New Roman Regular" w:cs="Times New Roman Regular" w:eastAsiaTheme="minorEastAsia"/>
          <w:kern w:val="2"/>
          <w:sz w:val="21"/>
          <w:szCs w:val="24"/>
          <w:lang w:val="en-US" w:eastAsia="zh-CN" w:bidi="ar-SA"/>
        </w:rPr>
        <w:t>如图13-6所示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源链上的应用程序合约发起跨链交易，调用源链 Endpoint 合约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Endpoint 合约生成 Oracle 事件和 Relayer 事件两个事件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链下Oracle 网络和 Relayer 服务监听并捕获相应事件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Oracle 传递源链区块头，Relayer 传递交易证明到目标链</w:t>
      </w:r>
      <w:r>
        <w:rPr>
          <w:rFonts w:hint="eastAsia" w:ascii="Times New Roman Regular" w:hAnsi="Times New Roman Regular" w:cs="Times New Roman Regular"/>
          <w:kern w:val="2"/>
          <w:sz w:val="21"/>
          <w:szCs w:val="24"/>
          <w:lang w:val="en-US" w:eastAsia="zh-CN" w:bidi="ar-SA"/>
        </w:rPr>
        <w:t>；最后</w:t>
      </w:r>
      <w:r>
        <w:rPr>
          <w:rFonts w:hint="eastAsia" w:ascii="Times New Roman Regular" w:hAnsi="Times New Roman Regular" w:cs="Times New Roman Regular" w:eastAsiaTheme="minorEastAsia"/>
          <w:kern w:val="2"/>
          <w:sz w:val="21"/>
          <w:szCs w:val="24"/>
          <w:lang w:val="en-US" w:eastAsia="zh-CN" w:bidi="ar-SA"/>
        </w:rPr>
        <w:t>目标链 Endpoint 合约验证区块头与交易证明是否匹配</w:t>
      </w:r>
      <w:r>
        <w:rPr>
          <w:rFonts w:hint="eastAsia" w:ascii="Times New Roman Regular" w:hAnsi="Times New Roman Regular" w:cs="Times New Roman Regular"/>
          <w:kern w:val="2"/>
          <w:sz w:val="21"/>
          <w:szCs w:val="24"/>
          <w:lang w:val="en-US" w:eastAsia="zh-CN" w:bidi="ar-SA"/>
        </w:rPr>
        <w:t>。如果</w:t>
      </w:r>
      <w:r>
        <w:rPr>
          <w:rFonts w:hint="eastAsia" w:ascii="Times New Roman Regular" w:hAnsi="Times New Roman Regular" w:cs="Times New Roman Regular" w:eastAsiaTheme="minorEastAsia"/>
          <w:kern w:val="2"/>
          <w:sz w:val="21"/>
          <w:szCs w:val="24"/>
          <w:lang w:val="en-US" w:eastAsia="zh-CN" w:bidi="ar-SA"/>
        </w:rPr>
        <w:t>验证成功则传递给目标应用程序，失败则回滚交易</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这种设计通过分离Oracle和Relayer角色，在保持安全性的同时大幅降低了跨链验证成本。</w:t>
      </w:r>
    </w:p>
    <w:p w14:paraId="7DE29D50">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3846830" cy="3058795"/>
            <wp:effectExtent l="0" t="0" r="13970" b="14605"/>
            <wp:docPr id="16" name="图片 16" descr="deepseek_mermaid_20250823_7e3a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eepseek_mermaid_20250823_7e3ab7"/>
                    <pic:cNvPicPr>
                      <a:picLocks noChangeAspect="1"/>
                    </pic:cNvPicPr>
                  </pic:nvPicPr>
                  <pic:blipFill>
                    <a:blip r:embed="rId12"/>
                    <a:stretch>
                      <a:fillRect/>
                    </a:stretch>
                  </pic:blipFill>
                  <pic:spPr>
                    <a:xfrm>
                      <a:off x="0" y="0"/>
                      <a:ext cx="3846830" cy="3058795"/>
                    </a:xfrm>
                    <a:prstGeom prst="rect">
                      <a:avLst/>
                    </a:prstGeom>
                  </pic:spPr>
                </pic:pic>
              </a:graphicData>
            </a:graphic>
          </wp:inline>
        </w:drawing>
      </w:r>
    </w:p>
    <w:p w14:paraId="3884083F">
      <w:pPr>
        <w:keepNext w:val="0"/>
        <w:keepLines w:val="0"/>
        <w:widowControl/>
        <w:suppressLineNumbers w:val="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 xml:space="preserve">图13-6 </w:t>
      </w: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 LayerZero 跨链交易验证的关键流程</w:t>
      </w:r>
    </w:p>
    <w:p w14:paraId="0AB707A3">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这种架构在设计上保证了安全性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若 Oracle 与 Relayer </w:t>
      </w:r>
      <w:r>
        <w:rPr>
          <w:rFonts w:hint="eastAsia" w:ascii="Times New Roman Regular" w:hAnsi="Times New Roman Regular" w:cs="Times New Roman Regular"/>
          <w:kern w:val="2"/>
          <w:sz w:val="21"/>
          <w:szCs w:val="24"/>
          <w:lang w:val="en-US" w:eastAsia="zh-CN" w:bidi="ar-SA"/>
        </w:rPr>
        <w:t>由</w:t>
      </w:r>
      <w:r>
        <w:rPr>
          <w:rFonts w:hint="eastAsia" w:ascii="Times New Roman Regular" w:hAnsi="Times New Roman Regular" w:cs="Times New Roman Regular" w:eastAsiaTheme="minorEastAsia"/>
          <w:kern w:val="2"/>
          <w:sz w:val="21"/>
          <w:szCs w:val="24"/>
          <w:lang w:val="en-US" w:eastAsia="zh-CN" w:bidi="ar-SA"/>
        </w:rPr>
        <w:t>不同方独立运行，则必须同时作恶才能伪造跨链消息，从而显著降低单点故障或串谋攻击的概率。理论上，用户或应用开发者可以自由选择 Oracle 与 Relayer 的提供方，实现可配置的信任最小化。然而在现实部署中，大多数应用默认采用 LayerZero Labs 提供的 Relayer 以及合作的主流预言机服务（如 Chainlink），这使得系统的实际去中心化程度仍受到一定质疑。</w:t>
      </w:r>
    </w:p>
    <w:p w14:paraId="43F355AA">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在应用层，LayerZero 推出了 OApp（Omnichain Application，全链应用）开发框架，使得开发者能够在多条区块链上并行部署应用逻辑，并通过 LayerZero 的消息传递机制进行链间交互。与传统的资产桥相比，OApp 不仅支持跨链代币转移，也支持任意数据调用，从而催生了全链治理、跨链 DEX、跨链 NFT 市场等全链原生应用。这一特性使 LayerZero 不仅是一个跨链桥，更是一个跨链通信基础设施。</w:t>
      </w:r>
    </w:p>
    <w:p w14:paraId="22A695B8">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LayerZero 的主要优势</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验证架构安全性</w:t>
      </w:r>
      <w:r>
        <w:rPr>
          <w:rFonts w:hint="eastAsia" w:ascii="Times New Roman Regular" w:hAnsi="Times New Roman Regular" w:cs="Times New Roman Regular"/>
          <w:kern w:val="2"/>
          <w:sz w:val="21"/>
          <w:szCs w:val="24"/>
          <w:lang w:val="en-US" w:eastAsia="zh-CN" w:bidi="ar-SA"/>
        </w:rPr>
        <w:t>得到了</w:t>
      </w:r>
      <w:r>
        <w:rPr>
          <w:rFonts w:hint="eastAsia" w:ascii="Times New Roman Regular" w:hAnsi="Times New Roman Regular" w:cs="Times New Roman Regular" w:eastAsiaTheme="minorEastAsia"/>
          <w:kern w:val="2"/>
          <w:sz w:val="21"/>
          <w:szCs w:val="24"/>
          <w:lang w:val="en-US" w:eastAsia="zh-CN" w:bidi="ar-SA"/>
        </w:rPr>
        <w:t>增强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 Oracle 与 Relayer 双通道降低了单点信任风险；</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跨链通信</w:t>
      </w:r>
      <w:r>
        <w:rPr>
          <w:rFonts w:hint="eastAsia" w:ascii="Times New Roman Regular" w:hAnsi="Times New Roman Regular" w:cs="Times New Roman Regular"/>
          <w:kern w:val="2"/>
          <w:sz w:val="21"/>
          <w:szCs w:val="24"/>
          <w:lang w:val="en-US" w:eastAsia="zh-CN" w:bidi="ar-SA"/>
        </w:rPr>
        <w:t>具有</w:t>
      </w:r>
      <w:r>
        <w:rPr>
          <w:rFonts w:hint="eastAsia" w:ascii="Times New Roman Regular" w:hAnsi="Times New Roman Regular" w:cs="Times New Roman Regular" w:eastAsiaTheme="minorEastAsia"/>
          <w:kern w:val="2"/>
          <w:sz w:val="21"/>
          <w:szCs w:val="24"/>
          <w:lang w:val="en-US" w:eastAsia="zh-CN" w:bidi="ar-SA"/>
        </w:rPr>
        <w:t>灵活性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支持资产、消息的通用传递；</w:t>
      </w:r>
      <w:r>
        <w:rPr>
          <w:rFonts w:hint="eastAsia" w:ascii="Times New Roman Regular" w:hAnsi="Times New Roman Regular" w:cs="Times New Roman Regular"/>
          <w:kern w:val="2"/>
          <w:sz w:val="21"/>
          <w:szCs w:val="24"/>
          <w:lang w:val="en-US" w:eastAsia="zh-CN" w:bidi="ar-SA"/>
        </w:rPr>
        <w:t>三是对</w:t>
      </w:r>
      <w:r>
        <w:rPr>
          <w:rFonts w:hint="eastAsia" w:ascii="Times New Roman Regular" w:hAnsi="Times New Roman Regular" w:cs="Times New Roman Regular" w:eastAsiaTheme="minorEastAsia"/>
          <w:kern w:val="2"/>
          <w:sz w:val="21"/>
          <w:szCs w:val="24"/>
          <w:lang w:val="en-US" w:eastAsia="zh-CN" w:bidi="ar-SA"/>
        </w:rPr>
        <w:t>开发者友好</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OApp 提供统一的跨链编程接口，简化多链部署难度。但其安全性仍取决于以下因素</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Oracle 的去中心化程度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若过度集中于少数预言机服务，则存在潜在信任集中风险；</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Relayer 的独立性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若用户未自行运行 Relayer，而是依赖默认配置，则去中心化保障削弱；</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ULN 验证范围</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ULN 通过头信息与交易证明实现轻量化验证，但仍不等同于完整节点的全状态验证，理论上存在攻击面。</w:t>
      </w:r>
    </w:p>
    <w:p w14:paraId="2BD480CC">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LayerZero 提供了一种兼顾效率与安全的跨链通信新路径，其设计强调模块化的信任假设与全链应用的可组合性。然而，其在现实中的集中化依赖与安全争议也表明，跨链基础设施的去中心化程度仍需进一步提升。</w:t>
      </w:r>
    </w:p>
    <w:p w14:paraId="4C9636E0">
      <w:pPr>
        <w:pStyle w:val="5"/>
        <w:bidi w:val="0"/>
      </w:pPr>
      <w:r>
        <w:rPr>
          <w:rFonts w:hint="eastAsia"/>
          <w:lang w:eastAsia="zh-CN"/>
        </w:rPr>
        <w:t>（</w:t>
      </w:r>
      <w:r>
        <w:rPr>
          <w:rFonts w:hint="eastAsia"/>
          <w:lang w:val="en-US" w:eastAsia="zh-CN"/>
        </w:rPr>
        <w:t>3）</w:t>
      </w:r>
      <w:r>
        <w:t>Axelar 基于 PoS 验证网络的通用跨链通信层</w:t>
      </w:r>
    </w:p>
    <w:p w14:paraId="7700BFC8">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Axelar 是近年来跨链通信领域的重要代表，其核心目标是构建一个以 PoS 验证人网络为信任根的跨链通信基础设施。与依赖多签验证者集合的跨链桥不同，Axelar 通过运行一个独立的去中心化 PoS 验证网络，在链间消息传递中提供更高的安全性与通用性。Axelar 的核心产品是 General Message Passing（GMP），支持跨链资产转移、任意消息传递与合约调用，为开发者提供统一的跨链 API 与 SDK，大幅降低了集成难度。目前，Axelar 已支持以太坊、Avalanche、Polygon、Cosmos 等数十条链，在 EVM 与 Cosmos 生态间架起了通信桥梁。</w:t>
      </w:r>
    </w:p>
    <w:p w14:paraId="0E8E3A90">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Axelar</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安全性建立在 PoS 质押与经济惩罚机制之上</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验证者需质押 AXL 代币参与共识，</w:t>
      </w:r>
      <w:r>
        <w:rPr>
          <w:rFonts w:hint="eastAsia" w:ascii="Times New Roman Regular" w:hAnsi="Times New Roman Regular" w:cs="Times New Roman Regular"/>
          <w:kern w:val="2"/>
          <w:sz w:val="21"/>
          <w:szCs w:val="24"/>
          <w:lang w:val="en-US" w:eastAsia="zh-CN" w:bidi="ar-SA"/>
        </w:rPr>
        <w:t>验证者如果</w:t>
      </w:r>
      <w:r>
        <w:rPr>
          <w:rFonts w:hint="eastAsia" w:ascii="Times New Roman Regular" w:hAnsi="Times New Roman Regular" w:cs="Times New Roman Regular" w:eastAsiaTheme="minorEastAsia"/>
          <w:kern w:val="2"/>
          <w:sz w:val="21"/>
          <w:szCs w:val="24"/>
          <w:lang w:val="en-US" w:eastAsia="zh-CN" w:bidi="ar-SA"/>
        </w:rPr>
        <w:t>作恶或双签</w:t>
      </w:r>
      <w:r>
        <w:rPr>
          <w:rFonts w:hint="eastAsia" w:ascii="Times New Roman Regular" w:hAnsi="Times New Roman Regular" w:cs="Times New Roman Regular"/>
          <w:kern w:val="2"/>
          <w:sz w:val="21"/>
          <w:szCs w:val="24"/>
          <w:lang w:val="en-US" w:eastAsia="zh-CN" w:bidi="ar-SA"/>
        </w:rPr>
        <w:t>，其质押的代币</w:t>
      </w:r>
      <w:r>
        <w:rPr>
          <w:rFonts w:hint="eastAsia" w:ascii="Times New Roman Regular" w:hAnsi="Times New Roman Regular" w:cs="Times New Roman Regular" w:eastAsiaTheme="minorEastAsia"/>
          <w:kern w:val="2"/>
          <w:sz w:val="21"/>
          <w:szCs w:val="24"/>
          <w:lang w:val="en-US" w:eastAsia="zh-CN" w:bidi="ar-SA"/>
        </w:rPr>
        <w:t>将被罚没，从而提供</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博弈论激励保障。同时，网络采用拜占庭容错共识机制（CometBFT），在部分节点失效的情况下仍能保持安全性和活性。在应用层，Axelar 已支持包括 SushiSwap、Curve 在内的多链 DeFi 协议的部署，也可通过 GMP 支持 NFT 与跨链治理等更复杂的应用场景。与 Wormhole 等基于 Guardian 的架构相比，Axelar 在去中心化程度与跨链通信的通用性上更具优势，但其性能（如确认延迟）和验证人网络的治理效率仍在持续优化中。</w:t>
      </w:r>
    </w:p>
    <w:p w14:paraId="65DE82E1">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Thorchain基于流动性池的原生资产跨链协议</w:t>
      </w:r>
    </w:p>
    <w:p w14:paraId="3E99DF4B">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Thorchain 在跨链设计中提供了一条不同于锁铸模型与消息桥的路径，即通过原生资产跨链流动性池实现无需包装代币的资产交换。与依赖封装资产（如 WBTC）的传统桥接模式不同，Thorchain 在其链上部署了多资产池（BTC、ETH、BNB 等），用户可直接将一种原生资产兑换为另一种原生资产。协议依托于 Cosmos SDK 构建，采用 Tendermint 共识，节点运行外部链的轻客户端，实时同步链上余额并执行跨链兑换逻辑。</w:t>
      </w:r>
    </w:p>
    <w:p w14:paraId="6724EE75">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在安全机制上，Thorchain 通过多签金库（vault）管理跨链资产，金库私钥采用门限密钥分割（Shamir Secret Sharing）分配给验证节点，任何跨链转账需达到门限签名方可执行，从而在理论上避免</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单点托管风险。</w:t>
      </w:r>
    </w:p>
    <w:p w14:paraId="05313981">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其主要优势在于</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无需封装资产，支持原生资产直接跨链兑换；</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去中心化节点网络，节点需质押 RUNE 参与验证与金库管理；</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用户体验优良，小额兑换近似即时完成，避免了复杂的封装/解封操作。</w:t>
      </w:r>
    </w:p>
    <w:p w14:paraId="589B8836">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然而，Thorchain 也面临独特风险</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节点私钥管理复杂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尽管采用门限签名机制，节点串谋或同步错误仍可能导致资产丢失；</w:t>
      </w:r>
      <w:r>
        <w:rPr>
          <w:rFonts w:hint="eastAsia" w:ascii="Times New Roman Regular" w:hAnsi="Times New Roman Regular" w:cs="Times New Roman Regular"/>
          <w:kern w:val="2"/>
          <w:sz w:val="21"/>
          <w:szCs w:val="24"/>
          <w:lang w:val="en-US" w:eastAsia="zh-CN" w:bidi="ar-SA"/>
        </w:rPr>
        <w:t>二是存在</w:t>
      </w:r>
      <w:r>
        <w:rPr>
          <w:rFonts w:hint="eastAsia" w:ascii="Times New Roman Regular" w:hAnsi="Times New Roman Regular" w:cs="Times New Roman Regular" w:eastAsiaTheme="minorEastAsia"/>
          <w:kern w:val="2"/>
          <w:sz w:val="21"/>
          <w:szCs w:val="24"/>
          <w:lang w:val="en-US" w:eastAsia="zh-CN" w:bidi="ar-SA"/>
        </w:rPr>
        <w:t>流动性池风险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跨链兑换依赖池内流动性，存在滑点与无常损失问题；</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经济安全依赖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协议安全性依赖 RUNE 代币的质押与价值稳定，极端行情可能削弱网络的抗攻击能力。Thorchain 在 2021 年曾多次遭遇跨链攻击，暴露出私钥管理与合约实现上的脆弱性，但其原生资产跨链思路仍为跨链协议设计提供了重要的启示。</w:t>
      </w:r>
    </w:p>
    <w:p w14:paraId="5A6DC966">
      <w:pPr>
        <w:pStyle w:val="5"/>
        <w:bidi w:val="0"/>
        <w:rPr>
          <w:rFonts w:hint="default"/>
          <w:lang w:val="en-US" w:eastAsia="zh-CN"/>
        </w:rPr>
      </w:pPr>
      <w:r>
        <w:rPr>
          <w:rFonts w:hint="eastAsia"/>
          <w:lang w:val="en-US" w:eastAsia="zh-CN"/>
        </w:rPr>
        <w:t>（5）主流桥接协议设计对比</w:t>
      </w:r>
    </w:p>
    <w:p w14:paraId="61C81806">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表13-4是</w:t>
      </w:r>
      <w:r>
        <w:rPr>
          <w:rFonts w:hint="eastAsia" w:ascii="Times New Roman Regular" w:hAnsi="Times New Roman Regular" w:cs="Times New Roman Regular" w:eastAsiaTheme="minorEastAsia"/>
          <w:kern w:val="2"/>
          <w:sz w:val="21"/>
          <w:szCs w:val="24"/>
          <w:lang w:val="en-US" w:eastAsia="zh-CN" w:bidi="ar-SA"/>
        </w:rPr>
        <w:t>主流桥接协议</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设计</w:t>
      </w:r>
      <w:r>
        <w:rPr>
          <w:rFonts w:hint="eastAsia" w:ascii="Times New Roman Regular" w:hAnsi="Times New Roman Regular" w:cs="Times New Roman Regular"/>
          <w:kern w:val="2"/>
          <w:sz w:val="21"/>
          <w:szCs w:val="24"/>
          <w:lang w:val="en-US" w:eastAsia="zh-CN" w:bidi="ar-SA"/>
        </w:rPr>
        <w:t>上的</w:t>
      </w:r>
      <w:r>
        <w:rPr>
          <w:rFonts w:hint="eastAsia" w:ascii="Times New Roman Regular" w:hAnsi="Times New Roman Regular" w:cs="Times New Roman Regular" w:eastAsiaTheme="minorEastAsia"/>
          <w:kern w:val="2"/>
          <w:sz w:val="21"/>
          <w:szCs w:val="24"/>
          <w:lang w:val="en-US" w:eastAsia="zh-CN" w:bidi="ar-SA"/>
        </w:rPr>
        <w:t>对比</w:t>
      </w:r>
      <w:r>
        <w:rPr>
          <w:rFonts w:hint="eastAsia" w:ascii="Times New Roman Regular" w:hAnsi="Times New Roman Regular" w:cs="Times New Roman Regular"/>
          <w:kern w:val="2"/>
          <w:sz w:val="21"/>
          <w:szCs w:val="24"/>
          <w:lang w:val="en-US" w:eastAsia="zh-CN" w:bidi="ar-SA"/>
        </w:rPr>
        <w:t>。由表13-4及前述内容，我们也可以看到，</w:t>
      </w:r>
      <w:r>
        <w:rPr>
          <w:rFonts w:hint="eastAsia" w:ascii="Times New Roman Regular" w:hAnsi="Times New Roman Regular" w:cs="Times New Roman Regular" w:eastAsiaTheme="minorEastAsia"/>
          <w:kern w:val="2"/>
          <w:sz w:val="21"/>
          <w:szCs w:val="24"/>
          <w:lang w:val="en-US" w:eastAsia="zh-CN" w:bidi="ar-SA"/>
        </w:rPr>
        <w:t>当前跨链桥生态呈现出以下几个明显趋势</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从资产桥到消息桥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跨链不仅是资产传递，更逐步向链间任意消息传递（GMP）与通用调用拓展，打破</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链间应用</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孤岛</w:t>
      </w:r>
      <w:r>
        <w:rPr>
          <w:rFonts w:hint="eastAsia" w:ascii="Times New Roman Regular" w:hAnsi="Times New Roman Regular" w:cs="Times New Roman Regular"/>
          <w:kern w:val="2"/>
          <w:sz w:val="21"/>
          <w:szCs w:val="24"/>
          <w:lang w:val="en-US" w:eastAsia="zh-CN" w:bidi="ar-SA"/>
        </w:rPr>
        <w:t>化；二是</w:t>
      </w:r>
      <w:r>
        <w:rPr>
          <w:rFonts w:hint="eastAsia" w:ascii="Times New Roman Regular" w:hAnsi="Times New Roman Regular" w:cs="Times New Roman Regular" w:eastAsiaTheme="minorEastAsia"/>
          <w:kern w:val="2"/>
          <w:sz w:val="21"/>
          <w:szCs w:val="24"/>
          <w:lang w:val="en-US" w:eastAsia="zh-CN" w:bidi="ar-SA"/>
        </w:rPr>
        <w:t>验证机制</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去信任化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从早期中心化多签，过渡到轻节点、预言机、PoS共识等多路径验证，力求减少对中介节点的绝对信任</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链间组合性增强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通过 OApp、Axelar GMP 等方案，开发者可以设计真正全链部署的 </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 xml:space="preserve">，提升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应用的流动性与互操作性</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安全问题依然严峻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多签桥、节点私钥管理、验证者串谋等仍是当前跨链协议面临的主要安全挑战，未来可能通过 zkBridge、IBC 等无需信任的跨链验证模式逐步缓解。</w:t>
      </w:r>
    </w:p>
    <w:p w14:paraId="4DBC4CCF">
      <w:pPr>
        <w:pStyle w:val="9"/>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表13-4 主流桥接协议设计对比</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1799"/>
        <w:gridCol w:w="1351"/>
        <w:gridCol w:w="1944"/>
        <w:gridCol w:w="2328"/>
      </w:tblGrid>
      <w:tr w14:paraId="46CDE508">
        <w:tc>
          <w:tcPr>
            <w:tcW w:w="644" w:type="pct"/>
            <w:shd w:val="clear" w:color="auto" w:fill="auto"/>
            <w:vAlign w:val="center"/>
          </w:tcPr>
          <w:p w14:paraId="3618788B">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b w:val="0"/>
                <w:bCs w:val="0"/>
                <w:kern w:val="0"/>
                <w:sz w:val="18"/>
                <w:szCs w:val="18"/>
                <w:lang w:val="en-US" w:eastAsia="zh-CN" w:bidi="ar"/>
              </w:rPr>
            </w:pPr>
            <w:r>
              <w:rPr>
                <w:rFonts w:hint="eastAsia" w:ascii="黑体" w:hAnsi="黑体" w:eastAsia="黑体" w:cs="黑体"/>
                <w:b w:val="0"/>
                <w:bCs w:val="0"/>
                <w:sz w:val="18"/>
                <w:szCs w:val="18"/>
              </w:rPr>
              <w:t>项目</w:t>
            </w:r>
          </w:p>
        </w:tc>
        <w:tc>
          <w:tcPr>
            <w:tcW w:w="1055" w:type="pct"/>
            <w:shd w:val="clear" w:color="auto" w:fill="auto"/>
            <w:vAlign w:val="center"/>
          </w:tcPr>
          <w:p w14:paraId="55A579FE">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b w:val="0"/>
                <w:bCs w:val="0"/>
                <w:kern w:val="0"/>
                <w:sz w:val="18"/>
                <w:szCs w:val="18"/>
                <w:lang w:val="en-US" w:eastAsia="zh-CN" w:bidi="ar"/>
              </w:rPr>
            </w:pPr>
            <w:r>
              <w:rPr>
                <w:rFonts w:hint="eastAsia" w:ascii="黑体" w:hAnsi="黑体" w:eastAsia="黑体" w:cs="黑体"/>
                <w:b w:val="0"/>
                <w:bCs w:val="0"/>
                <w:sz w:val="18"/>
                <w:szCs w:val="18"/>
              </w:rPr>
              <w:t>核心验证机制</w:t>
            </w:r>
          </w:p>
        </w:tc>
        <w:tc>
          <w:tcPr>
            <w:tcW w:w="792" w:type="pct"/>
            <w:shd w:val="clear" w:color="auto" w:fill="auto"/>
            <w:vAlign w:val="center"/>
          </w:tcPr>
          <w:p w14:paraId="26F84D41">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b w:val="0"/>
                <w:bCs w:val="0"/>
                <w:kern w:val="0"/>
                <w:sz w:val="18"/>
                <w:szCs w:val="18"/>
                <w:lang w:val="en-US" w:eastAsia="zh-CN" w:bidi="ar"/>
              </w:rPr>
            </w:pPr>
            <w:r>
              <w:rPr>
                <w:rFonts w:hint="eastAsia" w:ascii="黑体" w:hAnsi="黑体" w:eastAsia="黑体" w:cs="黑体"/>
                <w:b w:val="0"/>
                <w:bCs w:val="0"/>
                <w:sz w:val="18"/>
                <w:szCs w:val="18"/>
              </w:rPr>
              <w:t>资产支持方式</w:t>
            </w:r>
          </w:p>
        </w:tc>
        <w:tc>
          <w:tcPr>
            <w:tcW w:w="1140" w:type="pct"/>
            <w:shd w:val="clear" w:color="auto" w:fill="auto"/>
            <w:vAlign w:val="center"/>
          </w:tcPr>
          <w:p w14:paraId="117B5265">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b w:val="0"/>
                <w:bCs w:val="0"/>
                <w:kern w:val="0"/>
                <w:sz w:val="18"/>
                <w:szCs w:val="18"/>
                <w:lang w:val="en-US" w:eastAsia="zh-CN" w:bidi="ar"/>
              </w:rPr>
            </w:pPr>
            <w:r>
              <w:rPr>
                <w:rFonts w:hint="eastAsia" w:ascii="黑体" w:hAnsi="黑体" w:eastAsia="黑体" w:cs="黑体"/>
                <w:b w:val="0"/>
                <w:bCs w:val="0"/>
                <w:sz w:val="18"/>
                <w:szCs w:val="18"/>
              </w:rPr>
              <w:t>设计优势</w:t>
            </w:r>
          </w:p>
        </w:tc>
        <w:tc>
          <w:tcPr>
            <w:tcW w:w="1365" w:type="pct"/>
            <w:shd w:val="clear" w:color="auto" w:fill="auto"/>
            <w:vAlign w:val="center"/>
          </w:tcPr>
          <w:p w14:paraId="0F6445A4">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b w:val="0"/>
                <w:bCs w:val="0"/>
                <w:kern w:val="0"/>
                <w:sz w:val="18"/>
                <w:szCs w:val="18"/>
                <w:lang w:val="en-US" w:eastAsia="zh-CN" w:bidi="ar"/>
              </w:rPr>
            </w:pPr>
            <w:r>
              <w:rPr>
                <w:rFonts w:hint="eastAsia" w:ascii="黑体" w:hAnsi="黑体" w:eastAsia="黑体" w:cs="黑体"/>
                <w:b w:val="0"/>
                <w:bCs w:val="0"/>
                <w:sz w:val="18"/>
                <w:szCs w:val="18"/>
              </w:rPr>
              <w:t>主要风险</w:t>
            </w:r>
          </w:p>
        </w:tc>
      </w:tr>
      <w:tr w14:paraId="385EF055">
        <w:tc>
          <w:tcPr>
            <w:tcW w:w="644" w:type="pct"/>
            <w:shd w:val="clear" w:color="auto" w:fill="auto"/>
            <w:vAlign w:val="center"/>
          </w:tcPr>
          <w:p w14:paraId="3859B9E3">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Wormhole</w:t>
            </w:r>
          </w:p>
        </w:tc>
        <w:tc>
          <w:tcPr>
            <w:tcW w:w="1055" w:type="pct"/>
            <w:shd w:val="clear" w:color="auto" w:fill="auto"/>
            <w:vAlign w:val="center"/>
          </w:tcPr>
          <w:p w14:paraId="1E2A7DB1">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Guardian签名验证</w:t>
            </w:r>
          </w:p>
        </w:tc>
        <w:tc>
          <w:tcPr>
            <w:tcW w:w="792" w:type="pct"/>
            <w:shd w:val="clear" w:color="auto" w:fill="auto"/>
            <w:vAlign w:val="center"/>
          </w:tcPr>
          <w:p w14:paraId="30AAE1C8">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锁铸资产+消息</w:t>
            </w:r>
          </w:p>
        </w:tc>
        <w:tc>
          <w:tcPr>
            <w:tcW w:w="1140" w:type="pct"/>
            <w:shd w:val="clear" w:color="auto" w:fill="auto"/>
            <w:vAlign w:val="center"/>
          </w:tcPr>
          <w:p w14:paraId="05B622B8">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支持多链，涵盖资产/NFT/消息</w:t>
            </w:r>
          </w:p>
        </w:tc>
        <w:tc>
          <w:tcPr>
            <w:tcW w:w="1365" w:type="pct"/>
            <w:shd w:val="clear" w:color="auto" w:fill="auto"/>
            <w:vAlign w:val="center"/>
          </w:tcPr>
          <w:p w14:paraId="6F19B6AB">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Guardian 集中化，曾因漏洞遭攻击</w:t>
            </w:r>
          </w:p>
        </w:tc>
      </w:tr>
      <w:tr w14:paraId="79E44EA8">
        <w:tc>
          <w:tcPr>
            <w:tcW w:w="644" w:type="pct"/>
            <w:shd w:val="clear" w:color="auto" w:fill="auto"/>
            <w:vAlign w:val="center"/>
          </w:tcPr>
          <w:p w14:paraId="7CC00C46">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LayerZero</w:t>
            </w:r>
          </w:p>
        </w:tc>
        <w:tc>
          <w:tcPr>
            <w:tcW w:w="1055" w:type="pct"/>
            <w:shd w:val="clear" w:color="auto" w:fill="auto"/>
            <w:vAlign w:val="center"/>
          </w:tcPr>
          <w:p w14:paraId="18A7CE52">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轻节点+预言机双验证</w:t>
            </w:r>
          </w:p>
        </w:tc>
        <w:tc>
          <w:tcPr>
            <w:tcW w:w="792" w:type="pct"/>
            <w:shd w:val="clear" w:color="auto" w:fill="auto"/>
            <w:vAlign w:val="center"/>
          </w:tcPr>
          <w:p w14:paraId="5221A3A0">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通用消息（OApp 架构）</w:t>
            </w:r>
          </w:p>
        </w:tc>
        <w:tc>
          <w:tcPr>
            <w:tcW w:w="1140" w:type="pct"/>
            <w:shd w:val="clear" w:color="auto" w:fill="auto"/>
            <w:vAlign w:val="center"/>
          </w:tcPr>
          <w:p w14:paraId="6675F849">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灵活配置中继/预言机，全链应用开发范式</w:t>
            </w:r>
          </w:p>
        </w:tc>
        <w:tc>
          <w:tcPr>
            <w:tcW w:w="1365" w:type="pct"/>
            <w:shd w:val="clear" w:color="auto" w:fill="auto"/>
            <w:vAlign w:val="center"/>
          </w:tcPr>
          <w:p w14:paraId="06C5B870">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预言机选择安全性依赖，存在默认集中化趋势</w:t>
            </w:r>
          </w:p>
        </w:tc>
      </w:tr>
      <w:tr w14:paraId="4991AFC1">
        <w:tc>
          <w:tcPr>
            <w:tcW w:w="644" w:type="pct"/>
            <w:shd w:val="clear" w:color="auto" w:fill="auto"/>
            <w:vAlign w:val="center"/>
          </w:tcPr>
          <w:p w14:paraId="70DF1B4D">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Axelar</w:t>
            </w:r>
          </w:p>
        </w:tc>
        <w:tc>
          <w:tcPr>
            <w:tcW w:w="1055" w:type="pct"/>
            <w:shd w:val="clear" w:color="auto" w:fill="auto"/>
            <w:vAlign w:val="center"/>
          </w:tcPr>
          <w:p w14:paraId="05708914">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PoS验证人共识（CometBFT）</w:t>
            </w:r>
          </w:p>
        </w:tc>
        <w:tc>
          <w:tcPr>
            <w:tcW w:w="792" w:type="pct"/>
            <w:shd w:val="clear" w:color="auto" w:fill="auto"/>
            <w:vAlign w:val="center"/>
          </w:tcPr>
          <w:p w14:paraId="381E5907">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通用消息+资产桥接</w:t>
            </w:r>
          </w:p>
        </w:tc>
        <w:tc>
          <w:tcPr>
            <w:tcW w:w="1140" w:type="pct"/>
            <w:shd w:val="clear" w:color="auto" w:fill="auto"/>
            <w:vAlign w:val="center"/>
          </w:tcPr>
          <w:p w14:paraId="366BC671">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通用跨链通信层，API 标准化，去中心化程度高</w:t>
            </w:r>
          </w:p>
        </w:tc>
        <w:tc>
          <w:tcPr>
            <w:tcW w:w="1365" w:type="pct"/>
            <w:shd w:val="clear" w:color="auto" w:fill="auto"/>
            <w:vAlign w:val="center"/>
          </w:tcPr>
          <w:p w14:paraId="64A987CB">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验证人集中度、跨链延迟、安全性与 PoS 激励绑定</w:t>
            </w:r>
          </w:p>
        </w:tc>
      </w:tr>
      <w:tr w14:paraId="3106D598">
        <w:tc>
          <w:tcPr>
            <w:tcW w:w="644" w:type="pct"/>
            <w:shd w:val="clear" w:color="auto" w:fill="auto"/>
            <w:vAlign w:val="center"/>
          </w:tcPr>
          <w:p w14:paraId="5E03BF34">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Thorchain</w:t>
            </w:r>
          </w:p>
        </w:tc>
        <w:tc>
          <w:tcPr>
            <w:tcW w:w="1055" w:type="pct"/>
            <w:shd w:val="clear" w:color="auto" w:fill="auto"/>
            <w:vAlign w:val="center"/>
          </w:tcPr>
          <w:p w14:paraId="45D21F7E">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Tendermint共识+多签金库</w:t>
            </w:r>
          </w:p>
        </w:tc>
        <w:tc>
          <w:tcPr>
            <w:tcW w:w="792" w:type="pct"/>
            <w:shd w:val="clear" w:color="auto" w:fill="auto"/>
            <w:vAlign w:val="center"/>
          </w:tcPr>
          <w:p w14:paraId="27B304E0">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原生资产流动性池</w:t>
            </w:r>
          </w:p>
        </w:tc>
        <w:tc>
          <w:tcPr>
            <w:tcW w:w="1140" w:type="pct"/>
            <w:shd w:val="clear" w:color="auto" w:fill="auto"/>
            <w:vAlign w:val="center"/>
          </w:tcPr>
          <w:p w14:paraId="245A15F3">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原生资产跨链兑换，无需封装资产，体验良好</w:t>
            </w:r>
          </w:p>
        </w:tc>
        <w:tc>
          <w:tcPr>
            <w:tcW w:w="1365" w:type="pct"/>
            <w:shd w:val="clear" w:color="auto" w:fill="auto"/>
            <w:vAlign w:val="center"/>
          </w:tcPr>
          <w:p w14:paraId="4CF874EF">
            <w:pPr>
              <w:pStyle w:val="9"/>
              <w:keepNext w:val="0"/>
              <w:keepLines w:val="0"/>
              <w:widowControl/>
              <w:suppressLineNumbers w:val="0"/>
              <w:spacing w:before="0" w:beforeAutospacing="1" w:after="0" w:afterAutospacing="1"/>
              <w:ind w:left="0" w:leftChars="0" w:right="0" w:rightChars="0"/>
              <w:rPr>
                <w:rFonts w:hint="default" w:ascii="Times New Roman Regular" w:hAnsi="Times New Roman Regular" w:cs="Times New Roman Regular" w:eastAsiaTheme="minorEastAsia"/>
                <w:b w:val="0"/>
                <w:bCs w:val="0"/>
                <w:kern w:val="0"/>
                <w:sz w:val="18"/>
                <w:szCs w:val="18"/>
                <w:lang w:val="en-US" w:eastAsia="zh-CN" w:bidi="ar"/>
              </w:rPr>
            </w:pPr>
            <w:r>
              <w:rPr>
                <w:rFonts w:hint="default" w:ascii="Times New Roman Regular" w:hAnsi="Times New Roman Regular" w:cs="Times New Roman Regular"/>
                <w:b w:val="0"/>
                <w:bCs w:val="0"/>
                <w:sz w:val="18"/>
                <w:szCs w:val="18"/>
              </w:rPr>
              <w:t>节点私钥管理复杂，无常损失，依赖 RUNE 经济模型</w:t>
            </w:r>
          </w:p>
        </w:tc>
      </w:tr>
    </w:tbl>
    <w:p w14:paraId="64217C48">
      <w:pPr>
        <w:pStyle w:val="4"/>
        <w:bidi w:val="0"/>
      </w:pPr>
      <w:bookmarkStart w:id="13" w:name="_Toc815995095"/>
      <w:r>
        <w:t>1</w:t>
      </w:r>
      <w:r>
        <w:rPr>
          <w:rFonts w:hint="eastAsia"/>
          <w:lang w:val="en-US" w:eastAsia="zh-CN"/>
        </w:rPr>
        <w:t>3</w:t>
      </w:r>
      <w:r>
        <w:t>.2.3 桥接机制的安全挑战与攻击案例</w:t>
      </w:r>
      <w:bookmarkEnd w:id="13"/>
    </w:p>
    <w:p w14:paraId="03F308AC">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桥作为链间通信和资产流通的关键基础设施，虽然极大丰富了区块链生态的互操作性，但也成为攻击者的主要目标。过去几年，重大跨链桥安全事件频发，不仅导致数亿美元资产损失，也暴露了当前跨链设计在信任模型、安全性和协议治理上的结构性弱点。</w:t>
      </w:r>
    </w:p>
    <w:p w14:paraId="5B6E310C">
      <w:pPr>
        <w:pStyle w:val="5"/>
        <w:numPr>
          <w:ilvl w:val="0"/>
          <w:numId w:val="1"/>
        </w:numPr>
        <w:bidi w:val="0"/>
        <w:rPr>
          <w:rFonts w:hint="eastAsia" w:ascii="Times New Roman Regular" w:hAnsi="Times New Roman Regular" w:cs="Times New Roman Regular" w:eastAsiaTheme="minorEastAsia"/>
          <w:kern w:val="2"/>
          <w:sz w:val="21"/>
          <w:szCs w:val="24"/>
          <w:lang w:val="en-US" w:eastAsia="zh-CN" w:bidi="ar-SA"/>
        </w:rPr>
      </w:pPr>
      <w:r>
        <w:rPr>
          <w:rFonts w:hint="eastAsia" w:ascii="宋体" w:hAnsi="宋体" w:eastAsia="宋体" w:cs="宋体"/>
          <w:lang w:eastAsia="zh-CN"/>
        </w:rPr>
        <w:t>典型攻击事件分析</w:t>
      </w:r>
    </w:p>
    <w:p w14:paraId="4A57DDE6">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跨链桥的高价值与复杂信任模型，使其成为攻击者的集中目标。以下选取三个具有代表性的案例加以剖析</w:t>
      </w:r>
      <w:r>
        <w:rPr>
          <w:rFonts w:hint="eastAsia" w:ascii="Times New Roman Regular" w:hAnsi="Times New Roman Regular" w:cs="Times New Roman Regular"/>
          <w:kern w:val="2"/>
          <w:sz w:val="21"/>
          <w:szCs w:val="24"/>
          <w:lang w:val="en-US" w:eastAsia="zh-CN" w:bidi="ar-SA"/>
        </w:rPr>
        <w:t>。</w:t>
      </w:r>
    </w:p>
    <w:p w14:paraId="6A181CF9">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Wormhole 攻击（2022 年 2 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Wormhole 在以太坊与 Solana 的桥接合约中存在验证缺陷，黑客绕过 Guardian 签名验证逻辑，直接伪造跨链消息，从而在以太坊侧铸造约 12 万枚无抵押 WETH（价值超 3 亿美元）。事件根源在于 Solana 端合约未严格绑定 Guardian 网络的多签结果，导致跨链状态验证失效，体现了合约层逻辑漏洞与验证路径单一化的风险。</w:t>
      </w:r>
    </w:p>
    <w:p w14:paraId="5BCB65DE">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Ronin 桥攻击（2022 年 3 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Ronin 桥采用 9 节点多签架构，其中 5 个签名即可确认跨链操作。黑客通过社会工程与节点密钥窃取控制了 Sky Mavis 运营的 4 个节点，并利用此前授予 Axie DAO 的临时签名权限获取第 5 个签名，从而窃取</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超过 6 亿美元</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资产。事件暴露出多签验证过度集中、门槛设置过低、临时权限管理不当，以及缺乏链上监控与外部独立验证的系统性问题。</w:t>
      </w:r>
    </w:p>
    <w:p w14:paraId="1853CB02">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Multichain 异常事件（2023 年）</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Multichain 在运行过程中发生非授权资产转移，累计损失约 1.26 亿美元，且项目方长期未能给出合理解释，最终协议停运。事件表明其核心控制权高度集中于少数运营方，跨链私钥托管不透明，合约升级与权限操作缺乏公开治理流程，信息披露严重不足。与其说是“外部攻击”，更接近“内部治理与权限集中失效”。</w:t>
      </w:r>
    </w:p>
    <w:p w14:paraId="010F68E7">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综合来看，这些事件揭示了跨链桥的四大结构性脆弱</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验证权力过度集中，缺乏去中心化审计与多路径验证；</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多签架构设计不合理，阈值过低，节点安全防护不足；</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链上与链下权限交互漏洞，社会工程与临时授权成为突破口；</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治理与透明度缺失，合约升级与私钥管理过于依赖项目方，削弱了协议的可信度。</w:t>
      </w:r>
    </w:p>
    <w:p w14:paraId="574F49DB">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安全模型对比</w:t>
      </w:r>
    </w:p>
    <w:p w14:paraId="38FE69F4">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跨链桥设计中，安全性与易用性始终存在</w:t>
      </w:r>
      <w:r>
        <w:rPr>
          <w:rFonts w:hint="eastAsia" w:ascii="Times New Roman Regular" w:hAnsi="Times New Roman Regular" w:cs="Times New Roman Regular"/>
          <w:kern w:val="2"/>
          <w:sz w:val="21"/>
          <w:szCs w:val="24"/>
          <w:lang w:val="en-US" w:eastAsia="zh-CN" w:bidi="ar-SA"/>
        </w:rPr>
        <w:t>内在的</w:t>
      </w:r>
      <w:r>
        <w:rPr>
          <w:rFonts w:hint="eastAsia" w:ascii="Times New Roman Regular" w:hAnsi="Times New Roman Regular" w:cs="Times New Roman Regular" w:eastAsiaTheme="minorEastAsia"/>
          <w:kern w:val="2"/>
          <w:sz w:val="21"/>
          <w:szCs w:val="24"/>
          <w:lang w:val="en-US" w:eastAsia="zh-CN" w:bidi="ar-SA"/>
        </w:rPr>
        <w:t>张力。当前主流架构大致可以分为三类安全模型，每种模型在去信任程度与用户体验上</w:t>
      </w:r>
      <w:r>
        <w:rPr>
          <w:rFonts w:hint="eastAsia" w:ascii="Times New Roman Regular" w:hAnsi="Times New Roman Regular" w:cs="Times New Roman Regular"/>
          <w:kern w:val="2"/>
          <w:sz w:val="21"/>
          <w:szCs w:val="24"/>
          <w:lang w:val="en-US" w:eastAsia="zh-CN" w:bidi="ar-SA"/>
        </w:rPr>
        <w:t>均</w:t>
      </w:r>
      <w:r>
        <w:rPr>
          <w:rFonts w:hint="eastAsia" w:ascii="Times New Roman Regular" w:hAnsi="Times New Roman Regular" w:cs="Times New Roman Regular" w:eastAsiaTheme="minorEastAsia"/>
          <w:kern w:val="2"/>
          <w:sz w:val="21"/>
          <w:szCs w:val="24"/>
          <w:lang w:val="en-US" w:eastAsia="zh-CN" w:bidi="ar-SA"/>
        </w:rPr>
        <w:t>存在显著差异。</w:t>
      </w:r>
    </w:p>
    <w:p w14:paraId="2DDDF2CC">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多签验证桥（Multisig-based Bridge）</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安全性依赖预设验证者集合的签名（如 2/3 多数签名），存在集中信任风险</w:t>
      </w:r>
      <w:r>
        <w:rPr>
          <w:rFonts w:hint="eastAsia" w:ascii="Times New Roman Regular" w:hAnsi="Times New Roman Regular" w:cs="Times New Roman Regular"/>
          <w:kern w:val="2"/>
          <w:sz w:val="21"/>
          <w:szCs w:val="24"/>
          <w:lang w:val="en-US" w:eastAsia="zh-CN" w:bidi="ar-SA"/>
        </w:rPr>
        <w:t>，如果</w:t>
      </w:r>
      <w:r>
        <w:rPr>
          <w:rFonts w:hint="eastAsia" w:ascii="Times New Roman Regular" w:hAnsi="Times New Roman Regular" w:cs="Times New Roman Regular" w:eastAsiaTheme="minorEastAsia"/>
          <w:kern w:val="2"/>
          <w:sz w:val="21"/>
          <w:szCs w:val="24"/>
          <w:lang w:val="en-US" w:eastAsia="zh-CN" w:bidi="ar-SA"/>
        </w:rPr>
        <w:t>验证者勾结或被攻击可能导致安全事故。</w:t>
      </w:r>
      <w:r>
        <w:rPr>
          <w:rFonts w:hint="eastAsia" w:ascii="Times New Roman Regular" w:hAnsi="Times New Roman Regular" w:cs="Times New Roman Regular"/>
          <w:kern w:val="2"/>
          <w:sz w:val="21"/>
          <w:szCs w:val="24"/>
          <w:lang w:val="en-US" w:eastAsia="zh-CN" w:bidi="ar-SA"/>
        </w:rPr>
        <w:t>这种方式的</w:t>
      </w:r>
      <w:r>
        <w:rPr>
          <w:rFonts w:hint="eastAsia" w:ascii="Times New Roman Regular" w:hAnsi="Times New Roman Regular" w:cs="Times New Roman Regular" w:eastAsiaTheme="minorEastAsia"/>
          <w:kern w:val="2"/>
          <w:sz w:val="21"/>
          <w:szCs w:val="24"/>
          <w:lang w:val="en-US" w:eastAsia="zh-CN" w:bidi="ar-SA"/>
        </w:rPr>
        <w:t>优势是高吞吐、低延迟（秒级确认），用户体验流畅</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典型项目包括 Wormhole、Ronin（2022 年因验证者被控制</w:t>
      </w:r>
      <w:r>
        <w:rPr>
          <w:rFonts w:hint="eastAsia" w:ascii="Times New Roman Regular" w:hAnsi="Times New Roman Regular" w:cs="Times New Roman Regular"/>
          <w:kern w:val="2"/>
          <w:sz w:val="21"/>
          <w:szCs w:val="24"/>
          <w:lang w:val="en-US" w:eastAsia="zh-CN" w:bidi="ar-SA"/>
        </w:rPr>
        <w:t>而</w:t>
      </w:r>
      <w:r>
        <w:rPr>
          <w:rFonts w:hint="eastAsia" w:ascii="Times New Roman Regular" w:hAnsi="Times New Roman Regular" w:cs="Times New Roman Regular" w:eastAsiaTheme="minorEastAsia"/>
          <w:kern w:val="2"/>
          <w:sz w:val="21"/>
          <w:szCs w:val="24"/>
          <w:lang w:val="en-US" w:eastAsia="zh-CN" w:bidi="ar-SA"/>
        </w:rPr>
        <w:t>被盗）、Multichain（已停运）。</w:t>
      </w:r>
    </w:p>
    <w:p w14:paraId="1377A5FC">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乐观桥接（Optimistic Bridge）</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安全性基于“默认跨链消息为真，设置争议期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允许任何人提交欺诈证明挑战错误消息”。</w:t>
      </w:r>
      <w:r>
        <w:rPr>
          <w:rFonts w:hint="eastAsia" w:ascii="Times New Roman Regular" w:hAnsi="Times New Roman Regular" w:cs="Times New Roman Regular"/>
          <w:kern w:val="2"/>
          <w:sz w:val="21"/>
          <w:szCs w:val="24"/>
          <w:lang w:val="en-US" w:eastAsia="zh-CN" w:bidi="ar-SA"/>
        </w:rPr>
        <w:t>这种方式的</w:t>
      </w:r>
      <w:r>
        <w:rPr>
          <w:rFonts w:hint="eastAsia" w:ascii="Times New Roman Regular" w:hAnsi="Times New Roman Regular" w:cs="Times New Roman Regular" w:eastAsiaTheme="minorEastAsia"/>
          <w:kern w:val="2"/>
          <w:sz w:val="21"/>
          <w:szCs w:val="24"/>
          <w:lang w:val="en-US" w:eastAsia="zh-CN" w:bidi="ar-SA"/>
        </w:rPr>
        <w:t>优势是去中心化监督</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不依赖特定验证者，但需等待争议期结束才能最终确认，</w:t>
      </w:r>
      <w:r>
        <w:rPr>
          <w:rFonts w:hint="eastAsia" w:ascii="Times New Roman Regular" w:hAnsi="Times New Roman Regular" w:cs="Times New Roman Regular"/>
          <w:kern w:val="2"/>
          <w:sz w:val="21"/>
          <w:szCs w:val="24"/>
          <w:lang w:val="en-US" w:eastAsia="zh-CN" w:bidi="ar-SA"/>
        </w:rPr>
        <w:t>具体</w:t>
      </w:r>
      <w:r>
        <w:rPr>
          <w:rFonts w:hint="eastAsia" w:ascii="Times New Roman Regular" w:hAnsi="Times New Roman Regular" w:cs="Times New Roman Regular" w:eastAsiaTheme="minorEastAsia"/>
          <w:kern w:val="2"/>
          <w:sz w:val="21"/>
          <w:szCs w:val="24"/>
          <w:lang w:val="en-US" w:eastAsia="zh-CN" w:bidi="ar-SA"/>
        </w:rPr>
        <w:t>延迟</w:t>
      </w:r>
      <w:r>
        <w:rPr>
          <w:rFonts w:hint="eastAsia" w:ascii="Times New Roman Regular" w:hAnsi="Times New Roman Regular" w:cs="Times New Roman Regular"/>
          <w:kern w:val="2"/>
          <w:sz w:val="21"/>
          <w:szCs w:val="24"/>
          <w:lang w:val="en-US" w:eastAsia="zh-CN" w:bidi="ar-SA"/>
        </w:rPr>
        <w:t>时间</w:t>
      </w:r>
      <w:r>
        <w:rPr>
          <w:rFonts w:hint="eastAsia" w:ascii="Times New Roman Regular" w:hAnsi="Times New Roman Regular" w:cs="Times New Roman Regular" w:eastAsiaTheme="minorEastAsia"/>
          <w:kern w:val="2"/>
          <w:sz w:val="21"/>
          <w:szCs w:val="24"/>
          <w:lang w:val="en-US" w:eastAsia="zh-CN" w:bidi="ar-SA"/>
        </w:rPr>
        <w:t>因项目而异。典型项目包括 Nomad（2022 年因配置漏洞被攻击）、Optimism Standard Bridge、Arbitrum Bridge。</w:t>
      </w:r>
    </w:p>
    <w:p w14:paraId="4F8FE8DB">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直接</w:t>
      </w:r>
      <w:r>
        <w:rPr>
          <w:rFonts w:hint="eastAsia" w:ascii="Times New Roman Regular" w:hAnsi="Times New Roman Regular" w:cs="Times New Roman Regular" w:eastAsiaTheme="minorEastAsia"/>
          <w:kern w:val="2"/>
          <w:sz w:val="21"/>
          <w:szCs w:val="24"/>
          <w:lang w:val="en-US" w:eastAsia="zh-CN" w:bidi="ar-SA"/>
        </w:rPr>
        <w:t>桥接（Light Client-based Bridge）安全性实现信任最小化，通过在目标链部署源链轻客户端，实时验证源链区块头、交易状态等数据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仅依赖源链自身安全性。但因链上验证计算复杂，手续费高，目前大规模落地场景有限。典型项目</w:t>
      </w:r>
      <w:r>
        <w:rPr>
          <w:rFonts w:hint="eastAsia" w:ascii="Times New Roman Regular" w:hAnsi="Times New Roman Regular" w:cs="Times New Roman Regular"/>
          <w:kern w:val="2"/>
          <w:sz w:val="21"/>
          <w:szCs w:val="24"/>
          <w:lang w:val="en-US" w:eastAsia="zh-CN" w:bidi="ar-SA"/>
        </w:rPr>
        <w:t>有</w:t>
      </w:r>
      <w:r>
        <w:rPr>
          <w:rFonts w:hint="eastAsia" w:ascii="Times New Roman Regular" w:hAnsi="Times New Roman Regular" w:cs="Times New Roman Regular" w:eastAsiaTheme="minorEastAsia"/>
          <w:kern w:val="2"/>
          <w:sz w:val="21"/>
          <w:szCs w:val="24"/>
          <w:lang w:val="en-US" w:eastAsia="zh-CN" w:bidi="ar-SA"/>
        </w:rPr>
        <w:t xml:space="preserve"> Cosmos IBC（生态内大规模应用）</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LayerZero（部分模式采用轻客户端逻辑）。</w:t>
      </w:r>
    </w:p>
    <w:p w14:paraId="28C743A8">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上述</w:t>
      </w:r>
      <w:r>
        <w:rPr>
          <w:rFonts w:hint="eastAsia" w:ascii="Times New Roman Regular" w:hAnsi="Times New Roman Regular" w:cs="Times New Roman Regular" w:eastAsiaTheme="minorEastAsia"/>
          <w:kern w:val="2"/>
          <w:sz w:val="21"/>
          <w:szCs w:val="24"/>
          <w:lang w:val="en-US" w:eastAsia="zh-CN" w:bidi="ar-SA"/>
        </w:rPr>
        <w:t>模型比较总结</w:t>
      </w:r>
      <w:r>
        <w:rPr>
          <w:rFonts w:hint="eastAsia" w:ascii="Times New Roman Regular" w:hAnsi="Times New Roman Regular" w:cs="Times New Roman Regular"/>
          <w:kern w:val="2"/>
          <w:sz w:val="21"/>
          <w:szCs w:val="24"/>
          <w:lang w:val="en-US" w:eastAsia="zh-CN" w:bidi="ar-SA"/>
        </w:rPr>
        <w:t>见表13-5。</w:t>
      </w:r>
    </w:p>
    <w:p w14:paraId="3AC8AB89">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表13</w:t>
      </w:r>
      <w:r>
        <w:rPr>
          <w:rFonts w:hint="default" w:ascii="Times New Roman Regular" w:hAnsi="Times New Roman Regular" w:eastAsia="楷体_GB2312" w:cs="Times New Roman Regular"/>
          <w:kern w:val="2"/>
          <w:sz w:val="18"/>
          <w:szCs w:val="18"/>
          <w:lang w:val="en-US" w:eastAsia="zh-CN" w:bidi="ar-SA"/>
        </w:rPr>
        <w:t>-5 多签、乐观和轻客户端验证模型比较</w:t>
      </w:r>
    </w:p>
    <w:tbl>
      <w:tblPr>
        <w:tblStyle w:val="11"/>
        <w:tblW w:w="7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4"/>
        <w:gridCol w:w="1561"/>
        <w:gridCol w:w="1476"/>
        <w:gridCol w:w="2837"/>
      </w:tblGrid>
      <w:tr w14:paraId="018DDC0E">
        <w:trPr>
          <w:jc w:val="center"/>
        </w:trPr>
        <w:tc>
          <w:tcPr>
            <w:tcW w:w="1374" w:type="dxa"/>
            <w:shd w:val="clear" w:color="auto" w:fill="auto"/>
            <w:vAlign w:val="center"/>
          </w:tcPr>
          <w:p w14:paraId="0FB307D4">
            <w:pPr>
              <w:pStyle w:val="9"/>
              <w:keepNext w:val="0"/>
              <w:keepLines w:val="0"/>
              <w:widowControl/>
              <w:suppressLineNumbers w:val="0"/>
              <w:spacing w:before="0" w:beforeAutospacing="1" w:after="0" w:afterAutospacing="1"/>
              <w:ind w:left="0" w:leftChars="0" w:right="0" w:rightChars="0"/>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安全模型</w:t>
            </w:r>
          </w:p>
        </w:tc>
        <w:tc>
          <w:tcPr>
            <w:tcW w:w="1561" w:type="dxa"/>
            <w:shd w:val="clear" w:color="auto" w:fill="auto"/>
            <w:vAlign w:val="center"/>
          </w:tcPr>
          <w:p w14:paraId="2886BCAA">
            <w:pPr>
              <w:pStyle w:val="9"/>
              <w:keepNext w:val="0"/>
              <w:keepLines w:val="0"/>
              <w:widowControl/>
              <w:suppressLineNumbers w:val="0"/>
              <w:spacing w:before="0" w:beforeAutospacing="1" w:after="0" w:afterAutospacing="1"/>
              <w:ind w:left="0" w:leftChars="0" w:right="0" w:rightChars="0"/>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安全性</w:t>
            </w:r>
          </w:p>
        </w:tc>
        <w:tc>
          <w:tcPr>
            <w:tcW w:w="1476" w:type="dxa"/>
            <w:shd w:val="clear" w:color="auto" w:fill="auto"/>
            <w:vAlign w:val="center"/>
          </w:tcPr>
          <w:p w14:paraId="0FD922F4">
            <w:pPr>
              <w:pStyle w:val="9"/>
              <w:keepNext w:val="0"/>
              <w:keepLines w:val="0"/>
              <w:widowControl/>
              <w:suppressLineNumbers w:val="0"/>
              <w:spacing w:before="0" w:beforeAutospacing="1" w:after="0" w:afterAutospacing="1"/>
              <w:ind w:left="0" w:leftChars="0" w:right="0" w:rightChars="0"/>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易用性</w:t>
            </w:r>
          </w:p>
        </w:tc>
        <w:tc>
          <w:tcPr>
            <w:tcW w:w="2837" w:type="dxa"/>
            <w:shd w:val="clear" w:color="auto" w:fill="auto"/>
            <w:vAlign w:val="center"/>
          </w:tcPr>
          <w:p w14:paraId="3BA5DD00">
            <w:pPr>
              <w:pStyle w:val="9"/>
              <w:keepNext w:val="0"/>
              <w:keepLines w:val="0"/>
              <w:widowControl/>
              <w:suppressLineNumbers w:val="0"/>
              <w:spacing w:before="0" w:beforeAutospacing="1" w:after="0" w:afterAutospacing="1"/>
              <w:ind w:left="0" w:leftChars="0" w:right="0" w:rightChars="0"/>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典型风险</w:t>
            </w:r>
          </w:p>
        </w:tc>
      </w:tr>
      <w:tr w14:paraId="2E28E7B9">
        <w:trPr>
          <w:jc w:val="center"/>
        </w:trPr>
        <w:tc>
          <w:tcPr>
            <w:tcW w:w="1374" w:type="dxa"/>
            <w:shd w:val="clear" w:color="auto" w:fill="auto"/>
            <w:vAlign w:val="center"/>
          </w:tcPr>
          <w:p w14:paraId="2E05B605">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多签验证</w:t>
            </w:r>
          </w:p>
        </w:tc>
        <w:tc>
          <w:tcPr>
            <w:tcW w:w="1561" w:type="dxa"/>
            <w:shd w:val="clear" w:color="auto" w:fill="auto"/>
            <w:vAlign w:val="center"/>
          </w:tcPr>
          <w:p w14:paraId="1AF286CB">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低</w:t>
            </w:r>
            <w:r>
              <w:rPr>
                <w:rFonts w:hint="eastAsia" w:ascii="Times New Roman Regular" w:hAnsi="Times New Roman Regular" w:cs="Times New Roman Regular"/>
                <w:kern w:val="2"/>
                <w:sz w:val="18"/>
                <w:szCs w:val="18"/>
                <w:lang w:val="en-US" w:eastAsia="zh-CN" w:bidi="ar-SA"/>
              </w:rPr>
              <w:t>—</w:t>
            </w:r>
            <w:r>
              <w:rPr>
                <w:rFonts w:hint="eastAsia" w:ascii="Times New Roman Regular" w:hAnsi="Times New Roman Regular" w:cs="Times New Roman Regular" w:eastAsiaTheme="minorEastAsia"/>
                <w:kern w:val="2"/>
                <w:sz w:val="18"/>
                <w:szCs w:val="18"/>
                <w:lang w:val="en-US" w:eastAsia="zh-CN" w:bidi="ar-SA"/>
              </w:rPr>
              <w:t>信任集中</w:t>
            </w:r>
          </w:p>
        </w:tc>
        <w:tc>
          <w:tcPr>
            <w:tcW w:w="1476" w:type="dxa"/>
            <w:shd w:val="clear" w:color="auto" w:fill="auto"/>
            <w:vAlign w:val="center"/>
          </w:tcPr>
          <w:p w14:paraId="6BCEEF1C">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高</w:t>
            </w:r>
            <w:r>
              <w:rPr>
                <w:rFonts w:hint="eastAsia" w:ascii="Times New Roman Regular" w:hAnsi="Times New Roman Regular" w:cs="Times New Roman Regular"/>
                <w:kern w:val="2"/>
                <w:sz w:val="18"/>
                <w:szCs w:val="18"/>
                <w:lang w:val="en-US" w:eastAsia="zh-CN" w:bidi="ar-SA"/>
              </w:rPr>
              <w:t>—</w:t>
            </w:r>
            <w:r>
              <w:rPr>
                <w:rFonts w:hint="eastAsia" w:ascii="Times New Roman Regular" w:hAnsi="Times New Roman Regular" w:cs="Times New Roman Regular" w:eastAsiaTheme="minorEastAsia"/>
                <w:kern w:val="2"/>
                <w:sz w:val="18"/>
                <w:szCs w:val="18"/>
                <w:lang w:val="en-US" w:eastAsia="zh-CN" w:bidi="ar-SA"/>
              </w:rPr>
              <w:t>延迟低</w:t>
            </w:r>
          </w:p>
        </w:tc>
        <w:tc>
          <w:tcPr>
            <w:tcW w:w="2837" w:type="dxa"/>
            <w:shd w:val="clear" w:color="auto" w:fill="auto"/>
            <w:vAlign w:val="center"/>
          </w:tcPr>
          <w:p w14:paraId="2C22526C">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节点私钥被盗、集中化攻击</w:t>
            </w:r>
          </w:p>
        </w:tc>
      </w:tr>
      <w:tr w14:paraId="0256D670">
        <w:trPr>
          <w:jc w:val="center"/>
        </w:trPr>
        <w:tc>
          <w:tcPr>
            <w:tcW w:w="1374" w:type="dxa"/>
            <w:shd w:val="clear" w:color="auto" w:fill="auto"/>
            <w:vAlign w:val="center"/>
          </w:tcPr>
          <w:p w14:paraId="5EB12560">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乐观桥接</w:t>
            </w:r>
          </w:p>
        </w:tc>
        <w:tc>
          <w:tcPr>
            <w:tcW w:w="1561" w:type="dxa"/>
            <w:shd w:val="clear" w:color="auto" w:fill="auto"/>
            <w:vAlign w:val="center"/>
          </w:tcPr>
          <w:p w14:paraId="785E18C1">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中</w:t>
            </w:r>
            <w:r>
              <w:rPr>
                <w:rFonts w:hint="eastAsia" w:ascii="Times New Roman Regular" w:hAnsi="Times New Roman Regular" w:cs="Times New Roman Regular"/>
                <w:kern w:val="2"/>
                <w:sz w:val="18"/>
                <w:szCs w:val="18"/>
                <w:lang w:val="en-US" w:eastAsia="zh-CN" w:bidi="ar-SA"/>
              </w:rPr>
              <w:t>—</w:t>
            </w:r>
            <w:r>
              <w:rPr>
                <w:rFonts w:hint="eastAsia" w:ascii="Times New Roman Regular" w:hAnsi="Times New Roman Regular" w:cs="Times New Roman Regular" w:eastAsiaTheme="minorEastAsia"/>
                <w:kern w:val="2"/>
                <w:sz w:val="18"/>
                <w:szCs w:val="18"/>
                <w:lang w:val="en-US" w:eastAsia="zh-CN" w:bidi="ar-SA"/>
              </w:rPr>
              <w:t>争议期保障</w:t>
            </w:r>
          </w:p>
        </w:tc>
        <w:tc>
          <w:tcPr>
            <w:tcW w:w="1476" w:type="dxa"/>
            <w:shd w:val="clear" w:color="auto" w:fill="auto"/>
            <w:vAlign w:val="center"/>
          </w:tcPr>
          <w:p w14:paraId="1FF1E8FF">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中</w:t>
            </w:r>
            <w:r>
              <w:rPr>
                <w:rFonts w:hint="eastAsia" w:ascii="Times New Roman Regular" w:hAnsi="Times New Roman Regular" w:cs="Times New Roman Regular"/>
                <w:kern w:val="2"/>
                <w:sz w:val="18"/>
                <w:szCs w:val="18"/>
                <w:lang w:val="en-US" w:eastAsia="zh-CN" w:bidi="ar-SA"/>
              </w:rPr>
              <w:t>—</w:t>
            </w:r>
            <w:r>
              <w:rPr>
                <w:rFonts w:hint="eastAsia" w:ascii="Times New Roman Regular" w:hAnsi="Times New Roman Regular" w:cs="Times New Roman Regular" w:eastAsiaTheme="minorEastAsia"/>
                <w:kern w:val="2"/>
                <w:sz w:val="18"/>
                <w:szCs w:val="18"/>
                <w:lang w:val="en-US" w:eastAsia="zh-CN" w:bidi="ar-SA"/>
              </w:rPr>
              <w:t>延迟明显</w:t>
            </w:r>
          </w:p>
        </w:tc>
        <w:tc>
          <w:tcPr>
            <w:tcW w:w="2837" w:type="dxa"/>
            <w:shd w:val="clear" w:color="auto" w:fill="auto"/>
            <w:vAlign w:val="center"/>
          </w:tcPr>
          <w:p w14:paraId="4CC7072F">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争议期内欺诈交易、争议未被触发</w:t>
            </w:r>
          </w:p>
        </w:tc>
      </w:tr>
      <w:tr w14:paraId="142DE7A9">
        <w:trPr>
          <w:jc w:val="center"/>
        </w:trPr>
        <w:tc>
          <w:tcPr>
            <w:tcW w:w="1374" w:type="dxa"/>
            <w:shd w:val="clear" w:color="auto" w:fill="auto"/>
            <w:vAlign w:val="center"/>
          </w:tcPr>
          <w:p w14:paraId="41E6B485">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轻客户端验证</w:t>
            </w:r>
          </w:p>
        </w:tc>
        <w:tc>
          <w:tcPr>
            <w:tcW w:w="1561" w:type="dxa"/>
            <w:shd w:val="clear" w:color="auto" w:fill="auto"/>
            <w:vAlign w:val="center"/>
          </w:tcPr>
          <w:p w14:paraId="4229566B">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高</w:t>
            </w:r>
            <w:r>
              <w:rPr>
                <w:rFonts w:hint="eastAsia" w:ascii="Times New Roman Regular" w:hAnsi="Times New Roman Regular" w:cs="Times New Roman Regular"/>
                <w:kern w:val="2"/>
                <w:sz w:val="18"/>
                <w:szCs w:val="18"/>
                <w:lang w:val="en-US" w:eastAsia="zh-CN" w:bidi="ar-SA"/>
              </w:rPr>
              <w:t>—</w:t>
            </w:r>
            <w:r>
              <w:rPr>
                <w:rFonts w:hint="eastAsia" w:ascii="Times New Roman Regular" w:hAnsi="Times New Roman Regular" w:cs="Times New Roman Regular" w:eastAsiaTheme="minorEastAsia"/>
                <w:kern w:val="2"/>
                <w:sz w:val="18"/>
                <w:szCs w:val="18"/>
                <w:lang w:val="en-US" w:eastAsia="zh-CN" w:bidi="ar-SA"/>
              </w:rPr>
              <w:t>信任最小化</w:t>
            </w:r>
          </w:p>
        </w:tc>
        <w:tc>
          <w:tcPr>
            <w:tcW w:w="1476" w:type="dxa"/>
            <w:shd w:val="clear" w:color="auto" w:fill="auto"/>
            <w:vAlign w:val="center"/>
          </w:tcPr>
          <w:p w14:paraId="10F089E1">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低</w:t>
            </w:r>
            <w:r>
              <w:rPr>
                <w:rFonts w:hint="eastAsia" w:ascii="Times New Roman Regular" w:hAnsi="Times New Roman Regular" w:cs="Times New Roman Regular"/>
                <w:kern w:val="2"/>
                <w:sz w:val="18"/>
                <w:szCs w:val="18"/>
                <w:lang w:val="en-US" w:eastAsia="zh-CN" w:bidi="ar-SA"/>
              </w:rPr>
              <w:t>—</w:t>
            </w:r>
            <w:r>
              <w:rPr>
                <w:rFonts w:hint="eastAsia" w:ascii="Times New Roman Regular" w:hAnsi="Times New Roman Regular" w:cs="Times New Roman Regular" w:eastAsiaTheme="minorEastAsia"/>
                <w:kern w:val="2"/>
                <w:sz w:val="18"/>
                <w:szCs w:val="18"/>
                <w:lang w:val="en-US" w:eastAsia="zh-CN" w:bidi="ar-SA"/>
              </w:rPr>
              <w:t>计算负担大</w:t>
            </w:r>
          </w:p>
        </w:tc>
        <w:tc>
          <w:tcPr>
            <w:tcW w:w="2837" w:type="dxa"/>
            <w:shd w:val="clear" w:color="auto" w:fill="auto"/>
            <w:vAlign w:val="center"/>
          </w:tcPr>
          <w:p w14:paraId="7A54F560">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客户端复杂、实现难、费用较高</w:t>
            </w:r>
          </w:p>
        </w:tc>
      </w:tr>
    </w:tbl>
    <w:p w14:paraId="7E84271F">
      <w:pPr>
        <w:pStyle w:val="3"/>
        <w:keepNext w:val="0"/>
        <w:keepLines w:val="0"/>
        <w:widowControl/>
        <w:suppressLineNumbers w:val="0"/>
      </w:pPr>
      <w:bookmarkStart w:id="14" w:name="_Toc598991923"/>
      <w:bookmarkStart w:id="15" w:name="_Toc841039840"/>
      <w:bookmarkStart w:id="16" w:name="_Toc1405059348"/>
      <w:r>
        <w:rPr>
          <w:b/>
          <w:bCs/>
        </w:rPr>
        <w:t>（3）社区与标准化动向</w:t>
      </w:r>
      <w:bookmarkEnd w:id="14"/>
    </w:p>
    <w:p w14:paraId="7CC6F41E">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跨链桥在区块链互操作体系中具有基础设施地位，但近年来频繁发生的安全事故（如 Wormhole、Ronin、Nomad、Multichain 等）表明，单一桥接机制难以提供长期稳健的安全保障，碎片化的设计亦可能放大系统性风险。若跨链交互要成为可持续的基础设施，行业必须推动更高程度的安全标准统一与跨生态兼容能力。在这一背景下，部分领先项目与跨链基础设施提供者开始探索模块化、通用化的协议标准。其中，Chainlink 提出的跨链互操作协议（Cross-Chain Interoperability Protocol, CCIP）成为最受关注的候选方案之一。</w:t>
      </w:r>
    </w:p>
    <w:p w14:paraId="56D7308E">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CCIP 的核心目标在于为多链应用提供统一的消息传递与资产跨链接口，降低开发者的集成门槛。其主要安全与架构特征包括</w:t>
      </w:r>
      <w:r>
        <w:rPr>
          <w:rFonts w:hint="eastAsia" w:ascii="Times New Roman Regular" w:hAnsi="Times New Roman Regular" w:cs="Times New Roman Regular"/>
          <w:kern w:val="2"/>
          <w:sz w:val="21"/>
          <w:szCs w:val="24"/>
          <w:lang w:val="en-US" w:eastAsia="zh-CN" w:bidi="ar-SA"/>
        </w:rPr>
        <w:t>三个方面。一是</w:t>
      </w:r>
      <w:r>
        <w:rPr>
          <w:rFonts w:hint="eastAsia" w:ascii="Times New Roman Regular" w:hAnsi="Times New Roman Regular" w:cs="Times New Roman Regular" w:eastAsiaTheme="minorEastAsia"/>
          <w:kern w:val="2"/>
          <w:sz w:val="21"/>
          <w:szCs w:val="24"/>
          <w:lang w:val="en-US" w:eastAsia="zh-CN" w:bidi="ar-SA"/>
        </w:rPr>
        <w:t>去中心化预言机验证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跨链消息需经由 Chainlink 去中心化预言机网络（Decentralized Oracle Network, DON）多节点签名验证，生成链上可验证证明，从而避免依赖单一桥的信任假设</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风险管理网络（Risk Management Network）</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独立运行的监测网络负责实时检测跨链交易异常，形成对主验证网络的第二道防线。这一机制在现有跨链协议中具有独特性。</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模块化安全层（Modular Security Layers）</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CCIP 并非单一的固定安全模型，而是提供不同安全层级组合的可扩展架构，开发者可在安全性、成本与延迟之间进行平衡。</w:t>
      </w:r>
    </w:p>
    <w:p w14:paraId="1679FC5E">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截至目前，CCIP 已在以太坊、Polygon、Avalanche、Optimism、Arbitrum 等主流公链完成测试与部分生产环境部署，并获得 Aave、Synthetix、GMX 等核心 DeFi 协议的集成意向。这表明其在行业应用中的标准化潜力已初步显现。尽管 CCIP 具有较强的架构设计与行业支持，但仍存在两方面待解难题</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极端场景下的响应能力</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其预言机网络能否在遭遇复杂链间攻击时保持及时有效的防御，尚缺乏充分的实证检验。</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治理中心化问题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Chainlink 预言机网络的节点治理、激励机制与 Chainlink Labs 的主导地位，仍是社区争论的焦点。这一议题关系到 CCIP 在长期演化中的可信度。</w:t>
      </w:r>
    </w:p>
    <w:p w14:paraId="4B565CC6">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综合学术研究与产业趋势，可以看到</w:t>
      </w:r>
      <w:r>
        <w:rPr>
          <w:rFonts w:hint="eastAsia" w:ascii="Times New Roman Regular" w:hAnsi="Times New Roman Regular" w:cs="Times New Roman Regular"/>
          <w:kern w:val="2"/>
          <w:sz w:val="21"/>
          <w:szCs w:val="24"/>
          <w:lang w:val="en-US" w:eastAsia="zh-CN" w:bidi="ar-SA"/>
        </w:rPr>
        <w:t>未来</w:t>
      </w:r>
      <w:r>
        <w:rPr>
          <w:rFonts w:hint="eastAsia" w:ascii="Times New Roman Regular" w:hAnsi="Times New Roman Regular" w:cs="Times New Roman Regular" w:eastAsiaTheme="minorEastAsia"/>
          <w:kern w:val="2"/>
          <w:sz w:val="21"/>
          <w:szCs w:val="24"/>
          <w:lang w:val="en-US" w:eastAsia="zh-CN" w:bidi="ar-SA"/>
        </w:rPr>
        <w:t>跨链桥安全治理可能沿着以下三条路径演进</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去中心化验证优先化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轻客户端桥与零知识（Zero-Knowledge, ZK）验证桥逐渐成为主流。ZK 跨链方案（如 zkBridge、Succinct、Herodotus）利用零知识证明实现源链状态的可验证转移，在安全性与最终性上更接近“信任最小化”。</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可组合的桥接架构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未来应用层可能通过桥接聚合器（如 LI.FI、Connext）支持多种桥接路径的选择，让用户根据安全性与延迟需求在多签、乐观或轻客户端桥之间灵活切换。这种“可插拔性”更多体现在应用聚合逻辑，而非协议层本身。</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标准化协议推动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跨链互操作将逐渐向标准化演进。CCIP、LayerZero、Cosmos IBC 等协议有望成为多链生态的基础通信层，推动跨链安全与交互机制的统一化。</w:t>
      </w:r>
    </w:p>
    <w:p w14:paraId="0E12D9BA">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跨链桥的安全性始终是区块链互操作发展的核心挑战。Wormhole、Ronin 与 Multichain 的事故充分暴露了信任模型过度集中、节点管理薄弱与验证逻辑缺陷所带来的系统性脆弱。跨链设计始终面临信任最小化与用户体验优化的张力，不同安全模型在实际应用中各有利弊。展望未来，随着 CCIP 等标准化协议的推广，以及 ZK 跨链技术的逐渐成熟，跨链安全性有望实现系统性提升。但这一过程需要依赖更健全的预言机网络、更强大的状态证明技术，以及更广泛的社区治理共识。</w:t>
      </w:r>
    </w:p>
    <w:p w14:paraId="42489B6B">
      <w:pPr>
        <w:pStyle w:val="3"/>
        <w:keepNext w:val="0"/>
        <w:keepLines w:val="0"/>
        <w:widowControl/>
        <w:suppressLineNumbers w:val="0"/>
        <w:jc w:val="left"/>
        <w:rPr>
          <w:rFonts w:ascii="宋体" w:hAnsi="宋体" w:eastAsia="宋体" w:cs="宋体"/>
          <w:b/>
          <w:bCs/>
        </w:rPr>
      </w:pPr>
      <w:bookmarkStart w:id="17" w:name="_Toc2001396372"/>
      <w:r>
        <w:rPr>
          <w:rFonts w:ascii="宋体" w:hAnsi="宋体" w:eastAsia="宋体" w:cs="宋体"/>
          <w:b/>
          <w:bCs/>
        </w:rPr>
        <w:t>1</w:t>
      </w:r>
      <w:r>
        <w:rPr>
          <w:rFonts w:hint="eastAsia" w:cs="宋体"/>
          <w:b/>
          <w:bCs/>
          <w:lang w:val="en-US" w:eastAsia="zh-CN"/>
        </w:rPr>
        <w:t>3</w:t>
      </w:r>
      <w:r>
        <w:rPr>
          <w:rFonts w:ascii="宋体" w:hAnsi="宋体" w:eastAsia="宋体" w:cs="宋体"/>
          <w:b/>
          <w:bCs/>
        </w:rPr>
        <w:t>.3 Cosmos IBC、Polkadot XCM 与模块化互操作设计</w:t>
      </w:r>
      <w:bookmarkEnd w:id="15"/>
      <w:bookmarkEnd w:id="16"/>
      <w:bookmarkEnd w:id="17"/>
    </w:p>
    <w:p w14:paraId="5A64A3E8">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跨链桥在多链生态中得到了广泛应用，但其安全性与信任假设长期以来备受质疑。在探索更安全、更模块化的跨链互操作路径时，一些公链生态选择从架构设计层面出发，打造具备原生互操作能力的区块链体系。其中，Cosmos 和 Polkadot 是模块化互操作设计的两大代表，它们通过独特的协议框架和通信标准，有效缓解了现有桥接协议中的信任集中与安全碎片化问题。</w:t>
      </w:r>
    </w:p>
    <w:p w14:paraId="0D8ABF8E">
      <w:pPr>
        <w:pStyle w:val="4"/>
        <w:bidi w:val="0"/>
      </w:pPr>
      <w:bookmarkStart w:id="18" w:name="_Toc1432461243"/>
      <w:r>
        <w:t>1</w:t>
      </w:r>
      <w:r>
        <w:rPr>
          <w:rFonts w:hint="eastAsia"/>
          <w:lang w:val="en-US" w:eastAsia="zh-CN"/>
        </w:rPr>
        <w:t>3</w:t>
      </w:r>
      <w:r>
        <w:t>.3.1 Cosmos 在跨链互操作中的架构优势与 IBC 协议分析</w:t>
      </w:r>
      <w:bookmarkEnd w:id="18"/>
    </w:p>
    <w:p w14:paraId="13F6B98B">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要深入理解 Cosmos 在跨链互操作领域的领先地位，需要首先回到其核心架构设计与协议层实现逻辑。与试图通过单一主链承载全部应用的公链模式不同，Cosmos 自设计初期便选择了“多链协同”的技术路径，其模块化的生态结构与独特的链间通信机制，为后续 IBC（Inter-Blockchain Communication）协议的提出与应用奠定了坚实基础。</w:t>
      </w:r>
    </w:p>
    <w:p w14:paraId="3A390204">
      <w:pPr>
        <w:pStyle w:val="5"/>
        <w:bidi w:val="0"/>
        <w:rPr>
          <w:rFonts w:hint="eastAsia"/>
          <w:lang w:val="en-US" w:eastAsia="zh-CN"/>
        </w:rPr>
      </w:pPr>
      <w:r>
        <w:rPr>
          <w:rFonts w:hint="eastAsia"/>
          <w:lang w:val="en-US" w:eastAsia="zh-CN"/>
        </w:rPr>
        <w:t>（1）Cosmos 的多链协同架构</w:t>
      </w:r>
    </w:p>
    <w:p w14:paraId="7CBC9F48">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Cosmos 常被称为“区块链的互联网”，其核心目标在于解决区块链生态间的互操作性难题。与单链架构不同，Cosmos 由多个独立区块链（称为 Zone）和一个或多个中心链（Hub）共同构成整体生态，形成类似“轮辐式”（Hub-and-Spoke）的网络拓扑。Hub（中心链）负责不同 Zone 的跨链资产转移与数据通信，以 Cosmos Hub 为代表，其原生代币为 ATOM。Zone（区域链）是应用链，可自主选择共识机制、状态机与经济模型，从而保持高度独立性。</w:t>
      </w:r>
    </w:p>
    <w:p w14:paraId="09490A60">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这种架构设计具有三大优势</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Zone 拥有完全主权，能够根据业务场景灵活定制；</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Hub 在早期降低了多链互操作复杂度，但 IBC 协议本身支持 Zone 间的直接通信，因此并非所有通信都必须经由 Hub；</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通过 IBC 协议实现</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模块化</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灵活的跨链互操作，相较依赖外部桥的公链，信任假设显著减小，安全性更强。</w:t>
      </w:r>
    </w:p>
    <w:p w14:paraId="0EEA1B92">
      <w:pPr>
        <w:pStyle w:val="5"/>
        <w:bidi w:val="0"/>
        <w:rPr>
          <w:rFonts w:hint="eastAsia" w:ascii="宋体" w:hAnsi="宋体" w:eastAsia="宋体" w:cs="宋体"/>
          <w:lang w:val="en-US" w:eastAsia="zh-CN"/>
        </w:rPr>
      </w:pPr>
      <w:r>
        <w:rPr>
          <w:rFonts w:hint="eastAsia" w:ascii="宋体" w:hAnsi="宋体" w:eastAsia="宋体" w:cs="宋体"/>
          <w:lang w:val="en-US" w:eastAsia="zh-CN"/>
        </w:rPr>
        <w:t>（2）IBC 的分层通信模型</w:t>
      </w:r>
    </w:p>
    <w:p w14:paraId="56ECC773">
      <w:pPr>
        <w:pStyle w:val="9"/>
        <w:keepNext w:val="0"/>
        <w:keepLines w:val="0"/>
        <w:widowControl/>
        <w:suppressLineNumbers w:val="0"/>
        <w:spacing w:before="0" w:beforeAutospacing="1" w:after="0" w:afterAutospacing="1"/>
        <w:ind w:left="0" w:right="0"/>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IBC 是 Cosmos 生态的核心跨链互操作协议，其设计借鉴了互联网通信协议的分层思想，形成三层协议栈，如图13-</w:t>
      </w:r>
      <w:r>
        <w:rPr>
          <w:rFonts w:hint="eastAsia" w:ascii="Times New Roman Regular" w:hAnsi="Times New Roman Regular" w:cs="Times New Roman Regular"/>
          <w:kern w:val="2"/>
          <w:sz w:val="21"/>
          <w:szCs w:val="24"/>
          <w:lang w:val="en-US" w:eastAsia="zh-CN" w:bidi="ar-SA"/>
        </w:rPr>
        <w:t>7</w:t>
      </w:r>
      <w:r>
        <w:rPr>
          <w:rFonts w:hint="eastAsia" w:ascii="Times New Roman Regular" w:hAnsi="Times New Roman Regular" w:cs="Times New Roman Regular" w:eastAsiaTheme="minorEastAsia"/>
          <w:kern w:val="2"/>
          <w:sz w:val="21"/>
          <w:szCs w:val="24"/>
          <w:lang w:val="en-US" w:eastAsia="zh-CN" w:bidi="ar-SA"/>
        </w:rPr>
        <w:t>所示。传输层</w:t>
      </w:r>
      <w:r>
        <w:rPr>
          <w:rFonts w:hint="eastAsia" w:ascii="Times New Roman Regular" w:hAnsi="Times New Roman Regular" w:cs="Times New Roman Regular"/>
          <w:kern w:val="2"/>
          <w:sz w:val="21"/>
          <w:szCs w:val="24"/>
          <w:lang w:val="en-US" w:eastAsia="zh-CN" w:bidi="ar-SA"/>
        </w:rPr>
        <w:t>位于</w:t>
      </w:r>
      <w:r>
        <w:rPr>
          <w:rFonts w:hint="eastAsia" w:ascii="Times New Roman Regular" w:hAnsi="Times New Roman Regular" w:cs="Times New Roman Regular" w:eastAsiaTheme="minorEastAsia"/>
          <w:kern w:val="2"/>
          <w:sz w:val="21"/>
          <w:szCs w:val="24"/>
          <w:lang w:val="en-US" w:eastAsia="zh-CN" w:bidi="ar-SA"/>
        </w:rPr>
        <w:t>底层</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基础通信层，包含三个核心组件</w:t>
      </w:r>
      <w:r>
        <w:rPr>
          <w:rFonts w:hint="eastAsia" w:ascii="Times New Roman Regular" w:hAnsi="Times New Roman Regular" w:cs="Times New Roman Regular"/>
          <w:kern w:val="2"/>
          <w:sz w:val="21"/>
          <w:szCs w:val="24"/>
          <w:lang w:val="en-US" w:eastAsia="zh-CN" w:bidi="ar-SA"/>
        </w:rPr>
        <w:t>，分别为</w:t>
      </w:r>
      <w:r>
        <w:rPr>
          <w:rFonts w:hint="default" w:ascii="Times New Roman Regular" w:hAnsi="Times New Roman Regular" w:cs="Times New Roman Regular" w:eastAsiaTheme="minorEastAsia"/>
          <w:kern w:val="2"/>
          <w:sz w:val="21"/>
          <w:szCs w:val="24"/>
          <w:lang w:val="en-US" w:eastAsia="zh-CN" w:bidi="ar-SA"/>
        </w:rPr>
        <w:t>Connection</w:t>
      </w:r>
      <w:r>
        <w:rPr>
          <w:rFonts w:hint="eastAsia" w:ascii="Times New Roman Regular" w:hAnsi="Times New Roman Regular" w:cs="Times New Roman Regular"/>
          <w:kern w:val="2"/>
          <w:sz w:val="21"/>
          <w:szCs w:val="24"/>
          <w:lang w:val="en-US" w:eastAsia="zh-CN" w:bidi="ar-SA"/>
        </w:rPr>
        <w:t>，负责</w:t>
      </w:r>
      <w:r>
        <w:rPr>
          <w:rFonts w:hint="default" w:ascii="Times New Roman Regular" w:hAnsi="Times New Roman Regular" w:cs="Times New Roman Regular" w:eastAsiaTheme="minorEastAsia"/>
          <w:kern w:val="2"/>
          <w:sz w:val="21"/>
          <w:szCs w:val="24"/>
          <w:lang w:val="en-US" w:eastAsia="zh-CN" w:bidi="ar-SA"/>
        </w:rPr>
        <w:t>管理链间连接握手和共识验证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Channel</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在连接上建立的数据传输通道</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Port</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绑定到特定模块的通信接口</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为上层提供可靠的链间数据传输能力</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认证层</w:t>
      </w:r>
      <w:r>
        <w:rPr>
          <w:rFonts w:hint="eastAsia" w:ascii="Times New Roman Regular" w:hAnsi="Times New Roman Regular" w:cs="Times New Roman Regular"/>
          <w:kern w:val="2"/>
          <w:sz w:val="21"/>
          <w:szCs w:val="24"/>
          <w:lang w:val="en-US" w:eastAsia="zh-CN" w:bidi="ar-SA"/>
        </w:rPr>
        <w:t>位于</w:t>
      </w:r>
      <w:r>
        <w:rPr>
          <w:rFonts w:hint="default" w:ascii="Times New Roman Regular" w:hAnsi="Times New Roman Regular" w:cs="Times New Roman Regular" w:eastAsiaTheme="minorEastAsia"/>
          <w:kern w:val="2"/>
          <w:sz w:val="21"/>
          <w:szCs w:val="24"/>
          <w:lang w:val="en-US" w:eastAsia="zh-CN" w:bidi="ar-SA"/>
        </w:rPr>
        <w:t>中间层</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安全验证层，确保跨链消息的真实性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轻客户端</w:t>
      </w:r>
      <w:r>
        <w:rPr>
          <w:rFonts w:hint="eastAsia" w:ascii="Times New Roman Regular" w:hAnsi="Times New Roman Regular" w:cs="Times New Roman Regular"/>
          <w:kern w:val="2"/>
          <w:sz w:val="21"/>
          <w:szCs w:val="24"/>
          <w:lang w:val="en-US" w:eastAsia="zh-CN" w:bidi="ar-SA"/>
        </w:rPr>
        <w:t>用于</w:t>
      </w:r>
      <w:r>
        <w:rPr>
          <w:rFonts w:hint="default" w:ascii="Times New Roman Regular" w:hAnsi="Times New Roman Regular" w:cs="Times New Roman Regular" w:eastAsiaTheme="minorEastAsia"/>
          <w:kern w:val="2"/>
          <w:sz w:val="21"/>
          <w:szCs w:val="24"/>
          <w:lang w:val="en-US" w:eastAsia="zh-CN" w:bidi="ar-SA"/>
        </w:rPr>
        <w:t>维护对方链的共识状态轻量副本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Merkle证明验证</w:t>
      </w:r>
      <w:r>
        <w:rPr>
          <w:rFonts w:hint="eastAsia" w:ascii="Times New Roman Regular" w:hAnsi="Times New Roman Regular" w:cs="Times New Roman Regular"/>
          <w:kern w:val="2"/>
          <w:sz w:val="21"/>
          <w:szCs w:val="24"/>
          <w:lang w:val="en-US" w:eastAsia="zh-CN" w:bidi="ar-SA"/>
        </w:rPr>
        <w:t>用于</w:t>
      </w:r>
      <w:r>
        <w:rPr>
          <w:rFonts w:hint="default" w:ascii="Times New Roman Regular" w:hAnsi="Times New Roman Regular" w:cs="Times New Roman Regular" w:eastAsiaTheme="minorEastAsia"/>
          <w:kern w:val="2"/>
          <w:sz w:val="21"/>
          <w:szCs w:val="24"/>
          <w:lang w:val="en-US" w:eastAsia="zh-CN" w:bidi="ar-SA"/>
        </w:rPr>
        <w:t>验证交易和状态的存在性证明</w:t>
      </w:r>
      <w:r>
        <w:rPr>
          <w:rFonts w:hint="eastAsia" w:ascii="Times New Roman Regular" w:hAnsi="Times New Roman Regular" w:cs="Times New Roman Regular"/>
          <w:kern w:val="2"/>
          <w:sz w:val="21"/>
          <w:szCs w:val="24"/>
          <w:lang w:val="en-US" w:eastAsia="zh-CN" w:bidi="ar-SA"/>
        </w:rPr>
        <w:t>，并</w:t>
      </w:r>
      <w:r>
        <w:rPr>
          <w:rFonts w:hint="default" w:ascii="Times New Roman Regular" w:hAnsi="Times New Roman Regular" w:cs="Times New Roman Regular" w:eastAsiaTheme="minorEastAsia"/>
          <w:kern w:val="2"/>
          <w:sz w:val="21"/>
          <w:szCs w:val="24"/>
          <w:lang w:val="en-US" w:eastAsia="zh-CN" w:bidi="ar-SA"/>
        </w:rPr>
        <w:t>提供密码学级别的安全保证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应用层</w:t>
      </w:r>
      <w:r>
        <w:rPr>
          <w:rFonts w:hint="eastAsia" w:ascii="Times New Roman Regular" w:hAnsi="Times New Roman Regular" w:cs="Times New Roman Regular"/>
          <w:kern w:val="2"/>
          <w:sz w:val="21"/>
          <w:szCs w:val="24"/>
          <w:lang w:val="en-US" w:eastAsia="zh-CN" w:bidi="ar-SA"/>
        </w:rPr>
        <w:t>位于</w:t>
      </w:r>
      <w:r>
        <w:rPr>
          <w:rFonts w:hint="default" w:ascii="Times New Roman Regular" w:hAnsi="Times New Roman Regular" w:cs="Times New Roman Regular" w:eastAsiaTheme="minorEastAsia"/>
          <w:kern w:val="2"/>
          <w:sz w:val="21"/>
          <w:szCs w:val="24"/>
          <w:lang w:val="en-US" w:eastAsia="zh-CN" w:bidi="ar-SA"/>
        </w:rPr>
        <w:t>顶层</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业务逻辑层，包含各种跨链应用协议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ICS-20</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代币跨链传输标准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ICS-27</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跨链账户控制标准</w:t>
      </w:r>
      <w:r>
        <w:rPr>
          <w:rFonts w:hint="eastAsia" w:ascii="Times New Roman Regular" w:hAnsi="Times New Roman Regular" w:cs="Times New Roman Regular"/>
          <w:kern w:val="2"/>
          <w:sz w:val="21"/>
          <w:szCs w:val="24"/>
          <w:lang w:val="en-US" w:eastAsia="zh-CN" w:bidi="ar-SA"/>
        </w:rPr>
        <w:t>，此外还有</w:t>
      </w:r>
      <w:r>
        <w:rPr>
          <w:rFonts w:hint="default" w:ascii="Times New Roman Regular" w:hAnsi="Times New Roman Regular" w:cs="Times New Roman Regular" w:eastAsiaTheme="minorEastAsia"/>
          <w:kern w:val="2"/>
          <w:sz w:val="21"/>
          <w:szCs w:val="24"/>
          <w:lang w:val="en-US" w:eastAsia="zh-CN" w:bidi="ar-SA"/>
        </w:rPr>
        <w:t>自定义应用协议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链下中继器</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驱动协议运行的链下组件</w:t>
      </w:r>
      <w:r>
        <w:rPr>
          <w:rFonts w:hint="eastAsia" w:ascii="Times New Roman Regular" w:hAnsi="Times New Roman Regular" w:cs="Times New Roman Regular"/>
          <w:kern w:val="2"/>
          <w:sz w:val="21"/>
          <w:szCs w:val="24"/>
          <w:lang w:val="en-US" w:eastAsia="zh-CN" w:bidi="ar-SA"/>
        </w:rPr>
        <w:t>，负责</w:t>
      </w:r>
      <w:r>
        <w:rPr>
          <w:rFonts w:hint="default" w:ascii="Times New Roman Regular" w:hAnsi="Times New Roman Regular" w:cs="Times New Roman Regular" w:eastAsiaTheme="minorEastAsia"/>
          <w:kern w:val="2"/>
          <w:sz w:val="21"/>
          <w:szCs w:val="24"/>
          <w:lang w:val="en-US" w:eastAsia="zh-CN" w:bidi="ar-SA"/>
        </w:rPr>
        <w:t>监听链上事件、收集证明、中继数据包</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无需信任，仅承担信息传递功能</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这种分层设计使IBC协议兼具安全性、灵活性和可扩展性，成为Cosmos生态系统的核心跨链基础设施。</w:t>
      </w:r>
    </w:p>
    <w:p w14:paraId="1DD00A41">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2005965" cy="1969135"/>
            <wp:effectExtent l="0" t="0" r="635" b="12065"/>
            <wp:docPr id="85" name="图片 85" descr="deepseek_mermaid_20250823_3fdd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deepseek_mermaid_20250823_3fdd47"/>
                    <pic:cNvPicPr>
                      <a:picLocks noChangeAspect="1"/>
                    </pic:cNvPicPr>
                  </pic:nvPicPr>
                  <pic:blipFill>
                    <a:blip r:embed="rId13"/>
                    <a:stretch>
                      <a:fillRect/>
                    </a:stretch>
                  </pic:blipFill>
                  <pic:spPr>
                    <a:xfrm>
                      <a:off x="0" y="0"/>
                      <a:ext cx="2005965" cy="1969135"/>
                    </a:xfrm>
                    <a:prstGeom prst="rect">
                      <a:avLst/>
                    </a:prstGeom>
                  </pic:spPr>
                </pic:pic>
              </a:graphicData>
            </a:graphic>
          </wp:inline>
        </w:drawing>
      </w:r>
    </w:p>
    <w:p w14:paraId="668FCC35">
      <w:pPr>
        <w:keepNext w:val="0"/>
        <w:keepLines w:val="0"/>
        <w:widowControl/>
        <w:suppressLineNumbers w:val="0"/>
        <w:jc w:val="center"/>
        <w:rPr>
          <w:rFonts w:hint="default" w:ascii="Times New Roman Regular" w:hAnsi="Times New Roman Regular" w:eastAsia="楷体_GB2312" w:cs="Times New Roman Regular"/>
          <w:sz w:val="18"/>
          <w:szCs w:val="18"/>
        </w:rPr>
      </w:pPr>
      <w:r>
        <w:rPr>
          <w:rFonts w:hint="default" w:ascii="Times New Roman Regular" w:hAnsi="Times New Roman Regular" w:eastAsia="楷体_GB2312" w:cs="Times New Roman Regular"/>
          <w:kern w:val="2"/>
          <w:sz w:val="18"/>
          <w:szCs w:val="18"/>
          <w:lang w:val="en-US" w:eastAsia="zh-CN" w:bidi="ar-SA"/>
        </w:rPr>
        <w:t>图13-</w:t>
      </w:r>
      <w:r>
        <w:rPr>
          <w:rFonts w:hint="eastAsia" w:ascii="Times New Roman Regular" w:hAnsi="Times New Roman Regular" w:eastAsia="楷体_GB2312" w:cs="Times New Roman Regular"/>
          <w:kern w:val="2"/>
          <w:sz w:val="18"/>
          <w:szCs w:val="18"/>
          <w:lang w:val="en-US" w:eastAsia="zh-CN" w:bidi="ar-SA"/>
        </w:rPr>
        <w:t>7</w:t>
      </w:r>
      <w:r>
        <w:rPr>
          <w:rFonts w:hint="default" w:ascii="Times New Roman Regular" w:hAnsi="Times New Roman Regular" w:eastAsia="楷体_GB2312" w:cs="Times New Roman Regular"/>
          <w:kern w:val="2"/>
          <w:sz w:val="18"/>
          <w:szCs w:val="18"/>
          <w:lang w:val="en-US" w:eastAsia="zh-CN" w:bidi="ar-SA"/>
        </w:rPr>
        <w:t xml:space="preserve"> </w:t>
      </w: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IBC 协议栈的分层示意图</w:t>
      </w:r>
    </w:p>
    <w:p w14:paraId="34FE8A1E">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在实际交互中，链 A 与链 B 首先通过 Connection 和 Channel 完成握手，然后各自运行对方的轻客户端，保持状态同步。当链 A 发送消息时，会打包 Merkle 证明与区块头信息，经中继人转发至链 B。链 B 通过轻客户端验证区块头，再利用 Merkle 路径验证数据项是否与状态根一致，从而在无需信任中继人的前提下完成跨链消息确认。</w:t>
      </w:r>
    </w:p>
    <w:p w14:paraId="0543E3E6">
      <w:pPr>
        <w:pStyle w:val="5"/>
        <w:bidi w:val="0"/>
        <w:rPr>
          <w:rFonts w:hint="eastAsia" w:ascii="宋体" w:hAnsi="宋体" w:eastAsia="宋体" w:cs="宋体"/>
          <w:lang w:val="en-US" w:eastAsia="zh-CN"/>
        </w:rPr>
      </w:pPr>
      <w:r>
        <w:rPr>
          <w:rFonts w:hint="eastAsia" w:ascii="宋体" w:hAnsi="宋体" w:eastAsia="宋体" w:cs="宋体"/>
          <w:lang w:val="en-US" w:eastAsia="zh-CN"/>
        </w:rPr>
        <w:t>（3）轻客户端与 Merkle 证明的协同机制</w:t>
      </w:r>
    </w:p>
    <w:p w14:paraId="457E9BA1">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IBC 的安全核心在于轻客户端（Light Client）+ Merkle 证明的双重验证机制。每条链部署对方链的简化验证器，通常为 Tendermint/CometBFT 的轻客户端，用于持续验证区块头更新。每个跨链消息都会附带状态根、区块头与 Merkle 路径证明，保证数据未被篡改。这种机制使得中继人仅作为“无状态转发者”，不具备验证权，从而避免了多签桥等模式下的串谋或私钥被盗风险，实现了真正意义上的链上最小信任（trust-minimized）跨链通信。</w:t>
      </w:r>
    </w:p>
    <w:p w14:paraId="378D0AD3">
      <w:pPr>
        <w:pStyle w:val="5"/>
        <w:bidi w:val="0"/>
        <w:rPr>
          <w:rFonts w:hint="eastAsia" w:ascii="宋体" w:hAnsi="宋体" w:eastAsia="宋体" w:cs="宋体"/>
          <w:lang w:val="en-US" w:eastAsia="zh-CN"/>
        </w:rPr>
      </w:pPr>
      <w:r>
        <w:rPr>
          <w:rFonts w:hint="eastAsia" w:ascii="宋体" w:hAnsi="宋体" w:eastAsia="宋体" w:cs="宋体"/>
          <w:lang w:val="en-US" w:eastAsia="zh-CN"/>
        </w:rPr>
        <w:t>（4）应用实践案例</w:t>
      </w:r>
    </w:p>
    <w:p w14:paraId="2EC64022">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IBC 的理论优势已在多个实际应用中得到验证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Osmosis作为 Cosmos 生态</w:t>
      </w:r>
      <w:r>
        <w:rPr>
          <w:rFonts w:hint="eastAsia" w:ascii="Times New Roman Regular" w:hAnsi="Times New Roman Regular" w:cs="Times New Roman Regular"/>
          <w:kern w:val="2"/>
          <w:sz w:val="21"/>
          <w:szCs w:val="24"/>
          <w:lang w:val="en-US" w:eastAsia="zh-CN" w:bidi="ar-SA"/>
        </w:rPr>
        <w:t>中</w:t>
      </w:r>
      <w:r>
        <w:rPr>
          <w:rFonts w:hint="eastAsia" w:ascii="Times New Roman Regular" w:hAnsi="Times New Roman Regular" w:cs="Times New Roman Regular" w:eastAsiaTheme="minorEastAsia"/>
          <w:kern w:val="2"/>
          <w:sz w:val="21"/>
          <w:szCs w:val="24"/>
          <w:lang w:val="en-US" w:eastAsia="zh-CN" w:bidi="ar-SA"/>
        </w:rPr>
        <w:t>首个支持 IBC 的去中心化交易所，允许不同 Zone 原生资产直接进入其流动性池交易，无需包装代币。该设计显著提升了跨链 DEX 的安全性与用户体验。Evmos作为 Cosmos 上的 EVM 兼容链，借助 IBC 实现了 Cosmos 原生代币与 ERC-20 资产的双向流通，从而拓展了 Cosmos 与以太坊生态的互操作边界。dYdX v4自 2023 年起迁移至 Cosmos 生态，作为独立 Zone 运行，并通过 IBC 实现与其他链的资产交互，成为跨链衍生品市场的重要案例。Stride专注于跨链资产流动性与流动性质押（liquid staking），基于 IBC 将不同 Zone 的质押资产统一纳入跨链 DeFi 体系。</w:t>
      </w:r>
    </w:p>
    <w:p w14:paraId="2041343D">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这些案例表明，IBC 不仅在资产跨链流转方面表现出高安全性和易用性，还逐渐扩展至智能合约互操作和跨链治理等复杂应用场景，推动 Cosmos 生态迈向“链间可组合性”（interchain composability）。</w:t>
      </w:r>
    </w:p>
    <w:p w14:paraId="38FC4583">
      <w:pPr>
        <w:pStyle w:val="5"/>
        <w:bidi w:val="0"/>
        <w:rPr>
          <w:rFonts w:hint="eastAsia" w:ascii="宋体" w:hAnsi="宋体" w:eastAsia="宋体" w:cs="宋体"/>
          <w:lang w:val="en-US" w:eastAsia="zh-CN"/>
        </w:rPr>
      </w:pPr>
      <w:r>
        <w:rPr>
          <w:rFonts w:hint="eastAsia" w:ascii="宋体" w:hAnsi="宋体" w:eastAsia="宋体" w:cs="宋体"/>
          <w:lang w:val="en-US" w:eastAsia="zh-CN"/>
        </w:rPr>
        <w:t>（5）优势与局限性分析</w:t>
      </w:r>
    </w:p>
    <w:p w14:paraId="031BC396">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IBC的</w:t>
      </w:r>
      <w:r>
        <w:rPr>
          <w:rFonts w:hint="eastAsia"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主要体现在三个方面。一是</w:t>
      </w:r>
      <w:r>
        <w:rPr>
          <w:rFonts w:hint="eastAsia" w:ascii="Times New Roman Regular" w:hAnsi="Times New Roman Regular" w:cs="Times New Roman Regular" w:eastAsiaTheme="minorEastAsia"/>
          <w:kern w:val="2"/>
          <w:sz w:val="21"/>
          <w:szCs w:val="24"/>
          <w:lang w:val="en-US" w:eastAsia="zh-CN" w:bidi="ar-SA"/>
        </w:rPr>
        <w:t>原生性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IBC 作为 Cosmos SDK 原生组件，无需依赖外部桥接协议</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信任最小化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基于轻客户端验证，不依赖多签或预言机</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扩展性与灵活性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 ICS 标准支持多种跨链应用场景，可持续演进。</w:t>
      </w:r>
    </w:p>
    <w:p w14:paraId="6079CD85">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局限性</w:t>
      </w:r>
      <w:r>
        <w:rPr>
          <w:rFonts w:hint="eastAsia" w:ascii="Times New Roman Regular" w:hAnsi="Times New Roman Regular" w:cs="Times New Roman Regular"/>
          <w:kern w:val="2"/>
          <w:sz w:val="21"/>
          <w:szCs w:val="24"/>
          <w:lang w:val="en-US" w:eastAsia="zh-CN" w:bidi="ar-SA"/>
        </w:rPr>
        <w:t>也表现在三个方面。一是</w:t>
      </w:r>
      <w:r>
        <w:rPr>
          <w:rFonts w:hint="eastAsia" w:ascii="Times New Roman Regular" w:hAnsi="Times New Roman Regular" w:cs="Times New Roman Regular" w:eastAsiaTheme="minorEastAsia"/>
          <w:kern w:val="2"/>
          <w:sz w:val="21"/>
          <w:szCs w:val="24"/>
          <w:lang w:val="en-US" w:eastAsia="zh-CN" w:bidi="ar-SA"/>
        </w:rPr>
        <w:t>共识适配性有限</w:t>
      </w:r>
      <w:r>
        <w:rPr>
          <w:rFonts w:hint="eastAsia" w:ascii="Times New Roman Regular" w:hAnsi="Times New Roman Regular" w:cs="Times New Roman Regular"/>
          <w:kern w:val="2"/>
          <w:sz w:val="21"/>
          <w:szCs w:val="24"/>
          <w:lang w:val="en-US" w:eastAsia="zh-CN" w:bidi="ar-SA"/>
        </w:rPr>
        <w:t>，IBC</w:t>
      </w:r>
      <w:r>
        <w:rPr>
          <w:rFonts w:hint="eastAsia" w:ascii="Times New Roman Regular" w:hAnsi="Times New Roman Regular" w:cs="Times New Roman Regular" w:eastAsiaTheme="minorEastAsia"/>
          <w:kern w:val="2"/>
          <w:sz w:val="21"/>
          <w:szCs w:val="24"/>
          <w:lang w:val="en-US" w:eastAsia="zh-CN" w:bidi="ar-SA"/>
        </w:rPr>
        <w:t>目前主要服务于 Tendermint/CometBFT 系链，跨非 Cosmos 共识链的支持尚需依赖 ICS-23（通用证明格式）与跨共识轻客户端标准的进一步发展</w:t>
      </w:r>
      <w:r>
        <w:rPr>
          <w:rFonts w:hint="eastAsia" w:ascii="Times New Roman Regular" w:hAnsi="Times New Roman Regular" w:cs="Times New Roman Regular"/>
          <w:kern w:val="2"/>
          <w:sz w:val="21"/>
          <w:szCs w:val="24"/>
          <w:lang w:val="en-US" w:eastAsia="zh-CN" w:bidi="ar-SA"/>
        </w:rPr>
        <w:t>；二是存在</w:t>
      </w:r>
      <w:r>
        <w:rPr>
          <w:rFonts w:hint="eastAsia" w:ascii="Times New Roman Regular" w:hAnsi="Times New Roman Regular" w:cs="Times New Roman Regular" w:eastAsiaTheme="minorEastAsia"/>
          <w:kern w:val="2"/>
          <w:sz w:val="21"/>
          <w:szCs w:val="24"/>
          <w:lang w:val="en-US" w:eastAsia="zh-CN" w:bidi="ar-SA"/>
        </w:rPr>
        <w:t>性能瓶颈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轻客户端验证在计算与存储上存在负担，可能影响高频跨链交互效率</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外部生态集成</w:t>
      </w:r>
      <w:r>
        <w:rPr>
          <w:rFonts w:hint="eastAsia" w:ascii="Times New Roman Regular" w:hAnsi="Times New Roman Regular" w:cs="Times New Roman Regular"/>
          <w:kern w:val="2"/>
          <w:sz w:val="21"/>
          <w:szCs w:val="24"/>
          <w:lang w:val="en-US" w:eastAsia="zh-CN" w:bidi="ar-SA"/>
        </w:rPr>
        <w:t>面临</w:t>
      </w:r>
      <w:r>
        <w:rPr>
          <w:rFonts w:hint="eastAsia" w:ascii="Times New Roman Regular" w:hAnsi="Times New Roman Regular" w:cs="Times New Roman Regular" w:eastAsiaTheme="minorEastAsia"/>
          <w:kern w:val="2"/>
          <w:sz w:val="21"/>
          <w:szCs w:val="24"/>
          <w:lang w:val="en-US" w:eastAsia="zh-CN" w:bidi="ar-SA"/>
        </w:rPr>
        <w:t>挑战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与以太坊、比特币等非 Cosmos 链的互操作仍需通过专门桥接层（如 Gravity Bridge 或 Polymer Labs 的“IBC-on-Ethereum”方案）。</w:t>
      </w:r>
    </w:p>
    <w:p w14:paraId="2429A234">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Cosmos 通过 Hub-Zone 架构与 IBC 协议，构建了一套兼具安全性、模块化与可扩展性的跨链互操作方案。与传统跨链桥相比，IBC 显著降低了信任假设，避免了中心化验证者或预言机带来的安全风险，已在 DEX、衍生品市场与跨链治理等领域展现出强大生命力。然而，其跨非 Cosmos 共识链的适配与轻客户端性能优化仍是未来需要解决的关键课题。随着 ICS-23、ICS-27 等标准的逐步完善，以及 dYdX、Stride 等应用的落地，Cosmos IBC 正在为跨链互操作的标准化与安全化发展提供范式参考。</w:t>
      </w:r>
    </w:p>
    <w:p w14:paraId="690D76F8">
      <w:pPr>
        <w:pStyle w:val="4"/>
        <w:bidi w:val="0"/>
      </w:pPr>
      <w:bookmarkStart w:id="19" w:name="_Toc2084428231"/>
      <w:r>
        <w:t>1</w:t>
      </w:r>
      <w:r>
        <w:rPr>
          <w:rFonts w:hint="eastAsia"/>
          <w:lang w:val="en-US" w:eastAsia="zh-CN"/>
        </w:rPr>
        <w:t>3</w:t>
      </w:r>
      <w:r>
        <w:t xml:space="preserve">.3.2 </w:t>
      </w:r>
      <w:r>
        <w:rPr>
          <w:b/>
          <w:bCs/>
        </w:rPr>
        <w:t>Polkadot 跨链互操作架构与标准化探索</w:t>
      </w:r>
      <w:bookmarkEnd w:id="19"/>
    </w:p>
    <w:p w14:paraId="5333691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与 Cosmos 生态强调“主权链协同”的松耦合模式不同，Polkadot 自诞生之初便在架构层面强化统一安全保障，力图通过 Relay Chain（中继链）+ Parachain（平行链）的设计构建一个共享安全的多链网络。在这一体系中，Polkadot 的创新不仅在于提出了一套跨链通信协议，更在于通过中继链提供的统一共识降低了单条链独立构建安全机制的成本，从而在可扩展性与安全性之间取得平衡。此外，Polkadot 提出的 XCM（Cross-Consensus Message Format）协议作为核心通信标准，不仅支持跨链资产转移，还可实现智能合约调用与治理指令传递，从而极大拓展了跨链互操作的应用边界。</w:t>
      </w:r>
    </w:p>
    <w:p w14:paraId="7BB3D3FB">
      <w:pPr>
        <w:pStyle w:val="5"/>
        <w:bidi w:val="0"/>
        <w:rPr>
          <w:rFonts w:hint="eastAsia"/>
          <w:lang w:val="en-US" w:eastAsia="zh-CN"/>
        </w:rPr>
      </w:pPr>
      <w:r>
        <w:rPr>
          <w:rFonts w:hint="eastAsia"/>
          <w:lang w:val="en-US" w:eastAsia="zh-CN"/>
        </w:rPr>
        <w:t>（1）Relay Chain 与 Parachain 的核心架构</w:t>
      </w:r>
    </w:p>
    <w:p w14:paraId="4519587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Polkadot 的底层架构</w:t>
      </w:r>
      <w:r>
        <w:rPr>
          <w:rFonts w:hint="eastAsia" w:ascii="Times New Roman Regular" w:hAnsi="Times New Roman Regular" w:cs="Times New Roman Regular"/>
          <w:kern w:val="2"/>
          <w:sz w:val="21"/>
          <w:szCs w:val="24"/>
          <w:lang w:val="en-US" w:eastAsia="zh-CN" w:bidi="ar-SA"/>
        </w:rPr>
        <w:t>如图13-8所示，</w:t>
      </w:r>
      <w:r>
        <w:rPr>
          <w:rFonts w:hint="eastAsia" w:ascii="Times New Roman Regular" w:hAnsi="Times New Roman Regular" w:cs="Times New Roman Regular" w:eastAsiaTheme="minorEastAsia"/>
          <w:kern w:val="2"/>
          <w:sz w:val="21"/>
          <w:szCs w:val="24"/>
          <w:lang w:val="en-US" w:eastAsia="zh-CN" w:bidi="ar-SA"/>
        </w:rPr>
        <w:t>由 Relay Chain（中继链）、Parachain（平行链）和 Bridge（桥接链）共同组成。</w:t>
      </w:r>
      <w:r>
        <w:rPr>
          <w:rFonts w:hint="default" w:ascii="Times New Roman Regular" w:hAnsi="Times New Roman Regular" w:cs="Times New Roman Regular" w:eastAsiaTheme="minorEastAsia"/>
          <w:kern w:val="2"/>
          <w:sz w:val="21"/>
          <w:szCs w:val="24"/>
          <w:lang w:val="en-US" w:eastAsia="zh-CN" w:bidi="ar-SA"/>
        </w:rPr>
        <w:t>中继链 (Relay Chain)</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位于架构中心，是Polkadot网络的核心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采用NPoS（提名权益证明）共识机制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负责网络的安全性、共识和跨链协调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不处理具体应用逻辑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平行链 (Parachains)</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通过插槽拍卖获得中继链连接权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拥有独立的状态机和业务逻辑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共享中继链提供的安全保障</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可并行处理交易，提高网络扩展性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并行线程 (Parathreads)</w:t>
      </w:r>
      <w:r>
        <w:rPr>
          <w:rFonts w:hint="eastAsia" w:ascii="Times New Roman Regular" w:hAnsi="Times New Roman Regular" w:cs="Times New Roman Regular"/>
          <w:kern w:val="2"/>
          <w:sz w:val="21"/>
          <w:szCs w:val="24"/>
          <w:lang w:val="en-US" w:eastAsia="zh-CN" w:bidi="ar-SA"/>
        </w:rPr>
        <w:t xml:space="preserve"> 的</w:t>
      </w:r>
      <w:r>
        <w:rPr>
          <w:rFonts w:hint="default" w:ascii="Times New Roman Regular" w:hAnsi="Times New Roman Regular" w:cs="Times New Roman Regular" w:eastAsiaTheme="minorEastAsia"/>
          <w:kern w:val="2"/>
          <w:sz w:val="21"/>
          <w:szCs w:val="24"/>
          <w:lang w:val="en-US" w:eastAsia="zh-CN" w:bidi="ar-SA"/>
        </w:rPr>
        <w:t>功能与平行链类似但采用按需付费模式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不需要长期租赁插槽，降低成本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适合不需要连续区块生产的应用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桥接链 (Bridge)</w:t>
      </w:r>
      <w:r>
        <w:rPr>
          <w:rFonts w:hint="eastAsia" w:ascii="Times New Roman Regular" w:hAnsi="Times New Roman Regular" w:cs="Times New Roman Regular"/>
          <w:kern w:val="2"/>
          <w:sz w:val="21"/>
          <w:szCs w:val="24"/>
          <w:lang w:val="en-US" w:eastAsia="zh-CN" w:bidi="ar-SA"/>
        </w:rPr>
        <w:t xml:space="preserve"> 是</w:t>
      </w:r>
      <w:r>
        <w:rPr>
          <w:rFonts w:hint="default" w:ascii="Times New Roman Regular" w:hAnsi="Times New Roman Regular" w:cs="Times New Roman Regular" w:eastAsiaTheme="minorEastAsia"/>
          <w:kern w:val="2"/>
          <w:sz w:val="21"/>
          <w:szCs w:val="24"/>
          <w:lang w:val="en-US" w:eastAsia="zh-CN" w:bidi="ar-SA"/>
        </w:rPr>
        <w:t>特殊类型的平行链</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负责连接Polkadot生态系统外的区块链</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实现与外部网络（如以太坊、比特币）的互操作</w:t>
      </w:r>
      <w:r>
        <w:rPr>
          <w:rFonts w:hint="eastAsia" w:ascii="Times New Roman Regular" w:hAnsi="Times New Roman Regular" w:cs="Times New Roman Regular"/>
          <w:kern w:val="2"/>
          <w:sz w:val="21"/>
          <w:szCs w:val="24"/>
          <w:lang w:val="en-US" w:eastAsia="zh-CN" w:bidi="ar-SA"/>
        </w:rPr>
        <w:t>。</w:t>
      </w:r>
    </w:p>
    <w:p w14:paraId="3339DD4B">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5243830" cy="1793240"/>
            <wp:effectExtent l="0" t="0" r="13970" b="10160"/>
            <wp:docPr id="86" name="图片 86" descr="deepseek_mermaid_20250823_8f31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deepseek_mermaid_20250823_8f31fe"/>
                    <pic:cNvPicPr>
                      <a:picLocks noChangeAspect="1"/>
                    </pic:cNvPicPr>
                  </pic:nvPicPr>
                  <pic:blipFill>
                    <a:blip r:embed="rId14"/>
                    <a:stretch>
                      <a:fillRect/>
                    </a:stretch>
                  </pic:blipFill>
                  <pic:spPr>
                    <a:xfrm>
                      <a:off x="0" y="0"/>
                      <a:ext cx="5243830" cy="1793240"/>
                    </a:xfrm>
                    <a:prstGeom prst="rect">
                      <a:avLst/>
                    </a:prstGeom>
                  </pic:spPr>
                </pic:pic>
              </a:graphicData>
            </a:graphic>
          </wp:inline>
        </w:drawing>
      </w:r>
    </w:p>
    <w:p w14:paraId="7172D0E5">
      <w:pPr>
        <w:keepNext w:val="0"/>
        <w:keepLines w:val="0"/>
        <w:widowControl/>
        <w:suppressLineNumbers w:val="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 xml:space="preserve">图13-8 </w:t>
      </w: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Polkadot 的底层架构示意图</w:t>
      </w:r>
    </w:p>
    <w:p w14:paraId="56153670">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验证人(Validator)</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负责区块生产和验证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提名人(Nominator)</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通过质押代币支持验证人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这种架构使Polkadot能够实现可扩展的异构多链系统，在保持各链自主性的同时共享网络安全性。</w:t>
      </w:r>
      <w:r>
        <w:rPr>
          <w:rFonts w:hint="eastAsia" w:ascii="Times New Roman Regular" w:hAnsi="Times New Roman Regular" w:cs="Times New Roman Regular" w:eastAsiaTheme="minorEastAsia"/>
          <w:kern w:val="2"/>
          <w:sz w:val="21"/>
          <w:szCs w:val="24"/>
          <w:lang w:val="en-US" w:eastAsia="zh-CN" w:bidi="ar-SA"/>
        </w:rPr>
        <w:t>与 Cosmos 的主权链模式相比，Polkadot 的安全模型表现出更强的耦合性。所有平行链均必须依托中继链的验证人网络，从而牺牲部分独立性以换取统一的安全性和较低的信任假设。</w:t>
      </w:r>
    </w:p>
    <w:p w14:paraId="314B9C65">
      <w:pPr>
        <w:pStyle w:val="5"/>
        <w:bidi w:val="0"/>
        <w:rPr>
          <w:rFonts w:hint="eastAsia" w:ascii="宋体" w:hAnsi="宋体" w:eastAsia="宋体" w:cs="宋体"/>
          <w:lang w:val="en-US" w:eastAsia="zh-CN"/>
        </w:rPr>
      </w:pPr>
      <w:r>
        <w:rPr>
          <w:rFonts w:hint="eastAsia" w:ascii="宋体" w:hAnsi="宋体" w:eastAsia="宋体" w:cs="宋体"/>
          <w:lang w:val="en-US" w:eastAsia="zh-CN"/>
        </w:rPr>
        <w:t>（2）XCM跨共识消息格式的语义抽象</w:t>
      </w:r>
    </w:p>
    <w:p w14:paraId="673D72C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Polkadot 提出的 XCM（Cross-Consensus Message Format） 并非传统意义上的跨链协议，而是一种跨共识系统的消息语义语言，其目标是为异构链提供统一的通信抽象层。</w:t>
      </w:r>
    </w:p>
    <w:p w14:paraId="3E9C8ED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XCM 具有以下核心特征</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协议无关性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XCM 并不绑定于某一具体的实现机制，而是以抽象的消息语义定义跨链交互，从而适配多样化的共识系统。</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消息多样性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XCM v3 已支持资产转移（可替代与不可替代）、合约调用、治理指令、staking 相关操作等多种跨链消息类型。</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异构扩展性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虽然目前 XCM 主要应用于 Polkadot 与 Kusama 生态内的 Substrate 链，但其设计目标是进一步拓展至以太坊、比特币等非 Substrate 链，实现跨生态的通信兼容性。</w:t>
      </w:r>
    </w:p>
    <w:p w14:paraId="0C3551F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这一语义层抽象不仅满足了平行链的通信需求，还为未来外部桥接协议的集成提供了灵活的映射空间，展现出强大的模块化潜力。</w:t>
      </w:r>
    </w:p>
    <w:p w14:paraId="4ED5C72C">
      <w:pPr>
        <w:pStyle w:val="5"/>
        <w:bidi w:val="0"/>
        <w:rPr>
          <w:rFonts w:hint="eastAsia" w:ascii="宋体" w:hAnsi="宋体" w:eastAsia="宋体" w:cs="宋体"/>
          <w:lang w:val="en-US" w:eastAsia="zh-CN"/>
        </w:rPr>
      </w:pPr>
      <w:r>
        <w:rPr>
          <w:rFonts w:hint="eastAsia" w:ascii="宋体" w:hAnsi="宋体" w:eastAsia="宋体" w:cs="宋体"/>
          <w:lang w:val="en-US" w:eastAsia="zh-CN"/>
        </w:rPr>
        <w:t>（3）HRMP 与 XCMP 的通信路径演进</w:t>
      </w:r>
    </w:p>
    <w:p w14:paraId="2D73CA3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Polkadot 的跨链通信机制经历了由中心化中继到去中心化直连的演进</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HRMP（Horizontal Relay-routed Message Passing）</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当前的主流方案，所有链间消息需经由中继链路由并存储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其优点在于安全性强</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状态一致性可验证，但缺点是延迟较高、通信效率受限。XCMP（Cross-Chain Message Passing）</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设计中的理想通信路径，允许平行链通过专用通道直接传递消息，Relay Chain 仅负责验证消息承诺（commitments），而不存储消息本身。这一机制显著降低了中继链负载与消息延迟。</w:t>
      </w:r>
    </w:p>
    <w:p w14:paraId="76F28ECB">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XCMP 的目标与 Cosmos IBC 类似，但两者在信任模型上差异显著</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IBC 依赖于链间轻客户端验证，而 XCMP 通过中继链的统一验证网络降低信任成本。因此，XCMP 在安全模型上体现出更强的集中性，但也依赖中继链整体的健壮性。</w:t>
      </w:r>
    </w:p>
    <w:p w14:paraId="1512372A">
      <w:pPr>
        <w:pStyle w:val="5"/>
        <w:bidi w:val="0"/>
        <w:rPr>
          <w:rFonts w:hint="eastAsia" w:ascii="宋体" w:hAnsi="宋体" w:eastAsia="宋体" w:cs="宋体"/>
          <w:lang w:val="en-US" w:eastAsia="zh-CN"/>
        </w:rPr>
      </w:pPr>
      <w:r>
        <w:rPr>
          <w:rFonts w:hint="eastAsia" w:ascii="宋体" w:hAnsi="宋体" w:eastAsia="宋体" w:cs="宋体"/>
          <w:lang w:val="en-US" w:eastAsia="zh-CN"/>
        </w:rPr>
        <w:t>（4）Substrate 框架与定制化链生态</w:t>
      </w:r>
    </w:p>
    <w:p w14:paraId="40B1DC5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Polkadot 的快速扩展得益于 Substrate 框架的支持。Substrate 提供模块化的区块链开发工具，开发者可以基于其运行时（runtime）、状态机和共识插件快速搭建自定义区块链。Substrate 框架对跨链互操作的贡献体现在</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原生支持 XCM</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Substrate 链可通过集成 XCM pallet 直接实现跨链通信</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灵活的共识与经济模型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支持 PoS、PoA、BFT 等多种共识机制，满足不同应用场景需求</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多链生态兼容</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Substrate 链既可选择接入 Polkadot Relay Chain，享受共享安全，也可作为独立链运行，并通过桥接实现与外部网络通信。</w:t>
      </w:r>
    </w:p>
    <w:p w14:paraId="7B5D98E0">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这种设计大幅降低了跨链互操作的开发门槛，推动了 Polkadot 生态的快速扩张。</w:t>
      </w:r>
    </w:p>
    <w:p w14:paraId="6C78A8C0">
      <w:pPr>
        <w:pStyle w:val="5"/>
        <w:bidi w:val="0"/>
        <w:rPr>
          <w:rFonts w:hint="eastAsia" w:ascii="宋体" w:hAnsi="宋体" w:eastAsia="宋体" w:cs="宋体"/>
          <w:lang w:val="en-US" w:eastAsia="zh-CN"/>
        </w:rPr>
      </w:pPr>
      <w:r>
        <w:rPr>
          <w:rFonts w:hint="eastAsia" w:ascii="宋体" w:hAnsi="宋体" w:eastAsia="宋体" w:cs="宋体"/>
          <w:lang w:val="en-US" w:eastAsia="zh-CN"/>
        </w:rPr>
        <w:t>（5）互操作优势与挑战</w:t>
      </w:r>
    </w:p>
    <w:p w14:paraId="47B6E93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Polkadot 与 Cosmos 在跨链互操作路径上形成鲜明对比</w:t>
      </w:r>
      <w:r>
        <w:rPr>
          <w:rFonts w:hint="eastAsia" w:ascii="Times New Roman Regular" w:hAnsi="Times New Roman Regular" w:cs="Times New Roman Regular"/>
          <w:kern w:val="2"/>
          <w:sz w:val="21"/>
          <w:szCs w:val="24"/>
          <w:lang w:val="en-US" w:eastAsia="zh-CN" w:bidi="ar-SA"/>
        </w:rPr>
        <w:t>，具体</w:t>
      </w:r>
      <w:r>
        <w:rPr>
          <w:rFonts w:hint="eastAsia" w:ascii="Times New Roman Regular" w:hAnsi="Times New Roman Regular" w:cs="Times New Roman Regular" w:eastAsiaTheme="minorEastAsia"/>
          <w:kern w:val="2"/>
          <w:sz w:val="21"/>
          <w:szCs w:val="24"/>
          <w:lang w:val="en-US" w:eastAsia="zh-CN" w:bidi="ar-SA"/>
        </w:rPr>
        <w:t>见表13-6。</w:t>
      </w:r>
    </w:p>
    <w:p w14:paraId="1DCCD62F">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表13-6 Cosmos IBC 与 Polkadot XCM 的对比</w:t>
      </w:r>
    </w:p>
    <w:tbl>
      <w:tblPr>
        <w:tblStyle w:val="11"/>
        <w:tblW w:w="78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5"/>
        <w:gridCol w:w="2763"/>
        <w:gridCol w:w="3797"/>
      </w:tblGrid>
      <w:tr w14:paraId="2B5C06FE">
        <w:trPr>
          <w:jc w:val="center"/>
        </w:trPr>
        <w:tc>
          <w:tcPr>
            <w:tcW w:w="1335" w:type="dxa"/>
            <w:shd w:val="clear" w:color="auto" w:fill="auto"/>
            <w:vAlign w:val="center"/>
          </w:tcPr>
          <w:p w14:paraId="2AB336D7">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维度</w:t>
            </w:r>
          </w:p>
        </w:tc>
        <w:tc>
          <w:tcPr>
            <w:tcW w:w="2763" w:type="dxa"/>
            <w:shd w:val="clear" w:color="auto" w:fill="auto"/>
            <w:vAlign w:val="center"/>
          </w:tcPr>
          <w:p w14:paraId="730E77A2">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Cosmos IBC</w:t>
            </w:r>
          </w:p>
        </w:tc>
        <w:tc>
          <w:tcPr>
            <w:tcW w:w="3797" w:type="dxa"/>
            <w:shd w:val="clear" w:color="auto" w:fill="auto"/>
            <w:vAlign w:val="center"/>
          </w:tcPr>
          <w:p w14:paraId="1965B60B">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Polkadot XCM</w:t>
            </w:r>
          </w:p>
        </w:tc>
      </w:tr>
      <w:tr w14:paraId="2AC3D633">
        <w:trPr>
          <w:jc w:val="center"/>
        </w:trPr>
        <w:tc>
          <w:tcPr>
            <w:tcW w:w="1335" w:type="dxa"/>
            <w:shd w:val="clear" w:color="auto" w:fill="auto"/>
            <w:vAlign w:val="center"/>
          </w:tcPr>
          <w:p w14:paraId="659174BF">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安全模式</w:t>
            </w:r>
          </w:p>
        </w:tc>
        <w:tc>
          <w:tcPr>
            <w:tcW w:w="2763" w:type="dxa"/>
            <w:shd w:val="clear" w:color="auto" w:fill="auto"/>
            <w:vAlign w:val="center"/>
          </w:tcPr>
          <w:p w14:paraId="7A5F114E">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各链独立，轻客户端验证</w:t>
            </w:r>
          </w:p>
        </w:tc>
        <w:tc>
          <w:tcPr>
            <w:tcW w:w="3797" w:type="dxa"/>
            <w:shd w:val="clear" w:color="auto" w:fill="auto"/>
            <w:vAlign w:val="center"/>
          </w:tcPr>
          <w:p w14:paraId="73A0F2DD">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统一安全，共享验证人</w:t>
            </w:r>
          </w:p>
        </w:tc>
      </w:tr>
      <w:tr w14:paraId="63002BEF">
        <w:trPr>
          <w:jc w:val="center"/>
        </w:trPr>
        <w:tc>
          <w:tcPr>
            <w:tcW w:w="1335" w:type="dxa"/>
            <w:shd w:val="clear" w:color="auto" w:fill="auto"/>
            <w:vAlign w:val="center"/>
          </w:tcPr>
          <w:p w14:paraId="034E5DF2">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通信路径</w:t>
            </w:r>
          </w:p>
        </w:tc>
        <w:tc>
          <w:tcPr>
            <w:tcW w:w="2763" w:type="dxa"/>
            <w:shd w:val="clear" w:color="auto" w:fill="auto"/>
            <w:vAlign w:val="center"/>
          </w:tcPr>
          <w:p w14:paraId="5C9B654D">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IBC 轻客户端 + Merkle 证明</w:t>
            </w:r>
          </w:p>
        </w:tc>
        <w:tc>
          <w:tcPr>
            <w:tcW w:w="3797" w:type="dxa"/>
            <w:shd w:val="clear" w:color="auto" w:fill="auto"/>
            <w:vAlign w:val="center"/>
          </w:tcPr>
          <w:p w14:paraId="1CFD2CE9">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HRMP / 未来 XCMP 通道传输</w:t>
            </w:r>
          </w:p>
        </w:tc>
      </w:tr>
      <w:tr w14:paraId="0B4E5604">
        <w:trPr>
          <w:jc w:val="center"/>
        </w:trPr>
        <w:tc>
          <w:tcPr>
            <w:tcW w:w="1335" w:type="dxa"/>
            <w:shd w:val="clear" w:color="auto" w:fill="auto"/>
            <w:vAlign w:val="center"/>
          </w:tcPr>
          <w:p w14:paraId="2D7F1799">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开发者门槛</w:t>
            </w:r>
          </w:p>
        </w:tc>
        <w:tc>
          <w:tcPr>
            <w:tcW w:w="2763" w:type="dxa"/>
            <w:shd w:val="clear" w:color="auto" w:fill="auto"/>
            <w:vAlign w:val="center"/>
          </w:tcPr>
          <w:p w14:paraId="603F252D">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需实现 IBC 协议栈</w:t>
            </w:r>
          </w:p>
        </w:tc>
        <w:tc>
          <w:tcPr>
            <w:tcW w:w="3797" w:type="dxa"/>
            <w:shd w:val="clear" w:color="auto" w:fill="auto"/>
            <w:vAlign w:val="center"/>
          </w:tcPr>
          <w:p w14:paraId="73EB6EA9">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Substrate 框架原生支持，快速集成</w:t>
            </w:r>
          </w:p>
        </w:tc>
      </w:tr>
      <w:tr w14:paraId="4FFB79CC">
        <w:trPr>
          <w:jc w:val="center"/>
        </w:trPr>
        <w:tc>
          <w:tcPr>
            <w:tcW w:w="1335" w:type="dxa"/>
            <w:shd w:val="clear" w:color="auto" w:fill="auto"/>
            <w:vAlign w:val="center"/>
          </w:tcPr>
          <w:p w14:paraId="6F1F14DC">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互操作扩展性</w:t>
            </w:r>
          </w:p>
        </w:tc>
        <w:tc>
          <w:tcPr>
            <w:tcW w:w="2763" w:type="dxa"/>
            <w:shd w:val="clear" w:color="auto" w:fill="auto"/>
            <w:vAlign w:val="center"/>
          </w:tcPr>
          <w:p w14:paraId="7018937D">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链间松耦合，独立治理</w:t>
            </w:r>
          </w:p>
        </w:tc>
        <w:tc>
          <w:tcPr>
            <w:tcW w:w="3797" w:type="dxa"/>
            <w:shd w:val="clear" w:color="auto" w:fill="auto"/>
            <w:vAlign w:val="center"/>
          </w:tcPr>
          <w:p w14:paraId="470E0A1F">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链间紧耦合，依赖中继链安全</w:t>
            </w:r>
          </w:p>
        </w:tc>
      </w:tr>
      <w:tr w14:paraId="4D6D6C4E">
        <w:trPr>
          <w:jc w:val="center"/>
        </w:trPr>
        <w:tc>
          <w:tcPr>
            <w:tcW w:w="1335" w:type="dxa"/>
            <w:shd w:val="clear" w:color="auto" w:fill="auto"/>
            <w:vAlign w:val="center"/>
          </w:tcPr>
          <w:p w14:paraId="61202F6F">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经济激励</w:t>
            </w:r>
          </w:p>
        </w:tc>
        <w:tc>
          <w:tcPr>
            <w:tcW w:w="2763" w:type="dxa"/>
            <w:shd w:val="clear" w:color="auto" w:fill="auto"/>
            <w:vAlign w:val="center"/>
          </w:tcPr>
          <w:p w14:paraId="233692DF">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独立经济设计</w:t>
            </w:r>
          </w:p>
        </w:tc>
        <w:tc>
          <w:tcPr>
            <w:tcW w:w="3797" w:type="dxa"/>
            <w:shd w:val="clear" w:color="auto" w:fill="auto"/>
            <w:vAlign w:val="center"/>
          </w:tcPr>
          <w:p w14:paraId="607C0588">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插槽拍卖成本较高，parathread 弥补不足</w:t>
            </w:r>
          </w:p>
        </w:tc>
      </w:tr>
    </w:tbl>
    <w:p w14:paraId="2ADDA27B">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Polkadot 的统一安全为开发者提供了强有力的保障，但插槽稀缺与拍卖成本使得小型项目的准入门槛较高；与此同时，XCMP 尚未完全落地，现阶段仍需依赖中继链的 HRMP 通道，导致网络在通信效率上存在瓶颈。</w:t>
      </w:r>
    </w:p>
    <w:p w14:paraId="787B324A">
      <w:pPr>
        <w:pStyle w:val="5"/>
        <w:bidi w:val="0"/>
        <w:rPr>
          <w:rFonts w:hint="eastAsia" w:ascii="宋体" w:hAnsi="宋体" w:eastAsia="宋体" w:cs="宋体"/>
          <w:lang w:val="en-US" w:eastAsia="zh-CN"/>
        </w:rPr>
      </w:pPr>
      <w:r>
        <w:rPr>
          <w:rFonts w:hint="eastAsia" w:ascii="宋体" w:hAnsi="宋体" w:eastAsia="宋体" w:cs="宋体"/>
          <w:lang w:val="en-US" w:eastAsia="zh-CN"/>
        </w:rPr>
        <w:t>（6）未来发展方向</w:t>
      </w:r>
    </w:p>
    <w:p w14:paraId="14B0C56C">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未来 Polkadot 在跨链互操作领域的演进预计将集中于以下几个方向</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XCMP 主网落地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通过去中心化直连通道降低延迟、提升链间通信效率</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XCM 标准升级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XCM v3 已实现资产、治理、NFT 等多类型消息支持，未来可能进一步拓展跨链合约调用与 DAO 协同治理</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跨生态桥接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依托 Bridge 链项目（如 Snowfork 以太坊桥、Interlay 比特币桥）提升与外部主流链的互操作性</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跨链治理机制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结合 OpenGov 模块探索多平行链联合治理与跨链 DAO 架构，推动生态级治理一体化。</w:t>
      </w:r>
    </w:p>
    <w:p w14:paraId="2395321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Polkadot 通过统一的 Relay Chain 共识与 XCM 消息格式，构建了一个高度模块化、共享安全的多链生态，其设计在安全性和互操作性上具备独特优势。然而，插槽拍卖成本、通信机制落地延迟及治理复杂性仍是制约其生态扩展的关键挑战。未来 XCMP 的成熟与 XCM 标准化的推广，将成为决定 Polkadot 能否在跨链互操作竞争中占据核心地位的重要因素。</w:t>
      </w:r>
    </w:p>
    <w:p w14:paraId="6B2BE5B0">
      <w:pPr>
        <w:pStyle w:val="4"/>
        <w:bidi w:val="0"/>
        <w:rPr>
          <w:rFonts w:hint="eastAsia" w:ascii="宋体" w:hAnsi="宋体" w:eastAsia="宋体" w:cs="宋体"/>
          <w:lang w:val="en-US" w:eastAsia="zh-CN"/>
        </w:rPr>
      </w:pPr>
      <w:bookmarkStart w:id="20" w:name="_Toc1084544906"/>
      <w:r>
        <w:t>1</w:t>
      </w:r>
      <w:r>
        <w:rPr>
          <w:rFonts w:hint="eastAsia"/>
          <w:lang w:val="en-US" w:eastAsia="zh-CN"/>
        </w:rPr>
        <w:t>3</w:t>
      </w:r>
      <w:r>
        <w:t xml:space="preserve">.3.3 </w:t>
      </w:r>
      <w:bookmarkStart w:id="21" w:name="_Toc1102279424"/>
      <w:bookmarkStart w:id="22" w:name="_Toc1221653369"/>
      <w:r>
        <w:rPr>
          <w:rFonts w:hint="eastAsia" w:ascii="宋体" w:hAnsi="宋体" w:eastAsia="宋体" w:cs="宋体"/>
          <w:lang w:val="en-US" w:eastAsia="zh-CN"/>
        </w:rPr>
        <w:t>Cosmos 与 Polkadot 跨链互操作架构的比较</w:t>
      </w:r>
      <w:bookmarkEnd w:id="20"/>
    </w:p>
    <w:p w14:paraId="47E8797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在当前跨链生态的发展过程中，Cosmos 与 Polkadot 被广泛认为是两种主流的互操作架构范式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二者均致力于解决区块链系统的“孤岛效应”，但在设计哲学、互操作路径、安全模型及开发者生态等维度上展现出显著差异。Cosmos 倡导自主性与去中心化协作，强调链级主权与经济灵活性；Polkadot 则推崇统一性与共享安全，试图通过中继链（Relay Chain）构建底层共识纽带。这一根本性差异决定了两者在跨链互操作中的路径选择、技术约束与生态扩展模式。</w:t>
      </w:r>
    </w:p>
    <w:p w14:paraId="74D49621">
      <w:pPr>
        <w:pStyle w:val="5"/>
        <w:bidi w:val="0"/>
        <w:rPr>
          <w:rFonts w:hint="eastAsia"/>
          <w:lang w:val="en-US" w:eastAsia="zh-CN"/>
        </w:rPr>
      </w:pPr>
      <w:r>
        <w:rPr>
          <w:rFonts w:hint="eastAsia"/>
          <w:lang w:val="en-US" w:eastAsia="zh-CN"/>
        </w:rPr>
        <w:t>（1）自主性与统一性的结构差异</w:t>
      </w:r>
    </w:p>
    <w:p w14:paraId="6D1F5CA1">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Cosmos 与 Polkadot 在互操作设计中最核心的差别体现为对链间自治与系统协调的不同取舍。</w:t>
      </w:r>
    </w:p>
    <w:p w14:paraId="02D0782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Cosmos 的设计理念在于赋予每一条区块链完全的主权。区域链（Zone）通过 IBC（Inter-Blockchain Communication）协议进行跨链通信，但各 Zone 独立负责共识、安全与经济激励。链可自由选择共识算法（如 Tendermint、CometBFT）、开发框架（Cosmos SDK、EVM 兼容环境、Solana VM 等），并拥有完整的经济主权。IBC 协议仅作为通信标准，链与 Cosmos Hub 不存在强制性绑定，也无需为共享安全支付费用。近年来，Cosmos Hub 引入 Interchain Security（ICS）机制，允许部分 Zone 选择性接入共享安全，但这仍属于可选模式。此架构带来了极高的灵活性与创新空间，但同时存在两个挑战</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小型 Zone 因验证人数量与质押规模有限，容易成为 51% 攻击或长程攻击目标；</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跨链治理协调不足，生态存在碎片化风险。</w:t>
      </w:r>
    </w:p>
    <w:p w14:paraId="106EAB4A">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Polkadot 采用中继链（Relay Chain）作为统一的安全与调度核心。平行链（Parachain）需通过插槽拍卖租用中继链的验证资源，区块生产、验证与安全均由 Relay Chain 协调完成，整体形成一种强协调式分片架构。所有平行链经济运行与 DOT 质押机制绑定，链的存在受制于插槽租约周期。此模式确保了生态整体安全与跨链协作效率，但牺牲了部分经济主权与灵活性，并提高了小型项目的进入门槛。表 13-7</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Cosmos 与 Polkadot 在结构维度的比较</w:t>
      </w:r>
      <w:r>
        <w:rPr>
          <w:rFonts w:hint="eastAsia" w:ascii="Times New Roman Regular" w:hAnsi="Times New Roman Regular" w:cs="Times New Roman Regular"/>
          <w:kern w:val="2"/>
          <w:sz w:val="21"/>
          <w:szCs w:val="24"/>
          <w:lang w:val="en-US" w:eastAsia="zh-CN" w:bidi="ar-SA"/>
        </w:rPr>
        <w:t>。</w:t>
      </w:r>
    </w:p>
    <w:p w14:paraId="20F2C8BC">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表 13-7 Cosmos 与 Polkadot 在结构维度的比较</w:t>
      </w:r>
    </w:p>
    <w:tbl>
      <w:tblPr>
        <w:tblStyle w:val="11"/>
        <w:tblW w:w="70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2370"/>
        <w:gridCol w:w="3132"/>
      </w:tblGrid>
      <w:tr w14:paraId="19CFF5CB">
        <w:trPr>
          <w:jc w:val="center"/>
        </w:trPr>
        <w:tc>
          <w:tcPr>
            <w:tcW w:w="1545" w:type="dxa"/>
            <w:shd w:val="clear" w:color="auto" w:fill="auto"/>
            <w:vAlign w:val="center"/>
          </w:tcPr>
          <w:p w14:paraId="65504DE0">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维度</w:t>
            </w:r>
          </w:p>
        </w:tc>
        <w:tc>
          <w:tcPr>
            <w:tcW w:w="2370" w:type="dxa"/>
            <w:shd w:val="clear" w:color="auto" w:fill="auto"/>
            <w:vAlign w:val="center"/>
          </w:tcPr>
          <w:p w14:paraId="67BDB747">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Cosmos</w:t>
            </w:r>
          </w:p>
        </w:tc>
        <w:tc>
          <w:tcPr>
            <w:tcW w:w="3132" w:type="dxa"/>
            <w:shd w:val="clear" w:color="auto" w:fill="auto"/>
            <w:vAlign w:val="center"/>
          </w:tcPr>
          <w:p w14:paraId="414230F8">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Polkadot</w:t>
            </w:r>
          </w:p>
        </w:tc>
      </w:tr>
      <w:tr w14:paraId="440D5BE3">
        <w:trPr>
          <w:jc w:val="center"/>
        </w:trPr>
        <w:tc>
          <w:tcPr>
            <w:tcW w:w="1545" w:type="dxa"/>
            <w:shd w:val="clear" w:color="auto" w:fill="auto"/>
            <w:vAlign w:val="center"/>
          </w:tcPr>
          <w:p w14:paraId="3A5600B3">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设计核心</w:t>
            </w:r>
          </w:p>
        </w:tc>
        <w:tc>
          <w:tcPr>
            <w:tcW w:w="2370" w:type="dxa"/>
            <w:shd w:val="clear" w:color="auto" w:fill="auto"/>
            <w:vAlign w:val="center"/>
          </w:tcPr>
          <w:p w14:paraId="2193524E">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主权独立</w:t>
            </w:r>
          </w:p>
        </w:tc>
        <w:tc>
          <w:tcPr>
            <w:tcW w:w="3132" w:type="dxa"/>
            <w:shd w:val="clear" w:color="auto" w:fill="auto"/>
            <w:vAlign w:val="center"/>
          </w:tcPr>
          <w:p w14:paraId="1D56FA08">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安全统一</w:t>
            </w:r>
          </w:p>
        </w:tc>
      </w:tr>
      <w:tr w14:paraId="46746B53">
        <w:trPr>
          <w:jc w:val="center"/>
        </w:trPr>
        <w:tc>
          <w:tcPr>
            <w:tcW w:w="1545" w:type="dxa"/>
            <w:shd w:val="clear" w:color="auto" w:fill="auto"/>
            <w:vAlign w:val="center"/>
          </w:tcPr>
          <w:p w14:paraId="454170BA">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通信协议</w:t>
            </w:r>
          </w:p>
        </w:tc>
        <w:tc>
          <w:tcPr>
            <w:tcW w:w="2370" w:type="dxa"/>
            <w:shd w:val="clear" w:color="auto" w:fill="auto"/>
            <w:vAlign w:val="center"/>
          </w:tcPr>
          <w:p w14:paraId="36877048">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IBC（轻客户端验证）</w:t>
            </w:r>
          </w:p>
        </w:tc>
        <w:tc>
          <w:tcPr>
            <w:tcW w:w="3132" w:type="dxa"/>
            <w:shd w:val="clear" w:color="auto" w:fill="auto"/>
            <w:vAlign w:val="center"/>
          </w:tcPr>
          <w:p w14:paraId="3DD6F9F0">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HRMP/XCMP-lite（中继链调度）</w:t>
            </w:r>
          </w:p>
        </w:tc>
      </w:tr>
      <w:tr w14:paraId="213DA143">
        <w:trPr>
          <w:jc w:val="center"/>
        </w:trPr>
        <w:tc>
          <w:tcPr>
            <w:tcW w:w="1545" w:type="dxa"/>
            <w:shd w:val="clear" w:color="auto" w:fill="auto"/>
            <w:vAlign w:val="center"/>
          </w:tcPr>
          <w:p w14:paraId="05F6A779">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安全模式</w:t>
            </w:r>
          </w:p>
        </w:tc>
        <w:tc>
          <w:tcPr>
            <w:tcW w:w="2370" w:type="dxa"/>
            <w:shd w:val="clear" w:color="auto" w:fill="auto"/>
            <w:vAlign w:val="center"/>
          </w:tcPr>
          <w:p w14:paraId="6CD53D10">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各链独立</w:t>
            </w:r>
          </w:p>
        </w:tc>
        <w:tc>
          <w:tcPr>
            <w:tcW w:w="3132" w:type="dxa"/>
            <w:shd w:val="clear" w:color="auto" w:fill="auto"/>
            <w:vAlign w:val="center"/>
          </w:tcPr>
          <w:p w14:paraId="598DC0BA">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共享安全</w:t>
            </w:r>
          </w:p>
        </w:tc>
      </w:tr>
      <w:tr w14:paraId="3E0632D0">
        <w:trPr>
          <w:jc w:val="center"/>
        </w:trPr>
        <w:tc>
          <w:tcPr>
            <w:tcW w:w="1545" w:type="dxa"/>
            <w:shd w:val="clear" w:color="auto" w:fill="auto"/>
            <w:vAlign w:val="center"/>
          </w:tcPr>
          <w:p w14:paraId="248D8E74">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经济模式</w:t>
            </w:r>
          </w:p>
        </w:tc>
        <w:tc>
          <w:tcPr>
            <w:tcW w:w="2370" w:type="dxa"/>
            <w:shd w:val="clear" w:color="auto" w:fill="auto"/>
            <w:vAlign w:val="center"/>
          </w:tcPr>
          <w:p w14:paraId="46E16FE0">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独立治理、自由代币经济</w:t>
            </w:r>
          </w:p>
        </w:tc>
        <w:tc>
          <w:tcPr>
            <w:tcW w:w="3132" w:type="dxa"/>
            <w:shd w:val="clear" w:color="auto" w:fill="auto"/>
            <w:vAlign w:val="center"/>
          </w:tcPr>
          <w:p w14:paraId="7FC15FF4">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插槽租赁、统一 DOT 质押</w:t>
            </w:r>
          </w:p>
        </w:tc>
      </w:tr>
      <w:tr w14:paraId="4A8E3DBC">
        <w:trPr>
          <w:jc w:val="center"/>
        </w:trPr>
        <w:tc>
          <w:tcPr>
            <w:tcW w:w="1545" w:type="dxa"/>
            <w:shd w:val="clear" w:color="auto" w:fill="auto"/>
            <w:vAlign w:val="center"/>
          </w:tcPr>
          <w:p w14:paraId="4CAF9CA9">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灵活性</w:t>
            </w:r>
          </w:p>
        </w:tc>
        <w:tc>
          <w:tcPr>
            <w:tcW w:w="2370" w:type="dxa"/>
            <w:shd w:val="clear" w:color="auto" w:fill="auto"/>
            <w:vAlign w:val="center"/>
          </w:tcPr>
          <w:p w14:paraId="40F16E78">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高</w:t>
            </w:r>
          </w:p>
        </w:tc>
        <w:tc>
          <w:tcPr>
            <w:tcW w:w="3132" w:type="dxa"/>
            <w:shd w:val="clear" w:color="auto" w:fill="auto"/>
            <w:vAlign w:val="center"/>
          </w:tcPr>
          <w:p w14:paraId="45291615">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相对受限</w:t>
            </w:r>
          </w:p>
        </w:tc>
      </w:tr>
      <w:tr w14:paraId="6A806F2A">
        <w:trPr>
          <w:jc w:val="center"/>
        </w:trPr>
        <w:tc>
          <w:tcPr>
            <w:tcW w:w="1545" w:type="dxa"/>
            <w:shd w:val="clear" w:color="auto" w:fill="auto"/>
            <w:vAlign w:val="center"/>
          </w:tcPr>
          <w:p w14:paraId="591FD888">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小型项目适配性</w:t>
            </w:r>
          </w:p>
        </w:tc>
        <w:tc>
          <w:tcPr>
            <w:tcW w:w="2370" w:type="dxa"/>
            <w:shd w:val="clear" w:color="auto" w:fill="auto"/>
            <w:vAlign w:val="center"/>
          </w:tcPr>
          <w:p w14:paraId="24398B7D">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友好</w:t>
            </w:r>
          </w:p>
        </w:tc>
        <w:tc>
          <w:tcPr>
            <w:tcW w:w="3132" w:type="dxa"/>
            <w:shd w:val="clear" w:color="auto" w:fill="auto"/>
            <w:vAlign w:val="center"/>
          </w:tcPr>
          <w:p w14:paraId="743ED7C9">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成本较高</w:t>
            </w:r>
          </w:p>
        </w:tc>
      </w:tr>
    </w:tbl>
    <w:p w14:paraId="4E8A958C">
      <w:pPr>
        <w:pStyle w:val="5"/>
        <w:bidi w:val="0"/>
        <w:rPr>
          <w:rFonts w:hint="eastAsia" w:ascii="宋体" w:hAnsi="宋体" w:eastAsia="宋体" w:cs="宋体"/>
          <w:lang w:val="en-US" w:eastAsia="zh-CN"/>
        </w:rPr>
      </w:pPr>
      <w:r>
        <w:rPr>
          <w:rFonts w:hint="eastAsia" w:ascii="宋体" w:hAnsi="宋体" w:eastAsia="宋体" w:cs="宋体"/>
          <w:lang w:val="en-US" w:eastAsia="zh-CN"/>
        </w:rPr>
        <w:t>（2）安全共享与经济主权</w:t>
      </w:r>
    </w:p>
    <w:p w14:paraId="7ADE4BB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在安全模型上，Cosmos 与 Polkadot 的分野反映了“安全外包与经济自由”</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“安全共享与经济约束”的权衡。</w:t>
      </w:r>
    </w:p>
    <w:p w14:paraId="632DBFCF">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Cosmos 安全模型</w:t>
      </w:r>
      <w:r>
        <w:rPr>
          <w:rFonts w:hint="eastAsia" w:ascii="Times New Roman Regular" w:hAnsi="Times New Roman Regular" w:cs="Times New Roman Regular"/>
          <w:kern w:val="2"/>
          <w:sz w:val="21"/>
          <w:szCs w:val="24"/>
          <w:lang w:val="en-US" w:eastAsia="zh-CN" w:bidi="ar-SA"/>
        </w:rPr>
        <w:t>中，</w:t>
      </w:r>
      <w:r>
        <w:rPr>
          <w:rFonts w:hint="eastAsia" w:ascii="Times New Roman Regular" w:hAnsi="Times New Roman Regular" w:cs="Times New Roman Regular" w:eastAsiaTheme="minorEastAsia"/>
          <w:kern w:val="2"/>
          <w:sz w:val="21"/>
          <w:szCs w:val="24"/>
          <w:lang w:val="en-US" w:eastAsia="zh-CN" w:bidi="ar-SA"/>
        </w:rPr>
        <w:t>每条 Zone 拥有独立的 Staking 验证人集，可自由设定奖励机制、惩罚参数与质押比例。此模式赋予链高度经济自主权，但其安全性依赖于该链的质押资产规模与验证人去中心化程度。对于市值较小或验证人集中度过高的链而言，攻击成本较低，容易成为潜在攻击目标。ICS 的提出一定程度上缓解了这一问题，但仍以可选模式为主。</w:t>
      </w:r>
    </w:p>
    <w:p w14:paraId="6F30A560">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Polkadot 安全模型</w:t>
      </w:r>
      <w:r>
        <w:rPr>
          <w:rFonts w:hint="eastAsia" w:ascii="Times New Roman Regular" w:hAnsi="Times New Roman Regular" w:cs="Times New Roman Regular"/>
          <w:kern w:val="2"/>
          <w:sz w:val="21"/>
          <w:szCs w:val="24"/>
          <w:lang w:val="en-US" w:eastAsia="zh-CN" w:bidi="ar-SA"/>
        </w:rPr>
        <w:t>中，</w:t>
      </w:r>
      <w:r>
        <w:rPr>
          <w:rFonts w:hint="eastAsia" w:ascii="Times New Roman Regular" w:hAnsi="Times New Roman Regular" w:cs="Times New Roman Regular" w:eastAsiaTheme="minorEastAsia"/>
          <w:kern w:val="2"/>
          <w:sz w:val="21"/>
          <w:szCs w:val="24"/>
          <w:lang w:val="en-US" w:eastAsia="zh-CN" w:bidi="ar-SA"/>
        </w:rPr>
        <w:t>基于 Nominated Proof of Stake（NPoS）共识机制，Relay Chain 验证人集为所有 Parachain 提供统一的安全保障。攻击成本由全体 DOT 持币者共同承担，从而显著提升单链抗攻击能力。</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缺陷在于插槽拍卖机制设定了较高的准入门槛，小型项目若无法长期承租插槽，则需选择成本更低但性能较弱的“平行线程”（Parathread）。表 13-8</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Cosmos 与 Polkadot 在安全与经济维度的比较</w:t>
      </w:r>
      <w:r>
        <w:rPr>
          <w:rFonts w:hint="eastAsia" w:ascii="Times New Roman Regular" w:hAnsi="Times New Roman Regular" w:cs="Times New Roman Regular"/>
          <w:kern w:val="2"/>
          <w:sz w:val="21"/>
          <w:szCs w:val="24"/>
          <w:lang w:val="en-US" w:eastAsia="zh-CN" w:bidi="ar-SA"/>
        </w:rPr>
        <w:t>。</w:t>
      </w:r>
    </w:p>
    <w:p w14:paraId="7C4D2496">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表 13-8 Cosmos 与 Polkadot 在安全与经济维度的比较</w:t>
      </w:r>
    </w:p>
    <w:tbl>
      <w:tblPr>
        <w:tblStyle w:val="11"/>
        <w:tblW w:w="59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2370"/>
        <w:gridCol w:w="2385"/>
      </w:tblGrid>
      <w:tr w14:paraId="62BBEDD8">
        <w:trPr>
          <w:jc w:val="center"/>
        </w:trPr>
        <w:tc>
          <w:tcPr>
            <w:tcW w:w="1242" w:type="dxa"/>
            <w:shd w:val="clear" w:color="auto" w:fill="auto"/>
            <w:vAlign w:val="center"/>
          </w:tcPr>
          <w:p w14:paraId="2BF9A44B">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维度</w:t>
            </w:r>
          </w:p>
        </w:tc>
        <w:tc>
          <w:tcPr>
            <w:tcW w:w="2370" w:type="dxa"/>
            <w:shd w:val="clear" w:color="auto" w:fill="auto"/>
            <w:vAlign w:val="center"/>
          </w:tcPr>
          <w:p w14:paraId="2BD769CF">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Cosmos</w:t>
            </w:r>
          </w:p>
        </w:tc>
        <w:tc>
          <w:tcPr>
            <w:tcW w:w="2385" w:type="dxa"/>
            <w:shd w:val="clear" w:color="auto" w:fill="auto"/>
            <w:vAlign w:val="center"/>
          </w:tcPr>
          <w:p w14:paraId="7CF79DC6">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Polkadot</w:t>
            </w:r>
          </w:p>
        </w:tc>
      </w:tr>
      <w:tr w14:paraId="03D9600D">
        <w:trPr>
          <w:jc w:val="center"/>
        </w:trPr>
        <w:tc>
          <w:tcPr>
            <w:tcW w:w="1242" w:type="dxa"/>
            <w:shd w:val="clear" w:color="auto" w:fill="auto"/>
            <w:vAlign w:val="center"/>
          </w:tcPr>
          <w:p w14:paraId="094F46BA">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Staking 安全</w:t>
            </w:r>
          </w:p>
        </w:tc>
        <w:tc>
          <w:tcPr>
            <w:tcW w:w="2370" w:type="dxa"/>
            <w:shd w:val="clear" w:color="auto" w:fill="auto"/>
            <w:vAlign w:val="center"/>
          </w:tcPr>
          <w:p w14:paraId="758F0DB4">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独立验证人集，安全隔离</w:t>
            </w:r>
          </w:p>
        </w:tc>
        <w:tc>
          <w:tcPr>
            <w:tcW w:w="2385" w:type="dxa"/>
            <w:shd w:val="clear" w:color="auto" w:fill="auto"/>
            <w:vAlign w:val="center"/>
          </w:tcPr>
          <w:p w14:paraId="798FCF91">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统一验证人集，共享安全</w:t>
            </w:r>
          </w:p>
        </w:tc>
      </w:tr>
      <w:tr w14:paraId="0173B4D5">
        <w:trPr>
          <w:jc w:val="center"/>
        </w:trPr>
        <w:tc>
          <w:tcPr>
            <w:tcW w:w="1242" w:type="dxa"/>
            <w:shd w:val="clear" w:color="auto" w:fill="auto"/>
            <w:vAlign w:val="center"/>
          </w:tcPr>
          <w:p w14:paraId="3C00DEEC">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小链风险</w:t>
            </w:r>
          </w:p>
        </w:tc>
        <w:tc>
          <w:tcPr>
            <w:tcW w:w="2370" w:type="dxa"/>
            <w:shd w:val="clear" w:color="auto" w:fill="auto"/>
            <w:vAlign w:val="center"/>
          </w:tcPr>
          <w:p w14:paraId="08892389">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易受攻击</w:t>
            </w:r>
          </w:p>
        </w:tc>
        <w:tc>
          <w:tcPr>
            <w:tcW w:w="2385" w:type="dxa"/>
            <w:shd w:val="clear" w:color="auto" w:fill="auto"/>
            <w:vAlign w:val="center"/>
          </w:tcPr>
          <w:p w14:paraId="5C07D63C">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享有中继链保护</w:t>
            </w:r>
          </w:p>
        </w:tc>
      </w:tr>
      <w:tr w14:paraId="666C9A52">
        <w:trPr>
          <w:jc w:val="center"/>
        </w:trPr>
        <w:tc>
          <w:tcPr>
            <w:tcW w:w="1242" w:type="dxa"/>
            <w:shd w:val="clear" w:color="auto" w:fill="auto"/>
            <w:vAlign w:val="center"/>
          </w:tcPr>
          <w:p w14:paraId="693B9A18">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经济自主</w:t>
            </w:r>
          </w:p>
        </w:tc>
        <w:tc>
          <w:tcPr>
            <w:tcW w:w="2370" w:type="dxa"/>
            <w:shd w:val="clear" w:color="auto" w:fill="auto"/>
            <w:vAlign w:val="center"/>
          </w:tcPr>
          <w:p w14:paraId="61090FB1">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完全自由</w:t>
            </w:r>
          </w:p>
        </w:tc>
        <w:tc>
          <w:tcPr>
            <w:tcW w:w="2385" w:type="dxa"/>
            <w:shd w:val="clear" w:color="auto" w:fill="auto"/>
            <w:vAlign w:val="center"/>
          </w:tcPr>
          <w:p w14:paraId="689D1EA4">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插槽租赁，部分受限</w:t>
            </w:r>
          </w:p>
        </w:tc>
      </w:tr>
      <w:tr w14:paraId="7FD48634">
        <w:trPr>
          <w:jc w:val="center"/>
        </w:trPr>
        <w:tc>
          <w:tcPr>
            <w:tcW w:w="1242" w:type="dxa"/>
            <w:shd w:val="clear" w:color="auto" w:fill="auto"/>
            <w:vAlign w:val="center"/>
          </w:tcPr>
          <w:p w14:paraId="7B9665FA">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安全门槛</w:t>
            </w:r>
          </w:p>
        </w:tc>
        <w:tc>
          <w:tcPr>
            <w:tcW w:w="2370" w:type="dxa"/>
            <w:shd w:val="clear" w:color="auto" w:fill="auto"/>
            <w:vAlign w:val="center"/>
          </w:tcPr>
          <w:p w14:paraId="30191EAD">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高</w:t>
            </w:r>
          </w:p>
        </w:tc>
        <w:tc>
          <w:tcPr>
            <w:tcW w:w="2385" w:type="dxa"/>
            <w:shd w:val="clear" w:color="auto" w:fill="auto"/>
            <w:vAlign w:val="center"/>
          </w:tcPr>
          <w:p w14:paraId="0B6E0C20">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相对低</w:t>
            </w:r>
          </w:p>
        </w:tc>
      </w:tr>
    </w:tbl>
    <w:p w14:paraId="36AF5C05">
      <w:pPr>
        <w:pStyle w:val="5"/>
        <w:bidi w:val="0"/>
        <w:rPr>
          <w:rFonts w:hint="eastAsia" w:ascii="宋体" w:hAnsi="宋体" w:eastAsia="宋体" w:cs="宋体"/>
          <w:lang w:val="en-US" w:eastAsia="zh-CN"/>
        </w:rPr>
      </w:pPr>
      <w:r>
        <w:rPr>
          <w:rFonts w:hint="eastAsia" w:ascii="宋体" w:hAnsi="宋体" w:eastAsia="宋体" w:cs="宋体"/>
          <w:lang w:val="en-US" w:eastAsia="zh-CN"/>
        </w:rPr>
        <w:t>（3）开发者生态的成熟度与应用适配性</w:t>
      </w:r>
    </w:p>
    <w:p w14:paraId="2E4DEA6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在架构与安全模型差异之外，开发者生态的工具链成熟度、应用落地路径与跨链支持能力进一步凸显了两者的差异化优势。</w:t>
      </w:r>
    </w:p>
    <w:p w14:paraId="128A421F">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Cosmos SDK 已成为应用链开发的主流框架，</w:t>
      </w:r>
      <w:r>
        <w:rPr>
          <w:rFonts w:hint="eastAsia" w:ascii="Times New Roman Regular" w:hAnsi="Times New Roman Regular" w:cs="Times New Roman Regular"/>
          <w:kern w:val="2"/>
          <w:sz w:val="21"/>
          <w:szCs w:val="24"/>
          <w:lang w:val="en-US" w:eastAsia="zh-CN" w:bidi="ar-SA"/>
        </w:rPr>
        <w:t>充分</w:t>
      </w:r>
      <w:r>
        <w:rPr>
          <w:rFonts w:hint="eastAsia" w:ascii="Times New Roman Regular" w:hAnsi="Times New Roman Regular" w:cs="Times New Roman Regular" w:eastAsiaTheme="minorEastAsia"/>
          <w:kern w:val="2"/>
          <w:sz w:val="21"/>
          <w:szCs w:val="24"/>
          <w:lang w:val="en-US" w:eastAsia="zh-CN" w:bidi="ar-SA"/>
        </w:rPr>
        <w:t>允许开发者自定义状态机与经济模型。IBC已支持资产跨链、智能合约调用、多链 DEX 等应用场景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代表性项目如 Osmosis（跨链 DEX）、Evmos（EVM 兼容链）、dYdX v4（自研链）均展示了 Cosmos 的多样性与创新能力。</w:t>
      </w:r>
    </w:p>
    <w:p w14:paraId="3A43F75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Polkadot 生态</w:t>
      </w:r>
      <w:r>
        <w:rPr>
          <w:rFonts w:hint="eastAsia" w:ascii="Times New Roman Regular" w:hAnsi="Times New Roman Regular" w:cs="Times New Roman Regular"/>
          <w:kern w:val="2"/>
          <w:sz w:val="21"/>
          <w:szCs w:val="24"/>
          <w:lang w:val="en-US" w:eastAsia="zh-CN" w:bidi="ar-SA"/>
        </w:rPr>
        <w:t>中，</w:t>
      </w:r>
      <w:r>
        <w:rPr>
          <w:rFonts w:hint="eastAsia" w:ascii="Times New Roman Regular" w:hAnsi="Times New Roman Regular" w:cs="Times New Roman Regular" w:eastAsiaTheme="minorEastAsia"/>
          <w:kern w:val="2"/>
          <w:sz w:val="21"/>
          <w:szCs w:val="24"/>
          <w:lang w:val="en-US" w:eastAsia="zh-CN" w:bidi="ar-SA"/>
        </w:rPr>
        <w:t xml:space="preserve">Substrate 框架提供模块化开发工具，大幅降低了专用链的开发门槛。XCM 协议已支持跨链资产转移、治理消息传递，未来计划扩展至更丰富的应用层交互。目前 XCMP-lite 已投入使用，完整的无中继跨链通信仍在演进中。典型项目包括 Acala（多链 DeFi 平台）、Astar（EVM + WASM 平行链）、Moonbeam（以太坊兼容平行链），显示出 Polkadot 在跨链 DeFi 与 EVM 生态整合方面的工程优势。表 13-9 </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Cosmos 与 Polkadot 在开发者生态</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的比较</w:t>
      </w:r>
      <w:r>
        <w:rPr>
          <w:rFonts w:hint="eastAsia" w:ascii="Times New Roman Regular" w:hAnsi="Times New Roman Regular" w:cs="Times New Roman Regular"/>
          <w:kern w:val="2"/>
          <w:sz w:val="21"/>
          <w:szCs w:val="24"/>
          <w:lang w:val="en-US" w:eastAsia="zh-CN" w:bidi="ar-SA"/>
        </w:rPr>
        <w:t>。</w:t>
      </w:r>
    </w:p>
    <w:p w14:paraId="26DFB1EB">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表 13-9 Cosmos 与 Polkadot 在开发者生态</w:t>
      </w:r>
      <w:r>
        <w:rPr>
          <w:rFonts w:hint="eastAsia" w:ascii="Times New Roman Regular" w:hAnsi="Times New Roman Regular" w:eastAsia="楷体_GB2312" w:cs="Times New Roman Regular"/>
          <w:kern w:val="2"/>
          <w:sz w:val="18"/>
          <w:szCs w:val="18"/>
          <w:lang w:val="en-US" w:eastAsia="zh-CN" w:bidi="ar-SA"/>
        </w:rPr>
        <w:t>维度上</w:t>
      </w:r>
      <w:r>
        <w:rPr>
          <w:rFonts w:hint="default" w:ascii="Times New Roman Regular" w:hAnsi="Times New Roman Regular" w:eastAsia="楷体_GB2312" w:cs="Times New Roman Regular"/>
          <w:kern w:val="2"/>
          <w:sz w:val="18"/>
          <w:szCs w:val="18"/>
          <w:lang w:val="en-US" w:eastAsia="zh-CN" w:bidi="ar-SA"/>
        </w:rPr>
        <w:t>的比较</w:t>
      </w:r>
    </w:p>
    <w:tbl>
      <w:tblPr>
        <w:tblStyle w:val="11"/>
        <w:tblW w:w="61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3"/>
        <w:gridCol w:w="1680"/>
        <w:gridCol w:w="2873"/>
      </w:tblGrid>
      <w:tr w14:paraId="207B5874">
        <w:trPr>
          <w:jc w:val="center"/>
        </w:trPr>
        <w:tc>
          <w:tcPr>
            <w:tcW w:w="1593" w:type="dxa"/>
            <w:shd w:val="clear" w:color="auto" w:fill="auto"/>
            <w:vAlign w:val="center"/>
          </w:tcPr>
          <w:p w14:paraId="6D58841E">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维度</w:t>
            </w:r>
          </w:p>
        </w:tc>
        <w:tc>
          <w:tcPr>
            <w:tcW w:w="1680" w:type="dxa"/>
            <w:shd w:val="clear" w:color="auto" w:fill="auto"/>
            <w:vAlign w:val="center"/>
          </w:tcPr>
          <w:p w14:paraId="5B29C489">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Cosmos</w:t>
            </w:r>
          </w:p>
        </w:tc>
        <w:tc>
          <w:tcPr>
            <w:tcW w:w="2873" w:type="dxa"/>
            <w:shd w:val="clear" w:color="auto" w:fill="auto"/>
            <w:vAlign w:val="center"/>
          </w:tcPr>
          <w:p w14:paraId="36117023">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Polkadot</w:t>
            </w:r>
          </w:p>
        </w:tc>
      </w:tr>
      <w:tr w14:paraId="17508673">
        <w:trPr>
          <w:jc w:val="center"/>
        </w:trPr>
        <w:tc>
          <w:tcPr>
            <w:tcW w:w="1593" w:type="dxa"/>
            <w:shd w:val="clear" w:color="auto" w:fill="auto"/>
            <w:vAlign w:val="center"/>
          </w:tcPr>
          <w:p w14:paraId="020CD188">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开发框架</w:t>
            </w:r>
          </w:p>
        </w:tc>
        <w:tc>
          <w:tcPr>
            <w:tcW w:w="1680" w:type="dxa"/>
            <w:shd w:val="clear" w:color="auto" w:fill="auto"/>
            <w:vAlign w:val="center"/>
          </w:tcPr>
          <w:p w14:paraId="0C054AEB">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Cosmos SDK</w:t>
            </w:r>
          </w:p>
        </w:tc>
        <w:tc>
          <w:tcPr>
            <w:tcW w:w="2873" w:type="dxa"/>
            <w:shd w:val="clear" w:color="auto" w:fill="auto"/>
            <w:vAlign w:val="center"/>
          </w:tcPr>
          <w:p w14:paraId="25ABC298">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Substrate</w:t>
            </w:r>
          </w:p>
        </w:tc>
      </w:tr>
      <w:tr w14:paraId="5CE7152E">
        <w:trPr>
          <w:jc w:val="center"/>
        </w:trPr>
        <w:tc>
          <w:tcPr>
            <w:tcW w:w="1593" w:type="dxa"/>
            <w:shd w:val="clear" w:color="auto" w:fill="auto"/>
            <w:vAlign w:val="center"/>
          </w:tcPr>
          <w:p w14:paraId="471ED3E4">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应用自由度</w:t>
            </w:r>
          </w:p>
        </w:tc>
        <w:tc>
          <w:tcPr>
            <w:tcW w:w="1680" w:type="dxa"/>
            <w:shd w:val="clear" w:color="auto" w:fill="auto"/>
            <w:vAlign w:val="center"/>
          </w:tcPr>
          <w:p w14:paraId="2DF5DD3F">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极高（链级自定义）</w:t>
            </w:r>
          </w:p>
        </w:tc>
        <w:tc>
          <w:tcPr>
            <w:tcW w:w="2873" w:type="dxa"/>
            <w:shd w:val="clear" w:color="auto" w:fill="auto"/>
            <w:vAlign w:val="center"/>
          </w:tcPr>
          <w:p w14:paraId="0FFAC5D8">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中高（插槽约束）</w:t>
            </w:r>
          </w:p>
        </w:tc>
      </w:tr>
      <w:tr w14:paraId="06226009">
        <w:trPr>
          <w:jc w:val="center"/>
        </w:trPr>
        <w:tc>
          <w:tcPr>
            <w:tcW w:w="1593" w:type="dxa"/>
            <w:shd w:val="clear" w:color="auto" w:fill="auto"/>
            <w:vAlign w:val="center"/>
          </w:tcPr>
          <w:p w14:paraId="6F47B926">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跨链协议成熟度</w:t>
            </w:r>
          </w:p>
        </w:tc>
        <w:tc>
          <w:tcPr>
            <w:tcW w:w="1680" w:type="dxa"/>
            <w:shd w:val="clear" w:color="auto" w:fill="auto"/>
            <w:vAlign w:val="center"/>
          </w:tcPr>
          <w:p w14:paraId="46BFA5FD">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IBC 广泛应用</w:t>
            </w:r>
          </w:p>
        </w:tc>
        <w:tc>
          <w:tcPr>
            <w:tcW w:w="2873" w:type="dxa"/>
            <w:shd w:val="clear" w:color="auto" w:fill="auto"/>
            <w:vAlign w:val="center"/>
          </w:tcPr>
          <w:p w14:paraId="5DABC33A">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XCM/ XCMP-lite 部分功能上线</w:t>
            </w:r>
          </w:p>
        </w:tc>
      </w:tr>
      <w:tr w14:paraId="1950BCD1">
        <w:trPr>
          <w:jc w:val="center"/>
        </w:trPr>
        <w:tc>
          <w:tcPr>
            <w:tcW w:w="1593" w:type="dxa"/>
            <w:shd w:val="clear" w:color="auto" w:fill="auto"/>
            <w:vAlign w:val="center"/>
          </w:tcPr>
          <w:p w14:paraId="2E7604C6">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EVM 兼容性</w:t>
            </w:r>
          </w:p>
        </w:tc>
        <w:tc>
          <w:tcPr>
            <w:tcW w:w="1680" w:type="dxa"/>
            <w:shd w:val="clear" w:color="auto" w:fill="auto"/>
            <w:vAlign w:val="center"/>
          </w:tcPr>
          <w:p w14:paraId="358B5489">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Evmos、Cronos 等</w:t>
            </w:r>
          </w:p>
        </w:tc>
        <w:tc>
          <w:tcPr>
            <w:tcW w:w="2873" w:type="dxa"/>
            <w:shd w:val="clear" w:color="auto" w:fill="auto"/>
            <w:vAlign w:val="center"/>
          </w:tcPr>
          <w:p w14:paraId="48BB3BA8">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Moonbeam、Astar 等</w:t>
            </w:r>
          </w:p>
        </w:tc>
      </w:tr>
    </w:tbl>
    <w:p w14:paraId="7956FC78">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Cosmos 与 Polkadot 的跨链设计并非技术优劣之争，而是设计哲学与权力结构的系统性差异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Cosmos 以链级自主性与经济灵活性为核心，适合注重治理创新与多样化应用场景；Polkadot 以共享安全与跨链协作为目标，适合对安全性和生态协调要求较高的系统。两者的差异构成了互补关系。未来，部分项目可能同时接入 Cosmos IBC 与 Polkadot XCM，或借助 Axelar、LayerZero 等中立跨链协议实现生态间融合。由此可见，跨链生态的演进不再是单一范式的竞争，而是去中心化系统间的互补、博弈与协作，这也将成为 Web3 基础设施发展的核心动力。</w:t>
      </w:r>
    </w:p>
    <w:p w14:paraId="4D8BFEB5">
      <w:pPr>
        <w:pStyle w:val="3"/>
        <w:keepNext w:val="0"/>
        <w:keepLines w:val="0"/>
        <w:widowControl/>
        <w:suppressLineNumbers w:val="0"/>
        <w:jc w:val="left"/>
        <w:rPr>
          <w:rFonts w:ascii="宋体" w:hAnsi="宋体" w:eastAsia="宋体" w:cs="宋体"/>
          <w:b/>
          <w:bCs/>
        </w:rPr>
      </w:pPr>
      <w:bookmarkStart w:id="23" w:name="_Toc105039406"/>
      <w:r>
        <w:rPr>
          <w:rFonts w:ascii="宋体" w:hAnsi="宋体" w:eastAsia="宋体" w:cs="宋体"/>
          <w:b/>
          <w:bCs/>
        </w:rPr>
        <w:t>1</w:t>
      </w:r>
      <w:r>
        <w:rPr>
          <w:rFonts w:hint="eastAsia" w:cs="宋体"/>
          <w:b/>
          <w:bCs/>
          <w:lang w:val="en-US" w:eastAsia="zh-CN"/>
        </w:rPr>
        <w:t>3</w:t>
      </w:r>
      <w:r>
        <w:rPr>
          <w:rFonts w:ascii="宋体" w:hAnsi="宋体" w:eastAsia="宋体" w:cs="宋体"/>
          <w:b/>
          <w:bCs/>
        </w:rPr>
        <w:t>.4 Rollup设计与跨Rollup互操作问题</w:t>
      </w:r>
      <w:bookmarkEnd w:id="21"/>
      <w:bookmarkEnd w:id="22"/>
      <w:bookmarkEnd w:id="23"/>
    </w:p>
    <w:p w14:paraId="74229CDB">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随着以太坊主链面临交易费用高企</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吞吐量瓶颈，Layer 2 扩容方案逐渐成为区块链生态的重要支柱。其中，Rollup 技术以其对主链安全性的继承</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链下计算优势，成为当前最具应用潜力的扩容路径。Rollup 通过将大部分交易批量处理并在链上提交状态根与简化证明，有效缓解了区块链的性能瓶颈。然而，不同类型的 Rollup 在状态验证机制、数据可用性（Data Availability, DA）设计以及性能权衡上存在显著差异。</w:t>
      </w:r>
    </w:p>
    <w:p w14:paraId="6BE7DC90">
      <w:pPr>
        <w:pStyle w:val="4"/>
        <w:bidi w:val="0"/>
        <w:rPr>
          <w:rFonts w:hint="eastAsia"/>
          <w:lang w:val="en-US" w:eastAsia="zh-CN"/>
        </w:rPr>
      </w:pPr>
      <w:bookmarkStart w:id="24" w:name="_Toc165738808"/>
      <w:r>
        <w:rPr>
          <w:rFonts w:hint="eastAsia"/>
          <w:lang w:val="en-US" w:eastAsia="zh-CN"/>
        </w:rPr>
        <w:t>13.4.1 Rollup 的核心原理与技术分类</w:t>
      </w:r>
      <w:bookmarkEnd w:id="24"/>
    </w:p>
    <w:p w14:paraId="72C16BB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Rollup 技术的本质，是在保证 L1 主链可验证性</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前提下，将大部分计算与存储迁移至链下，以提升交易吞吐量和用户体验。根据状态验证方式与数据可用性设计</w:t>
      </w:r>
      <w:r>
        <w:rPr>
          <w:rFonts w:hint="eastAsia" w:ascii="Times New Roman Regular" w:hAnsi="Times New Roman Regular" w:cs="Times New Roman Regular"/>
          <w:kern w:val="2"/>
          <w:sz w:val="21"/>
          <w:szCs w:val="24"/>
          <w:lang w:val="en-US" w:eastAsia="zh-CN" w:bidi="ar-SA"/>
        </w:rPr>
        <w:t>的不同</w:t>
      </w:r>
      <w:r>
        <w:rPr>
          <w:rFonts w:hint="eastAsia" w:ascii="Times New Roman Regular" w:hAnsi="Times New Roman Regular" w:cs="Times New Roman Regular" w:eastAsiaTheme="minorEastAsia"/>
          <w:kern w:val="2"/>
          <w:sz w:val="21"/>
          <w:szCs w:val="24"/>
          <w:lang w:val="en-US" w:eastAsia="zh-CN" w:bidi="ar-SA"/>
        </w:rPr>
        <w:t>，主流 Rollup 系统主要分为以下几类</w:t>
      </w:r>
      <w:r>
        <w:rPr>
          <w:rFonts w:hint="eastAsia" w:ascii="Times New Roman Regular" w:hAnsi="Times New Roman Regular" w:cs="Times New Roman Regular"/>
          <w:kern w:val="2"/>
          <w:sz w:val="21"/>
          <w:szCs w:val="24"/>
          <w:lang w:val="en-US" w:eastAsia="zh-CN" w:bidi="ar-SA"/>
        </w:rPr>
        <w:t>。</w:t>
      </w:r>
    </w:p>
    <w:p w14:paraId="33C9CE24">
      <w:pPr>
        <w:pStyle w:val="5"/>
        <w:bidi w:val="0"/>
        <w:rPr>
          <w:rFonts w:hint="eastAsia"/>
          <w:lang w:val="en-US" w:eastAsia="zh-CN"/>
        </w:rPr>
      </w:pPr>
      <w:r>
        <w:rPr>
          <w:rFonts w:hint="eastAsia"/>
          <w:lang w:val="en-US" w:eastAsia="zh-CN"/>
        </w:rPr>
        <w:t>（1）Optimistic Rollup欺诈证明驱动的扩容路径</w:t>
      </w:r>
    </w:p>
    <w:p w14:paraId="6C4461C5">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Optimistic Rollup 的核心设计理念是“乐观假设”，即默认交易提交者诚实，仅在存在争议时才启动额外验证。其状态验证依赖欺诈证明（Fraud Proof）机制与争议期（Challenge Period），有效降低了链上计算负担。</w:t>
      </w:r>
    </w:p>
    <w:p w14:paraId="455D536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Optimistic Rollup 的基本流程如图13-9所示。</w:t>
      </w:r>
      <w:r>
        <w:rPr>
          <w:rFonts w:hint="eastAsia" w:ascii="Times New Roman Regular" w:hAnsi="Times New Roman Regular" w:cs="Times New Roman Regular"/>
          <w:kern w:val="2"/>
          <w:sz w:val="21"/>
          <w:szCs w:val="24"/>
          <w:lang w:val="en-US" w:eastAsia="zh-CN" w:bidi="ar-SA"/>
        </w:rPr>
        <w:t>首先</w:t>
      </w:r>
      <w:r>
        <w:rPr>
          <w:rFonts w:hint="eastAsia" w:ascii="Times New Roman Regular" w:hAnsi="Times New Roman Regular" w:cs="Times New Roman Regular" w:eastAsiaTheme="minorEastAsia"/>
          <w:kern w:val="2"/>
          <w:sz w:val="21"/>
          <w:szCs w:val="24"/>
          <w:lang w:val="en-US" w:eastAsia="zh-CN" w:bidi="ar-SA"/>
        </w:rPr>
        <w:t>用户交易在 Layer 2 被排序器批量处理，生成新的状态根</w:t>
      </w:r>
      <w:r>
        <w:rPr>
          <w:rFonts w:hint="eastAsia" w:ascii="Times New Roman Regular" w:hAnsi="Times New Roman Regular" w:cs="Times New Roman Regular"/>
          <w:kern w:val="2"/>
          <w:sz w:val="21"/>
          <w:szCs w:val="24"/>
          <w:lang w:val="en-US" w:eastAsia="zh-CN" w:bidi="ar-SA"/>
        </w:rPr>
        <w:t>；之后</w:t>
      </w:r>
      <w:r>
        <w:rPr>
          <w:rFonts w:hint="eastAsia" w:ascii="Times New Roman Regular" w:hAnsi="Times New Roman Regular" w:cs="Times New Roman Regular" w:eastAsiaTheme="minorEastAsia"/>
          <w:kern w:val="2"/>
          <w:sz w:val="21"/>
          <w:szCs w:val="24"/>
          <w:lang w:val="en-US" w:eastAsia="zh-CN" w:bidi="ar-SA"/>
        </w:rPr>
        <w:t>状态根和交易数据</w:t>
      </w:r>
      <w:r>
        <w:rPr>
          <w:rFonts w:hint="eastAsia" w:ascii="Times New Roman Regular" w:hAnsi="Times New Roman Regular" w:cs="Times New Roman Regular"/>
          <w:kern w:val="2"/>
          <w:sz w:val="21"/>
          <w:szCs w:val="24"/>
          <w:lang w:val="en-US" w:eastAsia="zh-CN" w:bidi="ar-SA"/>
        </w:rPr>
        <w:t>被</w:t>
      </w:r>
      <w:r>
        <w:rPr>
          <w:rFonts w:hint="eastAsia" w:ascii="Times New Roman Regular" w:hAnsi="Times New Roman Regular" w:cs="Times New Roman Regular" w:eastAsiaTheme="minorEastAsia"/>
          <w:kern w:val="2"/>
          <w:sz w:val="21"/>
          <w:szCs w:val="24"/>
          <w:lang w:val="en-US" w:eastAsia="zh-CN" w:bidi="ar-SA"/>
        </w:rPr>
        <w:t>提交到以太坊主网（Layer 1）的智能合约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争议期设置约7天的等待期，在此期间允许任何人提出挑战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验证者监控提交的状态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如发现欺诈，可提交欺诈证明</w:t>
      </w:r>
      <w:r>
        <w:rPr>
          <w:rFonts w:hint="eastAsia" w:ascii="Times New Roman Regular" w:hAnsi="Times New Roman Regular" w:cs="Times New Roman Regular"/>
          <w:kern w:val="2"/>
          <w:sz w:val="21"/>
          <w:szCs w:val="24"/>
          <w:lang w:val="en-US" w:eastAsia="zh-CN" w:bidi="ar-SA"/>
        </w:rPr>
        <w:t>。如果在争议期内没有</w:t>
      </w:r>
      <w:r>
        <w:rPr>
          <w:rFonts w:hint="eastAsia" w:ascii="Times New Roman Regular" w:hAnsi="Times New Roman Regular" w:cs="Times New Roman Regular" w:eastAsiaTheme="minorEastAsia"/>
          <w:kern w:val="2"/>
          <w:sz w:val="21"/>
          <w:szCs w:val="24"/>
          <w:lang w:val="en-US" w:eastAsia="zh-CN" w:bidi="ar-SA"/>
        </w:rPr>
        <w:t>有效挑战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状态更新最终生效</w:t>
      </w:r>
      <w:r>
        <w:rPr>
          <w:rFonts w:hint="eastAsia" w:ascii="Times New Roman Regular" w:hAnsi="Times New Roman Regular" w:cs="Times New Roman Regular"/>
          <w:kern w:val="2"/>
          <w:sz w:val="21"/>
          <w:szCs w:val="24"/>
          <w:lang w:val="en-US" w:eastAsia="zh-CN" w:bidi="ar-SA"/>
        </w:rPr>
        <w:t>；如果</w:t>
      </w:r>
      <w:r>
        <w:rPr>
          <w:rFonts w:hint="eastAsia" w:ascii="Times New Roman Regular" w:hAnsi="Times New Roman Regular" w:cs="Times New Roman Regular" w:eastAsiaTheme="minorEastAsia"/>
          <w:kern w:val="2"/>
          <w:sz w:val="21"/>
          <w:szCs w:val="24"/>
          <w:lang w:val="en-US" w:eastAsia="zh-CN" w:bidi="ar-SA"/>
        </w:rPr>
        <w:t>欺诈证明</w:t>
      </w:r>
      <w:r>
        <w:rPr>
          <w:rFonts w:hint="eastAsia" w:ascii="Times New Roman Regular" w:hAnsi="Times New Roman Regular" w:cs="Times New Roman Regular"/>
          <w:kern w:val="2"/>
          <w:sz w:val="21"/>
          <w:szCs w:val="24"/>
          <w:lang w:val="en-US" w:eastAsia="zh-CN" w:bidi="ar-SA"/>
        </w:rPr>
        <w:t>为</w:t>
      </w:r>
      <w:r>
        <w:rPr>
          <w:rFonts w:hint="eastAsia" w:ascii="Times New Roman Regular" w:hAnsi="Times New Roman Regular" w:cs="Times New Roman Regular" w:eastAsiaTheme="minorEastAsia"/>
          <w:kern w:val="2"/>
          <w:sz w:val="21"/>
          <w:szCs w:val="24"/>
          <w:lang w:val="en-US" w:eastAsia="zh-CN" w:bidi="ar-SA"/>
        </w:rPr>
        <w:t>有效</w:t>
      </w:r>
      <w:r>
        <w:rPr>
          <w:rFonts w:hint="eastAsia" w:ascii="Times New Roman Regular" w:hAnsi="Times New Roman Regular" w:cs="Times New Roman Regular"/>
          <w:kern w:val="2"/>
          <w:sz w:val="21"/>
          <w:szCs w:val="24"/>
          <w:lang w:val="en-US" w:eastAsia="zh-CN" w:bidi="ar-SA"/>
        </w:rPr>
        <w:t>，则</w:t>
      </w:r>
      <w:r>
        <w:rPr>
          <w:rFonts w:hint="eastAsia" w:ascii="Times New Roman Regular" w:hAnsi="Times New Roman Regular" w:cs="Times New Roman Regular" w:eastAsiaTheme="minorEastAsia"/>
          <w:kern w:val="2"/>
          <w:sz w:val="21"/>
          <w:szCs w:val="24"/>
          <w:lang w:val="en-US" w:eastAsia="zh-CN" w:bidi="ar-SA"/>
        </w:rPr>
        <w:t>回滚状态并惩罚恶意提交者</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乐观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验证机制通过在默认信任的基础上引入验证博弈，既保证了与以太坊主网相当的安全性，又显著提高了交易吞吐量并降低了成本。争议期的设置确保了有足够时间发现和挑战错误的状态转换。Optimistic Rollup </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代表项目</w:t>
      </w:r>
      <w:r>
        <w:rPr>
          <w:rFonts w:hint="eastAsia" w:ascii="Times New Roman Regular" w:hAnsi="Times New Roman Regular" w:cs="Times New Roman Regular"/>
          <w:kern w:val="2"/>
          <w:sz w:val="21"/>
          <w:szCs w:val="24"/>
          <w:lang w:val="en-US" w:eastAsia="zh-CN" w:bidi="ar-SA"/>
        </w:rPr>
        <w:t>有</w:t>
      </w:r>
      <w:r>
        <w:rPr>
          <w:rFonts w:hint="eastAsia" w:ascii="Times New Roman Regular" w:hAnsi="Times New Roman Regular" w:cs="Times New Roman Regular" w:eastAsiaTheme="minorEastAsia"/>
          <w:kern w:val="2"/>
          <w:sz w:val="21"/>
          <w:szCs w:val="24"/>
          <w:lang w:val="en-US" w:eastAsia="zh-CN" w:bidi="ar-SA"/>
        </w:rPr>
        <w:t>Arbitrum、Optimism。</w:t>
      </w:r>
    </w:p>
    <w:p w14:paraId="3002A442">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5249545" cy="713105"/>
            <wp:effectExtent l="0" t="0" r="8255" b="23495"/>
            <wp:docPr id="87" name="图片 87" descr="deepseek_mermaid_20250823_056b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deepseek_mermaid_20250823_056b74"/>
                    <pic:cNvPicPr>
                      <a:picLocks noChangeAspect="1"/>
                    </pic:cNvPicPr>
                  </pic:nvPicPr>
                  <pic:blipFill>
                    <a:blip r:embed="rId15"/>
                    <a:stretch>
                      <a:fillRect/>
                    </a:stretch>
                  </pic:blipFill>
                  <pic:spPr>
                    <a:xfrm>
                      <a:off x="0" y="0"/>
                      <a:ext cx="5249545" cy="713105"/>
                    </a:xfrm>
                    <a:prstGeom prst="rect">
                      <a:avLst/>
                    </a:prstGeom>
                  </pic:spPr>
                </pic:pic>
              </a:graphicData>
            </a:graphic>
          </wp:inline>
        </w:drawing>
      </w:r>
    </w:p>
    <w:p w14:paraId="071CFCA5">
      <w:pPr>
        <w:keepNext w:val="0"/>
        <w:keepLines w:val="0"/>
        <w:widowControl/>
        <w:suppressLineNumbers w:val="0"/>
        <w:jc w:val="center"/>
        <w:rPr>
          <w:rFonts w:hint="default" w:ascii="Times New Roman Regular" w:hAnsi="Times New Roman Regular" w:eastAsia="楷体_GB2312" w:cs="Times New Roman Regular"/>
          <w:sz w:val="18"/>
          <w:szCs w:val="18"/>
        </w:rPr>
      </w:pP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图13-9 Optimistic Rollup 流程示意图</w:t>
      </w:r>
    </w:p>
    <w:p w14:paraId="4478385A">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Optimistic Rollup</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不依赖复杂密码学，可快速部署；完整支持 EVM，开发门槛低；出块速度快，用户体验优。</w:t>
      </w:r>
      <w:r>
        <w:rPr>
          <w:rFonts w:hint="eastAsia" w:ascii="Times New Roman Regular" w:hAnsi="Times New Roman Regular" w:cs="Times New Roman Regular"/>
          <w:kern w:val="2"/>
          <w:sz w:val="21"/>
          <w:szCs w:val="24"/>
          <w:lang w:val="en-US" w:eastAsia="zh-CN" w:bidi="ar-SA"/>
        </w:rPr>
        <w:t>其局</w:t>
      </w:r>
      <w:r>
        <w:rPr>
          <w:rFonts w:hint="eastAsia" w:ascii="Times New Roman Regular" w:hAnsi="Times New Roman Regular" w:cs="Times New Roman Regular" w:eastAsiaTheme="minorEastAsia"/>
          <w:kern w:val="2"/>
          <w:sz w:val="21"/>
          <w:szCs w:val="24"/>
          <w:lang w:val="en-US" w:eastAsia="zh-CN" w:bidi="ar-SA"/>
        </w:rPr>
        <w:t>限</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争议期</w:t>
      </w:r>
      <w:r>
        <w:rPr>
          <w:rFonts w:hint="eastAsia" w:ascii="Times New Roman Regular" w:hAnsi="Times New Roman Regular" w:cs="Times New Roman Regular"/>
          <w:kern w:val="2"/>
          <w:sz w:val="21"/>
          <w:szCs w:val="24"/>
          <w:lang w:val="en-US" w:eastAsia="zh-CN" w:bidi="ar-SA"/>
        </w:rPr>
        <w:t>将</w:t>
      </w:r>
      <w:r>
        <w:rPr>
          <w:rFonts w:hint="eastAsia" w:ascii="Times New Roman Regular" w:hAnsi="Times New Roman Regular" w:cs="Times New Roman Regular" w:eastAsiaTheme="minorEastAsia"/>
          <w:kern w:val="2"/>
          <w:sz w:val="21"/>
          <w:szCs w:val="24"/>
          <w:lang w:val="en-US" w:eastAsia="zh-CN" w:bidi="ar-SA"/>
        </w:rPr>
        <w:t>延迟资金退出；安全性依赖活跃挑战者及激励设计；链上欺诈证明验证仍需额外 Gas。</w:t>
      </w:r>
    </w:p>
    <w:p w14:paraId="422B7224">
      <w:pPr>
        <w:pStyle w:val="5"/>
        <w:bidi w:val="0"/>
        <w:rPr>
          <w:rFonts w:hint="eastAsia" w:ascii="宋体" w:hAnsi="宋体" w:eastAsia="宋体" w:cs="宋体"/>
          <w:lang w:val="en-US" w:eastAsia="zh-CN"/>
        </w:rPr>
      </w:pPr>
      <w:r>
        <w:rPr>
          <w:rFonts w:hint="eastAsia" w:ascii="宋体" w:hAnsi="宋体" w:eastAsia="宋体" w:cs="宋体"/>
          <w:lang w:val="en-US" w:eastAsia="zh-CN"/>
        </w:rPr>
        <w:t>（2）zkRollup零知识证明驱动的状态压缩</w:t>
      </w:r>
    </w:p>
    <w:p w14:paraId="46F7275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zkRollup 通过零知识有效性证明（Validity Proof）直接保障状态更新的正确性，从根本上消除了争议期的延迟问题。主链仅需验证附带的零知识证明，无需依赖额外挑战机制。其基本流程如图13-10所示。</w:t>
      </w:r>
    </w:p>
    <w:p w14:paraId="5434314C">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用户交易在 Layer 2 被排序器批量处理，同时生成新的状态根和对应的零知识有效性证明（如 zk-SNARK/zk-STARK）</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状态根和有效性证明</w:t>
      </w:r>
      <w:r>
        <w:rPr>
          <w:rFonts w:hint="eastAsia" w:ascii="Times New Roman Regular" w:hAnsi="Times New Roman Regular" w:cs="Times New Roman Regular"/>
          <w:kern w:val="2"/>
          <w:sz w:val="21"/>
          <w:szCs w:val="24"/>
          <w:lang w:val="en-US" w:eastAsia="zh-CN" w:bidi="ar-SA"/>
        </w:rPr>
        <w:t>被</w:t>
      </w:r>
      <w:r>
        <w:rPr>
          <w:rFonts w:hint="default" w:ascii="Times New Roman Regular" w:hAnsi="Times New Roman Regular" w:cs="Times New Roman Regular" w:eastAsiaTheme="minorEastAsia"/>
          <w:kern w:val="2"/>
          <w:sz w:val="21"/>
          <w:szCs w:val="24"/>
          <w:lang w:val="en-US" w:eastAsia="zh-CN" w:bidi="ar-SA"/>
        </w:rPr>
        <w:t>提交到 Layer 1 的 zkRollup 智能合约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主链（Layer 1）立即验证有效性证明的正确性，无需等待期</w:t>
      </w:r>
      <w:r>
        <w:rPr>
          <w:rFonts w:hint="eastAsia" w:ascii="Times New Roman Regular" w:hAnsi="Times New Roman Regular" w:cs="Times New Roman Regular"/>
          <w:kern w:val="2"/>
          <w:sz w:val="21"/>
          <w:szCs w:val="24"/>
          <w:lang w:val="en-US" w:eastAsia="zh-CN" w:bidi="ar-SA"/>
        </w:rPr>
        <w:t>。如果</w:t>
      </w:r>
      <w:r>
        <w:rPr>
          <w:rFonts w:hint="default" w:ascii="Times New Roman Regular" w:hAnsi="Times New Roman Regular" w:cs="Times New Roman Regular" w:eastAsiaTheme="minorEastAsia"/>
          <w:kern w:val="2"/>
          <w:sz w:val="21"/>
          <w:szCs w:val="24"/>
          <w:lang w:val="en-US" w:eastAsia="zh-CN" w:bidi="ar-SA"/>
        </w:rPr>
        <w:t>证明验证成功</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状态更新立即生效，实现快速最终性</w:t>
      </w:r>
      <w:r>
        <w:rPr>
          <w:rFonts w:hint="eastAsia" w:ascii="Times New Roman Regular" w:hAnsi="Times New Roman Regular" w:cs="Times New Roman Regular"/>
          <w:kern w:val="2"/>
          <w:sz w:val="21"/>
          <w:szCs w:val="24"/>
          <w:lang w:val="en-US" w:eastAsia="zh-CN" w:bidi="ar-SA"/>
        </w:rPr>
        <w:t>；如果</w:t>
      </w:r>
      <w:r>
        <w:rPr>
          <w:rFonts w:hint="default" w:ascii="Times New Roman Regular" w:hAnsi="Times New Roman Regular" w:cs="Times New Roman Regular" w:eastAsiaTheme="minorEastAsia"/>
          <w:kern w:val="2"/>
          <w:sz w:val="21"/>
          <w:szCs w:val="24"/>
          <w:lang w:val="en-US" w:eastAsia="zh-CN" w:bidi="ar-SA"/>
        </w:rPr>
        <w:t>证明验证失败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状态更新被拒绝</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这种基于密码学证明的机制完全消除了对争议期的需求，通过数学方法保证了状态转换的正确性，在保持与底层区块链同等安全性的同时，显著提高了交易处理效率。</w:t>
      </w:r>
      <w:r>
        <w:rPr>
          <w:rFonts w:hint="eastAsia" w:ascii="Times New Roman Regular" w:hAnsi="Times New Roman Regular" w:cs="Times New Roman Regular" w:eastAsiaTheme="minorEastAsia"/>
          <w:kern w:val="2"/>
          <w:sz w:val="21"/>
          <w:szCs w:val="24"/>
          <w:lang w:val="en-US" w:eastAsia="zh-CN" w:bidi="ar-SA"/>
        </w:rPr>
        <w:t>代表项目有zkSync、StarkNet、Scroll、Polygon zkEVM。</w:t>
      </w:r>
    </w:p>
    <w:p w14:paraId="5702552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5258435" cy="651510"/>
            <wp:effectExtent l="0" t="0" r="24765" b="8890"/>
            <wp:docPr id="88" name="图片 88" descr="deepseek_mermaid_20250823_9152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deepseek_mermaid_20250823_91521c"/>
                    <pic:cNvPicPr>
                      <a:picLocks noChangeAspect="1"/>
                    </pic:cNvPicPr>
                  </pic:nvPicPr>
                  <pic:blipFill>
                    <a:blip r:embed="rId16"/>
                    <a:stretch>
                      <a:fillRect/>
                    </a:stretch>
                  </pic:blipFill>
                  <pic:spPr>
                    <a:xfrm>
                      <a:off x="0" y="0"/>
                      <a:ext cx="5258435" cy="651510"/>
                    </a:xfrm>
                    <a:prstGeom prst="rect">
                      <a:avLst/>
                    </a:prstGeom>
                  </pic:spPr>
                </pic:pic>
              </a:graphicData>
            </a:graphic>
          </wp:inline>
        </w:drawing>
      </w:r>
    </w:p>
    <w:p w14:paraId="11452EAB">
      <w:pPr>
        <w:keepNext w:val="0"/>
        <w:keepLines w:val="0"/>
        <w:widowControl/>
        <w:suppressLineNumbers w:val="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 xml:space="preserve">图13-10 </w:t>
      </w: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zkRollup 基本流程示意图</w:t>
      </w:r>
    </w:p>
    <w:p w14:paraId="090E1F65">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zkRollup</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状态即时生效，无需争议期；安全性高，主链验证证明即可；批量证明可压缩数据，提高吞吐量。</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局限</w:t>
      </w:r>
      <w:r>
        <w:rPr>
          <w:rFonts w:hint="eastAsia" w:ascii="Times New Roman Regular" w:hAnsi="Times New Roman Regular" w:cs="Times New Roman Regular"/>
          <w:kern w:val="2"/>
          <w:sz w:val="21"/>
          <w:szCs w:val="24"/>
          <w:lang w:val="en-US" w:eastAsia="zh-CN" w:bidi="ar-SA"/>
        </w:rPr>
        <w:t>有</w:t>
      </w:r>
      <w:r>
        <w:rPr>
          <w:rFonts w:hint="eastAsia" w:ascii="Times New Roman Regular" w:hAnsi="Times New Roman Regular" w:cs="Times New Roman Regular" w:eastAsiaTheme="minorEastAsia"/>
          <w:kern w:val="2"/>
          <w:sz w:val="21"/>
          <w:szCs w:val="24"/>
          <w:lang w:val="en-US" w:eastAsia="zh-CN" w:bidi="ar-SA"/>
        </w:rPr>
        <w:t>零知识证明生成计算开销大；电路设计复杂，开发门槛高；zkEVM 完整兼容仍在优化中。</w:t>
      </w:r>
    </w:p>
    <w:p w14:paraId="2E1DEE9D">
      <w:pPr>
        <w:pStyle w:val="5"/>
        <w:bidi w:val="0"/>
        <w:rPr>
          <w:rFonts w:hint="eastAsia" w:ascii="宋体" w:hAnsi="宋体" w:eastAsia="宋体" w:cs="宋体"/>
          <w:lang w:val="en-US" w:eastAsia="zh-CN"/>
        </w:rPr>
      </w:pPr>
      <w:r>
        <w:rPr>
          <w:rFonts w:hint="eastAsia" w:ascii="宋体" w:hAnsi="宋体" w:eastAsia="宋体" w:cs="宋体"/>
          <w:lang w:val="en-US" w:eastAsia="zh-CN"/>
        </w:rPr>
        <w:t>（3）Validium / Volition / zkPorter的数据可用性混合模型</w:t>
      </w:r>
    </w:p>
    <w:p w14:paraId="7D35BB0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 Rollup 技术在 Layer 2 生态中的逐步落地，数据可用性（Data Availability, DA） 已成为扩容路径中的关键瓶颈。传统的 Optimistic Rollup 与 zkRollup 均依赖链上 DA，即所有交易数据需提交至 L1 主链，以保证用户在任何情况下都能独立验证并重建状态。然而，这一设计会显著增加链上存储成本，限制系统吞吐量。为此，部分项目引入了链下数据存储或混合数据可用性模型，在保持一定安全性的同时，显著提升性能与降低交易成本。代表性架构包括 Validium、Volition 与 zkPorter。</w:t>
      </w:r>
    </w:p>
    <w:p w14:paraId="597EF60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Validium 延续了 zkRollup 的有效性证明（Validity Proof）机制，即每批次状态更新仍需附带零知识证明，以确保状态转移正确性。但与 zkRollup 不同，Validium 并不将完整交易数据存储在 L1，而是仅提交状态根与证明。实际交易数据被存储在链下的数据可用性委员会（Data Availability Committee, DAC）中。</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 xml:space="preserve">状态正确性由零知识证明保障；数据可用性依赖 DAC 的诚实性。若 DAC 集体失效或作恶，用户可能无法重建系统状态。Validium </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表现为</w:t>
      </w:r>
      <w:r>
        <w:rPr>
          <w:rFonts w:hint="eastAsia" w:ascii="Times New Roman Regular" w:hAnsi="Times New Roman Regular" w:cs="Times New Roman Regular" w:eastAsiaTheme="minorEastAsia"/>
          <w:kern w:val="2"/>
          <w:sz w:val="21"/>
          <w:szCs w:val="24"/>
          <w:lang w:val="en-US" w:eastAsia="zh-CN" w:bidi="ar-SA"/>
        </w:rPr>
        <w:t>链上数据负担极低，吞吐量显著提升，适合高频交易或游戏场景；局限</w:t>
      </w:r>
      <w:r>
        <w:rPr>
          <w:rFonts w:hint="eastAsia" w:ascii="Times New Roman Regular" w:hAnsi="Times New Roman Regular" w:cs="Times New Roman Regular"/>
          <w:kern w:val="2"/>
          <w:sz w:val="21"/>
          <w:szCs w:val="24"/>
          <w:lang w:val="en-US" w:eastAsia="zh-CN" w:bidi="ar-SA"/>
        </w:rPr>
        <w:t>表现为</w:t>
      </w:r>
      <w:r>
        <w:rPr>
          <w:rFonts w:hint="eastAsia" w:ascii="Times New Roman Regular" w:hAnsi="Times New Roman Regular" w:cs="Times New Roman Regular" w:eastAsiaTheme="minorEastAsia"/>
          <w:kern w:val="2"/>
          <w:sz w:val="21"/>
          <w:szCs w:val="24"/>
          <w:lang w:val="en-US" w:eastAsia="zh-CN" w:bidi="ar-SA"/>
        </w:rPr>
        <w:t>安全性依赖 DAC，存在额外信任假设，若数据丢失，用户将丧失自我验证能力。代表项目</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StarkEx Validium（已广泛应用于 dYdX、ImmutableX 等场景）。</w:t>
      </w:r>
    </w:p>
    <w:p w14:paraId="47FB0145">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Volition 是 Validium 的扩展形式，由 StarkWare 提出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其核心创新在于允许用户逐笔交易自由选择数据可用性存储方式</w:t>
      </w:r>
      <w:r>
        <w:rPr>
          <w:rFonts w:hint="eastAsia" w:ascii="Times New Roman Regular" w:hAnsi="Times New Roman Regular" w:cs="Times New Roman Regular"/>
          <w:kern w:val="2"/>
          <w:sz w:val="21"/>
          <w:szCs w:val="24"/>
          <w:lang w:val="en-US" w:eastAsia="zh-CN" w:bidi="ar-SA"/>
        </w:rPr>
        <w:t>。如果</w:t>
      </w:r>
      <w:r>
        <w:rPr>
          <w:rFonts w:hint="eastAsia" w:ascii="Times New Roman Regular" w:hAnsi="Times New Roman Regular" w:cs="Times New Roman Regular" w:eastAsiaTheme="minorEastAsia"/>
          <w:kern w:val="2"/>
          <w:sz w:val="21"/>
          <w:szCs w:val="24"/>
          <w:lang w:val="en-US" w:eastAsia="zh-CN" w:bidi="ar-SA"/>
        </w:rPr>
        <w:t>用户选择 Rollup 模式，则交易数据上链，安全性完全依赖以太坊；</w:t>
      </w:r>
      <w:r>
        <w:rPr>
          <w:rFonts w:hint="eastAsia" w:ascii="Times New Roman Regular" w:hAnsi="Times New Roman Regular" w:cs="Times New Roman Regular"/>
          <w:kern w:val="2"/>
          <w:sz w:val="21"/>
          <w:szCs w:val="24"/>
          <w:lang w:val="en-US" w:eastAsia="zh-CN" w:bidi="ar-SA"/>
        </w:rPr>
        <w:t>如果</w:t>
      </w:r>
      <w:r>
        <w:rPr>
          <w:rFonts w:hint="eastAsia" w:ascii="Times New Roman Regular" w:hAnsi="Times New Roman Regular" w:cs="Times New Roman Regular" w:eastAsiaTheme="minorEastAsia"/>
          <w:kern w:val="2"/>
          <w:sz w:val="21"/>
          <w:szCs w:val="24"/>
          <w:lang w:val="en-US" w:eastAsia="zh-CN" w:bidi="ar-SA"/>
        </w:rPr>
        <w:t>用户选择 Validium 模式，则交易数据存储于链下，换取更低成本与更高吞吐量。用户可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根据交易重要性与风险容忍度，自主决定是否接受 DAC 的信任假设；系统整体实现了安全性与性能之间的灵活平衡。</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赋予</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用户自主权，可针对不同交易场景实现个性化选择；</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局限</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实现复杂度较高，且不同模式下的交易互操作性需额外设计。代表项目</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StarkEx Volition（已在 StarkWare 开发者生态中测试应用）。</w:t>
      </w:r>
    </w:p>
    <w:p w14:paraId="177AD488">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zkPorter 由 zkSync 团队提出，其设计目标是在保证 zkRollup 安全性的同时，进一步降低数据存储成本。zkPorter 将交易数据存储在链下分片网络中，并由一个基于权益证明（PoS）的验证者网络负责数据可用性保障。与此同步，zkPorter 与 zkRollup 共享账户系统，实现两者之间的无缝互操作。zkPorter </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状态正确性依旧由 zk-SNARK 等有效性证明保证；数据可用性则由 PoS 验证网络负责，若超过三分之一的验证者恶意作恶，则存在数据丢失的风险。</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交易成本极低，适合大规模应用场景（如微支付、社交、游戏等）；局限</w:t>
      </w:r>
      <w:r>
        <w:rPr>
          <w:rFonts w:hint="eastAsia" w:ascii="Times New Roman Regular" w:hAnsi="Times New Roman Regular" w:cs="Times New Roman Regular"/>
          <w:kern w:val="2"/>
          <w:sz w:val="21"/>
          <w:szCs w:val="24"/>
          <w:lang w:val="en-US" w:eastAsia="zh-CN" w:bidi="ar-SA"/>
        </w:rPr>
        <w:t>则表现为</w:t>
      </w:r>
      <w:r>
        <w:rPr>
          <w:rFonts w:hint="eastAsia" w:ascii="Times New Roman Regular" w:hAnsi="Times New Roman Regular" w:cs="Times New Roman Regular" w:eastAsiaTheme="minorEastAsia"/>
          <w:kern w:val="2"/>
          <w:sz w:val="21"/>
          <w:szCs w:val="24"/>
          <w:lang w:val="en-US" w:eastAsia="zh-CN" w:bidi="ar-SA"/>
        </w:rPr>
        <w:t>PoS 验证网络的长期安全性仍需实践验证，且在极端情况下仍存在数据丢失隐患</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代表项目</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zkSync 2.0（已将 zkRollup 与 zkPorter 结合，支持混合账户模型）。</w:t>
      </w:r>
    </w:p>
    <w:p w14:paraId="1C621F9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相较于传统的链上数据可用性方案，Validium、Volition 与 zkPorter 在性能与成本控制方面具有显著优势，尤其适合需要高吞吐量、低费用的应用场景。然而，它们均在不同程度上引入了新的信任假设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Validium 依赖 DAC；Volition 引入用户自主选择，但增加了协议复杂度；zkPorter 依赖 PoS 网络的稳健性。</w:t>
      </w:r>
    </w:p>
    <w:p w14:paraId="27F6CFF4">
      <w:pPr>
        <w:pStyle w:val="5"/>
        <w:bidi w:val="0"/>
        <w:rPr>
          <w:rFonts w:hint="eastAsia" w:ascii="宋体" w:hAnsi="宋体" w:eastAsia="宋体" w:cs="宋体"/>
          <w:lang w:val="en-US" w:eastAsia="zh-CN"/>
        </w:rPr>
      </w:pPr>
      <w:r>
        <w:rPr>
          <w:rFonts w:hint="eastAsia" w:ascii="宋体" w:hAnsi="宋体" w:eastAsia="宋体" w:cs="宋体"/>
          <w:lang w:val="en-US" w:eastAsia="zh-CN"/>
        </w:rPr>
        <w:t>（4）学术总结与未来发展趋势</w:t>
      </w:r>
    </w:p>
    <w:p w14:paraId="502DBAE8">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表13-10是不同的</w:t>
      </w:r>
      <w:r>
        <w:rPr>
          <w:rFonts w:hint="eastAsia" w:ascii="Times New Roman Regular" w:hAnsi="Times New Roman Regular" w:cs="Times New Roman Regular" w:eastAsiaTheme="minorEastAsia"/>
          <w:kern w:val="2"/>
          <w:sz w:val="21"/>
          <w:szCs w:val="24"/>
          <w:lang w:val="en-US" w:eastAsia="zh-CN" w:bidi="ar-SA"/>
        </w:rPr>
        <w:t>Rollup 架构对比分析</w:t>
      </w:r>
      <w:r>
        <w:rPr>
          <w:rFonts w:hint="eastAsia" w:ascii="Times New Roman Regular" w:hAnsi="Times New Roman Regular" w:cs="Times New Roman Regular"/>
          <w:kern w:val="2"/>
          <w:sz w:val="21"/>
          <w:szCs w:val="24"/>
          <w:lang w:val="en-US" w:eastAsia="zh-CN" w:bidi="ar-SA"/>
        </w:rPr>
        <w:t>。</w:t>
      </w:r>
    </w:p>
    <w:p w14:paraId="42731197">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表13-10 Rollup 架构对比分析</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
        <w:gridCol w:w="987"/>
        <w:gridCol w:w="2412"/>
        <w:gridCol w:w="1736"/>
        <w:gridCol w:w="1382"/>
        <w:gridCol w:w="1109"/>
      </w:tblGrid>
      <w:tr w14:paraId="43ABA293">
        <w:tc>
          <w:tcPr>
            <w:tcW w:w="0" w:type="auto"/>
            <w:shd w:val="clear" w:color="auto" w:fill="auto"/>
            <w:vAlign w:val="center"/>
          </w:tcPr>
          <w:p w14:paraId="499E9B4F">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架构</w:t>
            </w:r>
          </w:p>
        </w:tc>
        <w:tc>
          <w:tcPr>
            <w:tcW w:w="0" w:type="auto"/>
            <w:shd w:val="clear" w:color="auto" w:fill="auto"/>
            <w:vAlign w:val="center"/>
          </w:tcPr>
          <w:p w14:paraId="3D88F692">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数据存储</w:t>
            </w:r>
          </w:p>
        </w:tc>
        <w:tc>
          <w:tcPr>
            <w:tcW w:w="0" w:type="auto"/>
            <w:shd w:val="clear" w:color="auto" w:fill="auto"/>
            <w:vAlign w:val="center"/>
          </w:tcPr>
          <w:p w14:paraId="7C8EB19C">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安全模型</w:t>
            </w:r>
          </w:p>
        </w:tc>
        <w:tc>
          <w:tcPr>
            <w:tcW w:w="0" w:type="auto"/>
            <w:shd w:val="clear" w:color="auto" w:fill="auto"/>
            <w:vAlign w:val="center"/>
          </w:tcPr>
          <w:p w14:paraId="57312ED9">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优势</w:t>
            </w:r>
          </w:p>
        </w:tc>
        <w:tc>
          <w:tcPr>
            <w:tcW w:w="0" w:type="auto"/>
            <w:shd w:val="clear" w:color="auto" w:fill="auto"/>
            <w:vAlign w:val="center"/>
          </w:tcPr>
          <w:p w14:paraId="0D84C51B">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局限</w:t>
            </w:r>
          </w:p>
        </w:tc>
        <w:tc>
          <w:tcPr>
            <w:tcW w:w="0" w:type="auto"/>
            <w:shd w:val="clear" w:color="auto" w:fill="auto"/>
            <w:vAlign w:val="center"/>
          </w:tcPr>
          <w:p w14:paraId="35AA0ABB">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代表项目</w:t>
            </w:r>
          </w:p>
        </w:tc>
      </w:tr>
      <w:tr w14:paraId="032C9D09">
        <w:tc>
          <w:tcPr>
            <w:tcW w:w="0" w:type="auto"/>
            <w:shd w:val="clear" w:color="auto" w:fill="auto"/>
            <w:vAlign w:val="center"/>
          </w:tcPr>
          <w:p w14:paraId="50CC7602">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Validium</w:t>
            </w:r>
          </w:p>
        </w:tc>
        <w:tc>
          <w:tcPr>
            <w:tcW w:w="0" w:type="auto"/>
            <w:shd w:val="clear" w:color="auto" w:fill="auto"/>
            <w:vAlign w:val="center"/>
          </w:tcPr>
          <w:p w14:paraId="70449963">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链下</w:t>
            </w:r>
          </w:p>
        </w:tc>
        <w:tc>
          <w:tcPr>
            <w:tcW w:w="0" w:type="auto"/>
            <w:shd w:val="clear" w:color="auto" w:fill="auto"/>
            <w:vAlign w:val="center"/>
          </w:tcPr>
          <w:p w14:paraId="0B6FC497">
            <w:pPr>
              <w:pStyle w:val="9"/>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有效性证明保证状态正确，但 DA 层依赖委员会，存在信任假设</w:t>
            </w:r>
          </w:p>
        </w:tc>
        <w:tc>
          <w:tcPr>
            <w:tcW w:w="0" w:type="auto"/>
            <w:shd w:val="clear" w:color="auto" w:fill="auto"/>
            <w:vAlign w:val="center"/>
          </w:tcPr>
          <w:p w14:paraId="69286055">
            <w:pPr>
              <w:pStyle w:val="9"/>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极高吞吐量，降低链上压力</w:t>
            </w:r>
          </w:p>
        </w:tc>
        <w:tc>
          <w:tcPr>
            <w:tcW w:w="0" w:type="auto"/>
            <w:shd w:val="clear" w:color="auto" w:fill="auto"/>
            <w:vAlign w:val="center"/>
          </w:tcPr>
          <w:p w14:paraId="0FEE4E27">
            <w:pPr>
              <w:pStyle w:val="9"/>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数据丢失风险，用户无法自行恢复</w:t>
            </w:r>
          </w:p>
        </w:tc>
        <w:tc>
          <w:tcPr>
            <w:tcW w:w="0" w:type="auto"/>
            <w:shd w:val="clear" w:color="auto" w:fill="auto"/>
            <w:vAlign w:val="center"/>
          </w:tcPr>
          <w:p w14:paraId="6F58AA12">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StarkEx Validium</w:t>
            </w:r>
          </w:p>
        </w:tc>
      </w:tr>
      <w:tr w14:paraId="754B7DA8">
        <w:tc>
          <w:tcPr>
            <w:tcW w:w="0" w:type="auto"/>
            <w:shd w:val="clear" w:color="auto" w:fill="auto"/>
            <w:vAlign w:val="center"/>
          </w:tcPr>
          <w:p w14:paraId="6C29D4CC">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Volition</w:t>
            </w:r>
          </w:p>
        </w:tc>
        <w:tc>
          <w:tcPr>
            <w:tcW w:w="0" w:type="auto"/>
            <w:shd w:val="clear" w:color="auto" w:fill="auto"/>
            <w:vAlign w:val="center"/>
          </w:tcPr>
          <w:p w14:paraId="304A5070">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用户选择上链或链下</w:t>
            </w:r>
          </w:p>
        </w:tc>
        <w:tc>
          <w:tcPr>
            <w:tcW w:w="0" w:type="auto"/>
            <w:shd w:val="clear" w:color="auto" w:fill="auto"/>
            <w:vAlign w:val="center"/>
          </w:tcPr>
          <w:p w14:paraId="126FBDEC">
            <w:pPr>
              <w:pStyle w:val="9"/>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灵活，可在 Rollup 或 Validium 模式切换</w:t>
            </w:r>
          </w:p>
        </w:tc>
        <w:tc>
          <w:tcPr>
            <w:tcW w:w="0" w:type="auto"/>
            <w:shd w:val="clear" w:color="auto" w:fill="auto"/>
            <w:vAlign w:val="center"/>
          </w:tcPr>
          <w:p w14:paraId="3EF40D07">
            <w:pPr>
              <w:pStyle w:val="9"/>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用户自主权高，性能-安全平衡灵活</w:t>
            </w:r>
          </w:p>
        </w:tc>
        <w:tc>
          <w:tcPr>
            <w:tcW w:w="0" w:type="auto"/>
            <w:shd w:val="clear" w:color="auto" w:fill="auto"/>
            <w:vAlign w:val="center"/>
          </w:tcPr>
          <w:p w14:paraId="0DF4C5AF">
            <w:pPr>
              <w:pStyle w:val="9"/>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实现复杂度高</w:t>
            </w:r>
          </w:p>
        </w:tc>
        <w:tc>
          <w:tcPr>
            <w:tcW w:w="0" w:type="auto"/>
            <w:shd w:val="clear" w:color="auto" w:fill="auto"/>
            <w:vAlign w:val="center"/>
          </w:tcPr>
          <w:p w14:paraId="5F3DB953">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StarkEx Volition</w:t>
            </w:r>
          </w:p>
        </w:tc>
      </w:tr>
      <w:tr w14:paraId="7902D258">
        <w:tc>
          <w:tcPr>
            <w:tcW w:w="0" w:type="auto"/>
            <w:shd w:val="clear" w:color="auto" w:fill="auto"/>
            <w:vAlign w:val="center"/>
          </w:tcPr>
          <w:p w14:paraId="758F63AC">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zkPorter</w:t>
            </w:r>
          </w:p>
        </w:tc>
        <w:tc>
          <w:tcPr>
            <w:tcW w:w="0" w:type="auto"/>
            <w:shd w:val="clear" w:color="auto" w:fill="auto"/>
            <w:vAlign w:val="center"/>
          </w:tcPr>
          <w:p w14:paraId="220A3BAE">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链下 + PoS 验证网络</w:t>
            </w:r>
          </w:p>
        </w:tc>
        <w:tc>
          <w:tcPr>
            <w:tcW w:w="0" w:type="auto"/>
            <w:shd w:val="clear" w:color="auto" w:fill="auto"/>
            <w:vAlign w:val="center"/>
          </w:tcPr>
          <w:p w14:paraId="5E45267A">
            <w:pPr>
              <w:pStyle w:val="9"/>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有效性证明 + PoS 数据可用性保障</w:t>
            </w:r>
          </w:p>
        </w:tc>
        <w:tc>
          <w:tcPr>
            <w:tcW w:w="0" w:type="auto"/>
            <w:shd w:val="clear" w:color="auto" w:fill="auto"/>
            <w:vAlign w:val="center"/>
          </w:tcPr>
          <w:p w14:paraId="666918BD">
            <w:pPr>
              <w:pStyle w:val="9"/>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极低交易成本，可与 zkRollup 账户共享</w:t>
            </w:r>
          </w:p>
        </w:tc>
        <w:tc>
          <w:tcPr>
            <w:tcW w:w="0" w:type="auto"/>
            <w:shd w:val="clear" w:color="auto" w:fill="auto"/>
            <w:vAlign w:val="center"/>
          </w:tcPr>
          <w:p w14:paraId="3F3E7E6D">
            <w:pPr>
              <w:pStyle w:val="9"/>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PoS 验证网络安全性仍需长期观察</w:t>
            </w:r>
          </w:p>
        </w:tc>
        <w:tc>
          <w:tcPr>
            <w:tcW w:w="0" w:type="auto"/>
            <w:shd w:val="clear" w:color="auto" w:fill="auto"/>
            <w:vAlign w:val="center"/>
          </w:tcPr>
          <w:p w14:paraId="58F57EE1">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zkSync zkPorter</w:t>
            </w:r>
          </w:p>
        </w:tc>
      </w:tr>
    </w:tbl>
    <w:p w14:paraId="43CA74A3">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不同 Rollup 架构在安全性、成本、退出速度、开发难度与用户体验上存在显著差异，如表</w:t>
      </w:r>
      <w:r>
        <w:rPr>
          <w:rFonts w:hint="eastAsia" w:ascii="Times New Roman Regular" w:hAnsi="Times New Roman Regular" w:cs="Times New Roman Regular"/>
          <w:kern w:val="2"/>
          <w:sz w:val="21"/>
          <w:szCs w:val="24"/>
          <w:lang w:val="en-US" w:eastAsia="zh-CN" w:bidi="ar-SA"/>
        </w:rPr>
        <w:t>13-11</w:t>
      </w:r>
      <w:r>
        <w:rPr>
          <w:rFonts w:hint="eastAsia" w:ascii="Times New Roman Regular" w:hAnsi="Times New Roman Regular" w:cs="Times New Roman Regular" w:eastAsiaTheme="minorEastAsia"/>
          <w:kern w:val="2"/>
          <w:sz w:val="21"/>
          <w:szCs w:val="24"/>
          <w:lang w:val="en-US" w:eastAsia="zh-CN" w:bidi="ar-SA"/>
        </w:rPr>
        <w:t>所示</w:t>
      </w:r>
      <w:r>
        <w:rPr>
          <w:rFonts w:hint="eastAsia" w:ascii="Times New Roman Regular" w:hAnsi="Times New Roman Regular" w:cs="Times New Roman Regular"/>
          <w:kern w:val="2"/>
          <w:sz w:val="21"/>
          <w:szCs w:val="24"/>
          <w:lang w:val="en-US" w:eastAsia="zh-CN" w:bidi="ar-SA"/>
        </w:rPr>
        <w:t>。</w:t>
      </w:r>
    </w:p>
    <w:p w14:paraId="1FAD92F9">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表13-11 不同 Rollup 架构的安全性、成本、退出速度对比</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36"/>
        <w:gridCol w:w="1116"/>
        <w:gridCol w:w="756"/>
        <w:gridCol w:w="576"/>
        <w:gridCol w:w="1296"/>
      </w:tblGrid>
      <w:tr w14:paraId="0312ECCC">
        <w:trPr>
          <w:jc w:val="center"/>
        </w:trPr>
        <w:tc>
          <w:tcPr>
            <w:tcW w:w="0" w:type="auto"/>
            <w:shd w:val="clear" w:color="auto" w:fill="auto"/>
            <w:vAlign w:val="center"/>
          </w:tcPr>
          <w:p w14:paraId="42A13B41">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技术路线</w:t>
            </w:r>
          </w:p>
        </w:tc>
        <w:tc>
          <w:tcPr>
            <w:tcW w:w="0" w:type="auto"/>
            <w:shd w:val="clear" w:color="auto" w:fill="auto"/>
            <w:vAlign w:val="center"/>
          </w:tcPr>
          <w:p w14:paraId="6CB9AA9F">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状态验证</w:t>
            </w:r>
          </w:p>
        </w:tc>
        <w:tc>
          <w:tcPr>
            <w:tcW w:w="0" w:type="auto"/>
            <w:shd w:val="clear" w:color="auto" w:fill="auto"/>
            <w:vAlign w:val="center"/>
          </w:tcPr>
          <w:p w14:paraId="4AFD03CD">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数据可用性</w:t>
            </w:r>
          </w:p>
        </w:tc>
        <w:tc>
          <w:tcPr>
            <w:tcW w:w="0" w:type="auto"/>
            <w:shd w:val="clear" w:color="auto" w:fill="auto"/>
            <w:vAlign w:val="center"/>
          </w:tcPr>
          <w:p w14:paraId="3A58C085">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安全性</w:t>
            </w:r>
          </w:p>
        </w:tc>
        <w:tc>
          <w:tcPr>
            <w:tcW w:w="0" w:type="auto"/>
            <w:shd w:val="clear" w:color="auto" w:fill="auto"/>
            <w:vAlign w:val="center"/>
          </w:tcPr>
          <w:p w14:paraId="228BA82D">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成本</w:t>
            </w:r>
          </w:p>
        </w:tc>
        <w:tc>
          <w:tcPr>
            <w:tcW w:w="0" w:type="auto"/>
            <w:shd w:val="clear" w:color="auto" w:fill="auto"/>
            <w:vAlign w:val="center"/>
          </w:tcPr>
          <w:p w14:paraId="3AE7CCFB">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退出速度</w:t>
            </w:r>
          </w:p>
        </w:tc>
      </w:tr>
      <w:tr w14:paraId="0B1E2131">
        <w:trPr>
          <w:jc w:val="center"/>
        </w:trPr>
        <w:tc>
          <w:tcPr>
            <w:tcW w:w="0" w:type="auto"/>
            <w:shd w:val="clear" w:color="auto" w:fill="auto"/>
            <w:vAlign w:val="center"/>
          </w:tcPr>
          <w:p w14:paraId="146F7076">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Optimistic Rollup</w:t>
            </w:r>
          </w:p>
        </w:tc>
        <w:tc>
          <w:tcPr>
            <w:tcW w:w="0" w:type="auto"/>
            <w:shd w:val="clear" w:color="auto" w:fill="auto"/>
            <w:vAlign w:val="center"/>
          </w:tcPr>
          <w:p w14:paraId="25DF181B">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欺诈证明（争议期）</w:t>
            </w:r>
          </w:p>
        </w:tc>
        <w:tc>
          <w:tcPr>
            <w:tcW w:w="0" w:type="auto"/>
            <w:shd w:val="clear" w:color="auto" w:fill="auto"/>
            <w:vAlign w:val="center"/>
          </w:tcPr>
          <w:p w14:paraId="41893788">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链上</w:t>
            </w:r>
          </w:p>
        </w:tc>
        <w:tc>
          <w:tcPr>
            <w:tcW w:w="0" w:type="auto"/>
            <w:shd w:val="clear" w:color="auto" w:fill="auto"/>
            <w:vAlign w:val="center"/>
          </w:tcPr>
          <w:p w14:paraId="78360B00">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中</w:t>
            </w:r>
          </w:p>
        </w:tc>
        <w:tc>
          <w:tcPr>
            <w:tcW w:w="0" w:type="auto"/>
            <w:shd w:val="clear" w:color="auto" w:fill="auto"/>
            <w:vAlign w:val="center"/>
          </w:tcPr>
          <w:p w14:paraId="51799347">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低</w:t>
            </w:r>
          </w:p>
        </w:tc>
        <w:tc>
          <w:tcPr>
            <w:tcW w:w="0" w:type="auto"/>
            <w:shd w:val="clear" w:color="auto" w:fill="auto"/>
            <w:vAlign w:val="center"/>
          </w:tcPr>
          <w:p w14:paraId="72213DC9">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慢（争议期）</w:t>
            </w:r>
          </w:p>
        </w:tc>
      </w:tr>
      <w:tr w14:paraId="00D90D2E">
        <w:trPr>
          <w:jc w:val="center"/>
        </w:trPr>
        <w:tc>
          <w:tcPr>
            <w:tcW w:w="0" w:type="auto"/>
            <w:shd w:val="clear" w:color="auto" w:fill="auto"/>
            <w:vAlign w:val="center"/>
          </w:tcPr>
          <w:p w14:paraId="55FD8F24">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zkRollup</w:t>
            </w:r>
          </w:p>
        </w:tc>
        <w:tc>
          <w:tcPr>
            <w:tcW w:w="0" w:type="auto"/>
            <w:shd w:val="clear" w:color="auto" w:fill="auto"/>
            <w:vAlign w:val="center"/>
          </w:tcPr>
          <w:p w14:paraId="3CFA432E">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有效性证明</w:t>
            </w:r>
          </w:p>
        </w:tc>
        <w:tc>
          <w:tcPr>
            <w:tcW w:w="0" w:type="auto"/>
            <w:shd w:val="clear" w:color="auto" w:fill="auto"/>
            <w:vAlign w:val="center"/>
          </w:tcPr>
          <w:p w14:paraId="0118EB4A">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链上</w:t>
            </w:r>
          </w:p>
        </w:tc>
        <w:tc>
          <w:tcPr>
            <w:tcW w:w="0" w:type="auto"/>
            <w:shd w:val="clear" w:color="auto" w:fill="auto"/>
            <w:vAlign w:val="center"/>
          </w:tcPr>
          <w:p w14:paraId="09779DBB">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高</w:t>
            </w:r>
          </w:p>
        </w:tc>
        <w:tc>
          <w:tcPr>
            <w:tcW w:w="0" w:type="auto"/>
            <w:shd w:val="clear" w:color="auto" w:fill="auto"/>
            <w:vAlign w:val="center"/>
          </w:tcPr>
          <w:p w14:paraId="40A0481F">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中</w:t>
            </w:r>
          </w:p>
        </w:tc>
        <w:tc>
          <w:tcPr>
            <w:tcW w:w="0" w:type="auto"/>
            <w:shd w:val="clear" w:color="auto" w:fill="auto"/>
            <w:vAlign w:val="center"/>
          </w:tcPr>
          <w:p w14:paraId="69752F24">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快（即时）</w:t>
            </w:r>
          </w:p>
        </w:tc>
      </w:tr>
      <w:tr w14:paraId="6409C537">
        <w:trPr>
          <w:jc w:val="center"/>
        </w:trPr>
        <w:tc>
          <w:tcPr>
            <w:tcW w:w="0" w:type="auto"/>
            <w:shd w:val="clear" w:color="auto" w:fill="auto"/>
            <w:vAlign w:val="center"/>
          </w:tcPr>
          <w:p w14:paraId="71A23DC3">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Validium</w:t>
            </w:r>
          </w:p>
        </w:tc>
        <w:tc>
          <w:tcPr>
            <w:tcW w:w="0" w:type="auto"/>
            <w:shd w:val="clear" w:color="auto" w:fill="auto"/>
            <w:vAlign w:val="center"/>
          </w:tcPr>
          <w:p w14:paraId="4D96B9BC">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有效性证明</w:t>
            </w:r>
          </w:p>
        </w:tc>
        <w:tc>
          <w:tcPr>
            <w:tcW w:w="0" w:type="auto"/>
            <w:shd w:val="clear" w:color="auto" w:fill="auto"/>
            <w:vAlign w:val="center"/>
          </w:tcPr>
          <w:p w14:paraId="4887CC16">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链下</w:t>
            </w:r>
          </w:p>
        </w:tc>
        <w:tc>
          <w:tcPr>
            <w:tcW w:w="0" w:type="auto"/>
            <w:shd w:val="clear" w:color="auto" w:fill="auto"/>
            <w:vAlign w:val="center"/>
          </w:tcPr>
          <w:p w14:paraId="03927EFF">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中低</w:t>
            </w:r>
          </w:p>
        </w:tc>
        <w:tc>
          <w:tcPr>
            <w:tcW w:w="0" w:type="auto"/>
            <w:shd w:val="clear" w:color="auto" w:fill="auto"/>
            <w:vAlign w:val="center"/>
          </w:tcPr>
          <w:p w14:paraId="647898D8">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极低</w:t>
            </w:r>
          </w:p>
        </w:tc>
        <w:tc>
          <w:tcPr>
            <w:tcW w:w="0" w:type="auto"/>
            <w:shd w:val="clear" w:color="auto" w:fill="auto"/>
            <w:vAlign w:val="center"/>
          </w:tcPr>
          <w:p w14:paraId="259F7A47">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快</w:t>
            </w:r>
          </w:p>
        </w:tc>
      </w:tr>
      <w:tr w14:paraId="5C397F65">
        <w:trPr>
          <w:jc w:val="center"/>
        </w:trPr>
        <w:tc>
          <w:tcPr>
            <w:tcW w:w="0" w:type="auto"/>
            <w:shd w:val="clear" w:color="auto" w:fill="auto"/>
            <w:vAlign w:val="center"/>
          </w:tcPr>
          <w:p w14:paraId="0E31D553">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Volition</w:t>
            </w:r>
          </w:p>
        </w:tc>
        <w:tc>
          <w:tcPr>
            <w:tcW w:w="0" w:type="auto"/>
            <w:shd w:val="clear" w:color="auto" w:fill="auto"/>
            <w:vAlign w:val="center"/>
          </w:tcPr>
          <w:p w14:paraId="720B53DF">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用户选择</w:t>
            </w:r>
          </w:p>
        </w:tc>
        <w:tc>
          <w:tcPr>
            <w:tcW w:w="0" w:type="auto"/>
            <w:shd w:val="clear" w:color="auto" w:fill="auto"/>
            <w:vAlign w:val="center"/>
          </w:tcPr>
          <w:p w14:paraId="3921923C">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用户选择</w:t>
            </w:r>
          </w:p>
        </w:tc>
        <w:tc>
          <w:tcPr>
            <w:tcW w:w="0" w:type="auto"/>
            <w:shd w:val="clear" w:color="auto" w:fill="auto"/>
            <w:vAlign w:val="center"/>
          </w:tcPr>
          <w:p w14:paraId="2D434B9B">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灵活</w:t>
            </w:r>
          </w:p>
        </w:tc>
        <w:tc>
          <w:tcPr>
            <w:tcW w:w="0" w:type="auto"/>
            <w:shd w:val="clear" w:color="auto" w:fill="auto"/>
            <w:vAlign w:val="center"/>
          </w:tcPr>
          <w:p w14:paraId="079BF6D2">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灵活</w:t>
            </w:r>
          </w:p>
        </w:tc>
        <w:tc>
          <w:tcPr>
            <w:tcW w:w="0" w:type="auto"/>
            <w:shd w:val="clear" w:color="auto" w:fill="auto"/>
            <w:vAlign w:val="center"/>
          </w:tcPr>
          <w:p w14:paraId="032BEA5F">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快</w:t>
            </w:r>
          </w:p>
        </w:tc>
      </w:tr>
      <w:tr w14:paraId="7C54119B">
        <w:trPr>
          <w:jc w:val="center"/>
        </w:trPr>
        <w:tc>
          <w:tcPr>
            <w:tcW w:w="0" w:type="auto"/>
            <w:shd w:val="clear" w:color="auto" w:fill="auto"/>
            <w:vAlign w:val="center"/>
          </w:tcPr>
          <w:p w14:paraId="0EFE20E5">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zkPorter</w:t>
            </w:r>
          </w:p>
        </w:tc>
        <w:tc>
          <w:tcPr>
            <w:tcW w:w="0" w:type="auto"/>
            <w:shd w:val="clear" w:color="auto" w:fill="auto"/>
            <w:vAlign w:val="center"/>
          </w:tcPr>
          <w:p w14:paraId="4810E7AD">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有效性证明</w:t>
            </w:r>
          </w:p>
        </w:tc>
        <w:tc>
          <w:tcPr>
            <w:tcW w:w="0" w:type="auto"/>
            <w:shd w:val="clear" w:color="auto" w:fill="auto"/>
            <w:vAlign w:val="center"/>
          </w:tcPr>
          <w:p w14:paraId="5448B346">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链下 + PoS</w:t>
            </w:r>
          </w:p>
        </w:tc>
        <w:tc>
          <w:tcPr>
            <w:tcW w:w="0" w:type="auto"/>
            <w:shd w:val="clear" w:color="auto" w:fill="auto"/>
            <w:vAlign w:val="center"/>
          </w:tcPr>
          <w:p w14:paraId="015E7A0E">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中</w:t>
            </w:r>
          </w:p>
        </w:tc>
        <w:tc>
          <w:tcPr>
            <w:tcW w:w="0" w:type="auto"/>
            <w:shd w:val="clear" w:color="auto" w:fill="auto"/>
            <w:vAlign w:val="center"/>
          </w:tcPr>
          <w:p w14:paraId="1B3E8BB0">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极低</w:t>
            </w:r>
          </w:p>
        </w:tc>
        <w:tc>
          <w:tcPr>
            <w:tcW w:w="0" w:type="auto"/>
            <w:shd w:val="clear" w:color="auto" w:fill="auto"/>
            <w:vAlign w:val="center"/>
          </w:tcPr>
          <w:p w14:paraId="6371ADE2">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快</w:t>
            </w:r>
          </w:p>
        </w:tc>
      </w:tr>
    </w:tbl>
    <w:p w14:paraId="214728A0">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p>
    <w:p w14:paraId="1165A50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安全性与性能权衡</w:t>
      </w:r>
      <w:r>
        <w:rPr>
          <w:rFonts w:hint="eastAsia" w:ascii="Times New Roman Regular" w:hAnsi="Times New Roman Regular" w:cs="Times New Roman Regular"/>
          <w:kern w:val="2"/>
          <w:sz w:val="21"/>
          <w:szCs w:val="24"/>
          <w:lang w:val="en-US" w:eastAsia="zh-CN" w:bidi="ar-SA"/>
        </w:rPr>
        <w:t>上，</w:t>
      </w:r>
      <w:r>
        <w:rPr>
          <w:rFonts w:hint="eastAsia" w:ascii="Times New Roman Regular" w:hAnsi="Times New Roman Regular" w:cs="Times New Roman Regular" w:eastAsiaTheme="minorEastAsia"/>
          <w:kern w:val="2"/>
          <w:sz w:val="21"/>
          <w:szCs w:val="24"/>
          <w:lang w:val="en-US" w:eastAsia="zh-CN" w:bidi="ar-SA"/>
        </w:rPr>
        <w:t>Optimistic Rollup 强调快速部署与 EVM 兼容，但争议期延迟</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资金退出；zkRollup 强调安全性与即时状态确认，但计算开销较大；Validium、Volition、zkPorter 提供性能优化，但需接受链下数据的信任假设或 PoS 安全风险。</w:t>
      </w:r>
    </w:p>
    <w:p w14:paraId="6E2BD58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从</w:t>
      </w:r>
      <w:r>
        <w:rPr>
          <w:rFonts w:hint="eastAsia" w:ascii="Times New Roman Regular" w:hAnsi="Times New Roman Regular" w:cs="Times New Roman Regular" w:eastAsiaTheme="minorEastAsia"/>
          <w:kern w:val="2"/>
          <w:sz w:val="21"/>
          <w:szCs w:val="24"/>
          <w:lang w:val="en-US" w:eastAsia="zh-CN" w:bidi="ar-SA"/>
        </w:rPr>
        <w:t>未来发展方向</w:t>
      </w:r>
      <w:r>
        <w:rPr>
          <w:rFonts w:hint="eastAsia" w:ascii="Times New Roman Regular" w:hAnsi="Times New Roman Regular" w:cs="Times New Roman Regular"/>
          <w:kern w:val="2"/>
          <w:sz w:val="21"/>
          <w:szCs w:val="24"/>
          <w:lang w:val="en-US" w:eastAsia="zh-CN" w:bidi="ar-SA"/>
        </w:rPr>
        <w:t>上来讲，</w:t>
      </w:r>
      <w:r>
        <w:rPr>
          <w:rFonts w:hint="eastAsia" w:ascii="Times New Roman Regular" w:hAnsi="Times New Roman Regular" w:cs="Times New Roman Regular" w:eastAsiaTheme="minorEastAsia"/>
          <w:kern w:val="2"/>
          <w:sz w:val="21"/>
          <w:szCs w:val="24"/>
          <w:lang w:val="en-US" w:eastAsia="zh-CN" w:bidi="ar-SA"/>
        </w:rPr>
        <w:t>EIP-4844</w:t>
      </w:r>
      <w:r>
        <w:rPr>
          <w:rStyle w:val="13"/>
          <w:rFonts w:hint="eastAsia" w:ascii="Times New Roman Regular" w:hAnsi="Times New Roman Regular" w:cs="Times New Roman Regular" w:eastAsiaTheme="minorEastAsia"/>
          <w:kern w:val="2"/>
          <w:sz w:val="21"/>
          <w:szCs w:val="24"/>
          <w:lang w:val="en-US" w:eastAsia="zh-CN" w:bidi="ar-SA"/>
        </w:rPr>
        <w:footnoteReference w:id="3"/>
      </w:r>
      <w:r>
        <w:rPr>
          <w:rFonts w:hint="eastAsia" w:ascii="Times New Roman Regular" w:hAnsi="Times New Roman Regular" w:cs="Times New Roman Regular" w:eastAsiaTheme="minorEastAsia"/>
          <w:kern w:val="2"/>
          <w:sz w:val="21"/>
          <w:szCs w:val="24"/>
          <w:lang w:val="en-US" w:eastAsia="zh-CN" w:bidi="ar-SA"/>
        </w:rPr>
        <w:t>降低 Rollup 数据存储成本，提高链上 DA 效率；模块化区块链与独立 DA 层（Celestia、EigenDA）推动</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 xml:space="preserve"> Validium / Volition 模式落地；zkEVM 工程优化提升</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完全 EVM 兼容 zkRollup 的开发可行性与性能；未来可能形成多 Rollup 层级互操作生态，实现状态与资产的高效跨链流通。综合来看，Rollup 技术的发展不仅缓解了以太坊主链的性能瓶颈，也为未来模块化区块链体系提供了基础设施支持。各类 Rollup 的架构选择需综合考虑安全性、性能、成本、兼容性及生态需求。</w:t>
      </w:r>
    </w:p>
    <w:p w14:paraId="03531236">
      <w:pPr>
        <w:pStyle w:val="4"/>
        <w:bidi w:val="0"/>
        <w:rPr>
          <w:rFonts w:hint="eastAsia"/>
          <w:lang w:val="en-US" w:eastAsia="zh-CN"/>
        </w:rPr>
      </w:pPr>
      <w:bookmarkStart w:id="25" w:name="_Toc285855897"/>
      <w:r>
        <w:rPr>
          <w:rFonts w:hint="eastAsia"/>
          <w:lang w:val="en-US" w:eastAsia="zh-CN"/>
        </w:rPr>
        <w:t>13.4.2 Rollup与L1的交互方式</w:t>
      </w:r>
      <w:bookmarkEnd w:id="25"/>
    </w:p>
    <w:p w14:paraId="761E3E51">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Rollup 已成为当前区块链扩容的核心路径，其基本理念在于“链下批量执行、链上状态验证”。在这一架构下，Rollup 与第一层区块链（L1）的交互模式，决定了其安全边界、数据可用性保障，以及跨链互操作的性能上限。</w:t>
      </w:r>
    </w:p>
    <w:p w14:paraId="41D675CC">
      <w:pPr>
        <w:pStyle w:val="5"/>
        <w:bidi w:val="0"/>
        <w:rPr>
          <w:rFonts w:hint="eastAsia"/>
          <w:lang w:val="en-US" w:eastAsia="zh-CN"/>
        </w:rPr>
      </w:pPr>
      <w:r>
        <w:rPr>
          <w:rFonts w:hint="eastAsia"/>
          <w:lang w:val="en-US" w:eastAsia="zh-CN"/>
        </w:rPr>
        <w:t>（1）状态提交与挑战期机制</w:t>
      </w:r>
    </w:p>
    <w:p w14:paraId="5B568778">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Rollup 的运行逻辑围绕状态提交（State Commitment）与争议解决机制展开。Rollup 的执行节点（通常为 Sequencer 或 Aggregator）负责收集交易并计算链下状态更新，随后生成新的状态根（State Root），以 Merkle Tree 或类似结构压缩后提交至 L1。智能合约仅需验证状态根的正确性，而无需检查具体交易内容。</w:t>
      </w:r>
    </w:p>
    <w:p w14:paraId="534A936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Optimistic Rollup 基于“默认诚实”的假设，即提交的状态根被视为有效，除非在挑战期（Challenge Period）内被证明存在欺诈。其运行流程包括</w:t>
      </w:r>
      <w:r>
        <w:rPr>
          <w:rFonts w:hint="eastAsia" w:ascii="Times New Roman Regular" w:hAnsi="Times New Roman Regular" w:cs="Times New Roman Regular"/>
          <w:kern w:val="2"/>
          <w:sz w:val="21"/>
          <w:szCs w:val="24"/>
          <w:lang w:val="en-US" w:eastAsia="zh-CN" w:bidi="ar-SA"/>
        </w:rPr>
        <w:t>以下几个环节。</w:t>
      </w:r>
      <w:r>
        <w:rPr>
          <w:rFonts w:hint="eastAsia" w:ascii="Times New Roman Regular" w:hAnsi="Times New Roman Regular" w:cs="Times New Roman Regular" w:eastAsiaTheme="minorEastAsia"/>
          <w:kern w:val="2"/>
          <w:sz w:val="21"/>
          <w:szCs w:val="24"/>
          <w:lang w:val="en-US" w:eastAsia="zh-CN" w:bidi="ar-SA"/>
        </w:rPr>
        <w:t>Sequencer 收集交易并计算状态根</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交易批次及状态根打包为提交数据（batch commitment）</w:t>
      </w:r>
      <w:r>
        <w:rPr>
          <w:rFonts w:hint="eastAsia" w:ascii="Times New Roman Regular" w:hAnsi="Times New Roman Regular" w:cs="Times New Roman Regular"/>
          <w:kern w:val="2"/>
          <w:sz w:val="21"/>
          <w:szCs w:val="24"/>
          <w:lang w:val="en-US" w:eastAsia="zh-CN" w:bidi="ar-SA"/>
        </w:rPr>
        <w:t>被</w:t>
      </w:r>
      <w:r>
        <w:rPr>
          <w:rFonts w:hint="eastAsia" w:ascii="Times New Roman Regular" w:hAnsi="Times New Roman Regular" w:cs="Times New Roman Regular" w:eastAsiaTheme="minorEastAsia"/>
          <w:kern w:val="2"/>
          <w:sz w:val="21"/>
          <w:szCs w:val="24"/>
          <w:lang w:val="en-US" w:eastAsia="zh-CN" w:bidi="ar-SA"/>
        </w:rPr>
        <w:t>写入 L1 合约，并进入挑战期；在挑战期（如 Arbitrum 约 7 天）内，任何验证者均可提出欺诈证明（Fraud Proof）</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一旦欺诈证明成立，错误提交被撤销，提交者押金被罚没。</w:t>
      </w:r>
    </w:p>
    <w:p w14:paraId="18C03DD7">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不同实现方案在欺诈证明上存在差异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Arbitrum 采用交互式欺诈证明（Interactive Fraud Proof），通过逐步二分定位找出具体错误步骤。Optimism 则逐步迭代“单轮欺诈证明（Single-round Fraud Proof）”，并引入 Cannon/FPVM 等工具，同时在过渡期依赖安全委员会（Security Council）进行仲裁。该模式通过经济激励吸引第三方验证者参与</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保证安全性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但挑战期带来的交易最终性延迟（约 7 天）显著影响跨链桥与用户体验。</w:t>
      </w:r>
    </w:p>
    <w:p w14:paraId="6743C670">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与此相对，zkRollup 在提交状态根时即附带零知识有效性证明（Validity Proof）。链上合约通过验证证明，可即时确认状态更新的正确性，因而无需挑战期。其流程包括</w:t>
      </w:r>
      <w:r>
        <w:rPr>
          <w:rFonts w:hint="eastAsia" w:ascii="Times New Roman Regular" w:hAnsi="Times New Roman Regular" w:cs="Times New Roman Regular"/>
          <w:kern w:val="2"/>
          <w:sz w:val="21"/>
          <w:szCs w:val="24"/>
          <w:lang w:val="en-US" w:eastAsia="zh-CN" w:bidi="ar-SA"/>
        </w:rPr>
        <w:t>以下几个环节。</w:t>
      </w:r>
      <w:r>
        <w:rPr>
          <w:rFonts w:hint="eastAsia" w:ascii="Times New Roman Regular" w:hAnsi="Times New Roman Regular" w:cs="Times New Roman Regular" w:eastAsiaTheme="minorEastAsia"/>
          <w:kern w:val="2"/>
          <w:sz w:val="21"/>
          <w:szCs w:val="24"/>
          <w:lang w:val="en-US" w:eastAsia="zh-CN" w:bidi="ar-SA"/>
        </w:rPr>
        <w:t>Sequencer 收集交易并计算状态根；Prover 生成零知识有效性证明；状态根与证明</w:t>
      </w:r>
      <w:r>
        <w:rPr>
          <w:rFonts w:hint="eastAsia" w:ascii="Times New Roman Regular" w:hAnsi="Times New Roman Regular" w:cs="Times New Roman Regular"/>
          <w:kern w:val="2"/>
          <w:sz w:val="21"/>
          <w:szCs w:val="24"/>
          <w:lang w:val="en-US" w:eastAsia="zh-CN" w:bidi="ar-SA"/>
        </w:rPr>
        <w:t>被</w:t>
      </w:r>
      <w:r>
        <w:rPr>
          <w:rFonts w:hint="eastAsia" w:ascii="Times New Roman Regular" w:hAnsi="Times New Roman Regular" w:cs="Times New Roman Regular" w:eastAsiaTheme="minorEastAsia"/>
          <w:kern w:val="2"/>
          <w:sz w:val="21"/>
          <w:szCs w:val="24"/>
          <w:lang w:val="en-US" w:eastAsia="zh-CN" w:bidi="ar-SA"/>
        </w:rPr>
        <w:t>提交至 L1 合约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智能合约即时验证并确认。zkRollup 因此具备秒级交易最终性的优势</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但证明生成成本高昂且电路设计复杂，当前在性能优化与证明延迟方面仍存在工程化瓶颈。</w:t>
      </w:r>
    </w:p>
    <w:p w14:paraId="21C4F9AA">
      <w:pPr>
        <w:pStyle w:val="5"/>
        <w:bidi w:val="0"/>
        <w:rPr>
          <w:rFonts w:hint="eastAsia"/>
          <w:lang w:val="en-US" w:eastAsia="zh-CN"/>
        </w:rPr>
      </w:pPr>
      <w:r>
        <w:rPr>
          <w:rFonts w:hint="eastAsia"/>
          <w:lang w:val="en-US" w:eastAsia="zh-CN"/>
        </w:rPr>
        <w:t>（2）数据可用性与互操作性能</w:t>
      </w:r>
    </w:p>
    <w:p w14:paraId="0DF8975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状态验证仅能确保提交的状态根正确，但若批次交易数据不可得，链上验证者</w:t>
      </w:r>
      <w:r>
        <w:rPr>
          <w:rFonts w:hint="eastAsia" w:ascii="Times New Roman Regular" w:hAnsi="Times New Roman Regular" w:cs="Times New Roman Regular"/>
          <w:kern w:val="2"/>
          <w:sz w:val="21"/>
          <w:szCs w:val="24"/>
          <w:lang w:val="en-US" w:eastAsia="zh-CN" w:bidi="ar-SA"/>
        </w:rPr>
        <w:t>还是</w:t>
      </w:r>
      <w:r>
        <w:rPr>
          <w:rFonts w:hint="eastAsia" w:ascii="Times New Roman Regular" w:hAnsi="Times New Roman Regular" w:cs="Times New Roman Regular" w:eastAsiaTheme="minorEastAsia"/>
          <w:kern w:val="2"/>
          <w:sz w:val="21"/>
          <w:szCs w:val="24"/>
          <w:lang w:val="en-US" w:eastAsia="zh-CN" w:bidi="ar-SA"/>
        </w:rPr>
        <w:t>无法重建完整状态，系统将陷入“黑箱”。因此，数据可用性（Data Availability, DA）是 Rollup 安全性与互操作性的关键前提。</w:t>
      </w:r>
    </w:p>
    <w:p w14:paraId="264A0028">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Optimistic Rollup 与 zkRollup 中，Sequencer 通常需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向 L1 提交完整交易数据或数据压缩，以便任何验证者均可重放交易、验证状态更新。这一机制保障了抗审查性与可追溯性。然而，若 DA 设计不完善，可能引发以下风险</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Sequencer 拒绝发布数据，用户资产被锁定；</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历史交易数据遗失，状态无法复原；</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跨 Rollup 状态同步失败，导致系统割裂。</w:t>
      </w:r>
    </w:p>
    <w:p w14:paraId="572266F5">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w:t>
      </w:r>
      <w:r>
        <w:rPr>
          <w:rFonts w:hint="eastAsia" w:ascii="Times New Roman Regular" w:hAnsi="Times New Roman Regular" w:cs="Times New Roman Regular"/>
          <w:kern w:val="2"/>
          <w:sz w:val="21"/>
          <w:szCs w:val="24"/>
          <w:lang w:val="en-US" w:eastAsia="zh-CN" w:bidi="ar-SA"/>
        </w:rPr>
        <w:t>解决</w:t>
      </w:r>
      <w:r>
        <w:rPr>
          <w:rFonts w:hint="eastAsia" w:ascii="Times New Roman Regular" w:hAnsi="Times New Roman Regular" w:cs="Times New Roman Regular" w:eastAsiaTheme="minorEastAsia"/>
          <w:kern w:val="2"/>
          <w:sz w:val="21"/>
          <w:szCs w:val="24"/>
          <w:lang w:val="en-US" w:eastAsia="zh-CN" w:bidi="ar-SA"/>
        </w:rPr>
        <w:t>上述问题，独立 DA 层（DA Layer） 的设计成为重要趋势</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Celestia 构建了一条专门提供数据可用性的区块链，Rollup 仅需将批次数据提交至 Celestia，而状态验证仍可依赖其他 L1（如以太坊）。其通过 Namespaced Merkle Tree（NMT）与数据可用性采样（Data Availability Sampling, DAS）提供高效且去中心化的数据验证。EigenDA 则作为 EigenLayer 生态的一部分，利用以太坊再质押（restaking）机制为 DA 提供经济安全性，支持高吞吐与低成本数据提交。此外，以太坊社区正在推进 EIP-4844（Proto-Danksharding），旨在为 Rollup 提供低成本的“blob 数据”存储通道，为 DA 层扩展提供原生支持。这一进展被普遍认为是 Rollup 大规模普及的关键里程碑。</w:t>
      </w:r>
    </w:p>
    <w:p w14:paraId="3C3DCAC5">
      <w:pPr>
        <w:pStyle w:val="5"/>
        <w:bidi w:val="0"/>
        <w:rPr>
          <w:rFonts w:hint="eastAsia"/>
          <w:lang w:val="en-US" w:eastAsia="zh-CN"/>
        </w:rPr>
      </w:pPr>
      <w:r>
        <w:rPr>
          <w:rFonts w:hint="eastAsia"/>
          <w:lang w:val="en-US" w:eastAsia="zh-CN"/>
        </w:rPr>
        <w:t>（3）单向桥与双向通信困境</w:t>
      </w:r>
    </w:p>
    <w:p w14:paraId="3F5C515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Rollup 与 L1 的交互多通过跨链桥实现。早期方案普遍采用单向桥（One-way Bridge）模式</w:t>
      </w:r>
      <w:r>
        <w:rPr>
          <w:rFonts w:hint="eastAsia" w:ascii="Times New Roman Regular" w:hAnsi="Times New Roman Regular" w:cs="Times New Roman Regular"/>
          <w:kern w:val="2"/>
          <w:sz w:val="21"/>
          <w:szCs w:val="24"/>
          <w:lang w:val="en-US" w:eastAsia="zh-CN" w:bidi="ar-SA"/>
        </w:rPr>
        <w:t>。从</w:t>
      </w:r>
      <w:r>
        <w:rPr>
          <w:rFonts w:hint="eastAsia" w:ascii="Times New Roman Regular" w:hAnsi="Times New Roman Regular" w:cs="Times New Roman Regular" w:eastAsiaTheme="minorEastAsia"/>
          <w:kern w:val="2"/>
          <w:sz w:val="21"/>
          <w:szCs w:val="24"/>
          <w:lang w:val="en-US" w:eastAsia="zh-CN" w:bidi="ar-SA"/>
        </w:rPr>
        <w:t xml:space="preserve">L1 </w:t>
      </w:r>
      <w:r>
        <w:rPr>
          <w:rFonts w:hint="eastAsia" w:ascii="Times New Roman Regular" w:hAnsi="Times New Roman Regular" w:cs="Times New Roman Regular"/>
          <w:kern w:val="2"/>
          <w:sz w:val="21"/>
          <w:szCs w:val="24"/>
          <w:lang w:val="en-US" w:eastAsia="zh-CN" w:bidi="ar-SA"/>
        </w:rPr>
        <w:t>到</w:t>
      </w:r>
      <w:r>
        <w:rPr>
          <w:rFonts w:hint="eastAsia" w:ascii="Times New Roman Regular" w:hAnsi="Times New Roman Regular" w:cs="Times New Roman Regular" w:eastAsiaTheme="minorEastAsia"/>
          <w:kern w:val="2"/>
          <w:sz w:val="21"/>
          <w:szCs w:val="24"/>
          <w:lang w:val="en-US" w:eastAsia="zh-CN" w:bidi="ar-SA"/>
        </w:rPr>
        <w:t xml:space="preserve"> Rollup 的资产转移即时完成（Lock + Mint）</w:t>
      </w:r>
      <w:r>
        <w:rPr>
          <w:rFonts w:hint="eastAsia" w:ascii="Times New Roman Regular" w:hAnsi="Times New Roman Regular" w:cs="Times New Roman Regular"/>
          <w:kern w:val="2"/>
          <w:sz w:val="21"/>
          <w:szCs w:val="24"/>
          <w:lang w:val="en-US" w:eastAsia="zh-CN" w:bidi="ar-SA"/>
        </w:rPr>
        <w:t>，而从</w:t>
      </w:r>
      <w:r>
        <w:rPr>
          <w:rFonts w:hint="eastAsia" w:ascii="Times New Roman Regular" w:hAnsi="Times New Roman Regular" w:cs="Times New Roman Regular" w:eastAsiaTheme="minorEastAsia"/>
          <w:kern w:val="2"/>
          <w:sz w:val="21"/>
          <w:szCs w:val="24"/>
          <w:lang w:val="en-US" w:eastAsia="zh-CN" w:bidi="ar-SA"/>
        </w:rPr>
        <w:t xml:space="preserve">Rollup </w:t>
      </w:r>
      <w:r>
        <w:rPr>
          <w:rFonts w:hint="eastAsia" w:ascii="Times New Roman Regular" w:hAnsi="Times New Roman Regular" w:cs="Times New Roman Regular"/>
          <w:kern w:val="2"/>
          <w:sz w:val="21"/>
          <w:szCs w:val="24"/>
          <w:lang w:val="en-US" w:eastAsia="zh-CN" w:bidi="ar-SA"/>
        </w:rPr>
        <w:t>到</w:t>
      </w:r>
      <w:r>
        <w:rPr>
          <w:rFonts w:hint="eastAsia" w:ascii="Times New Roman Regular" w:hAnsi="Times New Roman Regular" w:cs="Times New Roman Regular" w:eastAsiaTheme="minorEastAsia"/>
          <w:kern w:val="2"/>
          <w:sz w:val="21"/>
          <w:szCs w:val="24"/>
          <w:lang w:val="en-US" w:eastAsia="zh-CN" w:bidi="ar-SA"/>
        </w:rPr>
        <w:t xml:space="preserve"> L1 的退出则需等待挑战期结束（约 7 天）。该模式结构简单、安全性高，但带来严重的用户体验问题，尤其是退出周期冗长、流动性受限。为改善体验，</w:t>
      </w:r>
      <w:r>
        <w:rPr>
          <w:rFonts w:hint="eastAsia" w:ascii="Times New Roman Regular" w:hAnsi="Times New Roman Regular" w:cs="Times New Roman Regular"/>
          <w:kern w:val="2"/>
          <w:sz w:val="21"/>
          <w:szCs w:val="24"/>
          <w:lang w:val="en-US" w:eastAsia="zh-CN" w:bidi="ar-SA"/>
        </w:rPr>
        <w:t>行业内</w:t>
      </w:r>
      <w:r>
        <w:rPr>
          <w:rFonts w:hint="eastAsia" w:ascii="Times New Roman Regular" w:hAnsi="Times New Roman Regular" w:cs="Times New Roman Regular" w:eastAsiaTheme="minorEastAsia"/>
          <w:kern w:val="2"/>
          <w:sz w:val="21"/>
          <w:szCs w:val="24"/>
          <w:lang w:val="en-US" w:eastAsia="zh-CN" w:bidi="ar-SA"/>
        </w:rPr>
        <w:t>出现了多种增强方案</w:t>
      </w:r>
      <w:r>
        <w:rPr>
          <w:rFonts w:hint="eastAsia" w:ascii="Times New Roman Regular" w:hAnsi="Times New Roman Regular" w:cs="Times New Roman Regular"/>
          <w:kern w:val="2"/>
          <w:sz w:val="21"/>
          <w:szCs w:val="24"/>
          <w:lang w:val="en-US" w:eastAsia="zh-CN" w:bidi="ar-SA"/>
        </w:rPr>
        <w:t>。</w:t>
      </w:r>
    </w:p>
    <w:p w14:paraId="183E74D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流动性提供者通道（Liquidity Provider Channels）由</w:t>
      </w:r>
      <w:r>
        <w:rPr>
          <w:rFonts w:hint="default" w:ascii="Times New Roman Regular" w:hAnsi="Times New Roman Regular" w:cs="Times New Roman Regular" w:eastAsiaTheme="minorEastAsia"/>
          <w:kern w:val="2"/>
          <w:sz w:val="21"/>
          <w:szCs w:val="24"/>
          <w:lang w:val="en-US" w:eastAsia="zh-CN" w:bidi="ar-SA"/>
        </w:rPr>
        <w:t>做市商/协议先用自有资</w:t>
      </w:r>
      <w:r>
        <w:rPr>
          <w:rFonts w:hint="eastAsia" w:ascii="宋体" w:hAnsi="宋体" w:eastAsia="宋体" w:cs="宋体"/>
          <w:kern w:val="2"/>
          <w:sz w:val="21"/>
          <w:szCs w:val="24"/>
          <w:lang w:val="en-US" w:eastAsia="zh-CN" w:bidi="ar-SA"/>
        </w:rPr>
        <w:t>金“垫”给用</w:t>
      </w:r>
      <w:r>
        <w:rPr>
          <w:rFonts w:hint="default" w:ascii="Times New Roman Regular" w:hAnsi="Times New Roman Regular" w:cs="Times New Roman Regular" w:eastAsiaTheme="minorEastAsia"/>
          <w:kern w:val="2"/>
          <w:sz w:val="21"/>
          <w:szCs w:val="24"/>
          <w:lang w:val="en-US" w:eastAsia="zh-CN" w:bidi="ar-SA"/>
        </w:rPr>
        <w:t>户，等 Rollup 正式结算后再收回本金+手续费。</w:t>
      </w:r>
      <w:r>
        <w:rPr>
          <w:rFonts w:hint="eastAsia" w:ascii="Times New Roman Regular" w:hAnsi="Times New Roman Regular" w:cs="Times New Roman Regular"/>
          <w:kern w:val="2"/>
          <w:sz w:val="21"/>
          <w:szCs w:val="24"/>
          <w:lang w:val="en-US" w:eastAsia="zh-CN" w:bidi="ar-SA"/>
        </w:rPr>
        <w:t>当</w:t>
      </w:r>
      <w:r>
        <w:rPr>
          <w:rFonts w:hint="default" w:ascii="Times New Roman Regular" w:hAnsi="Times New Roman Regular" w:cs="Times New Roman Regular" w:eastAsiaTheme="minorEastAsia"/>
          <w:kern w:val="2"/>
          <w:sz w:val="21"/>
          <w:szCs w:val="24"/>
          <w:lang w:val="en-US" w:eastAsia="zh-CN" w:bidi="ar-SA"/>
        </w:rPr>
        <w:t>用户提出 7 天退出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做市商在 L1 即时铸造</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IOU-token</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给用户</w:t>
      </w:r>
      <w:r>
        <w:rPr>
          <w:rFonts w:hint="eastAsia" w:ascii="Times New Roman Regular" w:hAnsi="Times New Roman Regular" w:cs="Times New Roman Regular"/>
          <w:kern w:val="2"/>
          <w:sz w:val="21"/>
          <w:szCs w:val="24"/>
          <w:lang w:val="en-US" w:eastAsia="zh-CN" w:bidi="ar-SA"/>
        </w:rPr>
        <w:t>，从而</w:t>
      </w:r>
      <w:r>
        <w:rPr>
          <w:rFonts w:hint="default" w:ascii="Times New Roman Regular" w:hAnsi="Times New Roman Regular" w:cs="Times New Roman Regular" w:eastAsiaTheme="minorEastAsia"/>
          <w:kern w:val="2"/>
          <w:sz w:val="21"/>
          <w:szCs w:val="24"/>
          <w:lang w:val="en-US" w:eastAsia="zh-CN" w:bidi="ar-SA"/>
        </w:rPr>
        <w:t xml:space="preserve">用户拿到可流通的 IOU 或 USDC </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7 天</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后，Rollup 解锁资金</w:t>
      </w:r>
      <w:r>
        <w:rPr>
          <w:rFonts w:hint="eastAsia" w:ascii="Times New Roman Regular" w:hAnsi="Times New Roman Regular" w:cs="Times New Roman Regular"/>
          <w:kern w:val="2"/>
          <w:sz w:val="21"/>
          <w:szCs w:val="24"/>
          <w:lang w:val="en-US" w:eastAsia="zh-CN" w:bidi="ar-SA"/>
        </w:rPr>
        <w:t>后</w:t>
      </w:r>
      <w:r>
        <w:rPr>
          <w:rFonts w:hint="default" w:ascii="Times New Roman Regular" w:hAnsi="Times New Roman Regular" w:cs="Times New Roman Regular" w:eastAsiaTheme="minorEastAsia"/>
          <w:kern w:val="2"/>
          <w:sz w:val="21"/>
          <w:szCs w:val="24"/>
          <w:lang w:val="en-US" w:eastAsia="zh-CN" w:bidi="ar-SA"/>
        </w:rPr>
        <w:t>做市商用解锁资金平掉 IOU。</w:t>
      </w:r>
      <w:r>
        <w:rPr>
          <w:rFonts w:hint="eastAsia" w:ascii="Times New Roman Regular" w:hAnsi="Times New Roman Regular" w:cs="Times New Roman Regular"/>
          <w:kern w:val="2"/>
          <w:sz w:val="21"/>
          <w:szCs w:val="24"/>
          <w:lang w:val="en-US" w:eastAsia="zh-CN" w:bidi="ar-SA"/>
        </w:rPr>
        <w:t>这种方式可能面临的</w:t>
      </w:r>
      <w:r>
        <w:rPr>
          <w:rFonts w:hint="default" w:ascii="Times New Roman Regular" w:hAnsi="Times New Roman Regular" w:cs="Times New Roman Regular" w:eastAsiaTheme="minorEastAsia"/>
          <w:kern w:val="2"/>
          <w:sz w:val="21"/>
          <w:szCs w:val="24"/>
          <w:lang w:val="en-US" w:eastAsia="zh-CN" w:bidi="ar-SA"/>
        </w:rPr>
        <w:t>风险</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做市商可能倒闭或</w:t>
      </w:r>
      <w:r>
        <w:rPr>
          <w:rFonts w:hint="eastAsia" w:ascii="Times New Roman Regular" w:hAnsi="Times New Roman Regular" w:cs="Times New Roman Regular"/>
          <w:kern w:val="2"/>
          <w:sz w:val="21"/>
          <w:szCs w:val="24"/>
          <w:lang w:val="en-US" w:eastAsia="zh-CN" w:bidi="ar-SA"/>
        </w:rPr>
        <w:t>发生</w:t>
      </w:r>
      <w:r>
        <w:rPr>
          <w:rFonts w:hint="default" w:ascii="Times New Roman Regular" w:hAnsi="Times New Roman Regular" w:cs="Times New Roman Regular" w:eastAsiaTheme="minorEastAsia"/>
          <w:kern w:val="2"/>
          <w:sz w:val="21"/>
          <w:szCs w:val="24"/>
          <w:lang w:val="en-US" w:eastAsia="zh-CN" w:bidi="ar-SA"/>
        </w:rPr>
        <w:t>流动性枯竭，</w:t>
      </w:r>
      <w:r>
        <w:rPr>
          <w:rFonts w:hint="eastAsia" w:ascii="Times New Roman Regular" w:hAnsi="Times New Roman Regular" w:cs="Times New Roman Regular"/>
          <w:kern w:val="2"/>
          <w:sz w:val="21"/>
          <w:szCs w:val="24"/>
          <w:lang w:val="en-US" w:eastAsia="zh-CN" w:bidi="ar-SA"/>
        </w:rPr>
        <w:t>从而导致</w:t>
      </w:r>
      <w:r>
        <w:rPr>
          <w:rFonts w:hint="default" w:ascii="Times New Roman Regular" w:hAnsi="Times New Roman Regular" w:cs="Times New Roman Regular" w:eastAsiaTheme="minorEastAsia"/>
          <w:kern w:val="2"/>
          <w:sz w:val="21"/>
          <w:szCs w:val="24"/>
          <w:lang w:val="en-US" w:eastAsia="zh-CN" w:bidi="ar-SA"/>
        </w:rPr>
        <w:t>IOU 脱锚</w:t>
      </w:r>
      <w:r>
        <w:rPr>
          <w:rFonts w:hint="eastAsia" w:ascii="Times New Roman Regular" w:hAnsi="Times New Roman Regular" w:cs="Times New Roman Regular"/>
          <w:kern w:val="2"/>
          <w:sz w:val="21"/>
          <w:szCs w:val="24"/>
          <w:lang w:val="en-US" w:eastAsia="zh-CN" w:bidi="ar-SA"/>
        </w:rPr>
        <w:t>。因此，</w:t>
      </w:r>
      <w:r>
        <w:rPr>
          <w:rFonts w:hint="default" w:ascii="Times New Roman Regular" w:hAnsi="Times New Roman Regular" w:cs="Times New Roman Regular" w:eastAsiaTheme="minorEastAsia"/>
          <w:kern w:val="2"/>
          <w:sz w:val="21"/>
          <w:szCs w:val="24"/>
          <w:lang w:val="en-US" w:eastAsia="zh-CN" w:bidi="ar-SA"/>
        </w:rPr>
        <w:t>项目方通常设置超额抵押或保险池来缓解。</w:t>
      </w:r>
    </w:p>
    <w:p w14:paraId="7A49765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中继者与预言机机制（Relayers &amp; Oracles）</w:t>
      </w:r>
      <w:r>
        <w:rPr>
          <w:rFonts w:hint="eastAsia" w:ascii="Times New Roman Regular" w:hAnsi="Times New Roman Regular" w:cs="Times New Roman Regular"/>
          <w:kern w:val="2"/>
          <w:sz w:val="21"/>
          <w:szCs w:val="24"/>
          <w:lang w:val="en-US" w:eastAsia="zh-CN" w:bidi="ar-SA"/>
        </w:rPr>
        <w:t>中，</w:t>
      </w:r>
      <w:r>
        <w:rPr>
          <w:rFonts w:hint="default" w:ascii="Times New Roman Regular" w:hAnsi="Times New Roman Regular" w:cs="Times New Roman Regular" w:eastAsiaTheme="minorEastAsia"/>
          <w:kern w:val="2"/>
          <w:sz w:val="21"/>
          <w:szCs w:val="24"/>
          <w:lang w:val="en-US" w:eastAsia="zh-CN" w:bidi="ar-SA"/>
        </w:rPr>
        <w:t>独立节点监听 L1/L2 事件，把</w:t>
      </w:r>
      <w:r>
        <w:rPr>
          <w:rFonts w:hint="eastAsia" w:ascii="宋体" w:hAnsi="宋体" w:eastAsia="宋体" w:cs="宋体"/>
          <w:kern w:val="2"/>
          <w:sz w:val="21"/>
          <w:szCs w:val="24"/>
          <w:lang w:val="en-US" w:eastAsia="zh-CN" w:bidi="ar-SA"/>
        </w:rPr>
        <w:t>消息“翻译”成目标链能识别的格式并转发，使跨链桥或 Rollup 提前知道“钱到了没”。当</w:t>
      </w:r>
      <w:r>
        <w:rPr>
          <w:rFonts w:hint="default" w:ascii="Times New Roman Regular" w:hAnsi="Times New Roman Regular" w:cs="Times New Roman Regular" w:eastAsiaTheme="minorEastAsia"/>
          <w:kern w:val="2"/>
          <w:sz w:val="21"/>
          <w:szCs w:val="24"/>
          <w:lang w:val="en-US" w:eastAsia="zh-CN" w:bidi="ar-SA"/>
        </w:rPr>
        <w:t>事件触发</w:t>
      </w:r>
      <w:r>
        <w:rPr>
          <w:rFonts w:hint="eastAsia" w:ascii="Times New Roman Regular" w:hAnsi="Times New Roman Regular" w:cs="Times New Roman Regular"/>
          <w:kern w:val="2"/>
          <w:sz w:val="21"/>
          <w:szCs w:val="24"/>
          <w:lang w:val="en-US" w:eastAsia="zh-CN" w:bidi="ar-SA"/>
        </w:rPr>
        <w:t>时，</w:t>
      </w:r>
      <w:r>
        <w:rPr>
          <w:rFonts w:hint="default" w:ascii="Times New Roman Regular" w:hAnsi="Times New Roman Regular" w:cs="Times New Roman Regular" w:eastAsiaTheme="minorEastAsia"/>
          <w:kern w:val="2"/>
          <w:sz w:val="21"/>
          <w:szCs w:val="24"/>
          <w:lang w:val="en-US" w:eastAsia="zh-CN" w:bidi="ar-SA"/>
        </w:rPr>
        <w:t>Relayer 捕获交易哈希与事件数据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Oracle 验证数据真实性（多数签名或零知识证明）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目标链合约收到消息</w:t>
      </w:r>
      <w:r>
        <w:rPr>
          <w:rFonts w:hint="eastAsia" w:ascii="Times New Roman Regular" w:hAnsi="Times New Roman Regular" w:cs="Times New Roman Regular"/>
          <w:kern w:val="2"/>
          <w:sz w:val="21"/>
          <w:szCs w:val="24"/>
          <w:lang w:val="en-US" w:eastAsia="zh-CN" w:bidi="ar-SA"/>
        </w:rPr>
        <w:t>后，</w:t>
      </w:r>
      <w:r>
        <w:rPr>
          <w:rFonts w:hint="default" w:ascii="Times New Roman Regular" w:hAnsi="Times New Roman Regular" w:cs="Times New Roman Regular" w:eastAsiaTheme="minorEastAsia"/>
          <w:kern w:val="2"/>
          <w:sz w:val="21"/>
          <w:szCs w:val="24"/>
          <w:lang w:val="en-US" w:eastAsia="zh-CN" w:bidi="ar-SA"/>
        </w:rPr>
        <w:t>触发提前放行资产</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后续动作。</w:t>
      </w:r>
      <w:r>
        <w:rPr>
          <w:rFonts w:hint="eastAsia" w:ascii="Times New Roman Regular" w:hAnsi="Times New Roman Regular" w:cs="Times New Roman Regular"/>
          <w:kern w:val="2"/>
          <w:sz w:val="21"/>
          <w:szCs w:val="24"/>
          <w:lang w:val="en-US" w:eastAsia="zh-CN" w:bidi="ar-SA"/>
        </w:rPr>
        <w:t>这种方式面临的</w:t>
      </w:r>
      <w:r>
        <w:rPr>
          <w:rFonts w:hint="default" w:ascii="Times New Roman Regular" w:hAnsi="Times New Roman Regular" w:cs="Times New Roman Regular" w:eastAsiaTheme="minorEastAsia"/>
          <w:kern w:val="2"/>
          <w:sz w:val="21"/>
          <w:szCs w:val="24"/>
          <w:lang w:val="en-US" w:eastAsia="zh-CN" w:bidi="ar-SA"/>
        </w:rPr>
        <w:t>风险</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Relayer 宕机或 Oracle 串谋会导致消息延迟或伪造</w:t>
      </w:r>
      <w:r>
        <w:rPr>
          <w:rFonts w:hint="eastAsia" w:ascii="Times New Roman Regular" w:hAnsi="Times New Roman Regular" w:cs="Times New Roman Regular"/>
          <w:kern w:val="2"/>
          <w:sz w:val="21"/>
          <w:szCs w:val="24"/>
          <w:lang w:val="en-US" w:eastAsia="zh-CN" w:bidi="ar-SA"/>
        </w:rPr>
        <w:t>，因此</w:t>
      </w:r>
      <w:r>
        <w:rPr>
          <w:rFonts w:hint="default" w:ascii="Times New Roman Regular" w:hAnsi="Times New Roman Regular" w:cs="Times New Roman Regular" w:eastAsiaTheme="minorEastAsia"/>
          <w:kern w:val="2"/>
          <w:sz w:val="21"/>
          <w:szCs w:val="24"/>
          <w:lang w:val="en-US" w:eastAsia="zh-CN" w:bidi="ar-SA"/>
        </w:rPr>
        <w:t>主流做法是多节点冗余 + 经济惩罚机制。</w:t>
      </w:r>
    </w:p>
    <w:p w14:paraId="0BDB5D48">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此外还有通过</w:t>
      </w:r>
      <w:r>
        <w:rPr>
          <w:rFonts w:hint="eastAsia" w:ascii="Times New Roman Regular" w:hAnsi="Times New Roman Regular" w:cs="Times New Roman Regular" w:eastAsiaTheme="minorEastAsia"/>
          <w:kern w:val="2"/>
          <w:sz w:val="21"/>
          <w:szCs w:val="24"/>
          <w:lang w:val="en-US" w:eastAsia="zh-CN" w:bidi="ar-SA"/>
        </w:rPr>
        <w:t>zkRollup 的有效性证明可实现即时退出，但</w:t>
      </w:r>
      <w:r>
        <w:rPr>
          <w:rFonts w:hint="eastAsia" w:ascii="Times New Roman Regular" w:hAnsi="Times New Roman Regular" w:cs="Times New Roman Regular"/>
          <w:kern w:val="2"/>
          <w:sz w:val="21"/>
          <w:szCs w:val="24"/>
          <w:lang w:val="en-US" w:eastAsia="zh-CN" w:bidi="ar-SA"/>
        </w:rPr>
        <w:t>这种方式</w:t>
      </w:r>
      <w:r>
        <w:rPr>
          <w:rFonts w:hint="eastAsia" w:ascii="Times New Roman Regular" w:hAnsi="Times New Roman Regular" w:cs="Times New Roman Regular" w:eastAsiaTheme="minorEastAsia"/>
          <w:kern w:val="2"/>
          <w:sz w:val="21"/>
          <w:szCs w:val="24"/>
          <w:lang w:val="en-US" w:eastAsia="zh-CN" w:bidi="ar-SA"/>
        </w:rPr>
        <w:t>受制于证明生成延迟与主链 Gas 成本，尚未完全普及。</w:t>
      </w:r>
    </w:p>
    <w:p w14:paraId="7ABB2B2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在多 Rollup 并行发展的背景下，跨 Rollup 通信成为新的挑战。当前主要模式是以 L1 为中继枢纽，但这可能带来拥堵与高费用。部分新架构（如 LayerZero、Axelar、Connext）尝试构建 Rollup-to-Rollup 直接消息传递，但这需要额外的 DA 同步与跨链验证机制。</w:t>
      </w:r>
    </w:p>
    <w:p w14:paraId="510CA106">
      <w:pPr>
        <w:pStyle w:val="5"/>
        <w:bidi w:val="0"/>
        <w:rPr>
          <w:rFonts w:hint="eastAsia"/>
          <w:lang w:val="en-US" w:eastAsia="zh-CN"/>
        </w:rPr>
      </w:pPr>
      <w:r>
        <w:rPr>
          <w:rFonts w:hint="eastAsia"/>
          <w:lang w:val="en-US" w:eastAsia="zh-CN"/>
        </w:rPr>
        <w:t>（4）未来演进路径</w:t>
      </w:r>
    </w:p>
    <w:p w14:paraId="1635FC6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Rollup 与 L1 的交互模式仍在快速演进</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zkRollup 随着证明生成效率的提升，有望实现真正的秒级最终性与即时双向通信；Optimistic Rollup 或通过“快速确认（Fast Confirmation）”与“安全委员会”机制缩短挑战期锁定时间；数据可用性层模块化将成为共识趋势，不仅支持 Rollup，还可能扩展为跨 L1 的通用 DA 架构</w:t>
      </w:r>
      <w:r>
        <w:rPr>
          <w:rFonts w:hint="eastAsia" w:ascii="Times New Roman Regular" w:hAnsi="Times New Roman Regular" w:cs="Times New Roman Regular"/>
          <w:kern w:val="2"/>
          <w:sz w:val="21"/>
          <w:szCs w:val="24"/>
          <w:lang w:val="en-US" w:eastAsia="zh-CN" w:bidi="ar-SA"/>
        </w:rPr>
        <w:t>。因此，</w:t>
      </w:r>
      <w:r>
        <w:rPr>
          <w:rFonts w:hint="eastAsia" w:ascii="Times New Roman Regular" w:hAnsi="Times New Roman Regular" w:cs="Times New Roman Regular" w:eastAsiaTheme="minorEastAsia"/>
          <w:kern w:val="2"/>
          <w:sz w:val="21"/>
          <w:szCs w:val="24"/>
          <w:lang w:val="en-US" w:eastAsia="zh-CN" w:bidi="ar-SA"/>
        </w:rPr>
        <w:t>整体趋势表现为“执行层独立、验证层统一”</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Rollup 保持执行自治，但依托共享的 DA 与安全层实现互联互操作。</w:t>
      </w:r>
    </w:p>
    <w:p w14:paraId="1CF8464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Rollup 与 L1 的关系正逐渐朝向“耦合松散、验证紧密”的架构模式演进。在未来的模块化区块链生态中，Rollup 将不仅是扩容手段，更是跨链互操作与系统性安全的重要组成部分。</w:t>
      </w:r>
    </w:p>
    <w:p w14:paraId="7B5D49C8">
      <w:pPr>
        <w:pStyle w:val="4"/>
        <w:bidi w:val="0"/>
        <w:rPr>
          <w:rFonts w:hint="eastAsia"/>
          <w:lang w:val="en-US" w:eastAsia="zh-CN"/>
        </w:rPr>
      </w:pPr>
      <w:bookmarkStart w:id="26" w:name="_Toc459142540"/>
      <w:r>
        <w:rPr>
          <w:rFonts w:hint="eastAsia"/>
          <w:lang w:val="en-US" w:eastAsia="zh-CN"/>
        </w:rPr>
        <w:t>13.4.3 跨 Rollup 通信的探索与难点</w:t>
      </w:r>
      <w:bookmarkEnd w:id="26"/>
    </w:p>
    <w:p w14:paraId="340EA008">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 Rollup 作为以太坊扩容主流方案的不断成熟，多 Rollup 并存成为链上生态的重要现象。然而，当前不同 Rollup 高度割裂，跨 Rollup 通信成为阻碍生态互操作性的重要瓶颈。</w:t>
      </w:r>
    </w:p>
    <w:p w14:paraId="361283D0">
      <w:pPr>
        <w:pStyle w:val="5"/>
        <w:bidi w:val="0"/>
        <w:rPr>
          <w:rFonts w:hint="eastAsia" w:ascii="Times New Roman Regular" w:hAnsi="Times New Roman Regular" w:cs="Times New Roman Regular" w:eastAsiaTheme="minorEastAsia"/>
          <w:kern w:val="2"/>
          <w:sz w:val="21"/>
          <w:szCs w:val="24"/>
          <w:lang w:val="en-US" w:eastAsia="zh-CN" w:bidi="ar-SA"/>
        </w:rPr>
      </w:pPr>
      <w:r>
        <w:rPr>
          <w:rFonts w:hint="eastAsia"/>
          <w:lang w:val="en-US" w:eastAsia="zh-CN"/>
        </w:rPr>
        <w:t>（1）可信广播与去中心化中继成为跨 Rollup 状态感知的核心难题</w:t>
      </w:r>
    </w:p>
    <w:p w14:paraId="2682DFE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Rollup 的基本架构决定了每条 Rollup 都是独立的状态机，拥有独立的状态、交易队列与排序流程。跨 Rollup 通信的首要挑战，在于如何安全、及时地在 Rollup A 上确认 Rollup B 的状态更新，进而实现有效的信息传递与资产流动。一种简化方案是依赖可信广播者（Trusted Broadcaster）或集中式跨链服务，将一个 Rollup 的状态或事件直接广播到其他 Rollup。这一路径部署简单，延迟较低，适合中心化场景下的多链 </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，但其核心问题在于完全依赖广播者的诚实性，存在明显的单点信任风险。</w:t>
      </w:r>
    </w:p>
    <w:p w14:paraId="7040805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为解决信任问题，部分协议设计引入去中心化中继者（Decentralized Relayer），允许多个节点协作，将 Rollup 状态通过加密签名和多方验证的方式传播给其他 Rollup。这种方式降低了对单一广播者的依赖，但带来了更复杂的同步、排序与经济激励设计。</w:t>
      </w:r>
    </w:p>
    <w:p w14:paraId="1B218CD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 Rollup 状态感知面临三类根本难题</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最终性延迟（Finality Lag）</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Optimistic Rollup 的强最终性需等待挑战期结束；zkRollup 则依赖 L1 验证有效性证明。在此之前的“预确认”仅能提供软最终性，无法作为跨域强安全基准。</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数据可用性与可重放性（Replayability under DA）</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 Rollup 消息必须具备可验证与可重放性，即目的域能够在本地重建来源域事件。这取决于源 Rollup 的数据可用性层是否为公开可检索状态。</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经济激励相容性（Incentive Compatibility）</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如何对中继者提供合理补偿并设计惩罚机制，以防止消息投毒与拒绝服务攻击。</w:t>
      </w:r>
    </w:p>
    <w:p w14:paraId="58311C43">
      <w:pPr>
        <w:pStyle w:val="5"/>
        <w:bidi w:val="0"/>
        <w:rPr>
          <w:rFonts w:hint="eastAsia"/>
          <w:lang w:val="en-US" w:eastAsia="zh-CN"/>
        </w:rPr>
      </w:pPr>
      <w:r>
        <w:rPr>
          <w:rFonts w:hint="eastAsia"/>
          <w:lang w:val="en-US" w:eastAsia="zh-CN"/>
        </w:rPr>
        <w:t>（2）多 Rollup 协调协议的现状与探索</w:t>
      </w:r>
    </w:p>
    <w:p w14:paraId="27C5BDDE">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当前已有多个协议尝试解决跨 Rollup 通信的难题，设计思路各有差异，尚处于工程探索阶段。</w:t>
      </w:r>
    </w:p>
    <w:p w14:paraId="09D6A93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Connext最初以流动性网络支持跨 Rollup 资产转移为核心，通过 Router 节点与多签担保实现快速支付结算。近年来已逐步扩展至通用消息传递，但其安全性仍依赖 Router 集合与签名门限的正确性。</w:t>
      </w:r>
    </w:p>
    <w:p w14:paraId="6ED24B6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Succinct提出基于 zk-SNARK 的轻客户端验证机制，允许在一个 Rollup 上验证另一 Rollup 的状态。其优势在于去信任化验证，但目前面临递归证明效率、更新间隔与链上验证成本的工程挑战。</w:t>
      </w:r>
    </w:p>
    <w:p w14:paraId="71BD6642">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zkIBC尝试将 Cosmos IBC 的轻客户端机制与零知识证明结合，用 zk 电路验证跨 Rollup 的状态更新，理论上可实现近似最小信任的跨域通信。但其代价是较高的电路复杂度与证明生成开销，目前多处于研究与原型阶段。</w:t>
      </w:r>
    </w:p>
    <w:p w14:paraId="156E7361">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 Rollup 协议普遍面临三大设计权衡</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安全性 vs 成本</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完全链上验证（如 zkIBC）安全但昂贵；流动性网络（如 Connext）成本低但信任假设较弱。</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通用性 vs 专用性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支付专用桥可优化体验，通用消息桥则覆盖更广应用场景。</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最终性 vs 延迟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Optimistic Rollup 挑战期导致的确认延迟，使得快速通信与用户体验难以兼顾。</w:t>
      </w:r>
    </w:p>
    <w:p w14:paraId="2D48D0F9">
      <w:pPr>
        <w:pStyle w:val="5"/>
        <w:bidi w:val="0"/>
        <w:rPr>
          <w:rFonts w:hint="eastAsia" w:ascii="Times New Roman Regular" w:hAnsi="Times New Roman Regular" w:cs="Times New Roman Regular" w:eastAsiaTheme="minorEastAsia"/>
          <w:kern w:val="2"/>
          <w:sz w:val="21"/>
          <w:szCs w:val="24"/>
          <w:lang w:val="en-US" w:eastAsia="zh-CN" w:bidi="ar-SA"/>
        </w:rPr>
      </w:pPr>
      <w:r>
        <w:rPr>
          <w:rFonts w:hint="eastAsia"/>
          <w:lang w:val="en-US" w:eastAsia="zh-CN"/>
        </w:rPr>
        <w:t>（3）共享排序层成为跨 Rollup MEV 与互操作的新路径</w:t>
      </w:r>
    </w:p>
    <w:p w14:paraId="424EA09C">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共享排序层是近年来的前沿探索，其目标是通过一个公共的排序网络为多个 Rollup 提供有序交易流，从而在一定程度上解决跨 Rollup 通信中的排序一致性与 MEV（最大可提取价值）问题。以下是几个代表性方案。</w:t>
      </w:r>
    </w:p>
    <w:p w14:paraId="3DDA736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Astria 运行基于 CometBFT 的去中心化共享排序网络，为多条 Rollup 提供“即插即用”的排序服务；排序层将有序批次数据发布到 Celestia 等 DA 层，实现排序与 DA 的解耦。</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优势在于降低单 Rollup 成本、提升模块化与透明度；主要风险在于共享排序/DA的耦合失效（拥堵或故障会影响所有接入 Rollup）。</w:t>
      </w:r>
    </w:p>
    <w:p w14:paraId="79690325">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Espresso 通过加密交易与隐私排序抑制 MEV、以 HotShot 实现低延迟共识，并引入 EigenLayer 再质押者运营网络。其目标是提供低延迟、近实时的确认体验，但不应承诺固定数值指标。其主要风险在于隐私排序与再质押安全机制增加了系统复杂度与经济依赖。</w:t>
      </w:r>
    </w:p>
    <w:p w14:paraId="6D15398D">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Radius 采用延迟加密（PVDE/time-lock）+ 加密前确认的范式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用户以时间锁谜题与零知识证明提交交易，排序网络在不见明文的前提下承诺顺序，随后解密执行，从而抑制抢跑与审查。此设计强化了抗 MEV 性能，但延迟加密与证明生成增加了计算成本与工程复杂度。需要注意的是，Radius 使用的是延迟加密，而非同态加密。</w:t>
      </w:r>
    </w:p>
    <w:p w14:paraId="193133B0">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以上三种解决方案</w:t>
      </w:r>
      <w:r>
        <w:rPr>
          <w:rFonts w:hint="eastAsia" w:ascii="Times New Roman Regular" w:hAnsi="Times New Roman Regular" w:cs="Times New Roman Regular" w:eastAsiaTheme="minorEastAsia"/>
          <w:kern w:val="2"/>
          <w:sz w:val="21"/>
          <w:szCs w:val="24"/>
          <w:lang w:val="en-US" w:eastAsia="zh-CN" w:bidi="ar-SA"/>
        </w:rPr>
        <w:t>的共同点在于将“排序”抽离为公共服务，面向多 Rollup 提供接入，目标包括降低单链 sequencer 成本、缓解中心化与审查、减少跨 Rollup MEV。差异化体现在Astria 注重排序/DA</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解耦与开放透明；Espresso 聚焦隐私排序与再质押安全；Radius 强调延迟加密的抗抢跑特性。其共性风险则在于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一旦共享网络或所依赖 DA 层拥塞/故障，所有接入 Rollup 将受影响；同时，跨 Rollup 原子结算仍需额外协议与证明体系配合。</w:t>
      </w:r>
    </w:p>
    <w:p w14:paraId="78382389">
      <w:pPr>
        <w:pStyle w:val="5"/>
        <w:bidi w:val="0"/>
        <w:rPr>
          <w:rFonts w:hint="eastAsia"/>
          <w:lang w:val="en-US" w:eastAsia="zh-CN"/>
        </w:rPr>
      </w:pPr>
      <w:r>
        <w:rPr>
          <w:rFonts w:hint="eastAsia"/>
          <w:lang w:val="en-US" w:eastAsia="zh-CN"/>
        </w:rPr>
        <w:t>（4）可信通信与跨 Rollup 标准化的未来展望</w:t>
      </w:r>
    </w:p>
    <w:p w14:paraId="60EABF2F">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 Rollup 通信仍处于协议碎片化、验证路径复杂、用户体验割裂的阶段。未来发展可能沿以下方向演进</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验证电路标准化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类似 zkIBC 的验证电路成为行业标准，提供跨 Rollup 最小信任消息验证路径。</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共享排序层普及</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统一的 Sequencer 提高跨 Rollup 同步效率并缓解跨域 MEV。</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Rollup 原生桥接（Native Bridges）</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Rollup 原生支持互相感知，减少对外部中介的依赖。</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应用层自动化适配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支持跨 Rollup 路径选择、费用优化与原子性打包，提升开发与用户体验。</w:t>
      </w:r>
      <w:r>
        <w:rPr>
          <w:rFonts w:hint="eastAsia" w:ascii="Times New Roman Regular" w:hAnsi="Times New Roman Regular" w:cs="Times New Roman Regular"/>
          <w:kern w:val="2"/>
          <w:sz w:val="21"/>
          <w:szCs w:val="24"/>
          <w:lang w:val="en-US" w:eastAsia="zh-CN" w:bidi="ar-SA"/>
        </w:rPr>
        <w:t>五是</w:t>
      </w:r>
      <w:r>
        <w:rPr>
          <w:rFonts w:hint="eastAsia" w:ascii="Times New Roman Regular" w:hAnsi="Times New Roman Regular" w:cs="Times New Roman Regular" w:eastAsiaTheme="minorEastAsia"/>
          <w:kern w:val="2"/>
          <w:sz w:val="21"/>
          <w:szCs w:val="24"/>
          <w:lang w:val="en-US" w:eastAsia="zh-CN" w:bidi="ar-SA"/>
        </w:rPr>
        <w:t>EIP-4844 / Proto-Danksharding 的影响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更廉价的 blob 数据可用性有助于降低跨域消息确认延迟与成本，推动跨 Rollup 桥接效率提升。</w:t>
      </w:r>
    </w:p>
    <w:p w14:paraId="5E2A92F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在更广泛的分布式系统语境中，未来跨 Rollup 通信的安全性分析需引入“同步/半同步/异步网络假设”、“可组合安全性”与“顺序一致性 vs 最终一致性”等形式化工具，以便在学术与工程之间实现更严谨的对齐。跨 Rollup 互操作性的完善，将成为未来模块化区块链生态成熟的关键支柱。如何在安全性、效率与易用性之间取得平衡，仍是社区与学界持续探索的重要议题。</w:t>
      </w:r>
    </w:p>
    <w:p w14:paraId="31740ED9">
      <w:pPr>
        <w:pStyle w:val="3"/>
        <w:keepNext w:val="0"/>
        <w:keepLines w:val="0"/>
        <w:widowControl/>
        <w:suppressLineNumbers w:val="0"/>
        <w:jc w:val="left"/>
      </w:pPr>
      <w:bookmarkStart w:id="27" w:name="_Toc1839483536"/>
      <w:bookmarkStart w:id="28" w:name="_Toc899926109"/>
      <w:bookmarkStart w:id="29" w:name="_Toc1816340146"/>
      <w:r>
        <w:rPr>
          <w:rFonts w:ascii="宋体" w:hAnsi="宋体" w:eastAsia="宋体" w:cs="宋体"/>
          <w:b/>
          <w:bCs/>
        </w:rPr>
        <w:t>1</w:t>
      </w:r>
      <w:r>
        <w:rPr>
          <w:rFonts w:hint="eastAsia" w:cs="宋体"/>
          <w:b/>
          <w:bCs/>
          <w:lang w:val="en-US" w:eastAsia="zh-CN"/>
        </w:rPr>
        <w:t>3</w:t>
      </w:r>
      <w:r>
        <w:rPr>
          <w:rFonts w:ascii="宋体" w:hAnsi="宋体" w:eastAsia="宋体" w:cs="宋体"/>
          <w:b/>
          <w:bCs/>
        </w:rPr>
        <w:t>.5 模块化区块链范式与未来互操作路径</w:t>
      </w:r>
      <w:bookmarkEnd w:id="27"/>
      <w:bookmarkEnd w:id="28"/>
      <w:bookmarkEnd w:id="29"/>
    </w:p>
    <w:p w14:paraId="3863AE3A">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 Rollup 技术的发展与跨链通信协议的逐步成熟，区块链行业对于可扩展性与互操作性的需求已不再局限于单链或跨链层面的优化。越来越多的系统设计者开始意识到，现有的单体式（Monolithic）区块链架构在扩展性、安全性与灵活性</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 xml:space="preserve">存在根本性瓶颈。为了解决链上计算、共识、安全性和数据可用性等不同功能模块的耦合问题，模块化区块链的设计理念应运而生。模块化思维不仅在性能上提供了全新的可能性，同时也为未来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世界的互操作奠定了基础。</w:t>
      </w:r>
    </w:p>
    <w:p w14:paraId="183AAD70">
      <w:pPr>
        <w:pStyle w:val="4"/>
        <w:bidi w:val="0"/>
      </w:pPr>
      <w:bookmarkStart w:id="30" w:name="_Toc330788142"/>
      <w:r>
        <w:t>1</w:t>
      </w:r>
      <w:r>
        <w:rPr>
          <w:rFonts w:hint="eastAsia"/>
          <w:lang w:val="en-US" w:eastAsia="zh-CN"/>
        </w:rPr>
        <w:t>3</w:t>
      </w:r>
      <w:r>
        <w:t>.5.1 模块化区块链概念解析</w:t>
      </w:r>
      <w:bookmarkEnd w:id="30"/>
    </w:p>
    <w:p w14:paraId="1AD1DEFA">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模块化区块链（Modular Blockchain）是近年来区块链架构设计的重要演进方向，旨在将传统单体式区块链（Monolithic Blockchain）中的执行、结算、共识与数据可用性等核心功能解耦，从而提升区块链系统的可扩展性、灵活性</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互操作性。</w:t>
      </w:r>
    </w:p>
    <w:p w14:paraId="04B29667">
      <w:pPr>
        <w:pStyle w:val="5"/>
        <w:bidi w:val="0"/>
        <w:rPr>
          <w:rFonts w:hint="eastAsia" w:ascii="宋体" w:hAnsi="宋体" w:eastAsia="宋体" w:cs="宋体"/>
          <w:lang w:val="en-US" w:eastAsia="zh-CN"/>
        </w:rPr>
      </w:pPr>
      <w:r>
        <w:rPr>
          <w:rFonts w:hint="eastAsia" w:ascii="宋体" w:hAnsi="宋体" w:eastAsia="宋体" w:cs="宋体"/>
          <w:lang w:val="en-US" w:eastAsia="zh-CN"/>
        </w:rPr>
        <w:t>（1）模块化区块链的分层结构</w:t>
      </w:r>
    </w:p>
    <w:p w14:paraId="442A6B5F">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传统的区块链架构（如比特币与以太坊主网 L1）通常将执行（Execution）、结算（Settlement）、共识（Consensus）与数据可用性（Data Availability, DA）等功能紧密耦合在同一条链上。这类架构被称为单体式区块链（Monolithic Blockchain），其优点在于系统整体性强、设计直观，但也导致灵活性不足，难以满足未来多链协作和高吞吐应用的需求。</w:t>
      </w:r>
    </w:p>
    <w:p w14:paraId="62B9E0E0">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模块化区块链（Modular Blockchain）则通过功能解耦，将区块链划分为四个相互独立但可组合的层次，使每一层能够专注于单一功能并实现独立优化</w:t>
      </w:r>
      <w:r>
        <w:rPr>
          <w:rFonts w:hint="eastAsia" w:ascii="Times New Roman Regular" w:hAnsi="Times New Roman Regular" w:cs="Times New Roman Regular"/>
          <w:kern w:val="2"/>
          <w:sz w:val="21"/>
          <w:szCs w:val="24"/>
          <w:lang w:val="en-US" w:eastAsia="zh-CN" w:bidi="ar-SA"/>
        </w:rPr>
        <w:t>，具体见图</w:t>
      </w:r>
      <w:r>
        <w:rPr>
          <w:rFonts w:hint="eastAsia" w:ascii="Times New Roman Regular" w:hAnsi="Times New Roman Regular" w:cs="Times New Roman Regular" w:eastAsiaTheme="minorEastAsia"/>
          <w:kern w:val="2"/>
          <w:sz w:val="21"/>
          <w:szCs w:val="24"/>
          <w:lang w:val="en-US" w:eastAsia="zh-CN" w:bidi="ar-SA"/>
        </w:rPr>
        <w:t>13-1</w:t>
      </w:r>
      <w:r>
        <w:rPr>
          <w:rFonts w:hint="eastAsia" w:ascii="Times New Roman Regular" w:hAnsi="Times New Roman Regular" w:cs="Times New Roman Regular"/>
          <w:kern w:val="2"/>
          <w:sz w:val="21"/>
          <w:szCs w:val="24"/>
          <w:lang w:val="en-US" w:eastAsia="zh-CN" w:bidi="ar-SA"/>
        </w:rPr>
        <w:t>1。</w:t>
      </w:r>
      <w:r>
        <w:rPr>
          <w:rFonts w:hint="eastAsia" w:ascii="Times New Roman Regular" w:hAnsi="Times New Roman Regular" w:cs="Times New Roman Regular" w:eastAsiaTheme="minorEastAsia"/>
          <w:kern w:val="2"/>
          <w:sz w:val="21"/>
          <w:szCs w:val="24"/>
          <w:lang w:val="en-US" w:eastAsia="zh-CN" w:bidi="ar-SA"/>
        </w:rPr>
        <w:t>执行层（Execution Layer）负责交易的执行与状态转换，是用户与智能合约交互的直接入口。典型代表包括各类 Rollup（如 Optimistic Rollup、ZK Rollup）以及应用专用链（App Chain）。结算层（Settlement Layer）负责对执行层结果进行最终确认与争议解决，确保跨域交易的安全性与合法性。以太坊在 Rollup 生态中常扮演结算层角色，部分新兴项目（如 Fuel Settlement Layer）也尝试构建专门的结算网络。需要指出的是，在实践中，以太坊既同时运行共识协议，又承担结算功能，因而兼具 Settlement 与 Consensus 的属性。共识层（Consensus Layer）负责区块排序和全网一致性维护，保证所有节点对区块链状态的全局共识。以 Celestia 为代表的新型共识网络专注于提供高效的共识服务，但通常与数据可用性功能紧密绑定。数据可用性层（Data Availability Layer）负责区块数据的广播、存储与持久化，确保链外参与者（如轻客户端与验证者）能够可靠获取并验证交易数据。典型代表包括 Celestia DA 与 EigenDA。</w:t>
      </w:r>
    </w:p>
    <w:p w14:paraId="3B778F5F">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1901825" cy="2115185"/>
            <wp:effectExtent l="0" t="0" r="3175" b="18415"/>
            <wp:docPr id="89" name="图片 89" descr="deepseek_mermaid_20250823_712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deepseek_mermaid_20250823_712e98"/>
                    <pic:cNvPicPr>
                      <a:picLocks noChangeAspect="1"/>
                    </pic:cNvPicPr>
                  </pic:nvPicPr>
                  <pic:blipFill>
                    <a:blip r:embed="rId17"/>
                    <a:stretch>
                      <a:fillRect/>
                    </a:stretch>
                  </pic:blipFill>
                  <pic:spPr>
                    <a:xfrm>
                      <a:off x="0" y="0"/>
                      <a:ext cx="1901825" cy="2115185"/>
                    </a:xfrm>
                    <a:prstGeom prst="rect">
                      <a:avLst/>
                    </a:prstGeom>
                  </pic:spPr>
                </pic:pic>
              </a:graphicData>
            </a:graphic>
          </wp:inline>
        </w:drawing>
      </w:r>
    </w:p>
    <w:p w14:paraId="6F7511E6">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图13</w:t>
      </w:r>
      <w:r>
        <w:rPr>
          <w:rFonts w:hint="default" w:ascii="Times New Roman Regular" w:hAnsi="Times New Roman Regular" w:eastAsia="楷体_GB2312" w:cs="Times New Roman Regular"/>
          <w:kern w:val="2"/>
          <w:sz w:val="18"/>
          <w:szCs w:val="18"/>
          <w:lang w:val="en-US" w:eastAsia="zh-CN" w:bidi="ar-SA"/>
        </w:rPr>
        <w:t>-1</w:t>
      </w:r>
      <w:r>
        <w:rPr>
          <w:rFonts w:hint="eastAsia" w:ascii="Times New Roman Regular" w:hAnsi="Times New Roman Regular" w:eastAsia="楷体_GB2312" w:cs="Times New Roman Regular"/>
          <w:kern w:val="2"/>
          <w:sz w:val="18"/>
          <w:szCs w:val="18"/>
          <w:lang w:val="en-US" w:eastAsia="zh-CN" w:bidi="ar-SA"/>
        </w:rPr>
        <w:t>1</w:t>
      </w:r>
      <w:r>
        <w:rPr>
          <w:rFonts w:hint="default" w:ascii="Times New Roman Regular" w:hAnsi="Times New Roman Regular" w:eastAsia="楷体_GB2312" w:cs="Times New Roman Regular"/>
          <w:kern w:val="2"/>
          <w:sz w:val="18"/>
          <w:szCs w:val="18"/>
          <w:lang w:val="en-US" w:eastAsia="zh-CN" w:bidi="ar-SA"/>
        </w:rPr>
        <w:t xml:space="preserve"> 模块化区块链层次结构示意图</w:t>
      </w:r>
    </w:p>
    <w:p w14:paraId="1A32D37E">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通过将执行、结算、共识与数据可用性功能分离，模块化区块链实现了“按需组合”的灵活架构。开发者可以根据应用场景，自由选择最优的执行方案、结算网络、共识机制与 DA 层，从而在安全性、性能与成本之间获得更合理的权衡。这一分层化路径被普遍视为多链生态和高性能区块链基础设施的重要演进方向。</w:t>
      </w:r>
    </w:p>
    <w:p w14:paraId="78718DEA">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单体链与模块化链的对比分析见</w:t>
      </w:r>
      <w:r>
        <w:rPr>
          <w:rFonts w:hint="eastAsia" w:ascii="Times New Roman Regular" w:hAnsi="Times New Roman Regular" w:cs="Times New Roman Regular"/>
          <w:kern w:val="2"/>
          <w:sz w:val="21"/>
          <w:szCs w:val="24"/>
          <w:lang w:val="en-US" w:eastAsia="zh-CN" w:bidi="ar-SA"/>
        </w:rPr>
        <w:t>表13</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12</w:t>
      </w:r>
      <w:r>
        <w:rPr>
          <w:rFonts w:hint="eastAsia" w:ascii="Times New Roman Regular" w:hAnsi="Times New Roman Regular" w:cs="Times New Roman Regular" w:eastAsiaTheme="minorEastAsia"/>
          <w:kern w:val="2"/>
          <w:sz w:val="21"/>
          <w:szCs w:val="24"/>
          <w:lang w:val="en-US" w:eastAsia="zh-CN" w:bidi="ar-SA"/>
        </w:rPr>
        <w:t xml:space="preserve">。模块化区块链通过拆分责任，允许不同项目在执行性能、结算速度、共识机制和数据可用性等方面进行更细粒度的权衡，极大提升了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基础设施的可塑性。</w:t>
      </w:r>
    </w:p>
    <w:p w14:paraId="339304F1">
      <w:pPr>
        <w:pStyle w:val="9"/>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表13-12 单体链与模块化链的对比分析</w:t>
      </w:r>
    </w:p>
    <w:tbl>
      <w:tblPr>
        <w:tblStyle w:val="11"/>
        <w:tblW w:w="66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2217"/>
        <w:gridCol w:w="3135"/>
      </w:tblGrid>
      <w:tr w14:paraId="0A1D7446">
        <w:trPr>
          <w:jc w:val="center"/>
        </w:trPr>
        <w:tc>
          <w:tcPr>
            <w:tcW w:w="1259" w:type="dxa"/>
            <w:shd w:val="clear" w:color="auto" w:fill="auto"/>
            <w:vAlign w:val="center"/>
          </w:tcPr>
          <w:p w14:paraId="7C5BEA3E">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设计维度</w:t>
            </w:r>
          </w:p>
        </w:tc>
        <w:tc>
          <w:tcPr>
            <w:tcW w:w="2217" w:type="dxa"/>
            <w:shd w:val="clear" w:color="auto" w:fill="auto"/>
            <w:vAlign w:val="center"/>
          </w:tcPr>
          <w:p w14:paraId="5C30318A">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单体式区块链</w:t>
            </w:r>
          </w:p>
        </w:tc>
        <w:tc>
          <w:tcPr>
            <w:tcW w:w="3135" w:type="dxa"/>
            <w:shd w:val="clear" w:color="auto" w:fill="auto"/>
            <w:vAlign w:val="center"/>
          </w:tcPr>
          <w:p w14:paraId="05E8F538">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模块化区块链</w:t>
            </w:r>
          </w:p>
        </w:tc>
      </w:tr>
      <w:tr w14:paraId="10B0773A">
        <w:trPr>
          <w:jc w:val="center"/>
        </w:trPr>
        <w:tc>
          <w:tcPr>
            <w:tcW w:w="1259" w:type="dxa"/>
            <w:shd w:val="clear" w:color="auto" w:fill="auto"/>
            <w:vAlign w:val="center"/>
          </w:tcPr>
          <w:p w14:paraId="0E908280">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架构复杂度</w:t>
            </w:r>
          </w:p>
        </w:tc>
        <w:tc>
          <w:tcPr>
            <w:tcW w:w="2217" w:type="dxa"/>
            <w:shd w:val="clear" w:color="auto" w:fill="auto"/>
            <w:vAlign w:val="center"/>
          </w:tcPr>
          <w:p w14:paraId="58CAD52F">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相对简单</w:t>
            </w:r>
          </w:p>
        </w:tc>
        <w:tc>
          <w:tcPr>
            <w:tcW w:w="3135" w:type="dxa"/>
            <w:shd w:val="clear" w:color="auto" w:fill="auto"/>
            <w:vAlign w:val="center"/>
          </w:tcPr>
          <w:p w14:paraId="716D37F4">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较为复杂</w:t>
            </w:r>
          </w:p>
        </w:tc>
      </w:tr>
      <w:tr w14:paraId="0770B58E">
        <w:trPr>
          <w:jc w:val="center"/>
        </w:trPr>
        <w:tc>
          <w:tcPr>
            <w:tcW w:w="1259" w:type="dxa"/>
            <w:shd w:val="clear" w:color="auto" w:fill="auto"/>
            <w:vAlign w:val="center"/>
          </w:tcPr>
          <w:p w14:paraId="3AEA1C57">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扩展性</w:t>
            </w:r>
          </w:p>
        </w:tc>
        <w:tc>
          <w:tcPr>
            <w:tcW w:w="2217" w:type="dxa"/>
            <w:shd w:val="clear" w:color="auto" w:fill="auto"/>
            <w:vAlign w:val="center"/>
          </w:tcPr>
          <w:p w14:paraId="11ECCED6">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受限于链上资源</w:t>
            </w:r>
          </w:p>
        </w:tc>
        <w:tc>
          <w:tcPr>
            <w:tcW w:w="3135" w:type="dxa"/>
            <w:shd w:val="clear" w:color="auto" w:fill="auto"/>
            <w:vAlign w:val="center"/>
          </w:tcPr>
          <w:p w14:paraId="27BF3355">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弹性高，易于水平扩展</w:t>
            </w:r>
          </w:p>
        </w:tc>
      </w:tr>
      <w:tr w14:paraId="7F299D5B">
        <w:trPr>
          <w:jc w:val="center"/>
        </w:trPr>
        <w:tc>
          <w:tcPr>
            <w:tcW w:w="1259" w:type="dxa"/>
            <w:shd w:val="clear" w:color="auto" w:fill="auto"/>
            <w:vAlign w:val="center"/>
          </w:tcPr>
          <w:p w14:paraId="15935253">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互操作性</w:t>
            </w:r>
          </w:p>
        </w:tc>
        <w:tc>
          <w:tcPr>
            <w:tcW w:w="2217" w:type="dxa"/>
            <w:shd w:val="clear" w:color="auto" w:fill="auto"/>
            <w:vAlign w:val="center"/>
          </w:tcPr>
          <w:p w14:paraId="6AF3A404">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需要跨链桥</w:t>
            </w:r>
          </w:p>
        </w:tc>
        <w:tc>
          <w:tcPr>
            <w:tcW w:w="3135" w:type="dxa"/>
            <w:shd w:val="clear" w:color="auto" w:fill="auto"/>
            <w:vAlign w:val="center"/>
          </w:tcPr>
          <w:p w14:paraId="6F9650F2">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原生支持跨模块互操作</w:t>
            </w:r>
          </w:p>
        </w:tc>
      </w:tr>
      <w:tr w14:paraId="4CD3C5C7">
        <w:trPr>
          <w:jc w:val="center"/>
        </w:trPr>
        <w:tc>
          <w:tcPr>
            <w:tcW w:w="1259" w:type="dxa"/>
            <w:shd w:val="clear" w:color="auto" w:fill="auto"/>
            <w:vAlign w:val="center"/>
          </w:tcPr>
          <w:p w14:paraId="6EFEF853">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数据可用性</w:t>
            </w:r>
          </w:p>
        </w:tc>
        <w:tc>
          <w:tcPr>
            <w:tcW w:w="2217" w:type="dxa"/>
            <w:shd w:val="clear" w:color="auto" w:fill="auto"/>
            <w:vAlign w:val="center"/>
          </w:tcPr>
          <w:p w14:paraId="760C8613">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一链承担所有数据存储</w:t>
            </w:r>
          </w:p>
        </w:tc>
        <w:tc>
          <w:tcPr>
            <w:tcW w:w="3135" w:type="dxa"/>
            <w:shd w:val="clear" w:color="auto" w:fill="auto"/>
            <w:vAlign w:val="center"/>
          </w:tcPr>
          <w:p w14:paraId="2B9A4DFD">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专门的 DA 层负责数据广播与存储</w:t>
            </w:r>
          </w:p>
        </w:tc>
      </w:tr>
      <w:tr w14:paraId="34B1C2C6">
        <w:trPr>
          <w:jc w:val="center"/>
        </w:trPr>
        <w:tc>
          <w:tcPr>
            <w:tcW w:w="1259" w:type="dxa"/>
            <w:shd w:val="clear" w:color="auto" w:fill="auto"/>
            <w:vAlign w:val="center"/>
          </w:tcPr>
          <w:p w14:paraId="09363D14">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安全性</w:t>
            </w:r>
          </w:p>
        </w:tc>
        <w:tc>
          <w:tcPr>
            <w:tcW w:w="2217" w:type="dxa"/>
            <w:shd w:val="clear" w:color="auto" w:fill="auto"/>
            <w:vAlign w:val="center"/>
          </w:tcPr>
          <w:p w14:paraId="2B92A25B">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单一共识层保障全链安全</w:t>
            </w:r>
          </w:p>
        </w:tc>
        <w:tc>
          <w:tcPr>
            <w:tcW w:w="3135" w:type="dxa"/>
            <w:shd w:val="clear" w:color="auto" w:fill="auto"/>
            <w:vAlign w:val="center"/>
          </w:tcPr>
          <w:p w14:paraId="2894C4B8">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多层安全模型（需设计链间信任路径）</w:t>
            </w:r>
          </w:p>
        </w:tc>
      </w:tr>
      <w:tr w14:paraId="2C072D33">
        <w:trPr>
          <w:jc w:val="center"/>
        </w:trPr>
        <w:tc>
          <w:tcPr>
            <w:tcW w:w="1259" w:type="dxa"/>
            <w:shd w:val="clear" w:color="auto" w:fill="auto"/>
            <w:vAlign w:val="center"/>
          </w:tcPr>
          <w:p w14:paraId="10D533C8">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应用适配性</w:t>
            </w:r>
          </w:p>
        </w:tc>
        <w:tc>
          <w:tcPr>
            <w:tcW w:w="2217" w:type="dxa"/>
            <w:shd w:val="clear" w:color="auto" w:fill="auto"/>
            <w:vAlign w:val="center"/>
          </w:tcPr>
          <w:p w14:paraId="00BED23C">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通用链，适合广泛场景</w:t>
            </w:r>
          </w:p>
        </w:tc>
        <w:tc>
          <w:tcPr>
            <w:tcW w:w="3135" w:type="dxa"/>
            <w:shd w:val="clear" w:color="auto" w:fill="auto"/>
            <w:vAlign w:val="center"/>
          </w:tcPr>
          <w:p w14:paraId="4888CC7F">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可定制，适合高吞吐或特化场景</w:t>
            </w:r>
          </w:p>
        </w:tc>
      </w:tr>
    </w:tbl>
    <w:p w14:paraId="4F7CC874">
      <w:pPr>
        <w:pStyle w:val="5"/>
        <w:bidi w:val="0"/>
        <w:rPr>
          <w:rFonts w:hint="eastAsia" w:ascii="宋体" w:hAnsi="宋体" w:eastAsia="宋体" w:cs="宋体"/>
          <w:lang w:val="en-US" w:eastAsia="zh-CN"/>
        </w:rPr>
      </w:pPr>
      <w:r>
        <w:rPr>
          <w:rFonts w:hint="eastAsia" w:ascii="宋体" w:hAnsi="宋体" w:eastAsia="宋体" w:cs="宋体"/>
          <w:lang w:val="en-US" w:eastAsia="zh-CN"/>
        </w:rPr>
        <w:t>（</w:t>
      </w:r>
      <w:r>
        <w:rPr>
          <w:rFonts w:hint="eastAsia" w:cs="宋体"/>
          <w:lang w:val="en-US" w:eastAsia="zh-CN"/>
        </w:rPr>
        <w:t>2</w:t>
      </w:r>
      <w:r>
        <w:rPr>
          <w:rFonts w:hint="eastAsia" w:ascii="宋体" w:hAnsi="宋体" w:eastAsia="宋体" w:cs="宋体"/>
          <w:lang w:val="en-US" w:eastAsia="zh-CN"/>
        </w:rPr>
        <w:t>）典型模块化区块链项目概览</w:t>
      </w:r>
    </w:p>
    <w:p w14:paraId="3552FA28">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当前，模块化区块链生态已涌现出多个重要项目，代表了该领域的不同设计路径。</w:t>
      </w:r>
    </w:p>
    <w:p w14:paraId="64500BED">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Celestia 是第一个专注于共识与数据可用性分离的公链项目，提出了“执行层自选、共识层标准”的模块化设计范式。Celestia 仅负责排序交易与广播区块数据，不直接执行智能合约</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链上状态</w:t>
      </w:r>
      <w:r>
        <w:rPr>
          <w:rFonts w:hint="eastAsia" w:ascii="Times New Roman Regular" w:hAnsi="Times New Roman Regular" w:cs="Times New Roman Regular"/>
          <w:kern w:val="2"/>
          <w:sz w:val="21"/>
          <w:szCs w:val="24"/>
          <w:lang w:val="en-US" w:eastAsia="zh-CN" w:bidi="ar-SA"/>
        </w:rPr>
        <w:t>管理</w:t>
      </w:r>
      <w:r>
        <w:rPr>
          <w:rFonts w:hint="eastAsia" w:ascii="Times New Roman Regular" w:hAnsi="Times New Roman Regular" w:cs="Times New Roman Regular" w:eastAsiaTheme="minorEastAsia"/>
          <w:kern w:val="2"/>
          <w:sz w:val="21"/>
          <w:szCs w:val="24"/>
          <w:lang w:val="en-US" w:eastAsia="zh-CN" w:bidi="ar-SA"/>
        </w:rPr>
        <w:t>。采用数据可用性采样（Data Availability Sampling，DAS）技术，允许轻节点以极低成本验证区块数据是否可用。Rollup、App Chain 可以在 Celestia 之上自由搭建，选择自己的虚拟机和状态机。Celestia 的设计大幅降低了新链的启动成本，为多链世界提供了可扩展且通用的数据共享层。</w:t>
      </w:r>
    </w:p>
    <w:p w14:paraId="7D1DDCFD">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EigenLayer 引入了“再质押（Restaking）”的概念，允许以太坊验证者通过再质押 ETH 来为链上其他模块或应用提供额外的安全保障</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核心优势</w:t>
      </w:r>
      <w:r>
        <w:rPr>
          <w:rFonts w:hint="eastAsia" w:ascii="Times New Roman Regular" w:hAnsi="Times New Roman Regular" w:cs="Times New Roman Regular"/>
          <w:kern w:val="2"/>
          <w:sz w:val="21"/>
          <w:szCs w:val="24"/>
          <w:lang w:val="en-US" w:eastAsia="zh-CN" w:bidi="ar-SA"/>
        </w:rPr>
        <w:t>在于</w:t>
      </w:r>
      <w:r>
        <w:rPr>
          <w:rFonts w:hint="eastAsia" w:ascii="Times New Roman Regular" w:hAnsi="Times New Roman Regular" w:cs="Times New Roman Regular" w:eastAsiaTheme="minorEastAsia"/>
          <w:kern w:val="2"/>
          <w:sz w:val="21"/>
          <w:szCs w:val="24"/>
          <w:lang w:val="en-US" w:eastAsia="zh-CN" w:bidi="ar-SA"/>
        </w:rPr>
        <w:t>提供</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去中心化信任市场，降低</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新协议或模块的安全启动门槛。EigenDA 作为 EigenLayer 的数据可用性层，支持 Rollup、侧链进行灵活数据存储。EigenLayer 有望成为以太坊模块化生态的重要安全组件，推动共享安全与多链互操作的发展。</w:t>
      </w:r>
    </w:p>
    <w:p w14:paraId="0CCC7A5A">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Fuel 专注于构建并行执行环境，支持高吞吐、低延迟的区块链应用。</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并行虚拟机</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Fuel VM 支持事务级别并行处理，突破传统以太坊的串行执行限制。</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灵活对接</w:t>
      </w:r>
      <w:r>
        <w:rPr>
          <w:rFonts w:hint="eastAsia" w:ascii="Times New Roman Regular" w:hAnsi="Times New Roman Regular" w:cs="Times New Roman Regular"/>
          <w:kern w:val="2"/>
          <w:sz w:val="21"/>
          <w:szCs w:val="24"/>
          <w:lang w:val="en-US" w:eastAsia="zh-CN" w:bidi="ar-SA"/>
        </w:rPr>
        <w:t>上，</w:t>
      </w:r>
      <w:r>
        <w:rPr>
          <w:rFonts w:hint="eastAsia" w:ascii="Times New Roman Regular" w:hAnsi="Times New Roman Regular" w:cs="Times New Roman Regular" w:eastAsiaTheme="minorEastAsia"/>
          <w:kern w:val="2"/>
          <w:sz w:val="21"/>
          <w:szCs w:val="24"/>
          <w:lang w:val="en-US" w:eastAsia="zh-CN" w:bidi="ar-SA"/>
        </w:rPr>
        <w:t>Fuel 可以作为以太坊的结算层，或作为 Celestia 等共识层的执行模块</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Fuel 的并行架构为模块化区块链生态提供了强大的执行性能保障，适合 DeFi、游戏等高 TPS 应用。</w:t>
      </w:r>
    </w:p>
    <w:p w14:paraId="3CD9E51C">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Rollkit 是基于 Cosmos SDK 构建的 Rollup 框架，兼容 Celestia DA 层，支持开发者快速部署模块化 Rollup。Rollkit 提供数据可用性、共识对接、Rollup 状态机等模块化接口。除了 Celestia，未来支持接入更多共识与结算层，扩展性强。Rollkit 为开发者提供了快速搭建模块化链的工具链，是推动模块化区块链普及的重要基础设施。</w:t>
      </w:r>
    </w:p>
    <w:p w14:paraId="7DDCE492">
      <w:pPr>
        <w:pStyle w:val="5"/>
        <w:bidi w:val="0"/>
        <w:rPr>
          <w:rFonts w:hint="eastAsia" w:ascii="宋体" w:hAnsi="宋体" w:eastAsia="宋体" w:cs="宋体"/>
          <w:lang w:val="en-US" w:eastAsia="zh-CN"/>
        </w:rPr>
      </w:pPr>
      <w:r>
        <w:rPr>
          <w:rFonts w:hint="eastAsia" w:ascii="宋体" w:hAnsi="宋体" w:eastAsia="宋体" w:cs="宋体"/>
          <w:lang w:val="en-US" w:eastAsia="zh-CN"/>
        </w:rPr>
        <w:t>（</w:t>
      </w:r>
      <w:r>
        <w:rPr>
          <w:rFonts w:hint="eastAsia" w:cs="宋体"/>
          <w:lang w:val="en-US" w:eastAsia="zh-CN"/>
        </w:rPr>
        <w:t>3</w:t>
      </w:r>
      <w:r>
        <w:rPr>
          <w:rFonts w:hint="eastAsia" w:ascii="宋体" w:hAnsi="宋体" w:eastAsia="宋体" w:cs="宋体"/>
          <w:lang w:val="en-US" w:eastAsia="zh-CN"/>
        </w:rPr>
        <w:t>）模块化</w:t>
      </w:r>
      <w:r>
        <w:rPr>
          <w:rFonts w:hint="eastAsia" w:cs="宋体"/>
          <w:lang w:val="en-US" w:eastAsia="zh-CN"/>
        </w:rPr>
        <w:t>区块链的未来展望</w:t>
      </w:r>
    </w:p>
    <w:p w14:paraId="3B9353A0">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模块化区块链不仅提升了性能与灵活性，还天然支持更高层次的互操作设计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模块化架构下，多个 Rollup 可以共享 DA 层，状态同步与通信成本更低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 EigenLayer 等再质押模型，</w:t>
      </w:r>
      <w:r>
        <w:rPr>
          <w:rFonts w:hint="eastAsia" w:ascii="Times New Roman Regular" w:hAnsi="Times New Roman Regular" w:cs="Times New Roman Regular"/>
          <w:kern w:val="2"/>
          <w:sz w:val="21"/>
          <w:szCs w:val="24"/>
          <w:lang w:val="en-US" w:eastAsia="zh-CN" w:bidi="ar-SA"/>
        </w:rPr>
        <w:t>不同</w:t>
      </w:r>
      <w:r>
        <w:rPr>
          <w:rFonts w:hint="eastAsia" w:ascii="Times New Roman Regular" w:hAnsi="Times New Roman Regular" w:cs="Times New Roman Regular" w:eastAsiaTheme="minorEastAsia"/>
          <w:kern w:val="2"/>
          <w:sz w:val="21"/>
          <w:szCs w:val="24"/>
          <w:lang w:val="en-US" w:eastAsia="zh-CN" w:bidi="ar-SA"/>
        </w:rPr>
        <w:t>模块可以建立更灵活的安全信任路径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多个执行层可选择相同结算层，实现状态高效汇总，降低跨链桥复杂性。与传统跨链桥相比，模块化区块链下的互操作更接近“原生互通”，可能成为未来多链生态的基础形态。</w:t>
      </w:r>
    </w:p>
    <w:p w14:paraId="5BD0E7DF">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尽管模块化区块链具有巨大潜力，但在设计和应用层面仍面临诸多挑战</w:t>
      </w:r>
      <w:r>
        <w:rPr>
          <w:rFonts w:hint="eastAsia" w:ascii="Times New Roman Regular" w:hAnsi="Times New Roman Regular" w:cs="Times New Roman Regular"/>
          <w:kern w:val="2"/>
          <w:sz w:val="21"/>
          <w:szCs w:val="24"/>
          <w:lang w:val="en-US" w:eastAsia="zh-CN" w:bidi="ar-SA"/>
        </w:rPr>
        <w:t>。一方面是</w:t>
      </w:r>
      <w:r>
        <w:rPr>
          <w:rFonts w:hint="eastAsia" w:ascii="Times New Roman Regular" w:hAnsi="Times New Roman Regular" w:cs="Times New Roman Regular" w:eastAsiaTheme="minorEastAsia"/>
          <w:kern w:val="2"/>
          <w:sz w:val="21"/>
          <w:szCs w:val="24"/>
          <w:lang w:val="en-US" w:eastAsia="zh-CN" w:bidi="ar-SA"/>
        </w:rPr>
        <w:t>信任假设重建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各模块的信任关系如何设计、如何防止单点风险仍需深入研究</w:t>
      </w:r>
      <w:r>
        <w:rPr>
          <w:rFonts w:hint="eastAsia" w:ascii="Times New Roman Regular" w:hAnsi="Times New Roman Regular" w:cs="Times New Roman Regular"/>
          <w:kern w:val="2"/>
          <w:sz w:val="21"/>
          <w:szCs w:val="24"/>
          <w:lang w:val="en-US" w:eastAsia="zh-CN" w:bidi="ar-SA"/>
        </w:rPr>
        <w:t>；第二个方面是</w:t>
      </w:r>
      <w:r>
        <w:rPr>
          <w:rFonts w:hint="eastAsia" w:ascii="Times New Roman Regular" w:hAnsi="Times New Roman Regular" w:cs="Times New Roman Regular" w:eastAsiaTheme="minorEastAsia"/>
          <w:kern w:val="2"/>
          <w:sz w:val="21"/>
          <w:szCs w:val="24"/>
          <w:lang w:val="en-US" w:eastAsia="zh-CN" w:bidi="ar-SA"/>
        </w:rPr>
        <w:t>开发工具</w:t>
      </w:r>
      <w:r>
        <w:rPr>
          <w:rFonts w:hint="eastAsia" w:ascii="Times New Roman Regular" w:hAnsi="Times New Roman Regular" w:cs="Times New Roman Regular"/>
          <w:kern w:val="2"/>
          <w:sz w:val="21"/>
          <w:szCs w:val="24"/>
          <w:lang w:val="en-US" w:eastAsia="zh-CN" w:bidi="ar-SA"/>
        </w:rPr>
        <w:t>仍</w:t>
      </w:r>
      <w:r>
        <w:rPr>
          <w:rFonts w:hint="eastAsia" w:ascii="Times New Roman Regular" w:hAnsi="Times New Roman Regular" w:cs="Times New Roman Regular" w:eastAsiaTheme="minorEastAsia"/>
          <w:kern w:val="2"/>
          <w:sz w:val="21"/>
          <w:szCs w:val="24"/>
          <w:lang w:val="en-US" w:eastAsia="zh-CN" w:bidi="ar-SA"/>
        </w:rPr>
        <w:t>不足</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相较于以太坊等成熟生态，模块化区块链的开发者支持、工具与文档仍不完善</w:t>
      </w:r>
      <w:r>
        <w:rPr>
          <w:rFonts w:hint="eastAsia" w:ascii="Times New Roman Regular" w:hAnsi="Times New Roman Regular" w:cs="Times New Roman Regular"/>
          <w:kern w:val="2"/>
          <w:sz w:val="21"/>
          <w:szCs w:val="24"/>
          <w:lang w:val="en-US" w:eastAsia="zh-CN" w:bidi="ar-SA"/>
        </w:rPr>
        <w:t>；第三个方面是</w:t>
      </w:r>
      <w:r>
        <w:rPr>
          <w:rFonts w:hint="eastAsia" w:ascii="Times New Roman Regular" w:hAnsi="Times New Roman Regular" w:cs="Times New Roman Regular" w:eastAsiaTheme="minorEastAsia"/>
          <w:kern w:val="2"/>
          <w:sz w:val="21"/>
          <w:szCs w:val="24"/>
          <w:lang w:val="en-US" w:eastAsia="zh-CN" w:bidi="ar-SA"/>
        </w:rPr>
        <w:t>标准化进展缓慢</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不同项目间的协议接口尚未形成广泛共识，限制了生态快速集成。未来，随着 Celestia、EigenLayer、Fuel、Rollkit 等项目的逐步落地，以及 Layer 1、Layer 2 的合作加深，模块化区块链有望成为下一代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架构的主流范式。</w:t>
      </w:r>
    </w:p>
    <w:p w14:paraId="02D091E0">
      <w:pPr>
        <w:pStyle w:val="9"/>
        <w:keepNext w:val="0"/>
        <w:keepLines w:val="0"/>
        <w:widowControl/>
        <w:suppressLineNumbers w:val="0"/>
        <w:spacing w:before="0" w:beforeAutospacing="1" w:after="0" w:afterAutospacing="1"/>
        <w:ind w:left="0" w:right="0"/>
      </w:pPr>
      <w:r>
        <w:rPr>
          <w:rFonts w:hint="eastAsia" w:ascii="Times New Roman Regular" w:hAnsi="Times New Roman Regular" w:cs="Times New Roman Regular" w:eastAsiaTheme="minorEastAsia"/>
          <w:kern w:val="2"/>
          <w:sz w:val="21"/>
          <w:szCs w:val="24"/>
          <w:lang w:val="en-US" w:eastAsia="zh-CN" w:bidi="ar-SA"/>
        </w:rPr>
        <w:t xml:space="preserve">模块化不仅是区块链性能的技术解题路径，更可能是互操作、治理灵活性和经济体系可持续发展的制度解法。掌握模块化区块链的核心理念与设计原则，对于理解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未来的技术走向至关重要。</w:t>
      </w:r>
    </w:p>
    <w:p w14:paraId="3BECB55F">
      <w:pPr>
        <w:pStyle w:val="4"/>
        <w:bidi w:val="0"/>
      </w:pPr>
      <w:bookmarkStart w:id="31" w:name="_Toc1868624158"/>
      <w:r>
        <w:t>1</w:t>
      </w:r>
      <w:r>
        <w:rPr>
          <w:rFonts w:hint="eastAsia"/>
          <w:lang w:val="en-US" w:eastAsia="zh-CN"/>
        </w:rPr>
        <w:t>3</w:t>
      </w:r>
      <w:r>
        <w:t>.5.2 模块化架构下的互操作创新</w:t>
      </w:r>
      <w:bookmarkEnd w:id="31"/>
    </w:p>
    <w:p w14:paraId="1AA30476">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随着模块化区块链架构的成熟，互操作的设计路径也在迅速演化。相比传统的跨链桥与中继器机制，模块化生态中的互操作正在朝着更高原生集成、更低信任假设和更强可扩展性方向发展。特别是在 Rollup-as-a-Service (RaaS)、数据可用性（DA）共享、主权 Rollup（Sovereign Rollup）以及新型跨 Rollup 通信协议的加持下，模块化架构下的互操作呈现出前所未有的创新趋势。</w:t>
      </w:r>
    </w:p>
    <w:p w14:paraId="73CAE0D5">
      <w:pPr>
        <w:pStyle w:val="5"/>
        <w:bidi w:val="0"/>
        <w:rPr>
          <w:rFonts w:hint="eastAsia" w:ascii="宋体" w:hAnsi="宋体" w:eastAsia="宋体" w:cs="宋体"/>
          <w:lang w:val="en-US" w:eastAsia="zh-CN"/>
        </w:rPr>
      </w:pPr>
      <w:r>
        <w:rPr>
          <w:rFonts w:hint="eastAsia" w:ascii="宋体" w:hAnsi="宋体" w:eastAsia="宋体" w:cs="宋体"/>
          <w:lang w:val="en-US" w:eastAsia="zh-CN"/>
        </w:rPr>
        <w:t>（1）Rollup-as-a-Service (RaaS) 与 Rollkit 集成</w:t>
      </w:r>
    </w:p>
    <w:p w14:paraId="7FAA0344">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在模块化区块链架构下，Rollup 的部署与运维方式正在经历深刻变革。过去，开发者需要自行完成 Rollup 的执行环境搭建、数据可用性（DA）接入以及节点运行与安全维护，这一过程技术门槛较高，限制了 Rollup 的普及。随着基础设施的演进，越来越多的服务商开始以产品化的方式提供 Rollup 部署与管理，即 Rollup-as-a-Service（RaaS）。</w:t>
      </w:r>
    </w:p>
    <w:p w14:paraId="445C1D1C">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RaaS 平台的核心价值在于通过一站式服务，为开发者提供 Rollup 的配置、部署、DA 接入、运行监控与安全支持，从而显著降低 Rollup 的开发与运维成本。这种模式与云计算服务类似，使得企业用户、长尾应用开发者以及 Web 2.0 向 Web 3 迁移的团队能够在较低的技术门槛下快速构建专属的执行环境或应用链（App Chain）。因此，RaaS 被视为模块化生态下推动 Rollup 普及与多样化发展的关键路径之一。</w:t>
      </w:r>
    </w:p>
    <w:p w14:paraId="74500DF9">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与 RaaS 模式相辅相成的，是 Cosmos 生态提出的 Rollkit。Rollkit 是一个模块化的 Rollup SDK，继承自 Cosmos SDK 的 ABCI++ 设计思路，旨在为开发者提供开箱即用的 Rollup 开发框架。其优势在于支持多种 DA 层（如 Celestia、Avail，部分场景中也在探索对 EigenDA 的支持），并允许开发者基于不同的状态机（Cosmos SDK、EVM、以及正在探索的 Move VM 等）构建定制化 Rollup。随着 Rollkit 与部分 RaaS 平台的集成，开发者能够在更短周期内完成 Rollup 的一键部署与全生命周期管理，这进一步降低了 Rollup 技术的使用门槛。</w:t>
      </w:r>
    </w:p>
    <w:p w14:paraId="1582EBFC">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更为重要的是，在模块化架构下，RaaS 与 Rollkit 的结合天然具备跨 Rollup 通信的潜力。具体而言，若多个 Rollup 采用相同的 DA 层（例如 Celestia），则它们能够共享一致的数据可用性保障，从而实现更高效的状态与消息同步。此外，部分基础设施提供者正在尝试构建共享排序层（Shared Sequencer），如 Astria 项目，其目标是为不同 Rollup 提供统一的交易排序服务，降低跨 Rollup 通信中的重放攻击与排序歧义风险。这种“服务化 + 模块化”的 Rollup 架构，正在为未来更高程度的可组合性与原生互操作奠定基础。</w:t>
      </w:r>
    </w:p>
    <w:p w14:paraId="18DAEB2B">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RaaS 与 Rollkit 的结合不仅加速了 Rollup 的普及进程，也为模块化区块链生态的互操作探索提供了重要支撑。尽管当前仍处于早期阶段，但这一趋势显示出 Rollup 在未来可能逐步演变为类似 SaaS 的服务形态，并成为多链生态中普遍可用的基础设施。</w:t>
      </w:r>
    </w:p>
    <w:p w14:paraId="4A8C1977">
      <w:pPr>
        <w:pStyle w:val="5"/>
        <w:bidi w:val="0"/>
        <w:rPr>
          <w:rFonts w:hint="eastAsia" w:ascii="宋体" w:hAnsi="宋体" w:eastAsia="宋体" w:cs="宋体"/>
          <w:lang w:val="en-US" w:eastAsia="zh-CN"/>
        </w:rPr>
      </w:pPr>
      <w:r>
        <w:rPr>
          <w:rFonts w:hint="eastAsia" w:ascii="宋体" w:hAnsi="宋体" w:eastAsia="宋体" w:cs="宋体"/>
          <w:lang w:val="en-US" w:eastAsia="zh-CN"/>
        </w:rPr>
        <w:t>（2）Sovereign Rollup 的挑战与可能性</w:t>
      </w:r>
    </w:p>
    <w:p w14:paraId="250AFE73">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Sovereign Rollup 指的是不依赖传统 L1 结算层，而是通过数据可用性层（DA）与自身状态机规则来实现状态最终性与安全性的 Rollup 体系。与以太坊等 L1 上的 Rollup 不同，Sovereign Rollup 的安全假设仅依赖 DA 层（如 Celestia）所提供的数据可用性保证以及自身的执行与验证逻辑，而非 L1 的共识与争议解决。</w:t>
      </w:r>
    </w:p>
    <w:p w14:paraId="40E98A25">
      <w:pPr>
        <w:pStyle w:val="9"/>
        <w:keepNext w:val="0"/>
        <w:keepLines w:val="0"/>
        <w:widowControl/>
        <w:suppressLineNumbers w:val="0"/>
        <w:spacing w:before="0" w:beforeAutospacing="1" w:after="0" w:afterAutospacing="1"/>
        <w:ind w:left="0" w:right="0"/>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尽管这一模式赋予了 Rollup 更高的自治性与灵活性，但其互操作设计面临显著挑战</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缺乏统一结算层，不同 Rollup 缺少标准化的状态承认机制；</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跨 Rollup 状态验证困难，不同 Rollup 拥有独立的状态机，需要依赖新型跨状态证明协议（如 zk light client 或结合欺诈证明与数据可用性采样的方法）才能安全验证他链状态；</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缺乏共享排序层，跨 Rollup 消息传递可能产生排序歧义和重放攻击风险。</w:t>
      </w:r>
    </w:p>
    <w:p w14:paraId="038A8170">
      <w:pPr>
        <w:pStyle w:val="9"/>
        <w:keepNext w:val="0"/>
        <w:keepLines w:val="0"/>
        <w:widowControl/>
        <w:suppressLineNumbers w:val="0"/>
        <w:spacing w:before="0" w:beforeAutospacing="1" w:after="0" w:afterAutospacing="1"/>
        <w:ind w:left="0" w:right="0"/>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尽管如此，共享 DA 层为 Sovereign Rollup 的互操作提供了潜在基础。一方面，所有 Rollup 的数据由同一 DA 网络广播与存储，降低了跨 Rollup 消息传递的不确定性；另一方面，DA 层记录的状态根为跨 Rollup 验证提供了透明的信任锚。若未来能结合零知识证明等高效状态验证技术，不同 Sovereign Rollup 或可实现无需依赖外部桥接的直接互操作。此外，共享排序层（如 Astria、Espresso）与跨 Rollup 通信协议（如 IBC 的扩展）也可能成为补充路径，从而推动模块化生态中更安全与高效的互操作实现。</w:t>
      </w:r>
    </w:p>
    <w:p w14:paraId="46306586">
      <w:pPr>
        <w:pStyle w:val="5"/>
        <w:bidi w:val="0"/>
        <w:rPr>
          <w:rFonts w:hint="eastAsia" w:ascii="宋体" w:hAnsi="宋体" w:eastAsia="宋体" w:cs="宋体"/>
          <w:lang w:val="en-US" w:eastAsia="zh-CN"/>
        </w:rPr>
      </w:pPr>
      <w:r>
        <w:rPr>
          <w:rFonts w:hint="eastAsia" w:ascii="宋体" w:hAnsi="宋体" w:eastAsia="宋体" w:cs="宋体"/>
          <w:lang w:val="en-US" w:eastAsia="zh-CN"/>
        </w:rPr>
        <w:t>（3）Rollup 融合协议Astria、Espresso</w:t>
      </w:r>
      <w:r>
        <w:rPr>
          <w:rFonts w:hint="eastAsia" w:cs="宋体"/>
          <w:lang w:val="en-US" w:eastAsia="zh-CN"/>
        </w:rPr>
        <w:t>和</w:t>
      </w:r>
      <w:r>
        <w:rPr>
          <w:rFonts w:hint="eastAsia" w:ascii="宋体" w:hAnsi="宋体" w:eastAsia="宋体" w:cs="宋体"/>
          <w:lang w:val="en-US" w:eastAsia="zh-CN"/>
        </w:rPr>
        <w:t>Avail Messenger</w:t>
      </w:r>
    </w:p>
    <w:p w14:paraId="243D95FE">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随着模块化架构的发展，多个项目正在尝试解决</w:t>
      </w:r>
      <w:r>
        <w:rPr>
          <w:rFonts w:hint="eastAsia" w:ascii="Times New Roman Regular" w:hAnsi="Times New Roman Regular" w:cs="Times New Roman Regular"/>
          <w:kern w:val="2"/>
          <w:sz w:val="21"/>
          <w:szCs w:val="24"/>
          <w:lang w:val="en-US" w:eastAsia="zh-CN" w:bidi="ar-SA"/>
        </w:rPr>
        <w:t>不同</w:t>
      </w:r>
      <w:r>
        <w:rPr>
          <w:rFonts w:hint="eastAsia" w:ascii="Times New Roman Regular" w:hAnsi="Times New Roman Regular" w:cs="Times New Roman Regular" w:eastAsiaTheme="minorEastAsia"/>
          <w:kern w:val="2"/>
          <w:sz w:val="21"/>
          <w:szCs w:val="24"/>
          <w:lang w:val="en-US" w:eastAsia="zh-CN" w:bidi="ar-SA"/>
        </w:rPr>
        <w:t xml:space="preserve"> Rollup 通信、排序与互操作的结构性难题，代表性路径包括 Astria、Espresso </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 xml:space="preserve"> Avail Messenger。</w:t>
      </w:r>
    </w:p>
    <w:p w14:paraId="20F80241">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Astria 提供了一种跨 Rollup 的共享排序服务（Shared Sequencer）</w:t>
      </w:r>
      <w:r>
        <w:rPr>
          <w:rFonts w:hint="eastAsia" w:ascii="Times New Roman Regular" w:hAnsi="Times New Roman Regular" w:cs="Times New Roman Regular"/>
          <w:kern w:val="2"/>
          <w:sz w:val="21"/>
          <w:szCs w:val="24"/>
          <w:lang w:val="en-US" w:eastAsia="zh-CN" w:bidi="ar-SA"/>
        </w:rPr>
        <w:t>和对</w:t>
      </w:r>
      <w:r>
        <w:rPr>
          <w:rFonts w:hint="default" w:ascii="Times New Roman Regular" w:hAnsi="Times New Roman Regular" w:cs="Times New Roman Regular" w:eastAsiaTheme="minorEastAsia"/>
          <w:kern w:val="2"/>
          <w:sz w:val="21"/>
          <w:szCs w:val="24"/>
          <w:lang w:val="en-US" w:eastAsia="zh-CN" w:bidi="ar-SA"/>
        </w:rPr>
        <w:t>跨 Rollup 原子性交易的潜在支持</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核心设计包括去中心化 Sequencer 网络、前置交易排序和降低 MEV 风险。多个 Rollup 可以选择接入同一 Sequencer，确保跨 Rollup 交易顺序的一致性。Astria 在数据提交至 DA 层前完成交易排序，避免不同 Rollup 的重放攻击与排序冲突。共享 Sequencer 提供更公平的交易排序环境，有望缓解 MEV（最大可提取价值）问题。Astria 的设计为模块化生态中的原生互操作提供了重要基础设施。</w:t>
      </w:r>
    </w:p>
    <w:p w14:paraId="4B828D2E">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Espresso </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目标是既能支持 zk-Rollup，又兼容隐私交易路径的去中心化排序层</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核心特点包括可验证排序服务和隐私兼容性。Espresso 使用去中心化共识协议，保证交易排序的不可篡改性；同时支持 zk-Rollup 与隐私交易路径，确保排序信息不会泄露用户隐私。</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Espresso 本身不是一个隐私 Rollup，而是通过与 zk 技术的结合保证隐私友好。</w:t>
      </w:r>
    </w:p>
    <w:p w14:paraId="3E80D8E9">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Avail Nexus 是 Avail 推出的跨 DA / 跨 Rollup 消息与验证层，其前身是 Avail Messenger，旨在提供跨 DA 同步、标准化消息格式与与排序层/执行层的可组合互操作能力。核心设计有以下几点。一是跨 DA 网络消息同步，支持在不同 DA 层的同步消息，为多 Rollup 提供桥接路径；二是标准化消息格式，提供统一的跨 Rollup 消息协议，降低生态碎片化问题；三是可组合互操作，支持与 Astria、Espresso 等排序层集成，实现更复杂的跨 Rollup 工作流。Avail Nexus为未来支持跨 DA、跨 Rollup、跨结算层的全链互操作提供了可行路径。</w:t>
      </w:r>
    </w:p>
    <w:p w14:paraId="38F0DF06">
      <w:pPr>
        <w:pStyle w:val="5"/>
        <w:bidi w:val="0"/>
        <w:rPr>
          <w:rFonts w:hint="eastAsia" w:ascii="宋体" w:hAnsi="宋体" w:eastAsia="宋体" w:cs="宋体"/>
          <w:lang w:val="en-US" w:eastAsia="zh-CN"/>
        </w:rPr>
      </w:pPr>
      <w:r>
        <w:rPr>
          <w:rFonts w:hint="eastAsia" w:ascii="宋体" w:hAnsi="宋体" w:eastAsia="宋体" w:cs="宋体"/>
          <w:lang w:val="en-US" w:eastAsia="zh-CN"/>
        </w:rPr>
        <w:t>（4）未来的模块化互操作路径展望</w:t>
      </w:r>
    </w:p>
    <w:p w14:paraId="1DE8E220">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随着模块化区块链架构的逐步成熟，跨链与跨 Rollup 的互操作设计路径正在快速演化。相较于传统依赖跨链桥（Bridge）与中继器（Relay）的机制，模块化生态中的互操作正朝着更高程度的原生集成、更低的信任假设以及更强的可扩展性方向发展。结合当前的技术与生态实践，未来可能呈现以下几个趋势</w:t>
      </w:r>
      <w:r>
        <w:rPr>
          <w:rFonts w:hint="eastAsia" w:ascii="Times New Roman Regular" w:hAnsi="Times New Roman Regular" w:cs="Times New Roman Regular"/>
          <w:kern w:val="2"/>
          <w:sz w:val="21"/>
          <w:szCs w:val="24"/>
          <w:lang w:val="en-US" w:eastAsia="zh-CN" w:bidi="ar-SA"/>
        </w:rPr>
        <w:t>。</w:t>
      </w:r>
    </w:p>
    <w:p w14:paraId="1B55FF1F">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从桥接到共识共享</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传统跨链桥通常依赖于多签、预言机或外部验证者，引入了额外的信任假设与潜在攻击面。模块化架构下的互操作则展现出新的范式，即通过共享的数据可用性（DA）、共享排序（Shared Sequencer）、共享验证（Light Client 或零知识证明）来实现跨链交互的深度集成。这种方式不仅减少了第三方信任依赖，还提供了更强的原生安全保障。例如，Celestia 和 EigenDA 已在实践中为多个 Rollup 提供统一的 DA 共识，而 Astria 和 Espresso 等项目则通过共享排序层探索跨 Rollup 的原生一致性。</w:t>
      </w:r>
    </w:p>
    <w:p w14:paraId="28422A85">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标准化协议的兴起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互操作生态中，协议层标准化正逐渐成为发展方向。代表性项目包括</w:t>
      </w:r>
      <w:r>
        <w:rPr>
          <w:rFonts w:hint="eastAsia" w:ascii="Times New Roman Regular" w:hAnsi="Times New Roman Regular" w:cs="Times New Roman Regular"/>
          <w:kern w:val="2"/>
          <w:sz w:val="21"/>
          <w:szCs w:val="24"/>
          <w:lang w:val="en-US" w:eastAsia="zh-CN" w:bidi="ar-SA"/>
        </w:rPr>
        <w:t>了IBC、</w:t>
      </w:r>
      <w:r>
        <w:rPr>
          <w:rFonts w:hint="eastAsia" w:ascii="Times New Roman Regular" w:hAnsi="Times New Roman Regular" w:cs="Times New Roman Regular" w:eastAsiaTheme="minorEastAsia"/>
          <w:kern w:val="2"/>
          <w:sz w:val="21"/>
          <w:szCs w:val="24"/>
          <w:lang w:val="en-US" w:eastAsia="zh-CN" w:bidi="ar-SA"/>
        </w:rPr>
        <w:t>LayerZero</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Avail Nexus</w:t>
      </w:r>
      <w:r>
        <w:rPr>
          <w:rFonts w:hint="eastAsia" w:ascii="Times New Roman Regular" w:hAnsi="Times New Roman Regular" w:cs="Times New Roman Regular"/>
          <w:kern w:val="2"/>
          <w:sz w:val="21"/>
          <w:szCs w:val="24"/>
          <w:lang w:val="en-US" w:eastAsia="zh-CN" w:bidi="ar-SA"/>
        </w:rPr>
        <w:t>。作为</w:t>
      </w:r>
      <w:r>
        <w:rPr>
          <w:rFonts w:hint="eastAsia" w:ascii="Times New Roman Regular" w:hAnsi="Times New Roman Regular" w:cs="Times New Roman Regular" w:eastAsiaTheme="minorEastAsia"/>
          <w:kern w:val="2"/>
          <w:sz w:val="21"/>
          <w:szCs w:val="24"/>
          <w:lang w:val="en-US" w:eastAsia="zh-CN" w:bidi="ar-SA"/>
        </w:rPr>
        <w:t>Cosmos 生态的核心跨链协议，IBC已在生产环境大规模运行，提供成熟的轻客户端验证模型。LayerZero基于 Oracle 与 Relayer 的双验证架构，广泛应用于 EVM 生态，但其信任假设较强，并不属于“最小信任”模型，需要在学术语境下与 IBC/Nexus 区分对待。Avail 于 2024 年提出的新一代跨 Rollup 与跨 DA 消息层Avail Nexus替代了早期的“Avail Messenger”设计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提供标准化的消息格式与跨 DA 同步能力，并支持与共享排序层集成，具备更强的可组合性。这一趋势表明，未来多链互操作或将通过协议标准化逐步走向统一化的消息格式与验证路径。</w:t>
      </w:r>
    </w:p>
    <w:p w14:paraId="0F93068A">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跨生态互通</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模块化互操作的另一重要趋势是不同生态之间的逐步融合。Celestia、EigenDA 与 Avail 分别提供面向 Rollup 的共享 DA 层；以太坊主网仍然是最主要的结算层与安全锚点；Cosmos 通过 IBC 实现跨链通信；Polkadot 则依靠 XCMP（Cross-Chain Message Passing）支持平行链互通。这些异构生态若能在共享 DA、共享排序与标准化互操作协议的基础上建立互通机制，将逐步打破链与链之间的壁垒，推动形成多层次、多维度的“跨生态共识网络”。</w:t>
      </w:r>
    </w:p>
    <w:p w14:paraId="74A2573B">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开发者工具链的完善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随着 Rollup-as-a-Service（RaaS）模式与模块化 SDK 的普及，开发者进入模块化互操作生态的门槛显著降低。Rollkit为 Cosmos SDK 与多种虚拟机提供模块化 Rollup 构建框架，并支持接入多 DA 服务。OP Stack</w:t>
      </w:r>
      <w:r>
        <w:rPr>
          <w:rFonts w:hint="eastAsia" w:ascii="Times New Roman Regular" w:hAnsi="Times New Roman Regular" w:cs="Times New Roman Regular"/>
          <w:kern w:val="2"/>
          <w:sz w:val="21"/>
          <w:szCs w:val="24"/>
          <w:lang w:val="en-US" w:eastAsia="zh-CN" w:bidi="ar-SA"/>
        </w:rPr>
        <w:t>作为</w:t>
      </w:r>
      <w:r>
        <w:rPr>
          <w:rFonts w:hint="eastAsia" w:ascii="Times New Roman Regular" w:hAnsi="Times New Roman Regular" w:cs="Times New Roman Regular" w:eastAsiaTheme="minorEastAsia"/>
          <w:kern w:val="2"/>
          <w:sz w:val="21"/>
          <w:szCs w:val="24"/>
          <w:lang w:val="en-US" w:eastAsia="zh-CN" w:bidi="ar-SA"/>
        </w:rPr>
        <w:t>Optimism 团队推出的模块化 Rollup 框架，推动了“超级链”愿景。由 zkSync 团队推出</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zkStack，专注于零知识 Rollup 的模块化部署。随着这些工具链的成熟，模块化 Rollup 与跨 Rollup 互操作的实现将逐步标准化与服务化，降低了复杂性并加速了生态扩展。</w:t>
      </w:r>
    </w:p>
    <w:p w14:paraId="66E01826">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从跨链桥到模块化 Rollup，从单向消息传递到原生共享排序与状态互认，Web3 的互操作正处于快速迭代阶段。未来，模块化区块链的互操作路径可能不再是传统意义上的“桥梁”，而是通过共享 DA、共享排序与标准化验证协议形成的“共识层级互联”。这种架构或将成为多链宇宙的底层操作系统，为分布式应用提供更高的安全性、可扩展性与组合性。</w:t>
      </w:r>
    </w:p>
    <w:p w14:paraId="0F81AC75">
      <w:pPr>
        <w:pStyle w:val="4"/>
        <w:bidi w:val="0"/>
      </w:pPr>
      <w:bookmarkStart w:id="32" w:name="_Toc1165369778"/>
      <w:r>
        <w:t>1</w:t>
      </w:r>
      <w:r>
        <w:rPr>
          <w:rFonts w:hint="eastAsia"/>
          <w:lang w:val="en-US" w:eastAsia="zh-CN"/>
        </w:rPr>
        <w:t>3</w:t>
      </w:r>
      <w:r>
        <w:t xml:space="preserve">.5.3 </w:t>
      </w:r>
      <w:r>
        <w:rPr>
          <w:rFonts w:hint="eastAsia"/>
          <w:lang w:eastAsia="zh-CN"/>
        </w:rPr>
        <w:t>Web 3</w:t>
      </w:r>
      <w:r>
        <w:t xml:space="preserve"> 互操作的未来走向与标准化趋势</w:t>
      </w:r>
      <w:bookmarkEnd w:id="32"/>
    </w:p>
    <w:p w14:paraId="7695048F">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区块链行业经过十余年的演进，已经从最初的单链结构（如比特币、早期以太坊）发展为高度多样化的多链生态格局。以太坊、Cosmos、Polkadot、Solana、Avalanche 等公链体系各自繁荣，Layer 2、Rollup 与应用链（Appchain）不断涌现。然而，链与链之间的互操作性仍然处于碎片化与实验性阶段。对于未来的 Web3 扩展而言，互操作路径的抉择具有战略性意义</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行业究竟会走向多链并存的复杂网络，还是逐渐收敛为单一结算层主导的集约化架构？与此同时，信任最小化与可扩展性之间的经典折中，是否有可能被新型模块化互操作协议所突破？</w:t>
      </w:r>
    </w:p>
    <w:p w14:paraId="395643A2">
      <w:pPr>
        <w:pStyle w:val="5"/>
        <w:bidi w:val="0"/>
        <w:rPr>
          <w:rFonts w:hint="eastAsia"/>
          <w:lang w:val="en-US" w:eastAsia="zh-CN"/>
        </w:rPr>
      </w:pPr>
      <w:r>
        <w:rPr>
          <w:rFonts w:hint="eastAsia"/>
          <w:lang w:val="en-US" w:eastAsia="zh-CN"/>
        </w:rPr>
        <w:t>（1）多链未来还是单一结算层？</w:t>
      </w:r>
    </w:p>
    <w:p w14:paraId="7C663B80">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在讨论具体互操作技术之前，需要首先厘清一个宏观的战略问题</w:t>
      </w:r>
      <w:r>
        <w:rPr>
          <w:rFonts w:hint="eastAsia" w:ascii="Times New Roman Regular" w:hAnsi="Times New Roman Regular" w:cs="Times New Roman Regular"/>
          <w:kern w:val="2"/>
          <w:sz w:val="21"/>
          <w:szCs w:val="24"/>
          <w:lang w:val="en-US" w:eastAsia="zh-CN" w:bidi="ar-SA"/>
        </w:rPr>
        <w:t>，即</w:t>
      </w:r>
      <w:r>
        <w:rPr>
          <w:rFonts w:hint="eastAsia" w:ascii="Times New Roman Regular" w:hAnsi="Times New Roman Regular" w:cs="Times New Roman Regular" w:eastAsiaTheme="minorEastAsia"/>
          <w:kern w:val="2"/>
          <w:sz w:val="21"/>
          <w:szCs w:val="24"/>
          <w:lang w:val="en-US" w:eastAsia="zh-CN" w:bidi="ar-SA"/>
        </w:rPr>
        <w:t>区块链的最终形态是多链并存，还是单一结算层主导？该问题不仅决定了互操作设计的复杂性，还将深刻影响协议选择、资产流动性归集和开发者生态的长期格局。</w:t>
      </w:r>
    </w:p>
    <w:p w14:paraId="32CFB6BE">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随着模块化区块链的发展，“自定义化”与“多样性”已成为不可逆转的行业趋势。Cosmos IBC、Polkadot XCM、LayerZero、Axelar 等互操作协议的广泛应用表明，开发者与应用场景对跨链部署、资产原生化、应用链定制的需求持续增长。多链架构的主要优势包括</w:t>
      </w:r>
      <w:r>
        <w:rPr>
          <w:rFonts w:hint="eastAsia" w:ascii="Times New Roman Regular" w:hAnsi="Times New Roman Regular" w:cs="Times New Roman Regular"/>
          <w:kern w:val="2"/>
          <w:sz w:val="21"/>
          <w:szCs w:val="24"/>
          <w:lang w:val="en-US" w:eastAsia="zh-CN" w:bidi="ar-SA"/>
        </w:rPr>
        <w:t>以下几个方面。一是</w:t>
      </w:r>
      <w:r>
        <w:rPr>
          <w:rFonts w:hint="eastAsia" w:ascii="Times New Roman Regular" w:hAnsi="Times New Roman Regular" w:cs="Times New Roman Regular" w:eastAsiaTheme="minorEastAsia"/>
          <w:kern w:val="2"/>
          <w:sz w:val="21"/>
          <w:szCs w:val="24"/>
          <w:lang w:val="en-US" w:eastAsia="zh-CN" w:bidi="ar-SA"/>
        </w:rPr>
        <w:t>应用链灵活性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开发者可根据应用需求自由选择结算层、数据可用性层，甚至构建完全独立的主权链</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性能并行化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多链系统天然支持状态隔离与计算并行，适合高频交易、链游、公链支付等不同场景的并发执行</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跨链生态繁荣</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跨链 DEX、链上资产桥、DAO 协同治理等均依赖于链与链的互操作。因此，即便部分技术路线提出单一结算层主导的愿景（如以太坊 Rollup-centric 路线），完全收敛至单一链的可能性在实践中依旧面临治理、性能瓶颈和主权需求等障碍。</w:t>
      </w:r>
    </w:p>
    <w:p w14:paraId="1AA9E9CC">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另一方面，部分研究者与开发者认为，以太坊倡导的“Rollup as the settlement layer”模式可能成为未来较为统一的互操作基础。以太坊正在通过 zkEVM、EIP-4844（Proto-Danksharding，已上线）以及未来的完整 Danksharding 与数据可用性采样（DAS）等技术手段，不断增强自身的结算与数据可用性能力，试图成为不同 Rollup 的协调中枢。其潜在优势</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经济安全</w:t>
      </w:r>
      <w:r>
        <w:rPr>
          <w:rFonts w:hint="eastAsia" w:ascii="Times New Roman Regular" w:hAnsi="Times New Roman Regular" w:cs="Times New Roman Regular"/>
          <w:kern w:val="2"/>
          <w:sz w:val="21"/>
          <w:szCs w:val="24"/>
          <w:lang w:val="en-US" w:eastAsia="zh-CN" w:bidi="ar-SA"/>
        </w:rPr>
        <w:t>性更强，</w:t>
      </w:r>
      <w:r>
        <w:rPr>
          <w:rFonts w:hint="eastAsia" w:ascii="Times New Roman Regular" w:hAnsi="Times New Roman Regular" w:cs="Times New Roman Regular" w:eastAsiaTheme="minorEastAsia"/>
          <w:kern w:val="2"/>
          <w:sz w:val="21"/>
          <w:szCs w:val="24"/>
          <w:lang w:val="en-US" w:eastAsia="zh-CN" w:bidi="ar-SA"/>
        </w:rPr>
        <w:t>在单一结算层下，链上资产、协议交互与治理均依托一个高安全性的全球状态，从而避免安全碎片化</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用户体验</w:t>
      </w:r>
      <w:r>
        <w:rPr>
          <w:rFonts w:hint="eastAsia" w:ascii="Times New Roman Regular" w:hAnsi="Times New Roman Regular" w:cs="Times New Roman Regular"/>
          <w:kern w:val="2"/>
          <w:sz w:val="21"/>
          <w:szCs w:val="24"/>
          <w:lang w:val="en-US" w:eastAsia="zh-CN" w:bidi="ar-SA"/>
        </w:rPr>
        <w:t>优</w:t>
      </w:r>
      <w:r>
        <w:rPr>
          <w:rFonts w:hint="eastAsia" w:ascii="Times New Roman Regular" w:hAnsi="Times New Roman Regular" w:cs="Times New Roman Regular" w:eastAsiaTheme="minorEastAsia"/>
          <w:kern w:val="2"/>
          <w:sz w:val="21"/>
          <w:szCs w:val="24"/>
          <w:lang w:val="en-US" w:eastAsia="zh-CN" w:bidi="ar-SA"/>
        </w:rPr>
        <w:t>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用户无需频繁切换链与桥接资产，即可在统一的钱包和交易接口中访问多种应用</w:t>
      </w:r>
      <w:r>
        <w:rPr>
          <w:rFonts w:hint="eastAsia" w:ascii="Times New Roman Regular" w:hAnsi="Times New Roman Regular" w:cs="Times New Roman Regular"/>
          <w:kern w:val="2"/>
          <w:sz w:val="21"/>
          <w:szCs w:val="24"/>
          <w:lang w:val="en-US" w:eastAsia="zh-CN" w:bidi="ar-SA"/>
        </w:rPr>
        <w:t>；三是具有</w:t>
      </w:r>
      <w:r>
        <w:rPr>
          <w:rFonts w:hint="eastAsia" w:ascii="Times New Roman Regular" w:hAnsi="Times New Roman Regular" w:cs="Times New Roman Regular" w:eastAsiaTheme="minorEastAsia"/>
          <w:kern w:val="2"/>
          <w:sz w:val="21"/>
          <w:szCs w:val="24"/>
          <w:lang w:val="en-US" w:eastAsia="zh-CN" w:bidi="ar-SA"/>
        </w:rPr>
        <w:t>生态网络效应</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统一结算层有助于聚合流动性、开发工具与社区共识。</w:t>
      </w:r>
    </w:p>
    <w:p w14:paraId="61823C74">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尽管如此，单一结算层依然存在扩展性上限，特别是在AI、游戏、社交等高频交互场景中，Rollup 的负载可能远超结算层的可处理能力。因此，行业未来的更现实路径或许是“两层共存”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一个核心结算层（如以太坊）承担安全与仲裁功能；多个主权链与模块化 Rollup 并行存在，并通过共享数据可用性层与跨 Rollup 协议实现互联互通。这一混合模式在实践中已有迹象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 Rollup 选择以太坊作为结算层，同时利用 Celestia、EigenDA、Avail 等独立数据可用性层；Cosmos IBC 与以太坊 Rollup 也逐步探索互联方案。由此可见，未来的区块链生态更可能呈现 多链与单链交织的模块化网络结构。</w:t>
      </w:r>
      <w:r>
        <w:rPr>
          <w:rFonts w:hint="eastAsia" w:ascii="Times New Roman Regular" w:hAnsi="Times New Roman Regular" w:cs="Times New Roman Regular"/>
          <w:kern w:val="2"/>
          <w:sz w:val="21"/>
          <w:szCs w:val="24"/>
          <w:lang w:val="en-US" w:eastAsia="zh-CN" w:bidi="ar-SA"/>
        </w:rPr>
        <w:t>表13-13是几种方式的</w:t>
      </w:r>
      <w:r>
        <w:rPr>
          <w:rFonts w:hint="eastAsia" w:ascii="Times New Roman Regular" w:hAnsi="Times New Roman Regular" w:cs="Times New Roman Regular" w:eastAsiaTheme="minorEastAsia"/>
          <w:kern w:val="2"/>
          <w:sz w:val="21"/>
          <w:szCs w:val="24"/>
          <w:lang w:val="en-US" w:eastAsia="zh-CN" w:bidi="ar-SA"/>
        </w:rPr>
        <w:t>对比示意图</w:t>
      </w:r>
      <w:r>
        <w:rPr>
          <w:rFonts w:hint="eastAsia" w:ascii="Times New Roman Regular" w:hAnsi="Times New Roman Regular" w:cs="Times New Roman Regular"/>
          <w:kern w:val="2"/>
          <w:sz w:val="21"/>
          <w:szCs w:val="24"/>
          <w:lang w:val="en-US" w:eastAsia="zh-CN" w:bidi="ar-SA"/>
        </w:rPr>
        <w:t>。</w:t>
      </w:r>
    </w:p>
    <w:p w14:paraId="4582A05C">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表13-13  多链并存、单一结算层与两层共存模式对比</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2395"/>
        <w:gridCol w:w="2575"/>
        <w:gridCol w:w="2884"/>
      </w:tblGrid>
      <w:tr w14:paraId="70F8A99D">
        <w:trPr>
          <w:jc w:val="center"/>
        </w:trPr>
        <w:tc>
          <w:tcPr>
            <w:tcW w:w="0" w:type="auto"/>
            <w:shd w:val="clear" w:color="auto" w:fill="auto"/>
            <w:vAlign w:val="center"/>
          </w:tcPr>
          <w:p w14:paraId="7868795F">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维度</w:t>
            </w:r>
          </w:p>
        </w:tc>
        <w:tc>
          <w:tcPr>
            <w:tcW w:w="2395" w:type="dxa"/>
            <w:shd w:val="clear" w:color="auto" w:fill="auto"/>
            <w:vAlign w:val="center"/>
          </w:tcPr>
          <w:p w14:paraId="3B8A813F">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多链并存</w:t>
            </w:r>
          </w:p>
        </w:tc>
        <w:tc>
          <w:tcPr>
            <w:tcW w:w="2575" w:type="dxa"/>
            <w:shd w:val="clear" w:color="auto" w:fill="auto"/>
            <w:vAlign w:val="center"/>
          </w:tcPr>
          <w:p w14:paraId="4E90E6F5">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单一结算层</w:t>
            </w:r>
          </w:p>
        </w:tc>
        <w:tc>
          <w:tcPr>
            <w:tcW w:w="2884" w:type="dxa"/>
            <w:shd w:val="clear" w:color="auto" w:fill="auto"/>
            <w:vAlign w:val="center"/>
          </w:tcPr>
          <w:p w14:paraId="0F29653B">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两层共存</w:t>
            </w:r>
          </w:p>
        </w:tc>
      </w:tr>
      <w:tr w14:paraId="218840E9">
        <w:trPr>
          <w:jc w:val="center"/>
        </w:trPr>
        <w:tc>
          <w:tcPr>
            <w:tcW w:w="0" w:type="auto"/>
            <w:shd w:val="clear" w:color="auto" w:fill="auto"/>
            <w:vAlign w:val="center"/>
          </w:tcPr>
          <w:p w14:paraId="185D8A8A">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架构</w:t>
            </w:r>
          </w:p>
          <w:p w14:paraId="023BACFD">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特征</w:t>
            </w:r>
          </w:p>
        </w:tc>
        <w:tc>
          <w:tcPr>
            <w:tcW w:w="2395" w:type="dxa"/>
            <w:shd w:val="clear" w:color="auto" w:fill="auto"/>
            <w:vAlign w:val="center"/>
          </w:tcPr>
          <w:p w14:paraId="649CC58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多主权链 + 多结算层并行</w:t>
            </w:r>
          </w:p>
        </w:tc>
        <w:tc>
          <w:tcPr>
            <w:tcW w:w="2575" w:type="dxa"/>
            <w:shd w:val="clear" w:color="auto" w:fill="auto"/>
            <w:vAlign w:val="center"/>
          </w:tcPr>
          <w:p w14:paraId="5B4B55A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统一结算层（如以太坊 Rollup-centric）</w:t>
            </w:r>
          </w:p>
        </w:tc>
        <w:tc>
          <w:tcPr>
            <w:tcW w:w="2884" w:type="dxa"/>
            <w:shd w:val="clear" w:color="auto" w:fill="auto"/>
            <w:vAlign w:val="center"/>
          </w:tcPr>
          <w:p w14:paraId="278F63D1">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核心结算层 + 主权 Rollup 并存</w:t>
            </w:r>
          </w:p>
        </w:tc>
      </w:tr>
      <w:tr w14:paraId="5CB5928F">
        <w:trPr>
          <w:jc w:val="center"/>
        </w:trPr>
        <w:tc>
          <w:tcPr>
            <w:tcW w:w="0" w:type="auto"/>
            <w:shd w:val="clear" w:color="auto" w:fill="auto"/>
            <w:vAlign w:val="center"/>
          </w:tcPr>
          <w:p w14:paraId="6AAEB596">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安全性</w:t>
            </w:r>
          </w:p>
        </w:tc>
        <w:tc>
          <w:tcPr>
            <w:tcW w:w="2395" w:type="dxa"/>
            <w:shd w:val="clear" w:color="auto" w:fill="auto"/>
            <w:vAlign w:val="center"/>
          </w:tcPr>
          <w:p w14:paraId="290D5C6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分散，依赖各链治理与安全模型</w:t>
            </w:r>
          </w:p>
        </w:tc>
        <w:tc>
          <w:tcPr>
            <w:tcW w:w="2575" w:type="dxa"/>
            <w:shd w:val="clear" w:color="auto" w:fill="auto"/>
            <w:vAlign w:val="center"/>
          </w:tcPr>
          <w:p w14:paraId="5AA12E1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高度集中，经济安全聚合</w:t>
            </w:r>
          </w:p>
        </w:tc>
        <w:tc>
          <w:tcPr>
            <w:tcW w:w="2884" w:type="dxa"/>
            <w:shd w:val="clear" w:color="auto" w:fill="auto"/>
            <w:vAlign w:val="center"/>
          </w:tcPr>
          <w:p w14:paraId="0BCF8BFF">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结算安全集中 + 主权链独立</w:t>
            </w:r>
          </w:p>
        </w:tc>
      </w:tr>
      <w:tr w14:paraId="132FF794">
        <w:trPr>
          <w:jc w:val="center"/>
        </w:trPr>
        <w:tc>
          <w:tcPr>
            <w:tcW w:w="0" w:type="auto"/>
            <w:shd w:val="clear" w:color="auto" w:fill="auto"/>
            <w:vAlign w:val="center"/>
          </w:tcPr>
          <w:p w14:paraId="37C9FC96">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可扩</w:t>
            </w:r>
          </w:p>
          <w:p w14:paraId="474CBA1D">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展性</w:t>
            </w:r>
          </w:p>
        </w:tc>
        <w:tc>
          <w:tcPr>
            <w:tcW w:w="2395" w:type="dxa"/>
            <w:shd w:val="clear" w:color="auto" w:fill="auto"/>
            <w:vAlign w:val="center"/>
          </w:tcPr>
          <w:p w14:paraId="659C1F72">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高度并行，但存在碎片化</w:t>
            </w:r>
          </w:p>
        </w:tc>
        <w:tc>
          <w:tcPr>
            <w:tcW w:w="2575" w:type="dxa"/>
            <w:shd w:val="clear" w:color="auto" w:fill="auto"/>
            <w:vAlign w:val="center"/>
          </w:tcPr>
          <w:p w14:paraId="3BFEE370">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用户体验统一，但扩展性受限</w:t>
            </w:r>
          </w:p>
        </w:tc>
        <w:tc>
          <w:tcPr>
            <w:tcW w:w="2884" w:type="dxa"/>
            <w:shd w:val="clear" w:color="auto" w:fill="auto"/>
            <w:vAlign w:val="center"/>
          </w:tcPr>
          <w:p w14:paraId="6059D7E1">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核心结算层与独立 Rollup 分工协作</w:t>
            </w:r>
          </w:p>
        </w:tc>
      </w:tr>
      <w:tr w14:paraId="03A223E4">
        <w:trPr>
          <w:jc w:val="center"/>
        </w:trPr>
        <w:tc>
          <w:tcPr>
            <w:tcW w:w="0" w:type="auto"/>
            <w:shd w:val="clear" w:color="auto" w:fill="auto"/>
            <w:vAlign w:val="center"/>
          </w:tcPr>
          <w:p w14:paraId="5497E68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用户</w:t>
            </w:r>
          </w:p>
          <w:p w14:paraId="469B3C9A">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体验</w:t>
            </w:r>
          </w:p>
        </w:tc>
        <w:tc>
          <w:tcPr>
            <w:tcW w:w="2395" w:type="dxa"/>
            <w:shd w:val="clear" w:color="auto" w:fill="auto"/>
            <w:vAlign w:val="center"/>
          </w:tcPr>
          <w:p w14:paraId="3641929C">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需频繁跨链与桥接</w:t>
            </w:r>
          </w:p>
        </w:tc>
        <w:tc>
          <w:tcPr>
            <w:tcW w:w="2575" w:type="dxa"/>
            <w:shd w:val="clear" w:color="auto" w:fill="auto"/>
            <w:vAlign w:val="center"/>
          </w:tcPr>
          <w:p w14:paraId="65F5702F">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单一接口，操作简化</w:t>
            </w:r>
          </w:p>
        </w:tc>
        <w:tc>
          <w:tcPr>
            <w:tcW w:w="2884" w:type="dxa"/>
            <w:shd w:val="clear" w:color="auto" w:fill="auto"/>
            <w:vAlign w:val="center"/>
          </w:tcPr>
          <w:p w14:paraId="1B99332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混合：核心链上统一体验，边缘链定制化</w:t>
            </w:r>
          </w:p>
        </w:tc>
      </w:tr>
      <w:tr w14:paraId="6135127D">
        <w:trPr>
          <w:jc w:val="center"/>
        </w:trPr>
        <w:tc>
          <w:tcPr>
            <w:tcW w:w="0" w:type="auto"/>
            <w:shd w:val="clear" w:color="auto" w:fill="auto"/>
            <w:vAlign w:val="center"/>
          </w:tcPr>
          <w:p w14:paraId="336CD982">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生态</w:t>
            </w:r>
          </w:p>
          <w:p w14:paraId="1A12C017">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效应</w:t>
            </w:r>
          </w:p>
        </w:tc>
        <w:tc>
          <w:tcPr>
            <w:tcW w:w="2395" w:type="dxa"/>
            <w:shd w:val="clear" w:color="auto" w:fill="auto"/>
            <w:vAlign w:val="center"/>
          </w:tcPr>
          <w:p w14:paraId="6B910F3A">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繁荣但分散</w:t>
            </w:r>
          </w:p>
        </w:tc>
        <w:tc>
          <w:tcPr>
            <w:tcW w:w="2575" w:type="dxa"/>
            <w:shd w:val="clear" w:color="auto" w:fill="auto"/>
            <w:vAlign w:val="center"/>
          </w:tcPr>
          <w:p w14:paraId="77C5FB54">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流动性与工具集中</w:t>
            </w:r>
          </w:p>
        </w:tc>
        <w:tc>
          <w:tcPr>
            <w:tcW w:w="2884" w:type="dxa"/>
            <w:shd w:val="clear" w:color="auto" w:fill="auto"/>
            <w:vAlign w:val="center"/>
          </w:tcPr>
          <w:p w14:paraId="74FD8840">
            <w:pPr>
              <w:pStyle w:val="9"/>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leftChars="0" w:right="0" w:rightChars="0"/>
              <w:jc w:val="center"/>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生态多样性与安全性兼顾</w:t>
            </w:r>
          </w:p>
        </w:tc>
      </w:tr>
    </w:tbl>
    <w:p w14:paraId="6ECFF871">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由表13-13可见，</w:t>
      </w:r>
      <w:r>
        <w:rPr>
          <w:rFonts w:hint="eastAsia" w:ascii="Times New Roman Regular" w:hAnsi="Times New Roman Regular" w:cs="Times New Roman Regular" w:eastAsiaTheme="minorEastAsia"/>
          <w:kern w:val="2"/>
          <w:sz w:val="21"/>
          <w:szCs w:val="24"/>
          <w:lang w:val="en-US" w:eastAsia="zh-CN" w:bidi="ar-SA"/>
        </w:rPr>
        <w:t>多链与单链路径并非非此即彼，而更可能通过模块化架构下的互操作协议 实现互补，形成“两层共存”的格局。</w:t>
      </w:r>
    </w:p>
    <w:p w14:paraId="6B052B56">
      <w:pPr>
        <w:pStyle w:val="5"/>
        <w:bidi w:val="0"/>
        <w:rPr>
          <w:rFonts w:hint="eastAsia" w:ascii="宋体" w:hAnsi="宋体" w:eastAsia="宋体" w:cs="宋体"/>
          <w:lang w:val="en-US" w:eastAsia="zh-CN"/>
        </w:rPr>
      </w:pPr>
      <w:r>
        <w:rPr>
          <w:rFonts w:hint="eastAsia" w:ascii="宋体" w:hAnsi="宋体" w:eastAsia="宋体" w:cs="宋体"/>
          <w:lang w:val="en-US" w:eastAsia="zh-CN"/>
        </w:rPr>
        <w:t>（2）信任最小化</w:t>
      </w:r>
      <w:r>
        <w:rPr>
          <w:rFonts w:hint="eastAsia" w:cs="宋体"/>
          <w:lang w:val="en-US" w:eastAsia="zh-CN"/>
        </w:rPr>
        <w:t>还是</w:t>
      </w:r>
      <w:r>
        <w:rPr>
          <w:rFonts w:hint="eastAsia" w:ascii="宋体" w:hAnsi="宋体" w:eastAsia="宋体" w:cs="宋体"/>
          <w:lang w:val="en-US" w:eastAsia="zh-CN"/>
        </w:rPr>
        <w:t>可扩展性？</w:t>
      </w:r>
    </w:p>
    <w:p w14:paraId="2C0DEE00">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跨链互操作的设计长期面临</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信任最小化与可扩展性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的经典折中。在跨链系统中，通常存在一个三难困境</w:t>
      </w:r>
      <w:r>
        <w:rPr>
          <w:rFonts w:hint="eastAsia" w:ascii="Times New Roman Regular" w:hAnsi="Times New Roman Regular" w:cs="Times New Roman Regular"/>
          <w:kern w:val="2"/>
          <w:sz w:val="21"/>
          <w:szCs w:val="24"/>
          <w:lang w:val="en-US" w:eastAsia="zh-CN" w:bidi="ar-SA"/>
        </w:rPr>
        <w:t>，即</w:t>
      </w:r>
      <w:r>
        <w:rPr>
          <w:rFonts w:hint="default" w:ascii="Times New Roman Regular" w:hAnsi="Times New Roman Regular" w:cs="Times New Roman Regular" w:eastAsiaTheme="minorEastAsia"/>
          <w:kern w:val="2"/>
          <w:sz w:val="21"/>
          <w:szCs w:val="24"/>
          <w:lang w:val="en-US" w:eastAsia="zh-CN" w:bidi="ar-SA"/>
        </w:rPr>
        <w:t>去信任性（trust-minimization）、通用性（generality）、效率（efficiency） 难以兼得。大多数早期跨链桥选择牺牲去信任性，而依赖于多签中继者或许可验证者，以换取较高吞吐与较低延迟。这种设计虽然简化了跨链通信流程，但也直接导致了Wormhole、Ronin、Multichain 等多起大规模资产损失事件。</w:t>
      </w:r>
    </w:p>
    <w:p w14:paraId="163CA344">
      <w:pPr>
        <w:pStyle w:val="9"/>
        <w:keepNext w:val="0"/>
        <w:keepLines w:val="0"/>
        <w:widowControl/>
        <w:suppressLineNumbers w:val="0"/>
        <w:spacing w:before="0" w:beforeAutospacing="1" w:after="0" w:afterAutospacing="1"/>
        <w:ind w:left="0" w:right="0"/>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随着零知识证明与轻客户端验证的进展，信任最小化的跨链验证路径正在逐渐可行。例如，zkBridge 通过链下生成 zk-SNARK/zk-STARK 证明来直接验证源链状态，理论上能够减少对中介的依赖；zkIBC 与轻客户端跨链验证则通过压缩区块头与状态证明，实现跨链状态的直接验证。尽管这些路径在实践中仍面临证明生成复杂度高、链上验证成本较大的限制，但随着硬件加速、证明系统优化与跨链标准化的推进，信任最小化设计有望逐步突破可扩展性边界，并成为未来跨链通信的主流范式。</w:t>
      </w:r>
    </w:p>
    <w:p w14:paraId="0428830C">
      <w:pPr>
        <w:pStyle w:val="5"/>
        <w:bidi w:val="0"/>
        <w:rPr>
          <w:rFonts w:hint="eastAsia" w:ascii="宋体" w:hAnsi="宋体" w:eastAsia="宋体" w:cs="宋体"/>
          <w:lang w:val="en-US" w:eastAsia="zh-CN"/>
        </w:rPr>
      </w:pPr>
      <w:r>
        <w:rPr>
          <w:rFonts w:hint="eastAsia" w:ascii="宋体" w:hAnsi="宋体" w:eastAsia="宋体" w:cs="宋体"/>
          <w:lang w:val="en-US" w:eastAsia="zh-CN"/>
        </w:rPr>
        <w:t>（3）向多协议协同迈进的互操作标准化必由之路</w:t>
      </w:r>
    </w:p>
    <w:p w14:paraId="655E1929">
      <w:pPr>
        <w:pStyle w:val="9"/>
        <w:keepNext w:val="0"/>
        <w:keepLines w:val="0"/>
        <w:widowControl/>
        <w:suppressLineNumbers w:val="0"/>
        <w:spacing w:before="0" w:beforeAutospacing="1" w:after="0" w:afterAutospacing="1"/>
        <w:ind w:left="0" w:right="0"/>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当前 Web3 的跨链互操作呈现高度碎片化格局。Cosmos 体系依赖 IBC，Polkadot 采用 XCM，Ethereum 生态则以桥接协议（如 Wormhole、LayerZero、Axelar）为主，而 Rollup 则各自探索独立的跨 Rollup 通信方案（如 zkBridge、Connext、zkIBC）。这种多协议并存但互不兼容的格局，导致应用开发者需要分别适配不同接口，用户体验割裂，协议复用与生态协同受限。</w:t>
      </w:r>
    </w:p>
    <w:p w14:paraId="5C56306F">
      <w:pPr>
        <w:pStyle w:val="9"/>
        <w:keepNext w:val="0"/>
        <w:keepLines w:val="0"/>
        <w:widowControl/>
        <w:suppressLineNumbers w:val="0"/>
        <w:spacing w:before="0" w:beforeAutospacing="1" w:after="0" w:afterAutospacing="1"/>
        <w:ind w:left="0" w:right="0"/>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在此背景下，IBC 向非 Cosmos 链的扩展成为互操作标准化的重要突破口。诸如 Polymer Labs、CometBFT 等项目正在探索将 IBC 协议栈适配至 Ethereum Rollup 生态，以期实现 Cosmos 与 Ethereum 之间的链际消息互通。若该方向取得成功，IBC 有望逐渐演变为区块链间</w:t>
      </w:r>
      <w:r>
        <w:rPr>
          <w:rFonts w:hint="eastAsia" w:ascii="宋体" w:hAnsi="宋体" w:eastAsia="宋体" w:cs="宋体"/>
          <w:kern w:val="2"/>
          <w:sz w:val="21"/>
          <w:szCs w:val="24"/>
          <w:lang w:val="en-US" w:eastAsia="zh-CN" w:bidi="ar-SA"/>
        </w:rPr>
        <w:t>的“</w:t>
      </w:r>
      <w:r>
        <w:rPr>
          <w:rFonts w:hint="default" w:ascii="Times New Roman Regular" w:hAnsi="Times New Roman Regular" w:eastAsia="宋体" w:cs="Times New Roman Regular"/>
          <w:kern w:val="2"/>
          <w:sz w:val="21"/>
          <w:szCs w:val="24"/>
          <w:lang w:val="en-US" w:eastAsia="zh-CN" w:bidi="ar-SA"/>
        </w:rPr>
        <w:t>TCP/IP</w:t>
      </w:r>
      <w:r>
        <w:rPr>
          <w:rFonts w:hint="eastAsia" w:ascii="宋体" w:hAnsi="宋体" w:eastAsia="宋体" w:cs="宋体"/>
          <w:kern w:val="2"/>
          <w:sz w:val="21"/>
          <w:szCs w:val="24"/>
          <w:lang w:val="en-US" w:eastAsia="zh-CN" w:bidi="ar-SA"/>
        </w:rPr>
        <w:t>”，成</w:t>
      </w:r>
      <w:r>
        <w:rPr>
          <w:rFonts w:hint="default" w:ascii="Times New Roman Regular" w:hAnsi="Times New Roman Regular" w:cs="Times New Roman Regular" w:eastAsiaTheme="minorEastAsia"/>
          <w:kern w:val="2"/>
          <w:sz w:val="21"/>
          <w:szCs w:val="24"/>
          <w:lang w:val="en-US" w:eastAsia="zh-CN" w:bidi="ar-SA"/>
        </w:rPr>
        <w:t>为跨链通信的底层传输标准。</w:t>
      </w:r>
    </w:p>
    <w:p w14:paraId="2FD09E2B">
      <w:pPr>
        <w:pStyle w:val="9"/>
        <w:keepNext w:val="0"/>
        <w:keepLines w:val="0"/>
        <w:widowControl/>
        <w:suppressLineNumbers w:val="0"/>
        <w:spacing w:before="0" w:beforeAutospacing="1" w:after="0" w:afterAutospacing="1"/>
        <w:ind w:left="0" w:right="0"/>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同时，链抽象层（Chain Abstraction Layer, CAL） 正在兴起。代表性项目（如 Succinct Labs、Particle Network）尝试在应用层屏蔽底层链的复杂性，用户仅需提交交易意图（Intent），系统即可自动选择最优路径完成跨链操作。这种 Intent-based Architecture 被视为提升用户体验的潜在重大优化，有望成为跨链应用层协议的重要候选。</w:t>
      </w:r>
    </w:p>
    <w:p w14:paraId="3D45CF4A">
      <w:pPr>
        <w:pStyle w:val="9"/>
        <w:keepNext w:val="0"/>
        <w:keepLines w:val="0"/>
        <w:widowControl/>
        <w:suppressLineNumbers w:val="0"/>
        <w:spacing w:before="0" w:beforeAutospacing="1" w:after="0" w:afterAutospacing="1"/>
        <w:ind w:left="0" w:right="0"/>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由此，未来跨链互操作标准化可能呈现多层协同的格局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IBC 作为链际传输层（类似 TCP/IP）；Chain Abstraction Layer 作为应用接口层（类似 HTTPS）；Intent-based 架构作为用户交互层（类似 URL 重定向）。三层叠加有望实现从协议互通到用户体验无感化的全方位提升。</w:t>
      </w:r>
    </w:p>
    <w:p w14:paraId="2984CC05">
      <w:pPr>
        <w:pStyle w:val="9"/>
        <w:keepNext w:val="0"/>
        <w:keepLines w:val="0"/>
        <w:widowControl/>
        <w:suppressLineNumbers w:val="0"/>
        <w:spacing w:before="0" w:beforeAutospacing="1" w:after="0" w:afterAutospacing="1"/>
        <w:ind w:left="0" w:right="0"/>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总体而言，跨链互操作的未来不会是单一协议一统天下，而更可能是多协议协同、层次分明的格局。尽管安全性、可扩展性与互操作性之间的张力仍将长期存在，但随着 IBC 的跨生态扩展、zkBridge 等去信任跨链验证技术的演进，以及 Intent-based 架构的逐步成熟，Web3 正在从单一跨链桥的实验阶段，迈</w:t>
      </w:r>
      <w:r>
        <w:rPr>
          <w:rFonts w:hint="eastAsia" w:ascii="宋体" w:hAnsi="宋体" w:eastAsia="宋体" w:cs="宋体"/>
          <w:kern w:val="2"/>
          <w:sz w:val="21"/>
          <w:szCs w:val="24"/>
          <w:lang w:val="en-US" w:eastAsia="zh-CN" w:bidi="ar-SA"/>
        </w:rPr>
        <w:t>向“链间协作体系”的系</w:t>
      </w:r>
      <w:r>
        <w:rPr>
          <w:rFonts w:hint="default" w:ascii="Times New Roman Regular" w:hAnsi="Times New Roman Regular" w:cs="Times New Roman Regular" w:eastAsiaTheme="minorEastAsia"/>
          <w:kern w:val="2"/>
          <w:sz w:val="21"/>
          <w:szCs w:val="24"/>
          <w:lang w:val="en-US" w:eastAsia="zh-CN" w:bidi="ar-SA"/>
        </w:rPr>
        <w:t>统性建设阶段。</w:t>
      </w:r>
    </w:p>
    <w:p w14:paraId="5F5DF267">
      <w:pPr>
        <w:pStyle w:val="3"/>
        <w:bidi w:val="0"/>
      </w:pPr>
      <w:bookmarkStart w:id="33" w:name="_Toc1318998206"/>
      <w:r>
        <w:t>本章小结</w:t>
      </w:r>
      <w:bookmarkEnd w:id="33"/>
    </w:p>
    <w:p w14:paraId="34BEC016">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互操作始终是区块链基础设施建设中的重要命题。经过多年的技术演进与应用试错，行业已经从早期的链间孤岛时代，逐步迈向更复杂的跨链通信网络。然而，跨链互操作的实现并非简单的技术对接，其背后深藏安全性、可扩展性与去信任设计的多重博弈。</w:t>
      </w:r>
    </w:p>
    <w:p w14:paraId="42500D21">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本章首先从技术背景与需求动因出发，剖析了链间孤岛问题、资产碎片化现状与 DeFi 组合性需求对跨链设计提出的现实挑战。我们强调，跨链互操作不仅仅是资产转移的技术问题，更关乎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世界的组合性与生态连通性。</w:t>
      </w:r>
    </w:p>
    <w:p w14:paraId="69D76287">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随后，通过对跨链核心问题的深度解析，本章详细阐述了状态验证、安全性三难困境与信任假设转移等设计难题，特别指出跨链通信所面临的验证复杂性、安全模型脆弱性以及攻击面扩张。</w:t>
      </w:r>
    </w:p>
    <w:p w14:paraId="0F394F73">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在跨链设计模型分类部分，本章系统归纳了包括外部中继、轻客户端验证、共享安全层与通用消息传递架构等主流路径，帮助读者建立跨链协议设计的宏观地图。通过对跨链桥的深入剖析，我们对 Wormhole、LayerZero、Axelar、Thorchain 等代表性协议进行了结构性解析，并重点回顾了历史上影响深远的桥接安全事件，如 Wormhole 攻击、Ronin 事件与 Multichain 危机，进一步强化了跨链桥安全问题的重要性。</w:t>
      </w:r>
    </w:p>
    <w:p w14:paraId="30F2C729">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进入第三节，Cosmos IBC 与 Polkadot XCM 两大模块化互操作体系的对比，为读者提供了自主性与统一性、安全共享与经济主权两种截然不同的路线选择。通过架构解析与开发者视角分析，我们揭示了这两大生态在互操作策略、开发难度与生态成熟度上的根本差异。</w:t>
      </w:r>
    </w:p>
    <w:p w14:paraId="2EC25ECC">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Rollup 互操作部分，本章详细讲解了Optimistic Rollup 与 zkRollup 的核心设计，探讨了数据可用性（DA）对于 L1-L2 互操作的深远影响，并重点分析了跨 Rollup 通信的当前探索，如 Connext、Succinct、zkIBC，以及共享排序层（Shared Sequencer）在未来多 Rollup 协调中的潜在价值。</w:t>
      </w:r>
    </w:p>
    <w:p w14:paraId="16C8FF58">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最后，本章重点讨论了模块化区块链范式对跨链互操作格局的深度改造。模块化架构将执行、结算、共识与数据可用性解耦，衍生出 Rollup-as-a-Service（RaaS）、Sovereign Rollup、Rollup 融合协议等新兴路径，推动了跨链通信向更高层级的标准化迈进。</w:t>
      </w:r>
    </w:p>
    <w:p w14:paraId="3BC6C2EF">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我们特别强调，多链未来与单一结算层的路线分歧、信任最小化与可扩展性的持续折中，以及跨协议协同的标准化进程，将决定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互操作的最终走向。IBC 协议在非 Cosmos 链上的扩展、Chain Abstraction Layer 与 Intent-based Architecture 的兴起，正在为行业描绘出一条更加去中心化、更加组合友好的互操作蓝图。</w:t>
      </w:r>
    </w:p>
    <w:p w14:paraId="4529ED44">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跨链互操作仍处于持续快速演化阶段，未来的基础设施很可能不再以“单链胜出”为目标，而是朝向多链共存、多协议协同的方向发展。本章为读者提供了当前跨链设计的系统框架与前沿路径，也为后续探索下一代区块链互操作架构奠定了理论与技术基础。</w:t>
      </w:r>
    </w:p>
    <w:p w14:paraId="46545EE1">
      <w:bookmarkStart w:id="34" w:name="_GoBack"/>
      <w:bookmarkEnd w:id="34"/>
    </w:p>
    <w:sectPr>
      <w:headerReference r:id="rId4" w:type="default"/>
      <w:footerReference r:id="rId5" w:type="default"/>
      <w:pgSz w:w="11906" w:h="16838"/>
      <w:pgMar w:top="1440" w:right="1800" w:bottom="1440" w:left="1800" w:header="851" w:footer="992" w:gutter="0"/>
      <w:pgNumType w:fmt="decimal" w:start="52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Times New Roman Regular">
    <w:panose1 w:val="02020503050405090304"/>
    <w:charset w:val="00"/>
    <w:family w:val="auto"/>
    <w:pitch w:val="default"/>
    <w:sig w:usb0="E0000AFF" w:usb1="00007843" w:usb2="00000001" w:usb3="00000000" w:csb0="400001BF" w:csb1="DFF70000"/>
  </w:font>
  <w:font w:name="楷体_GB2312">
    <w:altName w:val="汉仪楷体简"/>
    <w:panose1 w:val="02010609030101010101"/>
    <w:charset w:val="86"/>
    <w:family w:val="auto"/>
    <w:pitch w:val="default"/>
    <w:sig w:usb0="00000000" w:usb1="00000000" w:usb2="00000000" w:usb3="00000000" w:csb0="00040000" w:csb1="00000000"/>
  </w:font>
  <w:font w:name="汉仪楷体简">
    <w:panose1 w:val="02010600000101010101"/>
    <w:charset w:val="86"/>
    <w:family w:val="auto"/>
    <w:pitch w:val="default"/>
    <w:sig w:usb0="00000001" w:usb1="080E0800" w:usb2="00000002" w:usb3="00000000" w:csb0="0004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B9472A">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6F3FDB8">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16F3FDB8">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14:paraId="04BAEF0E">
      <w:pPr>
        <w:pStyle w:val="9"/>
        <w:keepNext w:val="0"/>
        <w:keepLines w:val="0"/>
        <w:pageBreakBefore w:val="0"/>
        <w:widowControl/>
        <w:suppressLineNumbers w:val="0"/>
        <w:kinsoku/>
        <w:wordWrap/>
        <w:overflowPunct/>
        <w:topLinePunct w:val="0"/>
        <w:bidi w:val="0"/>
        <w:adjustRightInd/>
        <w:snapToGrid w:val="0"/>
        <w:spacing w:before="0" w:beforeAutospacing="0" w:after="0" w:afterAutospacing="0"/>
        <w:ind w:left="0" w:right="0"/>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w:eastAsiaTheme="minorEastAsia"/>
          <w:kern w:val="2"/>
          <w:sz w:val="18"/>
          <w:szCs w:val="18"/>
          <w:vertAlign w:val="superscript"/>
          <w:lang w:val="en-US" w:eastAsia="zh-CN" w:bidi="ar-SA"/>
        </w:rPr>
        <w:footnoteRef/>
      </w:r>
      <w:r>
        <w:rPr>
          <w:rFonts w:hint="eastAsia" w:ascii="Times New Roman Regular" w:hAnsi="Times New Roman Regular" w:cs="Times New Roman Regular" w:eastAsiaTheme="minorEastAsia"/>
          <w:kern w:val="2"/>
          <w:sz w:val="18"/>
          <w:szCs w:val="18"/>
          <w:lang w:val="en-US" w:eastAsia="zh-CN" w:bidi="ar-SA"/>
        </w:rPr>
        <w:t xml:space="preserve"> “轻客户端中继”严格意义上不再属于“外部中继”，而是</w:t>
      </w:r>
      <w:r>
        <w:rPr>
          <w:rFonts w:hint="eastAsia" w:ascii="Times New Roman Regular" w:hAnsi="Times New Roman Regular" w:cs="Times New Roman Regular"/>
          <w:kern w:val="2"/>
          <w:sz w:val="18"/>
          <w:szCs w:val="18"/>
          <w:lang w:val="en-US" w:eastAsia="zh-CN" w:bidi="ar-SA"/>
        </w:rPr>
        <w:t>属于</w:t>
      </w:r>
      <w:r>
        <w:rPr>
          <w:rFonts w:hint="eastAsia" w:ascii="Times New Roman Regular" w:hAnsi="Times New Roman Regular" w:cs="Times New Roman Regular" w:eastAsiaTheme="minorEastAsia"/>
          <w:kern w:val="2"/>
          <w:sz w:val="18"/>
          <w:szCs w:val="18"/>
          <w:lang w:val="en-US" w:eastAsia="zh-CN" w:bidi="ar-SA"/>
        </w:rPr>
        <w:t>“直接验证（Light Client-based Bridge）”。很多学术论文和 Cosmos IBC 的官方文档会把多签中继和轻客户端验证划分为两类不同的安全假设。这</w:t>
      </w:r>
      <w:r>
        <w:rPr>
          <w:rFonts w:hint="eastAsia" w:ascii="Times New Roman Regular" w:hAnsi="Times New Roman Regular" w:cs="Times New Roman Regular"/>
          <w:kern w:val="2"/>
          <w:sz w:val="18"/>
          <w:szCs w:val="18"/>
          <w:lang w:val="en-US" w:eastAsia="zh-CN" w:bidi="ar-SA"/>
        </w:rPr>
        <w:t>里</w:t>
      </w:r>
      <w:r>
        <w:rPr>
          <w:rFonts w:hint="eastAsia" w:ascii="Times New Roman Regular" w:hAnsi="Times New Roman Regular" w:cs="Times New Roman Regular" w:eastAsiaTheme="minorEastAsia"/>
          <w:kern w:val="2"/>
          <w:sz w:val="18"/>
          <w:szCs w:val="18"/>
          <w:lang w:val="en-US" w:eastAsia="zh-CN" w:bidi="ar-SA"/>
        </w:rPr>
        <w:t>是从工程实现角度（都要依赖额外实体/逻辑来传递状态）</w:t>
      </w:r>
      <w:r>
        <w:rPr>
          <w:rFonts w:hint="eastAsia" w:ascii="Times New Roman Regular" w:hAnsi="Times New Roman Regular" w:cs="Times New Roman Regular"/>
          <w:kern w:val="2"/>
          <w:sz w:val="18"/>
          <w:szCs w:val="18"/>
          <w:lang w:val="en-US" w:eastAsia="zh-CN" w:bidi="ar-SA"/>
        </w:rPr>
        <w:t>进行的</w:t>
      </w:r>
      <w:r>
        <w:rPr>
          <w:rFonts w:hint="eastAsia" w:ascii="Times New Roman Regular" w:hAnsi="Times New Roman Regular" w:cs="Times New Roman Regular" w:eastAsiaTheme="minorEastAsia"/>
          <w:kern w:val="2"/>
          <w:sz w:val="18"/>
          <w:szCs w:val="18"/>
          <w:lang w:val="en-US" w:eastAsia="zh-CN" w:bidi="ar-SA"/>
        </w:rPr>
        <w:t>划分。</w:t>
      </w:r>
    </w:p>
    <w:p w14:paraId="4A2C2083">
      <w:pPr>
        <w:pStyle w:val="9"/>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p>
    <w:p w14:paraId="3BFC9A13">
      <w:pPr>
        <w:pStyle w:val="8"/>
        <w:snapToGrid w:val="0"/>
      </w:pPr>
    </w:p>
  </w:footnote>
  <w:footnote w:id="1">
    <w:p w14:paraId="2DD4D55A">
      <w:pPr>
        <w:pStyle w:val="9"/>
        <w:keepNext w:val="0"/>
        <w:keepLines w:val="0"/>
        <w:pageBreakBefore w:val="0"/>
        <w:widowControl/>
        <w:suppressLineNumbers w:val="0"/>
        <w:kinsoku/>
        <w:wordWrap/>
        <w:overflowPunct/>
        <w:topLinePunct w:val="0"/>
        <w:bidi w:val="0"/>
        <w:adjustRightInd/>
        <w:snapToGrid w:val="0"/>
        <w:spacing w:before="0" w:beforeAutospacing="0" w:after="0" w:afterAutospacing="0"/>
        <w:ind w:left="0" w:right="0"/>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w:eastAsiaTheme="minorEastAsia"/>
          <w:kern w:val="2"/>
          <w:sz w:val="18"/>
          <w:szCs w:val="18"/>
          <w:vertAlign w:val="superscript"/>
          <w:lang w:val="en-US" w:eastAsia="zh-CN" w:bidi="ar-SA"/>
        </w:rPr>
        <w:footnoteRef/>
      </w:r>
      <w:r>
        <w:rPr>
          <w:rFonts w:hint="eastAsia" w:ascii="Times New Roman Regular" w:hAnsi="Times New Roman Regular" w:cs="Times New Roman Regular" w:eastAsiaTheme="minorEastAsia"/>
          <w:kern w:val="2"/>
          <w:sz w:val="18"/>
          <w:szCs w:val="18"/>
          <w:lang w:val="en-US" w:eastAsia="zh-CN" w:bidi="ar-SA"/>
        </w:rPr>
        <w:t xml:space="preserve"> 这是常见的分类法之一，学术论文也经常</w:t>
      </w:r>
      <w:r>
        <w:rPr>
          <w:rFonts w:hint="eastAsia" w:ascii="Times New Roman Regular" w:hAnsi="Times New Roman Regular" w:cs="Times New Roman Regular"/>
          <w:kern w:val="2"/>
          <w:sz w:val="18"/>
          <w:szCs w:val="18"/>
          <w:lang w:val="en-US" w:eastAsia="zh-CN" w:bidi="ar-SA"/>
        </w:rPr>
        <w:t>采</w:t>
      </w:r>
      <w:r>
        <w:rPr>
          <w:rFonts w:hint="eastAsia" w:ascii="Times New Roman Regular" w:hAnsi="Times New Roman Regular" w:cs="Times New Roman Regular" w:eastAsiaTheme="minorEastAsia"/>
          <w:kern w:val="2"/>
          <w:sz w:val="18"/>
          <w:szCs w:val="18"/>
          <w:lang w:val="en-US" w:eastAsia="zh-CN" w:bidi="ar-SA"/>
        </w:rPr>
        <w:t>用这</w:t>
      </w:r>
      <w:r>
        <w:rPr>
          <w:rFonts w:hint="eastAsia" w:ascii="Times New Roman Regular" w:hAnsi="Times New Roman Regular" w:cs="Times New Roman Regular"/>
          <w:kern w:val="2"/>
          <w:sz w:val="18"/>
          <w:szCs w:val="18"/>
          <w:lang w:val="en-US" w:eastAsia="zh-CN" w:bidi="ar-SA"/>
        </w:rPr>
        <w:t>种分</w:t>
      </w:r>
      <w:r>
        <w:rPr>
          <w:rFonts w:hint="eastAsia" w:ascii="Times New Roman Regular" w:hAnsi="Times New Roman Regular" w:cs="Times New Roman Regular" w:eastAsiaTheme="minorEastAsia"/>
          <w:kern w:val="2"/>
          <w:sz w:val="18"/>
          <w:szCs w:val="18"/>
          <w:lang w:val="en-US" w:eastAsia="zh-CN" w:bidi="ar-SA"/>
        </w:rPr>
        <w:t>类。不过严格来说，中继者模式还</w:t>
      </w:r>
      <w:r>
        <w:rPr>
          <w:rFonts w:hint="eastAsia" w:ascii="Times New Roman Regular" w:hAnsi="Times New Roman Regular" w:cs="Times New Roman Regular"/>
          <w:kern w:val="2"/>
          <w:sz w:val="18"/>
          <w:szCs w:val="18"/>
          <w:lang w:val="en-US" w:eastAsia="zh-CN" w:bidi="ar-SA"/>
        </w:rPr>
        <w:t>可以进一步</w:t>
      </w:r>
      <w:r>
        <w:rPr>
          <w:rFonts w:hint="eastAsia" w:ascii="Times New Roman Regular" w:hAnsi="Times New Roman Regular" w:cs="Times New Roman Regular" w:eastAsiaTheme="minorEastAsia"/>
          <w:kern w:val="2"/>
          <w:sz w:val="18"/>
          <w:szCs w:val="18"/>
          <w:lang w:val="en-US" w:eastAsia="zh-CN" w:bidi="ar-SA"/>
        </w:rPr>
        <w:t>细分</w:t>
      </w:r>
      <w:r>
        <w:rPr>
          <w:rFonts w:hint="eastAsia" w:ascii="Times New Roman Regular" w:hAnsi="Times New Roman Regular" w:cs="Times New Roman Regular"/>
          <w:kern w:val="2"/>
          <w:sz w:val="18"/>
          <w:szCs w:val="18"/>
          <w:lang w:val="en-US" w:eastAsia="zh-CN" w:bidi="ar-SA"/>
        </w:rPr>
        <w:t>为</w:t>
      </w:r>
      <w:r>
        <w:rPr>
          <w:rFonts w:hint="eastAsia" w:ascii="Times New Roman Regular" w:hAnsi="Times New Roman Regular" w:cs="Times New Roman Regular" w:eastAsiaTheme="minorEastAsia"/>
          <w:kern w:val="2"/>
          <w:sz w:val="18"/>
          <w:szCs w:val="18"/>
          <w:lang w:val="en-US" w:eastAsia="zh-CN" w:bidi="ar-SA"/>
        </w:rPr>
        <w:t>中心化中继、多签中继</w:t>
      </w:r>
      <w:r>
        <w:rPr>
          <w:rFonts w:hint="eastAsia" w:ascii="Times New Roman Regular" w:hAnsi="Times New Roman Regular" w:cs="Times New Roman Regular"/>
          <w:kern w:val="2"/>
          <w:sz w:val="18"/>
          <w:szCs w:val="18"/>
          <w:lang w:val="en-US" w:eastAsia="zh-CN" w:bidi="ar-SA"/>
        </w:rPr>
        <w:t>和</w:t>
      </w:r>
      <w:r>
        <w:rPr>
          <w:rFonts w:hint="eastAsia" w:ascii="Times New Roman Regular" w:hAnsi="Times New Roman Regular" w:cs="Times New Roman Regular" w:eastAsiaTheme="minorEastAsia"/>
          <w:kern w:val="2"/>
          <w:sz w:val="18"/>
          <w:szCs w:val="18"/>
          <w:lang w:val="en-US" w:eastAsia="zh-CN" w:bidi="ar-SA"/>
        </w:rPr>
        <w:t>轻客户端验证。</w:t>
      </w:r>
    </w:p>
  </w:footnote>
  <w:footnote w:id="2">
    <w:p w14:paraId="1AC3F573">
      <w:pPr>
        <w:pStyle w:val="9"/>
        <w:keepNext w:val="0"/>
        <w:keepLines w:val="0"/>
        <w:pageBreakBefore w:val="0"/>
        <w:widowControl/>
        <w:suppressLineNumbers w:val="0"/>
        <w:kinsoku/>
        <w:wordWrap/>
        <w:overflowPunct/>
        <w:topLinePunct w:val="0"/>
        <w:bidi w:val="0"/>
        <w:adjustRightInd/>
        <w:snapToGrid w:val="0"/>
        <w:spacing w:before="0" w:beforeAutospacing="0" w:after="0" w:afterAutospacing="0"/>
        <w:ind w:left="0" w:right="0"/>
        <w:textAlignment w:val="auto"/>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w:eastAsiaTheme="minorEastAsia"/>
          <w:kern w:val="2"/>
          <w:sz w:val="18"/>
          <w:szCs w:val="18"/>
          <w:vertAlign w:val="superscript"/>
          <w:lang w:val="en-US" w:eastAsia="zh-CN" w:bidi="ar-SA"/>
        </w:rPr>
        <w:footnoteRef/>
      </w:r>
      <w:r>
        <w:rPr>
          <w:rFonts w:hint="eastAsia" w:ascii="Times New Roman Regular" w:hAnsi="Times New Roman Regular" w:cs="Times New Roman Regular" w:eastAsiaTheme="minorEastAsia"/>
          <w:kern w:val="2"/>
          <w:sz w:val="18"/>
          <w:szCs w:val="18"/>
          <w:lang w:val="en-US" w:eastAsia="zh-CN" w:bidi="ar-SA"/>
        </w:rPr>
        <w:t xml:space="preserve"> 除了“多签桥”和“乐观桥”，学术文献</w:t>
      </w:r>
      <w:r>
        <w:rPr>
          <w:rFonts w:hint="eastAsia" w:ascii="Times New Roman Regular" w:hAnsi="Times New Roman Regular" w:cs="Times New Roman Regular"/>
          <w:kern w:val="2"/>
          <w:sz w:val="18"/>
          <w:szCs w:val="18"/>
          <w:lang w:val="en-US" w:eastAsia="zh-CN" w:bidi="ar-SA"/>
        </w:rPr>
        <w:t>也</w:t>
      </w:r>
      <w:r>
        <w:rPr>
          <w:rFonts w:hint="eastAsia" w:ascii="Times New Roman Regular" w:hAnsi="Times New Roman Regular" w:cs="Times New Roman Regular" w:eastAsiaTheme="minorEastAsia"/>
          <w:kern w:val="2"/>
          <w:sz w:val="18"/>
          <w:szCs w:val="18"/>
          <w:lang w:val="en-US" w:eastAsia="zh-CN" w:bidi="ar-SA"/>
        </w:rPr>
        <w:t>常将轻客户端桥（Light Client-based Bridge）单列一类（例如 Cosmos IBC、Near Rainbow Bridge），它也是 validator-based 的一种更安全但更复杂的实现。</w:t>
      </w:r>
    </w:p>
  </w:footnote>
  <w:footnote w:id="3">
    <w:p w14:paraId="7693A758">
      <w:pPr>
        <w:pStyle w:val="9"/>
        <w:keepNext w:val="0"/>
        <w:keepLines w:val="0"/>
        <w:pageBreakBefore w:val="0"/>
        <w:widowControl/>
        <w:suppressLineNumbers w:val="0"/>
        <w:kinsoku/>
        <w:wordWrap/>
        <w:overflowPunct/>
        <w:topLinePunct w:val="0"/>
        <w:bidi w:val="0"/>
        <w:adjustRightInd/>
        <w:snapToGrid w:val="0"/>
        <w:spacing w:before="0" w:beforeAutospacing="0" w:after="0" w:afterAutospacing="0"/>
        <w:ind w:left="0" w:right="0"/>
        <w:jc w:val="left"/>
        <w:textAlignment w:val="auto"/>
        <w:rPr>
          <w:rFonts w:eastAsiaTheme="minorEastAsia"/>
          <w:sz w:val="18"/>
          <w:szCs w:val="18"/>
        </w:rPr>
      </w:pPr>
      <w:r>
        <w:rPr>
          <w:rStyle w:val="13"/>
          <w:rFonts w:eastAsiaTheme="minorEastAsia"/>
          <w:sz w:val="18"/>
          <w:szCs w:val="18"/>
        </w:rPr>
        <w:footnoteRef/>
      </w:r>
      <w:r>
        <w:rPr>
          <w:rFonts w:eastAsiaTheme="minorEastAsia"/>
          <w:sz w:val="18"/>
          <w:szCs w:val="18"/>
        </w:rPr>
        <w:t xml:space="preserve"> </w:t>
      </w:r>
      <w:r>
        <w:rPr>
          <w:rFonts w:hint="eastAsia" w:ascii="Times New Roman Regular" w:hAnsi="Times New Roman Regular" w:cs="Times New Roman Regular" w:eastAsiaTheme="minorEastAsia"/>
          <w:kern w:val="2"/>
          <w:sz w:val="18"/>
          <w:szCs w:val="18"/>
          <w:lang w:val="en-US" w:eastAsia="zh-CN" w:bidi="ar-SA"/>
        </w:rPr>
        <w:t>EIP-4844（Proto-Danksharding）是以太坊 2024 年 3 月“坎昆升级”的核心改进，通过引入携带 125 kB “Blob” 数据的新型交易，为 Layer 2 Rollup 提供低成本、临时且可验证的数据可用性空间。实施后，Rollup 向主链发布数据的成本预计下降 10–100 倍，同时为未来完整 Danksharding 奠定技术基础。</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34A7B5">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7E8D38"/>
    <w:multiLevelType w:val="singleLevel"/>
    <w:tmpl w:val="ED7E8D3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8"/>
    <w:footnote w:id="9"/>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6B5B44"/>
    <w:rsid w:val="F76B5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footnote text"/>
    <w:basedOn w:val="1"/>
    <w:qFormat/>
    <w:uiPriority w:val="0"/>
    <w:pPr>
      <w:snapToGrid w:val="0"/>
      <w:jc w:val="left"/>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otnote reference"/>
    <w:basedOn w:val="12"/>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0</Words>
  <Characters>0</Characters>
  <Lines>0</Lines>
  <Paragraphs>0</Paragraphs>
  <TotalTime>0</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2025-09-01T11:46:00Z</dcterms:created>
  <dc:creator>高承实</dc:creator>
  <cp:lastModifiedBy>高承实</cp:lastModifiedBy>
  <dcterms:modified xsi:type="dcterms:W3CDTF">2025-09-01T11:47:19Z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EE8C5D97EB7820713317B568218DDE3F_41</vt:lpwstr>
  </property>
</Properties>
</file>