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sz w:val="22"/>
          <w:szCs w:val="22"/>
        </w:rPr>
        <w:t xml:space="preserve">Work_Cycle_1 Reconciliation Sweep</w:t>
      </w:r>
    </w:p>
    <w:p>
      <w:pPr>
        <w:pStyle w:val="Heading2"/>
        <w:spacing w:after="120"/>
      </w:pPr>
      <w:r>
        <w:rPr>
          <w:rFonts w:ascii="Arial" w:cs="Arial" w:eastAsia="Arial" w:hAnsi="Arial"/>
          <w:sz w:val="22"/>
          <w:szCs w:val="22"/>
        </w:rPr>
        <w:t xml:space="preserve">Technical Documentation</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1. Purpose</w:t>
      </w:r>
    </w:p>
    <w:p>
      <w:pPr>
        <w:spacing w:after="120"/>
      </w:pPr>
      <w:r>
        <w:rPr>
          <w:rFonts w:ascii="Arial" w:cs="Arial" w:eastAsia="Arial" w:hAnsi="Arial"/>
          <w:sz w:val="22"/>
          <w:szCs w:val="22"/>
        </w:rPr>
        <w:t xml:space="preserve">This sweep reconciles the Work_Cycle_1 field on every campaign (Campagnes_Orderlijst) in Zoho CRM. It reads the actual linked Field Work Cycles via the Related List API and writes the comma-separated, sorted list of FWC names back to Work_Cycle_1 — but only when the value has actually changed.</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2. Why This Exists</w:t>
      </w:r>
    </w:p>
    <w:p>
      <w:pPr>
        <w:spacing w:after="120"/>
      </w:pPr>
      <w:r>
        <w:rPr>
          <w:rFonts w:ascii="Arial" w:cs="Arial" w:eastAsia="Arial" w:hAnsi="Arial"/>
          <w:sz w:val="22"/>
          <w:szCs w:val="22"/>
        </w:rPr>
        <w:t xml:space="preserve">The real-time Deluge function Update_Selected_Campaigns_Work_Cycle fires when FWCs are added or edited, keeping Work_Cycle_1 fresh in most scenarios. However, it does not catch unlinks: when a campaign is removed from an FWC, the old FWC name remains in Work_Cycle_1. This sweep is the cleanup pass that fixes unlinks and any other drift.</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3. Architecture</w:t>
      </w:r>
    </w:p>
    <w:p>
      <w:pPr>
        <w:spacing w:after="120"/>
      </w:pPr>
      <w:r>
        <w:rPr>
          <w:rFonts w:ascii="Arial" w:cs="Arial" w:eastAsia="Arial" w:hAnsi="Arial"/>
          <w:sz w:val="22"/>
          <w:szCs w:val="22"/>
        </w:rPr>
        <w:t xml:space="preserve">The heavy work runs in GitHub Actions, not Deluge, to avoid Zoho’s 200k-statement limit and 5-minute execution cap. The Zoho side hosts only a thin status widget that polls the GitHub Actions API.</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81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181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reconcile-work-cycle-workflow.yml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workflow. Triggered manually via workflow_dispatch. Cron schedule disabled during sandbox validation (uncomment for 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reconcile-work-cycle.js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20 script. Orchestrates the full sweep: OAuth token refresh, cursor-based COQL pagination with count assertion, related records resolution, normalization, comparison, and batch update.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github_reconcile_wc1_widget.zip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CRM status widget. Monitors sweep workflow runs via the GitHub API.</w:t>
            </w:r>
          </w:p>
        </w:tc>
      </w:tr>
    </w:tbl>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4. Authentication</w:t>
      </w:r>
    </w:p>
    <w:p>
      <w:pPr>
        <w:spacing w:after="120"/>
      </w:pPr>
      <w:r>
        <w:rPr>
          <w:rFonts w:ascii="Arial" w:cs="Arial" w:eastAsia="Arial" w:hAnsi="Arial"/>
          <w:sz w:val="22"/>
          <w:szCs w:val="22"/>
        </w:rPr>
        <w:t xml:space="preserve">This workflow uses OAuth 2.0 refresh-token flow, which is different from the API key auth (zapikey) used by the other workflows in this repo. The difference exists because this sweep calls standard Zoho CRM REST API endpoints (COQL, related records, record updates) directly, rather than invoking custom Deluge functions.</w:t>
      </w:r>
    </w:p>
    <w:p>
      <w:pPr>
        <w:spacing w:after="120"/>
      </w:pPr>
      <w:r>
        <w:rPr>
          <w:rFonts w:ascii="Arial" w:cs="Arial" w:eastAsia="Arial" w:hAnsi="Arial"/>
          <w:sz w:val="22"/>
          <w:szCs w:val="22"/>
        </w:rPr>
        <w:t xml:space="preserve"/>
      </w:r>
    </w:p>
    <w:p>
      <w:pPr>
        <w:pStyle w:val="Heading3"/>
        <w:spacing w:after="120"/>
      </w:pPr>
      <w:r>
        <w:rPr>
          <w:rFonts w:ascii="Arial" w:cs="Arial" w:eastAsia="Arial" w:hAnsi="Arial"/>
          <w:sz w:val="22"/>
          <w:szCs w:val="22"/>
        </w:rPr>
        <w:t xml:space="preserve">Required GitHub Actions Secrets</w:t>
      </w:r>
    </w:p>
    <w:p>
      <w:pPr>
        <w:spacing w:after="120"/>
      </w:pPr>
      <w:r>
        <w:rPr>
          <w:rFonts w:ascii="Arial" w:cs="Arial" w:eastAsia="Arial" w:hAnsi="Arial"/>
          <w:sz w:val="22"/>
          <w:szCs w:val="22"/>
        </w:rPr>
        <w:t xml:space="preserve">Use separate secrets for sandbox and production. During sandbox validation, the workflow uses ZOHO_SANDBOX_CLIENT_ID, ZOHO_SANDBOX_CLIENT_SECRET, and ZOHO_SANDBOX_REFRESH_TOKEN.</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816"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3280"/>
            <w:tcBorders>
              <w:top w:val="single" w:color="CCCCCC" w:sz="1"/>
              <w:left w:val="single" w:color="CCCCCC" w:sz="1"/>
              <w:bottom w:val="single" w:color="CCCCCC" w:sz="1"/>
              <w:right w:val="single" w:color="CCCCCC" w:sz="1"/>
            </w:tcBorders>
            <w:shd w:fill="1a181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80"/>
            <w:tcBorders>
              <w:top w:val="single" w:color="CCCCCC" w:sz="1"/>
              <w:left w:val="single" w:color="CCCCCC" w:sz="1"/>
              <w:bottom w:val="single" w:color="CCCCCC" w:sz="1"/>
              <w:right w:val="single" w:color="CCCCCC" w:sz="1"/>
            </w:tcBorders>
            <w:shd w:fill="1a181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ZOHO_SANDBOX_CLIENT_ID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API Console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ID from a sandbox Self Client application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ZOHO_SANDBOX_CLIENT_SECRET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API Console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Secret from the same sandbox Self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ZOHO_SANDBOX_REFRESH_TOKEN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API Console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token for sandbox. Scopes: ZohoCRM.modules.ALL, ZohoCRM.coql.READ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Token endpoint: https://accounts.zoho.eu/oauth/v2/token (shared between sandbox and production).</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5.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CCCCCC" w:sz="1"/>
              <w:left w:val="single" w:color="CCCCCC" w:sz="1"/>
              <w:bottom w:val="single" w:color="CCCCCC" w:sz="1"/>
              <w:right w:val="single" w:color="CCCCCC" w:sz="1"/>
            </w:tcBorders>
            <w:shd w:fill="1a181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a181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1a181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ZOHO_CRM_BASE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sandbox.zohoapis.eu/crm/v7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 API base. Sandbox: https://sandbox.zohoapis.eu/crm/v7. Production: https://www.zohoapis.eu/crm/v7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ZOHO_ACCOUNTS_BASE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accounts.zoho.eu</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endpoint base. Same for sandbox and production.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DRY_RUN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(in workflow)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performs all reads and comparisons but makes zero write calls. Outputs a preview with proposed changes.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ALLOW_CLEAR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false, campaigns with zero linked FWCs are NOT cleared — they are counted and reported separately. Set to true to allow clearing.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LIMIT_IDS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Comma-separated campaign IDs to restrict the sweep to. Skips COQL pagination; fetches only the listed campaigns.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Safety default: </w:t>
      </w:r>
      <w:r>
        <w:rPr>
          <w:rFonts w:ascii="Arial" w:cs="Arial" w:eastAsia="Arial" w:hAnsi="Arial"/>
          <w:sz w:val="22"/>
          <w:szCs w:val="22"/>
        </w:rPr>
        <w:t xml:space="preserve">ALLOW_CLEAR defaults to false. If Work_Cycle_1 ever holds manually-entered content, a blanket nightly clear would be data loss. The flag makes clearing an explicit decision. Clears are always reported as their own line in the summary so a spike is visible before it deletes data.</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6. COQL Pagination (Cursor-Based)</w:t>
      </w:r>
    </w:p>
    <w:p>
      <w:pPr>
        <w:spacing w:after="120"/>
      </w:pPr>
      <w:r>
        <w:rPr>
          <w:rFonts w:ascii="Arial" w:cs="Arial" w:eastAsia="Arial" w:hAnsi="Arial"/>
          <w:sz w:val="22"/>
          <w:szCs w:val="22"/>
        </w:rPr>
        <w:t xml:space="preserve">Zoho COQL has a well-known offset ceiling (~2,000 records) when using LIMIT offset, count. To avoid silent truncation, this script uses cursor-based pagination:</w:t>
      </w:r>
    </w:p>
    <w:p>
      <w:pPr>
        <w:spacing w:after="120"/>
      </w:pPr>
      <w:r>
        <w:rPr>
          <w:rFonts w:ascii="Arial" w:cs="Arial" w:eastAsia="Arial" w:hAnsi="Arial"/>
          <w:sz w:val="22"/>
          <w:szCs w:val="22"/>
        </w:rPr>
        <w:t xml:space="preserve"/>
      </w:r>
    </w:p>
    <w:p>
      <w:pPr>
        <w:spacing w:after="120"/>
      </w:pPr>
      <w:r>
        <w:rPr>
          <w:rFonts w:ascii="JetBrains Mono" w:cs="JetBrains Mono" w:eastAsia="JetBrains Mono" w:hAnsi="JetBrains Mono"/>
          <w:sz w:val="20"/>
          <w:szCs w:val="20"/>
        </w:rPr>
        <w:t xml:space="preserve">SELECT id, Work_Cycle_1 FROM Campagnes_Orderlijst WHERE id &gt; '{lastId}' ORDER BY id ASC LIMIT 200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last id from each page becomes the cursor for the next. Pagination stops when a page returns fewer than 200 rows.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Count assertion: </w:t>
      </w:r>
      <w:r>
        <w:rPr>
          <w:rFonts w:ascii="Arial" w:cs="Arial" w:eastAsia="Arial" w:hAnsi="Arial"/>
          <w:sz w:val="22"/>
          <w:szCs w:val="22"/>
        </w:rPr>
        <w:t xml:space="preserve">Before pagination, the script runs SELECT count(id) FROM Campagnes_Orderlijst to get the expected total. After pagination, it asserts that the number of rows fetched equals the expected count. If they differ, the run fails immediately with a PAGINATION MISMATCH error rather than silently processing a subset.</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7. Algorithm</w:t>
      </w:r>
    </w:p>
    <w:p>
      <w:pPr>
        <w:pStyle w:val="ListParagraph"/>
        <w:numPr>
          <w:ilvl w:val="0"/>
          <w:numId w:val="2"/>
        </w:numPr>
        <w:spacing w:after="120"/>
      </w:pPr>
      <w:r>
        <w:rPr>
          <w:rFonts w:ascii="Arial" w:cs="Arial" w:eastAsia="Arial" w:hAnsi="Arial"/>
          <w:sz w:val="22"/>
          <w:szCs w:val="22"/>
        </w:rPr>
        <w:t xml:space="preserve">Fetch all campaigns via cursor-based COQL (id + Work_Cycle_1 only), with count assertion.</w:t>
      </w:r>
    </w:p>
    <w:p>
      <w:pPr>
        <w:pStyle w:val="ListParagraph"/>
        <w:numPr>
          <w:ilvl w:val="0"/>
          <w:numId w:val="2"/>
        </w:numPr>
        <w:spacing w:after="120"/>
      </w:pPr>
      <w:r>
        <w:rPr>
          <w:rFonts w:ascii="Arial" w:cs="Arial" w:eastAsia="Arial" w:hAnsi="Arial"/>
          <w:sz w:val="22"/>
          <w:szCs w:val="22"/>
        </w:rPr>
        <w:t xml:space="preserve">For each campaign, GET its FWC related records via the Related List API (Field_Work_Cycle14). Collect distinct Field_Work_Cycle.name values.</w:t>
      </w:r>
    </w:p>
    <w:p>
      <w:pPr>
        <w:pStyle w:val="ListParagraph"/>
        <w:numPr>
          <w:ilvl w:val="0"/>
          <w:numId w:val="2"/>
        </w:numPr>
        <w:spacing w:after="120"/>
      </w:pPr>
      <w:r>
        <w:rPr>
          <w:rFonts w:ascii="Arial" w:cs="Arial" w:eastAsia="Arial" w:hAnsi="Arial"/>
          <w:sz w:val="22"/>
          <w:szCs w:val="22"/>
        </w:rPr>
        <w:t xml:space="preserve">Sort the FWC names ascending and join with ", " to produce the desired value.</w:t>
      </w:r>
    </w:p>
    <w:p>
      <w:pPr>
        <w:pStyle w:val="ListParagraph"/>
        <w:numPr>
          <w:ilvl w:val="0"/>
          <w:numId w:val="2"/>
        </w:numPr>
        <w:spacing w:after="120"/>
      </w:pPr>
      <w:r>
        <w:rPr>
          <w:rFonts w:ascii="Arial" w:cs="Arial" w:eastAsia="Arial" w:hAnsi="Arial"/>
          <w:sz w:val="22"/>
          <w:szCs w:val="22"/>
        </w:rPr>
        <w:t xml:space="preserve">Normalize both the desired value and the stored Work_Cycle_1 (split on commas, semicolons, and newlines; trim; sort; rejoin). This tolerates legacy separator differences.</w:t>
      </w:r>
    </w:p>
    <w:p>
      <w:pPr>
        <w:pStyle w:val="ListParagraph"/>
        <w:numPr>
          <w:ilvl w:val="0"/>
          <w:numId w:val="2"/>
        </w:numPr>
        <w:spacing w:after="120"/>
      </w:pPr>
      <w:r>
        <w:rPr>
          <w:rFonts w:ascii="Arial" w:cs="Arial" w:eastAsia="Arial" w:hAnsi="Arial"/>
          <w:sz w:val="22"/>
          <w:szCs w:val="22"/>
        </w:rPr>
        <w:t xml:space="preserve">Classify each difference as a change (new value non-empty) or a clear (new value empty, old non-empty).</w:t>
      </w:r>
    </w:p>
    <w:p>
      <w:pPr>
        <w:pStyle w:val="ListParagraph"/>
        <w:numPr>
          <w:ilvl w:val="0"/>
          <w:numId w:val="2"/>
        </w:numPr>
        <w:spacing w:after="120"/>
      </w:pPr>
      <w:r>
        <w:rPr>
          <w:rFonts w:ascii="Arial" w:cs="Arial" w:eastAsia="Arial" w:hAnsi="Arial"/>
          <w:sz w:val="22"/>
          <w:szCs w:val="22"/>
        </w:rPr>
        <w:t xml:space="preserve">In dry-run mode: output the full preview and exit. In live mode: apply changes; apply clears only if ALLOW_CLEAR=true.</w:t>
      </w:r>
    </w:p>
    <w:p>
      <w:pPr>
        <w:pStyle w:val="ListParagraph"/>
        <w:numPr>
          <w:ilvl w:val="0"/>
          <w:numId w:val="2"/>
        </w:numPr>
        <w:spacing w:after="120"/>
      </w:pPr>
      <w:r>
        <w:rPr>
          <w:rFonts w:ascii="Arial" w:cs="Arial" w:eastAsia="Arial" w:hAnsi="Arial"/>
          <w:sz w:val="22"/>
          <w:szCs w:val="22"/>
        </w:rPr>
        <w:t xml:space="preserve">Batch updates in groups of 100 records via PUT /crm/v7/Campagnes_Orderlijst.</w:t>
      </w:r>
    </w:p>
    <w:p>
      <w:pPr>
        <w:pStyle w:val="ListParagraph"/>
        <w:numPr>
          <w:ilvl w:val="0"/>
          <w:numId w:val="2"/>
        </w:numPr>
        <w:spacing w:after="120"/>
      </w:pPr>
      <w:r>
        <w:rPr>
          <w:rFonts w:ascii="Arial" w:cs="Arial" w:eastAsia="Arial" w:hAnsi="Arial"/>
          <w:sz w:val="22"/>
          <w:szCs w:val="22"/>
        </w:rPr>
        <w:t xml:space="preserve">Log and write to GITHUB_STEP_SUMMARY: scanned, changed, clears applied, clears skipped, unchanged, errors, duration.</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8. Sandbox Validation Steps</w:t>
      </w:r>
    </w:p>
    <w:p>
      <w:pPr>
        <w:pStyle w:val="ListParagraph"/>
        <w:numPr>
          <w:ilvl w:val="0"/>
          <w:numId w:val="2"/>
        </w:numPr>
        <w:spacing w:after="120"/>
      </w:pPr>
      <w:r>
        <w:rPr>
          <w:rFonts w:ascii="Arial" w:cs="Arial" w:eastAsia="Arial" w:hAnsi="Arial"/>
          <w:sz w:val="22"/>
          <w:szCs w:val="22"/>
        </w:rPr>
        <w:t xml:space="preserve">Set up sandbox OAuth secrets (ZOHO_SANDBOX_CLIENT_ID, ZOHO_SANDBOX_CLIENT_SECRET, ZOHO_SANDBOX_REFRESH_TOKEN) in GitHub Actions.</w:t>
      </w:r>
    </w:p>
    <w:p>
      <w:pPr>
        <w:pStyle w:val="ListParagraph"/>
        <w:numPr>
          <w:ilvl w:val="0"/>
          <w:numId w:val="2"/>
        </w:numPr>
        <w:spacing w:after="120"/>
      </w:pPr>
      <w:r>
        <w:rPr>
          <w:rFonts w:ascii="Arial" w:cs="Arial" w:eastAsia="Arial" w:hAnsi="Arial"/>
          <w:sz w:val="22"/>
          <w:szCs w:val="22"/>
        </w:rPr>
        <w:t xml:space="preserve">Run dry-run on all campaigns: trigger the workflow with dryRun=true. Verify the count assertion passes (rows fetched == expected count) and review the proposed changes preview.</w:t>
      </w:r>
    </w:p>
    <w:p>
      <w:pPr>
        <w:pStyle w:val="ListParagraph"/>
        <w:numPr>
          <w:ilvl w:val="0"/>
          <w:numId w:val="2"/>
        </w:numPr>
        <w:spacing w:after="120"/>
      </w:pPr>
      <w:r>
        <w:rPr>
          <w:rFonts w:ascii="Arial" w:cs="Arial" w:eastAsia="Arial" w:hAnsi="Arial"/>
          <w:sz w:val="22"/>
          <w:szCs w:val="22"/>
        </w:rPr>
        <w:t xml:space="preserve">Run dry-run on a small set: use LIMIT_IDS with 2–3 campaign IDs (one stale, one correct, one with zero FWCs) and verify the preview is accurate.</w:t>
      </w:r>
    </w:p>
    <w:p>
      <w:pPr>
        <w:pStyle w:val="ListParagraph"/>
        <w:numPr>
          <w:ilvl w:val="0"/>
          <w:numId w:val="2"/>
        </w:numPr>
        <w:spacing w:after="120"/>
      </w:pPr>
      <w:r>
        <w:rPr>
          <w:rFonts w:ascii="Arial" w:cs="Arial" w:eastAsia="Arial" w:hAnsi="Arial"/>
          <w:sz w:val="22"/>
          <w:szCs w:val="22"/>
        </w:rPr>
        <w:t xml:space="preserve">Run live on the small set: trigger with dryRun=false, LIMIT_IDS set to the same IDs. Verify per-record status:success in the logs and confirm the field updated correctly in Zoho.</w:t>
      </w:r>
    </w:p>
    <w:p>
      <w:pPr>
        <w:pStyle w:val="ListParagraph"/>
        <w:numPr>
          <w:ilvl w:val="0"/>
          <w:numId w:val="2"/>
        </w:numPr>
        <w:spacing w:after="120"/>
      </w:pPr>
      <w:r>
        <w:rPr>
          <w:rFonts w:ascii="Arial" w:cs="Arial" w:eastAsia="Arial" w:hAnsi="Arial"/>
          <w:sz w:val="22"/>
          <w:szCs w:val="22"/>
        </w:rPr>
        <w:t xml:space="preserve">Test clear behavior: include a campaign with zero FWCs and a non-empty Work_Cycle_1. Run with ALLOW_CLEAR=false first (verify it skips), then ALLOW_CLEAR=true (verify it clears).</w:t>
      </w:r>
    </w:p>
    <w:p>
      <w:pPr>
        <w:pStyle w:val="ListParagraph"/>
        <w:numPr>
          <w:ilvl w:val="0"/>
          <w:numId w:val="2"/>
        </w:numPr>
        <w:spacing w:after="120"/>
      </w:pPr>
      <w:r>
        <w:rPr>
          <w:rFonts w:ascii="Arial" w:cs="Arial" w:eastAsia="Arial" w:hAnsi="Arial"/>
          <w:sz w:val="22"/>
          <w:szCs w:val="22"/>
        </w:rPr>
        <w:t xml:space="preserve">Full sandbox run: trigger with dryRun=false, no LIMIT_IDS. Review the summary.</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9. Widget Deployment</w:t>
      </w:r>
    </w:p>
    <w:p>
      <w:pPr>
        <w:pStyle w:val="ListParagraph"/>
        <w:numPr>
          <w:ilvl w:val="0"/>
          <w:numId w:val="2"/>
        </w:numPr>
        <w:spacing w:after="120"/>
      </w:pPr>
      <w:r>
        <w:rPr>
          <w:rFonts w:ascii="Arial" w:cs="Arial" w:eastAsia="Arial" w:hAnsi="Arial"/>
          <w:sz w:val="22"/>
          <w:szCs w:val="22"/>
        </w:rPr>
        <w:t xml:space="preserve">Upload github_reconcile_wc1_widget.zip as a Zoho CRM widget (Setup → Developer Hub → Widgets).</w:t>
      </w:r>
    </w:p>
    <w:p>
      <w:pPr>
        <w:pStyle w:val="ListParagraph"/>
        <w:numPr>
          <w:ilvl w:val="0"/>
          <w:numId w:val="2"/>
        </w:numPr>
        <w:spacing w:after="120"/>
      </w:pPr>
      <w:r>
        <w:rPr>
          <w:rFonts w:ascii="Arial" w:cs="Arial" w:eastAsia="Arial" w:hAnsi="Arial"/>
          <w:sz w:val="22"/>
          <w:szCs w:val="22"/>
        </w:rPr>
        <w:t xml:space="preserve">The widget reads the github_pat org variable to authenticate against the GitHub API.</w:t>
      </w:r>
    </w:p>
    <w:p>
      <w:pPr>
        <w:pStyle w:val="ListParagraph"/>
        <w:numPr>
          <w:ilvl w:val="0"/>
          <w:numId w:val="2"/>
        </w:numPr>
        <w:spacing w:after="120"/>
      </w:pPr>
      <w:r>
        <w:rPr>
          <w:rFonts w:ascii="Arial" w:cs="Arial" w:eastAsia="Arial" w:hAnsi="Arial"/>
          <w:sz w:val="22"/>
          <w:szCs w:val="22"/>
        </w:rPr>
        <w:t xml:space="preserve">Embed as a web tab or on any module page. The sweep is global, so the widget shows all runs without per-record filtering.</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10. Known Gotchas</w:t>
      </w:r>
    </w:p>
    <w:p>
      <w:pPr>
        <w:pStyle w:val="ListParagraph"/>
        <w:numPr>
          <w:ilvl w:val="0"/>
          <w:numId w:val="3"/>
        </w:numPr>
        <w:spacing w:after="120"/>
      </w:pPr>
      <w:r>
        <w:rPr>
          <w:rFonts w:ascii="Arial" w:cs="Arial" w:eastAsia="Arial" w:hAnsi="Arial"/>
          <w:b/>
          <w:bCs/>
          <w:sz w:val="22"/>
          <w:szCs w:val="22"/>
        </w:rPr>
        <w:t xml:space="preserve">Truncated display string: </w:t>
      </w:r>
      <w:r>
        <w:rPr>
          <w:rFonts w:ascii="Arial" w:cs="Arial" w:eastAsia="Arial" w:hAnsi="Arial"/>
          <w:sz w:val="22"/>
          <w:szCs w:val="22"/>
        </w:rPr>
        <w:t xml:space="preserve">Reading the FWC multi-select lookup field from the campaign record JSON returns "A, B.. &amp; Meer" with no IDs. Always use the Related List API.</w:t>
      </w:r>
    </w:p>
    <w:p>
      <w:pPr>
        <w:pStyle w:val="ListParagraph"/>
        <w:numPr>
          <w:ilvl w:val="0"/>
          <w:numId w:val="3"/>
        </w:numPr>
        <w:spacing w:after="120"/>
      </w:pPr>
      <w:r>
        <w:rPr>
          <w:rFonts w:ascii="Arial" w:cs="Arial" w:eastAsia="Arial" w:hAnsi="Arial"/>
          <w:b/>
          <w:bCs/>
          <w:sz w:val="22"/>
          <w:szCs w:val="22"/>
        </w:rPr>
        <w:t xml:space="preserve">Junction records: </w:t>
      </w:r>
      <w:r>
        <w:rPr>
          <w:rFonts w:ascii="Arial" w:cs="Arial" w:eastAsia="Arial" w:hAnsi="Arial"/>
          <w:sz w:val="22"/>
          <w:szCs w:val="22"/>
        </w:rPr>
        <w:t xml:space="preserve">The top-level id in a related record is the LINK record, not a campaign or FWC. The FWC data is nested under Field_Work_Cycle.id / .name.</w:t>
      </w:r>
    </w:p>
    <w:p>
      <w:pPr>
        <w:pStyle w:val="ListParagraph"/>
        <w:numPr>
          <w:ilvl w:val="0"/>
          <w:numId w:val="3"/>
        </w:numPr>
        <w:spacing w:after="120"/>
      </w:pPr>
      <w:r>
        <w:rPr>
          <w:rFonts w:ascii="Arial" w:cs="Arial" w:eastAsia="Arial" w:hAnsi="Arial"/>
          <w:b/>
          <w:bCs/>
          <w:sz w:val="22"/>
          <w:szCs w:val="22"/>
        </w:rPr>
        <w:t xml:space="preserve">Related List API name: </w:t>
      </w:r>
      <w:r>
        <w:rPr>
          <w:rFonts w:ascii="Arial" w:cs="Arial" w:eastAsia="Arial" w:hAnsi="Arial"/>
          <w:sz w:val="22"/>
          <w:szCs w:val="22"/>
        </w:rPr>
        <w:t xml:space="preserve">Campaign → FWCs uses Field_Work_Cycle14. Verify this matches your Zoho setup.</w:t>
      </w:r>
    </w:p>
    <w:p>
      <w:pPr>
        <w:pStyle w:val="ListParagraph"/>
        <w:numPr>
          <w:ilvl w:val="0"/>
          <w:numId w:val="3"/>
        </w:numPr>
        <w:spacing w:after="120"/>
      </w:pPr>
      <w:r>
        <w:rPr>
          <w:rFonts w:ascii="Arial" w:cs="Arial" w:eastAsia="Arial" w:hAnsi="Arial"/>
          <w:b/>
          <w:bCs/>
          <w:sz w:val="22"/>
          <w:szCs w:val="22"/>
        </w:rPr>
        <w:t xml:space="preserve">COQL offset ceiling: </w:t>
      </w:r>
      <w:r>
        <w:rPr>
          <w:rFonts w:ascii="Arial" w:cs="Arial" w:eastAsia="Arial" w:hAnsi="Arial"/>
          <w:sz w:val="22"/>
          <w:szCs w:val="22"/>
        </w:rPr>
        <w:t xml:space="preserve">Zoho COQL truncates at ~2,000 records with LIMIT offset, count. This script uses cursor pagination (WHERE id &gt; lastId) with a count assertion to avoid this.</w:t>
      </w:r>
    </w:p>
    <w:p>
      <w:pPr>
        <w:spacing w:after="120"/>
      </w:pPr>
      <w:r>
        <w:rPr>
          <w:rFonts w:ascii="Arial" w:cs="Arial" w:eastAsia="Arial" w:hAnsi="Arial"/>
          <w:sz w:val="22"/>
          <w:szCs w:val="22"/>
        </w:rPr>
        <w:t xml:space="preserve"/>
      </w:r>
    </w:p>
    <w:p>
      <w:pPr>
        <w:pStyle w:val="Heading2"/>
        <w:spacing w:after="120"/>
      </w:pPr>
      <w:r>
        <w:rPr>
          <w:rFonts w:ascii="Arial" w:cs="Arial" w:eastAsia="Arial" w:hAnsi="Arial"/>
          <w:sz w:val="22"/>
          <w:szCs w:val="22"/>
        </w:rPr>
        <w:t xml:space="preserve">11.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81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a181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reconcile-work-cycle.js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sweep script (repo root)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.github/workflows/reconcile-work-cycle-workflow.yml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workflow (cron disabled for sandbox)</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widgets/.../build-widgets.ps1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script (generates all widget ZIPs)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JetBrains Mono" w:cs="JetBrains Mono" w:eastAsia="JetBrains Mono" w:hAnsi="JetBrains Mono"/>
                <w:sz w:val="20"/>
                <w:szCs w:val="20"/>
              </w:rPr>
              <w:t xml:space="preserve">dist/github_reconcile_wc1_widget.zip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CRM status widget package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Work_Cycle_1 Reconciliation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81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81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2026-06-30T07:51:44.756Z</dcterms:created>
  <dcterms:modified xsi:type="dcterms:W3CDTF">2026-06-30T07:51:44.771Z</dcterms:modified>
</cp:coreProperties>
</file>

<file path=docProps/custom.xml><?xml version="1.0" encoding="utf-8"?>
<Properties xmlns="http://schemas.openxmlformats.org/officeDocument/2006/custom-properties" xmlns:vt="http://schemas.openxmlformats.org/officeDocument/2006/docPropsVTypes"/>
</file>