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EDFA" w14:textId="77777777" w:rsidR="006E03E2" w:rsidRDefault="00670007" w:rsidP="00F9196E">
      <w:pPr>
        <w:pStyle w:val="Heading2"/>
        <w:spacing w:line="276" w:lineRule="auto"/>
      </w:pPr>
      <w:r>
        <w:t>Haile Quals Day 2</w:t>
      </w:r>
    </w:p>
    <w:p w14:paraId="497F6996" w14:textId="77777777" w:rsidR="006E03E2" w:rsidRDefault="00670007" w:rsidP="00F9196E">
      <w:pPr>
        <w:pStyle w:val="Paragraph"/>
        <w:suppressAutoHyphens w:val="0"/>
        <w:spacing w:line="276" w:lineRule="auto"/>
      </w:pPr>
      <w:r>
        <w:t xml:space="preserve"> </w:t>
      </w:r>
      <w:r>
        <w:rPr>
          <w:rStyle w:val="Emphasis"/>
        </w:rPr>
        <w:t>Many of your papers use computational models to understand and interpret learning in humans. Please describe (a) How have these models been used to study learning; (b) What are their main advantages over purely behavioral research? (c) what are some of the</w:t>
      </w:r>
      <w:r>
        <w:rPr>
          <w:rStyle w:val="Emphasis"/>
        </w:rPr>
        <w:t>ir disadvantages? Then describe the factors one might need to consider when creating or evaluating a model of complex skill learning.</w:t>
      </w:r>
    </w:p>
    <w:p w14:paraId="38026A32" w14:textId="1E22930A" w:rsidR="006E03E2" w:rsidRDefault="00670007" w:rsidP="00F9196E">
      <w:pPr>
        <w:pStyle w:val="Paragraph"/>
        <w:suppressAutoHyphens w:val="0"/>
        <w:spacing w:line="276" w:lineRule="auto"/>
      </w:pPr>
      <w:r>
        <w:t xml:space="preserve">Computational models are powerful tools that allow us to concretize and flexibly test theories of cognition that are more </w:t>
      </w:r>
      <w:r>
        <w:t>abstract</w:t>
      </w:r>
      <w:r w:rsidR="00F9196E">
        <w:t>ed</w:t>
      </w:r>
      <w:r>
        <w:t xml:space="preserve"> or are difficult to measure directly. </w:t>
      </w:r>
      <w:r w:rsidR="00F9196E">
        <w:t>Computational</w:t>
      </w:r>
      <w:r>
        <w:t xml:space="preserve"> models of learning have been used to explain learning behavior, predict learning </w:t>
      </w:r>
      <w:r w:rsidR="00F9196E">
        <w:t>outcomes,</w:t>
      </w:r>
      <w:r>
        <w:t xml:space="preserve"> and estimate reliable parameters for latent variables that might explain learning, individual differences</w:t>
      </w:r>
      <w:r>
        <w:t xml:space="preserve"> and brain activity related to </w:t>
      </w:r>
      <w:r w:rsidR="007E29A4">
        <w:t xml:space="preserve">these </w:t>
      </w:r>
      <w:r>
        <w:t xml:space="preserve">specific cognitive behaviors. </w:t>
      </w:r>
    </w:p>
    <w:p w14:paraId="4FB0DDAD" w14:textId="60A4466B" w:rsidR="006E03E2" w:rsidRDefault="00670007" w:rsidP="00F9196E">
      <w:pPr>
        <w:pStyle w:val="Paragraph"/>
        <w:suppressAutoHyphens w:val="0"/>
        <w:spacing w:line="276" w:lineRule="auto"/>
      </w:pPr>
      <w:r>
        <w:t>Learning and memory in the brain result from an amalgam of differential computations that occur in highly interactive networks. Several theories from both human and animal experiments have allow</w:t>
      </w:r>
      <w:r>
        <w:t>ed us to build both simple characterizations like reinforcement learning and large computational architectures like ACT-R which flexibly instantiate and represent those learning and memory theories for application towards novel tasks, explain aspects of le</w:t>
      </w:r>
      <w:r>
        <w:t xml:space="preserve">arning we cannot measure directly, generate new theories of how </w:t>
      </w:r>
      <w:r w:rsidR="00F9196E">
        <w:t>learning</w:t>
      </w:r>
      <w:r>
        <w:t xml:space="preserve"> progresses and even relate, more reliably, brain activity to behavior. </w:t>
      </w:r>
    </w:p>
    <w:p w14:paraId="4F3503B3" w14:textId="72B7B2E5" w:rsidR="006E03E2" w:rsidRDefault="00670007" w:rsidP="00F9196E">
      <w:pPr>
        <w:pStyle w:val="Paragraph"/>
        <w:suppressAutoHyphens w:val="0"/>
        <w:spacing w:line="276" w:lineRule="auto"/>
      </w:pPr>
      <w:r>
        <w:t>Using a set of relatively simple models, Collins (2018) demonstrated how different cognitive systems might inter</w:t>
      </w:r>
      <w:r>
        <w:t xml:space="preserve">act </w:t>
      </w:r>
      <w:r w:rsidR="00F9196E">
        <w:t>during</w:t>
      </w:r>
      <w:r>
        <w:t xml:space="preserve"> learning in a </w:t>
      </w:r>
      <w:r w:rsidR="00F9196E">
        <w:t>changing</w:t>
      </w:r>
      <w:r>
        <w:t xml:space="preserve"> environment. The study also clearly demonstrated an advantage of cognitive modelling where different theories</w:t>
      </w:r>
      <w:r w:rsidR="007E29A4">
        <w:t xml:space="preserve"> or hypotheses</w:t>
      </w:r>
      <w:r>
        <w:t xml:space="preserve"> could be compared by using only one carefully designed task and one dataset. </w:t>
      </w:r>
    </w:p>
    <w:p w14:paraId="3FDBB94D" w14:textId="48C6D163" w:rsidR="006E03E2" w:rsidRDefault="00670007" w:rsidP="00F9196E">
      <w:pPr>
        <w:pStyle w:val="Paragraph"/>
        <w:suppressAutoHyphens w:val="0"/>
        <w:spacing w:line="276" w:lineRule="auto"/>
      </w:pPr>
      <w:r>
        <w:t>Different environment</w:t>
      </w:r>
      <w:r>
        <w:t>al conditions or demands require that an agent learn and respond quickly</w:t>
      </w:r>
      <w:r w:rsidR="007E29A4">
        <w:t>,</w:t>
      </w:r>
      <w:r>
        <w:t xml:space="preserve"> or</w:t>
      </w:r>
      <w:r>
        <w:t xml:space="preserve"> slowly acquire a skill that needs to be robust over the long term</w:t>
      </w:r>
      <w:r w:rsidR="007E29A4">
        <w:t>.</w:t>
      </w:r>
      <w:r>
        <w:t xml:space="preserve"> Behavioral and neuroimaging studies have documented that fast declarative and slower non-declarative l</w:t>
      </w:r>
      <w:r>
        <w:t>earning systems are deployed in parallel and compete for control of behavior (</w:t>
      </w:r>
      <w:r w:rsidR="007E29A4">
        <w:rPr>
          <w:rStyle w:val="Emphasis"/>
          <w:i w:val="0"/>
          <w:iCs/>
        </w:rPr>
        <w:t>Poldrack et al. 2003</w:t>
      </w:r>
      <w:r w:rsidR="007E29A4">
        <w:rPr>
          <w:rStyle w:val="Emphasis"/>
          <w:i w:val="0"/>
          <w:iCs/>
        </w:rPr>
        <w:t>; McDonald and Hong, 2013</w:t>
      </w:r>
      <w:r>
        <w:t>). More traditionally, the more flexible and fast declarative system competes for and gains control of behavior first and inhibits the non-declarative system preventing i</w:t>
      </w:r>
      <w:r>
        <w:t>t from directing behavior (</w:t>
      </w:r>
      <w:r w:rsidR="007E29A4">
        <w:rPr>
          <w:rStyle w:val="Emphasis"/>
          <w:i w:val="0"/>
          <w:iCs/>
        </w:rPr>
        <w:t>McDonald and Hong, 2013</w:t>
      </w:r>
      <w:r>
        <w:t xml:space="preserve">). Collins </w:t>
      </w:r>
      <w:r w:rsidR="007E29A4">
        <w:t>(</w:t>
      </w:r>
      <w:r>
        <w:t>2018</w:t>
      </w:r>
      <w:r w:rsidR="007E29A4">
        <w:t>)</w:t>
      </w:r>
      <w:r>
        <w:t xml:space="preserve"> forwarded models that demonstrated how the interactions between these systems could change when the environment poses different demands. </w:t>
      </w:r>
    </w:p>
    <w:p w14:paraId="6B609F8E" w14:textId="03243D11" w:rsidR="006E03E2" w:rsidRDefault="00670007" w:rsidP="00F9196E">
      <w:pPr>
        <w:pStyle w:val="Paragraph"/>
        <w:suppressAutoHyphens w:val="0"/>
        <w:spacing w:line="276" w:lineRule="auto"/>
      </w:pPr>
      <w:r>
        <w:t xml:space="preserve">Collins (2018) sought to test how working memory (arguably </w:t>
      </w:r>
      <w:r w:rsidR="007E29A4">
        <w:t xml:space="preserve">learning through </w:t>
      </w:r>
      <w:r>
        <w:t>PFC + MT</w:t>
      </w:r>
      <w:r>
        <w:t>L based declarative memory</w:t>
      </w:r>
      <w:r w:rsidR="007E29A4">
        <w:t>, rather than solely through working memory</w:t>
      </w:r>
      <w:r>
        <w:t>) and Reinforcement learning interacted and controlled behavior in an environment with different demands</w:t>
      </w:r>
      <w:r w:rsidR="007E29A4">
        <w:t xml:space="preserve"> on capacity and durability of learning</w:t>
      </w:r>
      <w:r>
        <w:t>. The study used a simple feedback-based, deterministic, stimulus-response le</w:t>
      </w:r>
      <w:r>
        <w:t xml:space="preserve">arning task with two critical design elements: blocks that vary in the number of objects that </w:t>
      </w:r>
      <w:r w:rsidR="00F9196E">
        <w:t>must</w:t>
      </w:r>
      <w:r>
        <w:t xml:space="preserve"> be learned (3 items to associate with 3 responses versus 6 items to associate with 3 responses), and a surprise test after a long distracting break, witho</w:t>
      </w:r>
      <w:r>
        <w:t xml:space="preserve">ut feedback. This experiment was designed to tease apart key aspects of these learning systems: learning speed, capacity limitations and durability of learned associations. Working memory is </w:t>
      </w:r>
      <w:r w:rsidR="00F9196E">
        <w:t>known</w:t>
      </w:r>
      <w:r>
        <w:t xml:space="preserve"> for fast learning </w:t>
      </w:r>
      <w:r>
        <w:lastRenderedPageBreak/>
        <w:t>but is capacity limited and learned associ</w:t>
      </w:r>
      <w:r>
        <w:t xml:space="preserve">ations are not robust to </w:t>
      </w:r>
      <w:r w:rsidR="00F9196E">
        <w:t>interference</w:t>
      </w:r>
      <w:r>
        <w:t xml:space="preserve"> and long delays. </w:t>
      </w:r>
      <w:r>
        <w:t xml:space="preserve"> </w:t>
      </w:r>
      <w:r w:rsidR="007E29A4">
        <w:t>In comparison, r</w:t>
      </w:r>
      <w:r>
        <w:t>einforcement learning</w:t>
      </w:r>
      <w:r w:rsidR="007E29A4">
        <w:t xml:space="preserve"> </w:t>
      </w:r>
      <w:r>
        <w:t>acquires associations slowly</w:t>
      </w:r>
      <w:r>
        <w:t xml:space="preserve"> but</w:t>
      </w:r>
      <w:r>
        <w:t xml:space="preserve"> </w:t>
      </w:r>
      <w:r w:rsidR="00F9196E">
        <w:t>durably</w:t>
      </w:r>
      <w:r w:rsidR="007E29A4">
        <w:t>,</w:t>
      </w:r>
      <w:r w:rsidR="00F9196E">
        <w:t xml:space="preserve"> and</w:t>
      </w:r>
      <w:r>
        <w:t xml:space="preserve"> is virtually unlimited in capacity. </w:t>
      </w:r>
    </w:p>
    <w:p w14:paraId="74D5E998" w14:textId="41A2E644" w:rsidR="006E03E2" w:rsidRDefault="00670007" w:rsidP="00F9196E">
      <w:pPr>
        <w:pStyle w:val="Paragraph"/>
        <w:suppressAutoHyphens w:val="0"/>
        <w:spacing w:line="276" w:lineRule="auto"/>
      </w:pPr>
      <w:r>
        <w:t>Several</w:t>
      </w:r>
      <w:r w:rsidR="007E29A4">
        <w:t xml:space="preserve"> computational</w:t>
      </w:r>
      <w:r w:rsidR="006526BE">
        <w:t xml:space="preserve"> modelling</w:t>
      </w:r>
      <w:r>
        <w:t xml:space="preserve"> advantages were leveraged by this study. For instance, some cognitive dyna</w:t>
      </w:r>
      <w:r>
        <w:t>mics are too intricate and occur too quickly to be reliably captured by neuroimaging techniques</w:t>
      </w:r>
      <w:r w:rsidR="006526BE">
        <w:t xml:space="preserve"> to be correlated to behavior</w:t>
      </w:r>
      <w:r>
        <w:t xml:space="preserve"> in humans</w:t>
      </w:r>
      <w:r>
        <w:t>. Robust models like Reinforcement Learning, that have been extensively studied through more invasive physiological ex</w:t>
      </w:r>
      <w:r>
        <w:t xml:space="preserve">periments, in animal models could be applied to behavioral data and prove (or disprove) if a specific </w:t>
      </w:r>
      <w:r w:rsidR="00F9196E">
        <w:t>cognitive</w:t>
      </w:r>
      <w:r>
        <w:t xml:space="preserve"> computation had </w:t>
      </w:r>
      <w:r w:rsidR="00F9196E">
        <w:t>guided</w:t>
      </w:r>
      <w:r>
        <w:t xml:space="preserve"> behavior in response to specific environmental learning demands. </w:t>
      </w:r>
    </w:p>
    <w:p w14:paraId="4D6F5258" w14:textId="41390526" w:rsidR="006E03E2" w:rsidRDefault="00670007" w:rsidP="00F9196E">
      <w:pPr>
        <w:pStyle w:val="Paragraph"/>
        <w:suppressAutoHyphens w:val="0"/>
        <w:spacing w:line="276" w:lineRule="auto"/>
      </w:pPr>
      <w:r>
        <w:t>Collins (2018) clearly defined its learning models usin</w:t>
      </w:r>
      <w:r>
        <w:t>g a series of single-component reinforcement learning (RL) and working memory (WM) only model</w:t>
      </w:r>
      <w:r w:rsidR="006526BE">
        <w:t>s</w:t>
      </w:r>
      <w:r>
        <w:t>, and 2-component, WM and RL, models. The 2-component models are broken up into independent and interacting models. The RL models are based on classical Q-learning</w:t>
      </w:r>
      <w:r>
        <w:t xml:space="preserve"> (where actions for specific states are assigned a value, Q, based on the amount of expected reward they are likely to </w:t>
      </w:r>
      <w:r w:rsidR="00F9196E">
        <w:t>receive</w:t>
      </w:r>
      <w:r>
        <w:t xml:space="preserve">) RL models which uses a </w:t>
      </w:r>
      <w:r w:rsidR="00F9196E">
        <w:t>softMax</w:t>
      </w:r>
      <w:r>
        <w:t xml:space="preserve"> choice policy and the all-important reward prediction error (d) that signals the value of an acti</w:t>
      </w:r>
      <w:r>
        <w:t>on by computing the difference between given and expected reward. A set of modifications were applied</w:t>
      </w:r>
      <w:r w:rsidR="006526BE">
        <w:t xml:space="preserve"> by the researchers</w:t>
      </w:r>
      <w:r>
        <w:t xml:space="preserve"> to further capture features of human performance like forgetting, perseverance and initial bias. This resulted in a complex model with multiple parameters</w:t>
      </w:r>
      <w:r>
        <w:t xml:space="preserve"> (learning rate, </w:t>
      </w:r>
      <w:r w:rsidR="00F9196E">
        <w:t>softMax</w:t>
      </w:r>
      <w:r>
        <w:t xml:space="preserve"> temperature only for the simplest model, with additional parameters like decay-rate and perseverance to represent the additional cognitive and behavioral features). The WM model, </w:t>
      </w:r>
      <w:r w:rsidR="00F9196E">
        <w:t>similarly</w:t>
      </w:r>
      <w:r w:rsidR="006526BE">
        <w:t>,</w:t>
      </w:r>
      <w:r>
        <w:t xml:space="preserve"> utilizes a Q-learning mode</w:t>
      </w:r>
      <w:r>
        <w:t>l</w:t>
      </w:r>
      <w:r w:rsidR="006526BE">
        <w:t xml:space="preserve"> (now called W-learning)</w:t>
      </w:r>
      <w:r>
        <w:t xml:space="preserve"> with critical changes that captures WM features. For instance, the learning rate parameter, which weights how much influence previous rewards have on the current state-action pair, was set to 1 to represent perfect recall of the reward. An additional dec</w:t>
      </w:r>
      <w:r>
        <w:t xml:space="preserve">ay parameter also distinguishes the WM model from RL by heavily discounting Q-values to simulate the rapid decay of working memory contents. According to their theoretical premise, the mixture models are also sensitive to </w:t>
      </w:r>
      <w:r w:rsidR="00F9196E">
        <w:t>set size</w:t>
      </w:r>
      <w:r>
        <w:t xml:space="preserve"> and compete at the level o</w:t>
      </w:r>
      <w:r>
        <w:t xml:space="preserve">f choice policy only in the independent models, and the WM portion contributes to RL reward prediction errors in the interacting version. Then, by fitting their set of single and dual-system models to behavioral data, Collins and colleagues showed that an </w:t>
      </w:r>
      <w:r>
        <w:t xml:space="preserve">interacting WM and RL characterization of learning most </w:t>
      </w:r>
      <w:r w:rsidR="00F9196E">
        <w:t>likely</w:t>
      </w:r>
      <w:r>
        <w:t xml:space="preserve"> resembled how subjects learned the associations as opposed to utilizing RL only or WM only single system for learning</w:t>
      </w:r>
      <w:r w:rsidR="006526BE">
        <w:t>, which is largely consistent with others’ cognitive models of learning (</w:t>
      </w:r>
      <w:r>
        <w:t>e.g.,</w:t>
      </w:r>
      <w:r w:rsidR="006526BE">
        <w:t xml:space="preserve"> Poldrack et al. 2003). </w:t>
      </w:r>
    </w:p>
    <w:p w14:paraId="42B6E9FD" w14:textId="49DF9D46" w:rsidR="006E03E2" w:rsidRDefault="00670007" w:rsidP="00F9196E">
      <w:pPr>
        <w:pStyle w:val="Paragraph"/>
        <w:suppressAutoHyphens w:val="0"/>
        <w:spacing w:line="276" w:lineRule="auto"/>
      </w:pPr>
      <w:r>
        <w:t>The design of the models summarized above exemplifies the flexibility, conc</w:t>
      </w:r>
      <w:r>
        <w:t>reteness and breadth of behavioral and cognitive features that could be modelled and explained. In a series of papers Collins and colleagues have demonstrated how WM and RL might trade off during learning (Collins, 2018), decoded EEG markers of these learn</w:t>
      </w:r>
      <w:r>
        <w:t>ing mechanisms by correlating with parameter model estimates (Collins and Frank,</w:t>
      </w:r>
      <w:r w:rsidR="006526BE">
        <w:t xml:space="preserve"> </w:t>
      </w:r>
      <w:r>
        <w:t xml:space="preserve">2018), and even characterized WM - RL interaction </w:t>
      </w:r>
      <w:r w:rsidR="00F9196E">
        <w:t>impairments</w:t>
      </w:r>
      <w:r>
        <w:t xml:space="preserve"> in disorders like Schizophrenia (Collins et al.,</w:t>
      </w:r>
      <w:r w:rsidR="006526BE">
        <w:t xml:space="preserve"> </w:t>
      </w:r>
      <w:r>
        <w:t xml:space="preserve">2014) </w:t>
      </w:r>
      <w:r w:rsidR="006526BE">
        <w:t xml:space="preserve">further </w:t>
      </w:r>
      <w:r>
        <w:t xml:space="preserve">demonstrating the fact that cognitive modelling techniques </w:t>
      </w:r>
      <w:r>
        <w:t>could be applied in clinical settings.</w:t>
      </w:r>
    </w:p>
    <w:p w14:paraId="7E3B5796" w14:textId="5FA21AC8" w:rsidR="006E03E2" w:rsidRDefault="00670007" w:rsidP="00F9196E">
      <w:pPr>
        <w:pStyle w:val="Paragraph"/>
        <w:suppressAutoHyphens w:val="0"/>
        <w:spacing w:line="276" w:lineRule="auto"/>
      </w:pPr>
      <w:r>
        <w:lastRenderedPageBreak/>
        <w:t>Collins and Colleagues have used a relatively simple yet powerful set of models to explain cognitive dynamics in a simple task. But the vast majority of human learning experience occurs in more complex environments an</w:t>
      </w:r>
      <w:r>
        <w:t>d may perhaps need more comprehensive models to model, explain</w:t>
      </w:r>
      <w:r w:rsidR="006526BE">
        <w:t>,</w:t>
      </w:r>
      <w:r>
        <w:t xml:space="preserve"> and predict behavior. I am not arguing that complex environments always need complex models (there really isn’t even an objective barometer for measuring complexity) but just that, sometimes, l</w:t>
      </w:r>
      <w:r>
        <w:t xml:space="preserve">arger models that capture more pieces of human cognition like perception, motor planning, executive function, conflict resolution and motivation in a theoretically </w:t>
      </w:r>
      <w:r>
        <w:t>unified</w:t>
      </w:r>
      <w:r>
        <w:t xml:space="preserve"> manner may offer more insights. I am obviously trying to illustrate the merits of ta</w:t>
      </w:r>
      <w:r>
        <w:t>king advantage of a</w:t>
      </w:r>
      <w:r w:rsidR="006526BE">
        <w:t xml:space="preserve">n integrated, </w:t>
      </w:r>
      <w:r>
        <w:t>modular architecture like ACT-R (Adaptive Control of Thought-Rational; Anderson</w:t>
      </w:r>
      <w:r w:rsidR="006526BE">
        <w:t>, 1983</w:t>
      </w:r>
      <w:r w:rsidR="001701E8">
        <w:t>; Anderson and Lebiere, 1998</w:t>
      </w:r>
      <w:r>
        <w:t xml:space="preserve">). </w:t>
      </w:r>
    </w:p>
    <w:p w14:paraId="459C1D0A" w14:textId="3C4C5A79" w:rsidR="006E03E2" w:rsidRDefault="00670007" w:rsidP="00F9196E">
      <w:pPr>
        <w:pStyle w:val="Paragraph"/>
        <w:suppressAutoHyphens w:val="0"/>
        <w:spacing w:line="276" w:lineRule="auto"/>
      </w:pPr>
      <w:r>
        <w:t xml:space="preserve">The ACT-R </w:t>
      </w:r>
      <w:r w:rsidR="00F9196E">
        <w:t>cognitive</w:t>
      </w:r>
      <w:r>
        <w:t xml:space="preserve"> architecture integrates several theories of sensation and perception, motor planning and execution and attentional activation with two</w:t>
      </w:r>
      <w:r>
        <w:t xml:space="preserve"> critical learning and memory systems, a declarative store of memories and a procedural module that learns and performs skills primarily through reinforcement learning, to model learning and responding behavior. The ACT-R architecture is almost infinitely </w:t>
      </w:r>
      <w:r>
        <w:t>flexible and has been used to model a wide variety of both complex</w:t>
      </w:r>
      <w:r w:rsidR="001701E8">
        <w:t xml:space="preserve"> (Lebiere and Anderson, 2001)</w:t>
      </w:r>
      <w:r>
        <w:t xml:space="preserve"> and simple tasks</w:t>
      </w:r>
      <w:r w:rsidR="001701E8">
        <w:t xml:space="preserve"> (Lovett et al. 2000)</w:t>
      </w:r>
      <w:r>
        <w:t xml:space="preserve">, estimate reliable parameters of very specific </w:t>
      </w:r>
      <w:r w:rsidR="00F9196E">
        <w:t>cognitive</w:t>
      </w:r>
      <w:r>
        <w:t xml:space="preserve"> </w:t>
      </w:r>
      <w:r w:rsidR="001701E8">
        <w:t xml:space="preserve">and biological </w:t>
      </w:r>
      <w:r>
        <w:t>properties</w:t>
      </w:r>
      <w:r w:rsidR="001701E8">
        <w:t xml:space="preserve"> (Xu and Stocco, 2021)</w:t>
      </w:r>
      <w:r>
        <w:t>, even evaluate</w:t>
      </w:r>
      <w:r w:rsidR="001701E8">
        <w:t xml:space="preserve"> popular</w:t>
      </w:r>
      <w:r>
        <w:t xml:space="preserve"> learning strategies</w:t>
      </w:r>
      <w:r w:rsidR="001701E8">
        <w:t xml:space="preserve"> (Marewski and Schooler, 2013)</w:t>
      </w:r>
      <w:r>
        <w:t xml:space="preserve">, to mention a few. </w:t>
      </w:r>
    </w:p>
    <w:p w14:paraId="1112D2BD" w14:textId="08F25429" w:rsidR="006E03E2" w:rsidRDefault="00670007" w:rsidP="00F9196E">
      <w:pPr>
        <w:pStyle w:val="Paragraph"/>
        <w:suppressAutoHyphens w:val="0"/>
        <w:spacing w:line="276" w:lineRule="auto"/>
      </w:pPr>
      <w:r>
        <w:t>Behavioral experiments are at the center of psycho</w:t>
      </w:r>
      <w:r>
        <w:t xml:space="preserve">logical studies and have been for a long time. But behavioral experiments are sometimes criticized for lacking reliability, poorly </w:t>
      </w:r>
      <w:r w:rsidR="00F9196E">
        <w:t>explaining,</w:t>
      </w:r>
      <w:r>
        <w:t xml:space="preserve"> or revealing latent variables, and failing to characterize individual differences (Rouder and Haaf, 2019; Xu and S</w:t>
      </w:r>
      <w:r>
        <w:t xml:space="preserve">tocco 2021). The addition of computational models to behavioral experiments </w:t>
      </w:r>
      <w:r w:rsidR="00F9196E">
        <w:t>relieves</w:t>
      </w:r>
      <w:r>
        <w:t xml:space="preserve"> some of these shortcomings and increase </w:t>
      </w:r>
      <w:r w:rsidR="00F9196E">
        <w:t>reliability</w:t>
      </w:r>
      <w:r>
        <w:t xml:space="preserve"> and reveal</w:t>
      </w:r>
      <w:r w:rsidR="001701E8">
        <w:t xml:space="preserve">s </w:t>
      </w:r>
      <w:r>
        <w:t xml:space="preserve">replicable latent variables. </w:t>
      </w:r>
    </w:p>
    <w:p w14:paraId="1A2B68CA" w14:textId="097B7E7A" w:rsidR="006E03E2" w:rsidRDefault="00670007" w:rsidP="00F9196E">
      <w:pPr>
        <w:pStyle w:val="Paragraph"/>
        <w:suppressAutoHyphens w:val="0"/>
        <w:spacing w:line="276" w:lineRule="auto"/>
      </w:pPr>
      <w:r>
        <w:t>For instance, to address the lack of reliability in subject results in the P</w:t>
      </w:r>
      <w:r>
        <w:t xml:space="preserve">robabilistic </w:t>
      </w:r>
      <w:r w:rsidR="00F9196E">
        <w:t>Stimulus</w:t>
      </w:r>
      <w:r>
        <w:t xml:space="preserve"> Selection Task (PSS) that arises due to </w:t>
      </w:r>
      <w:r w:rsidR="00F9196E">
        <w:t>its</w:t>
      </w:r>
      <w:r>
        <w:t xml:space="preserve"> design, Xu and Stocco (2021) built a </w:t>
      </w:r>
      <w:r w:rsidR="00F9196E">
        <w:t>cognitive</w:t>
      </w:r>
      <w:r>
        <w:t xml:space="preserve"> model of the task based on ACT-R and estimated stable parameters that represented the D1 and D2 basal ganglia pathways. The PSS task trains </w:t>
      </w:r>
      <w:r>
        <w:t xml:space="preserve">subjects, with feedback, which </w:t>
      </w:r>
      <w:r w:rsidR="00F9196E">
        <w:t>Japanese</w:t>
      </w:r>
      <w:r>
        <w:t xml:space="preserve"> characters have high chance of being correct and which characters are more likely to be incorrect. Two of the tasks dependent variables, “choose” and “avoid” accuracies signal an individual’s reliance on the D1 dopam</w:t>
      </w:r>
      <w:r>
        <w:t>ine receptor mediated direct pathway and the D2 dopamine receptor mediated indirect pathway, respectively. Xu and Stocco, (2021) showed that estimations of the choose and avoid accuracies were poorly replicated in a test-retest experiment. However, paramet</w:t>
      </w:r>
      <w:r>
        <w:t xml:space="preserve">ers for D1 and D2, computed by their ACT-R model, which assumed that that the PSS task is learned </w:t>
      </w:r>
      <w:r w:rsidR="00F9196E">
        <w:t>solely</w:t>
      </w:r>
      <w:r>
        <w:t xml:space="preserve"> through reinforcement learning, estimated for each participant in both sessions were significantly correlated. In other words, they have managed to reco</w:t>
      </w:r>
      <w:r>
        <w:t xml:space="preserve">ver reliable parameters from noisy behavioral data. </w:t>
      </w:r>
    </w:p>
    <w:p w14:paraId="0E5FD5D8" w14:textId="5A73F998" w:rsidR="006E03E2" w:rsidRDefault="00670007" w:rsidP="00F9196E">
      <w:pPr>
        <w:pStyle w:val="Paragraph"/>
        <w:suppressAutoHyphens w:val="0"/>
        <w:spacing w:line="276" w:lineRule="auto"/>
      </w:pPr>
      <w:r>
        <w:t xml:space="preserve">There are large implications here for individual differences studies too. The study has managed to extract reliable, individualized characterizations of </w:t>
      </w:r>
      <w:r w:rsidR="00F9196E">
        <w:t>cognitive</w:t>
      </w:r>
      <w:r>
        <w:t xml:space="preserve"> and biological variables </w:t>
      </w:r>
      <w:r>
        <w:lastRenderedPageBreak/>
        <w:t>that could be us</w:t>
      </w:r>
      <w:r>
        <w:t xml:space="preserve">ed to explain or predict other related behavior. Currently most behavioral experiments are poor at capturing individual differences </w:t>
      </w:r>
      <w:r w:rsidR="00F9196E">
        <w:t>primarily</w:t>
      </w:r>
      <w:r>
        <w:t xml:space="preserve"> because most experiments are optimized to differentiate group differences (Rouder and Haaf, 2019), much like the </w:t>
      </w:r>
      <w:r>
        <w:t xml:space="preserve">PSS task, was designed to do (Xu and Stocco, 2021). </w:t>
      </w:r>
    </w:p>
    <w:p w14:paraId="0D9B6563" w14:textId="7F9B97C4" w:rsidR="006E03E2" w:rsidRDefault="00670007" w:rsidP="001701E8">
      <w:pPr>
        <w:pStyle w:val="Paragraph"/>
        <w:suppressAutoHyphens w:val="0"/>
        <w:spacing w:line="276" w:lineRule="auto"/>
      </w:pPr>
      <w:r>
        <w:t>Other ACT-R based studies have successfully estimated individual parameters of cognition that were then used to reliably predict individual performance in a different task. Lovett, Daily and Reder (2000)</w:t>
      </w:r>
      <w:r>
        <w:t xml:space="preserve"> estimated a parameter for working memory capacity in ACT-R. Individual difference in working memory capacity are highly documented and predictive of other cognitive features like general intelligence</w:t>
      </w:r>
      <w:r>
        <w:t>. Lovett et al. (2000) used two working memo</w:t>
      </w:r>
      <w:r>
        <w:t>ry tasks, a digit span task and the n-back task. They demonstrated that a single parameter, that is</w:t>
      </w:r>
      <w:r w:rsidR="001701E8">
        <w:t xml:space="preserve"> a</w:t>
      </w:r>
      <w:r>
        <w:t xml:space="preserve"> working</w:t>
      </w:r>
      <w:r w:rsidR="001701E8">
        <w:t>-</w:t>
      </w:r>
      <w:r>
        <w:t>memory</w:t>
      </w:r>
      <w:r w:rsidR="001701E8">
        <w:t xml:space="preserve"> </w:t>
      </w:r>
      <w:r>
        <w:t xml:space="preserve">analog in ACT-R (represented by the source activation (W), which is part of the equation that determines whether a chunk of information will </w:t>
      </w:r>
      <w:r>
        <w:t xml:space="preserve">be activated or not in LTM), estimated from a model of the digit span task </w:t>
      </w:r>
      <w:r w:rsidR="00F9196E">
        <w:t>reliability</w:t>
      </w:r>
      <w:r>
        <w:t xml:space="preserve"> predicted individual performance in the n-back task. This is very interesting as behavioral results from span tasks and n-back tasks are normally not correlated even whil</w:t>
      </w:r>
      <w:r>
        <w:t xml:space="preserve">e they purport to measure aspects of working memory (Redick and Lindsey, 2013). </w:t>
      </w:r>
    </w:p>
    <w:p w14:paraId="1D8D36FF" w14:textId="311421F2" w:rsidR="006E03E2" w:rsidRDefault="00F9196E" w:rsidP="00F9196E">
      <w:pPr>
        <w:pStyle w:val="Paragraph"/>
        <w:suppressAutoHyphens w:val="0"/>
        <w:spacing w:line="276" w:lineRule="auto"/>
      </w:pPr>
      <w:r>
        <w:t>Computational</w:t>
      </w:r>
      <w:r w:rsidR="00670007">
        <w:t xml:space="preserve"> models are powerful flexible tools and have pushed the fields of psychology and </w:t>
      </w:r>
      <w:r>
        <w:t>neuroscience</w:t>
      </w:r>
      <w:r w:rsidR="00670007">
        <w:t xml:space="preserve"> by leaps and bounds, (Wilson and Collins, 2019),</w:t>
      </w:r>
      <w:r w:rsidR="00670007">
        <w:t xml:space="preserve"> however, like most other tools and scaffolds fo</w:t>
      </w:r>
      <w:r w:rsidR="00670007">
        <w:t xml:space="preserve">r thinking, they have their disadvantages. The most obvious of these is perhaps the fact that we can only model and test a select few things </w:t>
      </w:r>
      <w:r w:rsidR="00670007">
        <w:rPr>
          <w:rStyle w:val="Emphasis"/>
        </w:rPr>
        <w:t>we know to test</w:t>
      </w:r>
      <w:r w:rsidR="00670007">
        <w:t>. There will, probably, always be a model out there that would explain our phenomena of interest bet</w:t>
      </w:r>
      <w:r w:rsidR="00670007">
        <w:t xml:space="preserve">ter. To dispense with other obvious disadvantages, computational models require acquiring more specialized </w:t>
      </w:r>
      <w:r w:rsidR="00670007">
        <w:t xml:space="preserve">mathematical and computational </w:t>
      </w:r>
      <w:r w:rsidR="00670007">
        <w:t>knowledge</w:t>
      </w:r>
      <w:r w:rsidR="00670007">
        <w:t xml:space="preserve">. They might also be resource intensive in-terms of computations. For </w:t>
      </w:r>
      <w:r>
        <w:t>instance,</w:t>
      </w:r>
      <w:r w:rsidR="00670007">
        <w:t xml:space="preserve"> simulating many subject</w:t>
      </w:r>
      <w:r w:rsidR="00670007">
        <w:t xml:space="preserve">s </w:t>
      </w:r>
      <w:r>
        <w:t>performing</w:t>
      </w:r>
      <w:r w:rsidR="00670007">
        <w:t xml:space="preserve"> hundreds of trials, while producing </w:t>
      </w:r>
      <w:r w:rsidR="00670007">
        <w:t>powerfully reliable data</w:t>
      </w:r>
      <w:r w:rsidR="00670007">
        <w:t xml:space="preserve">, might take hours or weeks (or months) to complete, depending on available processing power higher levels of </w:t>
      </w:r>
      <w:r w:rsidR="00670007">
        <w:t xml:space="preserve">which might be expensive to obtain. </w:t>
      </w:r>
    </w:p>
    <w:p w14:paraId="4D8398AC" w14:textId="10960220" w:rsidR="006E03E2" w:rsidRDefault="00670007" w:rsidP="00F9196E">
      <w:pPr>
        <w:pStyle w:val="Paragraph"/>
        <w:suppressAutoHyphens w:val="0"/>
        <w:spacing w:line="276" w:lineRule="auto"/>
      </w:pPr>
      <w:r>
        <w:t xml:space="preserve"> Perhaps more serious disadvantages with computational models that </w:t>
      </w:r>
      <w:r>
        <w:t xml:space="preserve">might arise are difficulty in interpretation of findings as </w:t>
      </w:r>
      <w:r>
        <w:t xml:space="preserve">models might be poorly designed, too </w:t>
      </w:r>
      <w:r w:rsidR="00F9196E">
        <w:t>simplistic,</w:t>
      </w:r>
      <w:r>
        <w:t xml:space="preserve"> or too complex. Additionally, s</w:t>
      </w:r>
      <w:r>
        <w:t>ometimes,</w:t>
      </w:r>
      <w:r>
        <w:t xml:space="preserve"> a model could explain behavior well but, so could other models </w:t>
      </w:r>
      <w:r w:rsidR="00F9196E">
        <w:t xml:space="preserve">that were </w:t>
      </w:r>
      <w:r>
        <w:t>built</w:t>
      </w:r>
      <w:r>
        <w:t xml:space="preserve"> under different theoretical assumptions. For instanc</w:t>
      </w:r>
      <w:r>
        <w:t xml:space="preserve">e, Haile, Prat and Stocco (2020) have demonstrated that declarative long-term memory, which shares a feature of high </w:t>
      </w:r>
      <w:r>
        <w:t>durability</w:t>
      </w:r>
      <w:r>
        <w:t xml:space="preserve"> with reinforcement learning might explain some or a lot of the learning in Collins’ stimulus response task,</w:t>
      </w:r>
      <w:r>
        <w:t xml:space="preserve"> that Collins (2018) claims coul</w:t>
      </w:r>
      <w:r>
        <w:t xml:space="preserve">d only be due to reinforcement learning. I understand that these are </w:t>
      </w:r>
      <w:r w:rsidR="00F9196E">
        <w:t>criticisms</w:t>
      </w:r>
      <w:r>
        <w:t xml:space="preserve"> that may apply to a broad set of tools for scientific inquiry, but</w:t>
      </w:r>
      <w:r>
        <w:t xml:space="preserve"> they </w:t>
      </w:r>
      <w:r>
        <w:t xml:space="preserve">are relevant here as there is significant difficulty in designing and building computational models. </w:t>
      </w:r>
    </w:p>
    <w:p w14:paraId="4C84D5A0" w14:textId="7A13CF5F" w:rsidR="006E03E2" w:rsidRDefault="00670007" w:rsidP="00F9196E">
      <w:pPr>
        <w:pStyle w:val="Paragraph"/>
        <w:suppressAutoHyphens w:val="0"/>
        <w:spacing w:line="276" w:lineRule="auto"/>
      </w:pPr>
      <w:r>
        <w:t>Computati</w:t>
      </w:r>
      <w:r>
        <w:t xml:space="preserve">onal models are precise mathematical characterizations of hypotheses to be tested. I suppose the first and most important directive for building a model is to build a </w:t>
      </w:r>
      <w:r>
        <w:rPr>
          <w:rStyle w:val="Emphasis"/>
        </w:rPr>
        <w:t>good</w:t>
      </w:r>
      <w:r>
        <w:t xml:space="preserve"> model. A good model captures the complexity (or simplicity) of the system being mode</w:t>
      </w:r>
      <w:r>
        <w:t xml:space="preserve">led, is </w:t>
      </w:r>
      <w:r>
        <w:lastRenderedPageBreak/>
        <w:t>easy to interpret, and makes sound assumptions about the system that could be clearly demonstrated and tested. Additionally, a good model is only as good as the experimental design (Wilson and Collins, 2019). Capturing and modelling poor behavioral</w:t>
      </w:r>
      <w:r>
        <w:t xml:space="preserve"> results from poorly designed experiments will not tell us anything more than how bad the design was. </w:t>
      </w:r>
      <w:r w:rsidR="00F9196E">
        <w:t>Therefore,</w:t>
      </w:r>
      <w:r>
        <w:t xml:space="preserve"> a first step in evaluating how good the model is to inspect how good the experimental design was that produced the behavioral data. </w:t>
      </w:r>
    </w:p>
    <w:p w14:paraId="1F043E7B" w14:textId="21120477" w:rsidR="006E03E2" w:rsidRDefault="00670007" w:rsidP="00F9196E">
      <w:pPr>
        <w:pStyle w:val="Paragraph"/>
        <w:suppressAutoHyphens w:val="0"/>
        <w:spacing w:line="276" w:lineRule="auto"/>
      </w:pPr>
      <w:r>
        <w:t xml:space="preserve">Attempting </w:t>
      </w:r>
      <w:r>
        <w:t>to model complex skill learning is a daunting task. We would describe</w:t>
      </w:r>
      <w:r>
        <w:t xml:space="preserve"> some skills as</w:t>
      </w:r>
      <w:r>
        <w:t xml:space="preserve"> complex because they have several environmental parameters that vary widely, have complex multi-level,</w:t>
      </w:r>
      <w:r w:rsidR="00F9196E">
        <w:t xml:space="preserve"> hierarchical</w:t>
      </w:r>
      <w:r>
        <w:t xml:space="preserve"> or multi-component,</w:t>
      </w:r>
      <w:r>
        <w:t xml:space="preserve"> broad concepts. We can argue that even the s</w:t>
      </w:r>
      <w:r>
        <w:t xml:space="preserve">implest of tasks require multiple learning and memory systems to learn but this is especially true for complex tasks. There will </w:t>
      </w:r>
      <w:r w:rsidR="00F9196E">
        <w:t>often</w:t>
      </w:r>
      <w:r>
        <w:t xml:space="preserve"> be multiple ways of learning complex skills which would involve differential combinations of more fundamental learn</w:t>
      </w:r>
      <w:r>
        <w:t xml:space="preserve">ing mechanisms. When confronted with such complexity, the task of modelling and explaining intricate </w:t>
      </w:r>
      <w:r w:rsidR="00F9196E">
        <w:t>cognitive</w:t>
      </w:r>
      <w:r>
        <w:t xml:space="preserve"> dynamics or individual differences will seem very daunting. Therefore, it is important to think very carefully about the aspects of the complex sk</w:t>
      </w:r>
      <w:r>
        <w:t xml:space="preserve">ill one wishes to capture and think carefully about the parts that might overlap with simpler skills (if </w:t>
      </w:r>
      <w:r w:rsidR="00F9196E">
        <w:t>so,</w:t>
      </w:r>
      <w:r>
        <w:t xml:space="preserve"> other models could be conglomerated to explain an </w:t>
      </w:r>
      <w:r w:rsidR="00F9196E">
        <w:t>hierarchically</w:t>
      </w:r>
      <w:r>
        <w:t xml:space="preserve"> more complex aspect of the skill. For example, if we were to model </w:t>
      </w:r>
      <w:r w:rsidR="00F9196E">
        <w:t>learning</w:t>
      </w:r>
      <w:r>
        <w:t xml:space="preserve"> the </w:t>
      </w:r>
      <w:r w:rsidR="00F9196E">
        <w:t>python</w:t>
      </w:r>
      <w:r>
        <w:t xml:space="preserve"> programming language, it might be imprudent to construct models that mimic learning starting from individual keypresses (unless that was the goal of course). The point is, thinking clearly about the goal will provide much needed constraints that make th</w:t>
      </w:r>
      <w:r>
        <w:t>e task tractable but will also have other benefits. Clearly laid out hypotheses will make interpretation of the results from the models easier and, perhaps (hopefully) impactful. For example, is the goal to find individual differences? Is the goal to dispr</w:t>
      </w:r>
      <w:r>
        <w:t>ove theories for learning that apply more broadly? or both? Lastly, careful consideration of applicable theories for skill learning would naturally provide useful perspectives and scaffolds. For instance, the model for skill development described by Anders</w:t>
      </w:r>
      <w:r>
        <w:t xml:space="preserve">on and others, that shows the 3-stage transformation of skills from ‘encoding phase’ to the more automatic ‘responding phase’ Tenison et al., 2016; Anderson, 1982) are well defined and testable but there </w:t>
      </w:r>
      <w:r w:rsidR="00F9196E">
        <w:t>may be</w:t>
      </w:r>
      <w:r>
        <w:t xml:space="preserve"> other less </w:t>
      </w:r>
      <w:r w:rsidR="00F9196E">
        <w:t>well-known</w:t>
      </w:r>
      <w:r>
        <w:t xml:space="preserve"> models of skill acquisit</w:t>
      </w:r>
      <w:r>
        <w:t xml:space="preserve">ion. </w:t>
      </w:r>
    </w:p>
    <w:sectPr w:rsidR="006E03E2">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3E2"/>
    <w:rsid w:val="001701E8"/>
    <w:rsid w:val="006526BE"/>
    <w:rsid w:val="00670007"/>
    <w:rsid w:val="006E03E2"/>
    <w:rsid w:val="007E29A4"/>
    <w:rsid w:val="00F91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7405EC"/>
  <w15:docId w15:val="{8AAB9F53-8C36-F044-B65F-4E70B7A6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dcterms:created xsi:type="dcterms:W3CDTF">2021-11-12T01:51:00Z</dcterms:created>
  <dcterms:modified xsi:type="dcterms:W3CDTF">2021-11-12T01:51:00Z</dcterms:modified>
</cp:coreProperties>
</file>