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45C61" w14:textId="77777777" w:rsidR="00DE7A65" w:rsidRDefault="00295B84">
      <w:pPr>
        <w:pStyle w:val="Heading1"/>
      </w:pPr>
      <w:r>
        <w:t>What constitutes the “understanding” stage of skill development?</w:t>
      </w:r>
    </w:p>
    <w:p w14:paraId="6C28C20A" w14:textId="6541CFD9" w:rsidR="00DE7A65" w:rsidRDefault="00BF1CAE">
      <w:pPr>
        <w:pStyle w:val="Paragraph"/>
        <w:suppressAutoHyphens w:val="0"/>
      </w:pPr>
      <w:commentRangeStart w:id="0"/>
      <w:r>
        <w:t xml:space="preserve">The progression of skill development is complex and </w:t>
      </w:r>
      <w:r w:rsidR="00D37AD2">
        <w:t xml:space="preserve">different studies </w:t>
      </w:r>
      <w:r>
        <w:t xml:space="preserve">often </w:t>
      </w:r>
      <w:r w:rsidR="00D37AD2">
        <w:t xml:space="preserve">have </w:t>
      </w:r>
      <w:r>
        <w:t>different definitions and hallmarks of what expert performance is</w:t>
      </w:r>
      <w:commentRangeEnd w:id="0"/>
      <w:r>
        <w:rPr>
          <w:rStyle w:val="CommentReference"/>
        </w:rPr>
        <w:commentReference w:id="0"/>
      </w:r>
      <w:r>
        <w:t xml:space="preserve">. </w:t>
      </w:r>
      <w:commentRangeStart w:id="1"/>
      <w:r w:rsidR="00295B84">
        <w:t xml:space="preserve">Anderson (1982) asserts that skill learning involves interpreting recently acquired declarative information about how to perform a task into efficient procedural rules that we can observe in expert skill performance. </w:t>
      </w:r>
      <w:commentRangeEnd w:id="1"/>
      <w:r w:rsidR="000147D9">
        <w:rPr>
          <w:rStyle w:val="CommentReference"/>
        </w:rPr>
        <w:commentReference w:id="1"/>
      </w:r>
      <w:r w:rsidR="00D37AD2">
        <w:t>But s</w:t>
      </w:r>
      <w:r w:rsidR="00295B84">
        <w:t>everal reviews of traditional programming-language learnin</w:t>
      </w:r>
      <w:r w:rsidR="00D37AD2">
        <w:t xml:space="preserve">g </w:t>
      </w:r>
      <w:r w:rsidR="00295B84">
        <w:t xml:space="preserve">describe this </w:t>
      </w:r>
      <w:r w:rsidR="00D37AD2">
        <w:t xml:space="preserve">transference of declarative programming knowledge to practiced proceduralization </w:t>
      </w:r>
      <w:r w:rsidR="00CA3C26">
        <w:t>as</w:t>
      </w:r>
      <w:r w:rsidR="00085447">
        <w:t xml:space="preserve"> </w:t>
      </w:r>
      <w:r w:rsidR="00CA3C26">
        <w:t>understanding</w:t>
      </w:r>
      <w:r w:rsidR="00D37AD2">
        <w:t>, a term that makes the process more obscure</w:t>
      </w:r>
      <w:r w:rsidR="00295B84">
        <w:t>. Anderson et al. (1999)</w:t>
      </w:r>
      <w:r w:rsidR="00D37AD2">
        <w:t xml:space="preserve"> helpfully</w:t>
      </w:r>
      <w:r w:rsidR="00295B84">
        <w:t xml:space="preserve"> expands the concept </w:t>
      </w:r>
      <w:r w:rsidR="00CA3C26">
        <w:t xml:space="preserve">and progression </w:t>
      </w:r>
      <w:r w:rsidR="00295B84">
        <w:t xml:space="preserve">of </w:t>
      </w:r>
      <w:r w:rsidR="00295B84" w:rsidRPr="00085447">
        <w:rPr>
          <w:rStyle w:val="Emphasis"/>
          <w:i w:val="0"/>
          <w:iCs/>
        </w:rPr>
        <w:t>understanding</w:t>
      </w:r>
      <w:r w:rsidR="00085447">
        <w:rPr>
          <w:rStyle w:val="Emphasis"/>
          <w:i w:val="0"/>
          <w:iCs/>
        </w:rPr>
        <w:t xml:space="preserve"> </w:t>
      </w:r>
      <w:r w:rsidR="00295B84">
        <w:t xml:space="preserve">into closely observable learning strategies: direct recall, analogical application of an example, declarative rule formation, and procedural rule formation with </w:t>
      </w:r>
      <w:r w:rsidR="003E7165">
        <w:t xml:space="preserve">further </w:t>
      </w:r>
      <w:r w:rsidR="00295B84">
        <w:t>practice.</w:t>
      </w:r>
      <w:r w:rsidR="00085447">
        <w:t xml:space="preserve"> How Anderson expands upon more general </w:t>
      </w:r>
      <w:r w:rsidR="00AB4E6E">
        <w:t>thoughts</w:t>
      </w:r>
      <w:r w:rsidR="00085447">
        <w:t xml:space="preserve"> on skill development is discussed in the following paragraphs. </w:t>
      </w:r>
      <w:r w:rsidR="003E7165">
        <w:t xml:space="preserve"> </w:t>
      </w:r>
    </w:p>
    <w:p w14:paraId="6C1DDD86" w14:textId="3D7840A8" w:rsidR="00E73B9C" w:rsidRDefault="00E73B9C" w:rsidP="00975452">
      <w:pPr>
        <w:pStyle w:val="Paragraph"/>
        <w:suppressAutoHyphens w:val="0"/>
      </w:pPr>
      <w:commentRangeStart w:id="2"/>
      <w:r>
        <w:t>Mayer (1981), an influential review of programming language learning, draws a distinction between</w:t>
      </w:r>
      <w:r w:rsidR="003E7165">
        <w:t xml:space="preserve"> “understanding” and merely</w:t>
      </w:r>
      <w:r>
        <w:t xml:space="preserve"> accumulating detailed information of the parts</w:t>
      </w:r>
      <w:r>
        <w:t xml:space="preserve"> of a programming language</w:t>
      </w:r>
      <w:r>
        <w:t>, which Anderson would call declarative knowledge</w:t>
      </w:r>
      <w:r w:rsidR="003E7165">
        <w:t>.</w:t>
      </w:r>
      <w:r>
        <w:t xml:space="preserve"> </w:t>
      </w:r>
      <w:commentRangeEnd w:id="2"/>
      <w:r>
        <w:rPr>
          <w:rStyle w:val="CommentReference"/>
        </w:rPr>
        <w:commentReference w:id="2"/>
      </w:r>
      <w:r>
        <w:t>According</w:t>
      </w:r>
      <w:r>
        <w:t xml:space="preserve"> to Mayer (1981),</w:t>
      </w:r>
      <w:r>
        <w:t xml:space="preserve"> understanding</w:t>
      </w:r>
      <w:r>
        <w:t xml:space="preserve"> is the ability to manipulate and </w:t>
      </w:r>
      <w:r w:rsidR="00975452">
        <w:t xml:space="preserve">successfully </w:t>
      </w:r>
      <w:r>
        <w:t xml:space="preserve">apply the acquired information towards new problem-solving situations. </w:t>
      </w:r>
      <w:r>
        <w:t>Much like Anderson’s description of skill development</w:t>
      </w:r>
      <w:r w:rsidR="003E7165">
        <w:t xml:space="preserve"> (Anderson, 1982)</w:t>
      </w:r>
      <w:r>
        <w:t xml:space="preserve">, Mayer’s definition </w:t>
      </w:r>
      <w:r w:rsidR="003E7165">
        <w:t>above</w:t>
      </w:r>
      <w:r>
        <w:t xml:space="preserve"> suggests a trajectory</w:t>
      </w:r>
      <w:r>
        <w:t xml:space="preserve"> of learning</w:t>
      </w:r>
      <w:r>
        <w:t xml:space="preserve"> from beginner to expert that is attainable through practice.</w:t>
      </w:r>
      <w:r>
        <w:t xml:space="preserve"> But the similarities between</w:t>
      </w:r>
      <w:r>
        <w:t xml:space="preserve"> </w:t>
      </w:r>
      <w:r>
        <w:t>the two</w:t>
      </w:r>
      <w:r w:rsidR="003E7165">
        <w:t>, Mayer and Anderson,</w:t>
      </w:r>
      <w:r>
        <w:t xml:space="preserve"> stop there </w:t>
      </w:r>
      <w:r w:rsidR="00975452">
        <w:t xml:space="preserve">as Mayer and others fail to present a </w:t>
      </w:r>
      <w:r w:rsidR="00085447">
        <w:t>detailed</w:t>
      </w:r>
      <w:r w:rsidR="00975452">
        <w:t xml:space="preserve"> view of </w:t>
      </w:r>
      <w:r w:rsidR="003E7165">
        <w:t>how understanding progresses from novice to expert</w:t>
      </w:r>
      <w:r w:rsidR="00975452">
        <w:t xml:space="preserve">. </w:t>
      </w:r>
      <w:r>
        <w:t>Anderson et al. (1999)</w:t>
      </w:r>
      <w:r w:rsidR="00975452">
        <w:t>, on the other hand,</w:t>
      </w:r>
      <w:r>
        <w:t xml:space="preserve"> </w:t>
      </w:r>
      <w:r w:rsidR="00975452">
        <w:t xml:space="preserve">expands the progression of skill development or understanding by examining the different strategies that learners use to </w:t>
      </w:r>
      <w:r w:rsidR="00454C30">
        <w:t>apply</w:t>
      </w:r>
      <w:r w:rsidR="00975452">
        <w:t xml:space="preserve"> </w:t>
      </w:r>
      <w:r w:rsidR="00454C30">
        <w:t xml:space="preserve">declarative </w:t>
      </w:r>
      <w:r w:rsidR="00975452">
        <w:t>information</w:t>
      </w:r>
      <w:r w:rsidR="00A87822">
        <w:t>.</w:t>
      </w:r>
    </w:p>
    <w:p w14:paraId="345E63C9" w14:textId="472513A3" w:rsidR="00DE7A65" w:rsidRDefault="00295B84" w:rsidP="00A87822">
      <w:pPr>
        <w:pStyle w:val="Paragraph"/>
        <w:suppressAutoHyphens w:val="0"/>
      </w:pPr>
      <w:commentRangeStart w:id="3"/>
      <w:commentRangeStart w:id="4"/>
      <w:r>
        <w:lastRenderedPageBreak/>
        <w:t xml:space="preserve">According to Anderson et al (1999), learners use </w:t>
      </w:r>
      <w:r w:rsidR="00975452">
        <w:t>several</w:t>
      </w:r>
      <w:r>
        <w:t xml:space="preserve"> strategies to transfer practiced knowledge to new situations</w:t>
      </w:r>
      <w:commentRangeEnd w:id="3"/>
      <w:r w:rsidR="0034764F">
        <w:rPr>
          <w:rStyle w:val="CommentReference"/>
        </w:rPr>
        <w:commentReference w:id="3"/>
      </w:r>
      <w:commentRangeEnd w:id="4"/>
      <w:r w:rsidR="00A87822">
        <w:rPr>
          <w:rStyle w:val="CommentReference"/>
        </w:rPr>
        <w:commentReference w:id="4"/>
      </w:r>
      <w:r>
        <w:t xml:space="preserve">. This was determined in a simple but programming-adjacent problem-solving experiment. Here, subjects form intuitions from explicit examples on how to solve specific problems using a mixture of strategies that vary in levels of efficiency: </w:t>
      </w:r>
      <w:r w:rsidR="00454C30">
        <w:t>1) l</w:t>
      </w:r>
      <w:r>
        <w:t xml:space="preserve">earners, rapidly but limitedly, can directly recall responses to problems they have seen before; </w:t>
      </w:r>
      <w:r w:rsidR="00A87822">
        <w:t xml:space="preserve">2) </w:t>
      </w:r>
      <w:r>
        <w:t xml:space="preserve">they can analogically extrapolate a solution by recalling a similar example, </w:t>
      </w:r>
      <w:r w:rsidR="00A87822">
        <w:t xml:space="preserve">but </w:t>
      </w:r>
      <w:r w:rsidR="00AB4E6E">
        <w:t xml:space="preserve">this </w:t>
      </w:r>
      <w:r>
        <w:t xml:space="preserve">is taxing and inefficient; </w:t>
      </w:r>
      <w:r w:rsidR="00A87822">
        <w:t xml:space="preserve">3) </w:t>
      </w:r>
      <w:r>
        <w:t>with practice, they can extract a declarative rule and apply it without referring back to examples;</w:t>
      </w:r>
      <w:r w:rsidR="00A87822">
        <w:t xml:space="preserve"> 4)</w:t>
      </w:r>
      <w:r>
        <w:t xml:space="preserve"> and lastly, with more practice, they can form very efficient procedural rules</w:t>
      </w:r>
      <w:r w:rsidR="00AB4E6E">
        <w:t xml:space="preserve"> that lead to a type of performance we would often recognize as expert level</w:t>
      </w:r>
      <w:r>
        <w:t xml:space="preserve">. </w:t>
      </w:r>
      <w:r w:rsidR="00AB4E6E">
        <w:t>However, t</w:t>
      </w:r>
      <w:r>
        <w:t>he study had observed that a mixture of these strategies was used by learners throughout the experiment sessions</w:t>
      </w:r>
      <w:r w:rsidR="00AB4E6E">
        <w:t>. The strategies selected by the learners did not follow each other linearly from early, more declarative strategies to later, more procedural strategies.</w:t>
      </w:r>
      <w:r>
        <w:t xml:space="preserve"> This shows that different avenues maybe taken to arrive at expert performance or understanding</w:t>
      </w:r>
      <w:r w:rsidR="00AB4E6E">
        <w:t xml:space="preserve"> and that it is more complex than the term understanding merely suggests</w:t>
      </w:r>
      <w:r>
        <w:t>.</w:t>
      </w:r>
      <w:r w:rsidR="00A87822">
        <w:t xml:space="preserve"> </w:t>
      </w:r>
      <w:r>
        <w:t xml:space="preserve">Anderson et al (1999) sheds some light </w:t>
      </w:r>
      <w:r w:rsidR="00AB4E6E">
        <w:t>on this</w:t>
      </w:r>
      <w:r>
        <w:t xml:space="preserve"> comple</w:t>
      </w:r>
      <w:r w:rsidR="00A87822">
        <w:t>x process</w:t>
      </w:r>
      <w:r>
        <w:t xml:space="preserve"> and presents a multi-dimensional view that includes the problem-solving dimension as well as the memory systems that support the learned skill. </w:t>
      </w:r>
    </w:p>
    <w:p w14:paraId="2426E7B2" w14:textId="4BBC7DE2" w:rsidR="00DE7A65" w:rsidRDefault="00295B84">
      <w:pPr>
        <w:pStyle w:val="Paragraph"/>
        <w:suppressAutoHyphens w:val="0"/>
      </w:pPr>
      <w:r>
        <w:t xml:space="preserve"> </w:t>
      </w:r>
    </w:p>
    <w:p w14:paraId="193634CD" w14:textId="644540F2" w:rsidR="002B56A5" w:rsidRPr="002B56A5" w:rsidRDefault="002B56A5">
      <w:pPr>
        <w:pStyle w:val="Paragraph"/>
        <w:suppressAutoHyphens w:val="0"/>
        <w:rPr>
          <w:b/>
          <w:bCs/>
        </w:rPr>
      </w:pPr>
      <w:r w:rsidRPr="002B56A5">
        <w:rPr>
          <w:b/>
          <w:bCs/>
        </w:rPr>
        <w:t>Cut</w:t>
      </w:r>
    </w:p>
    <w:p w14:paraId="486EA844" w14:textId="69A2711B" w:rsidR="00975452" w:rsidRPr="002B56A5" w:rsidRDefault="00975452" w:rsidP="00975452">
      <w:pPr>
        <w:pStyle w:val="Paragraph"/>
        <w:suppressAutoHyphens w:val="0"/>
        <w:rPr>
          <w:strike/>
        </w:rPr>
      </w:pPr>
      <w:r w:rsidRPr="002B56A5">
        <w:rPr>
          <w:strike/>
        </w:rPr>
        <w:t xml:space="preserve">Teaching coding usually starts out by defining the components of the programming language that then </w:t>
      </w:r>
      <w:r w:rsidR="00AB4E6E" w:rsidRPr="002B56A5">
        <w:rPr>
          <w:strike/>
        </w:rPr>
        <w:t>must</w:t>
      </w:r>
      <w:r w:rsidRPr="002B56A5">
        <w:rPr>
          <w:strike/>
        </w:rPr>
        <w:t xml:space="preserve"> be practiced and streamlined (Robins et al. 2003). For example, some fundamental items taught to beginners are how to use functions, how to define variables, and how to use different data types and operators. </w:t>
      </w:r>
      <w:commentRangeStart w:id="5"/>
      <w:r w:rsidRPr="002B56A5">
        <w:rPr>
          <w:strike/>
        </w:rPr>
        <w:t xml:space="preserve">Mayer (1981) examines several strategies as to how this declarative information can be acquired that have implications for teaching and are necessary </w:t>
      </w:r>
      <w:r w:rsidRPr="002B56A5">
        <w:rPr>
          <w:strike/>
        </w:rPr>
        <w:lastRenderedPageBreak/>
        <w:t xml:space="preserve">first steps in skill acquisition. </w:t>
      </w:r>
      <w:commentRangeEnd w:id="5"/>
      <w:r w:rsidRPr="002B56A5">
        <w:rPr>
          <w:rStyle w:val="CommentReference"/>
          <w:strike/>
        </w:rPr>
        <w:commentReference w:id="5"/>
      </w:r>
      <w:r w:rsidRPr="002B56A5">
        <w:rPr>
          <w:strike/>
        </w:rPr>
        <w:t xml:space="preserve">These learners are then assisted in practicing how </w:t>
      </w:r>
      <w:commentRangeStart w:id="6"/>
      <w:r w:rsidRPr="002B56A5">
        <w:rPr>
          <w:strike/>
        </w:rPr>
        <w:t xml:space="preserve">these </w:t>
      </w:r>
      <w:commentRangeEnd w:id="6"/>
      <w:r w:rsidRPr="002B56A5">
        <w:rPr>
          <w:rStyle w:val="CommentReference"/>
          <w:strike/>
        </w:rPr>
        <w:commentReference w:id="6"/>
      </w:r>
      <w:r w:rsidRPr="002B56A5">
        <w:rPr>
          <w:strike/>
        </w:rPr>
        <w:t>items may be combined to produce functioning programs that often involves exposure to new problems.</w:t>
      </w:r>
    </w:p>
    <w:p w14:paraId="3EA12E01" w14:textId="77777777" w:rsidR="00975452" w:rsidRDefault="00975452">
      <w:pPr>
        <w:pStyle w:val="Paragraph"/>
        <w:suppressAutoHyphens w:val="0"/>
      </w:pPr>
    </w:p>
    <w:sectPr w:rsidR="00975452">
      <w:footnotePr>
        <w:numRestart w:val="eachSect"/>
      </w:footnotePr>
      <w:endnotePr>
        <w:pos w:val="sectEnd"/>
        <w:numFmt w:val="decimal"/>
        <w:numRestart w:val="eachSect"/>
      </w:endnotePr>
      <w:pgSz w:w="12240" w:h="15840"/>
      <w:pgMar w:top="1440" w:right="1440" w:bottom="1440" w:left="144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ntel Prat" w:date="2021-10-10T08:23:00Z" w:initials="CP">
    <w:p w14:paraId="6EEE0B73" w14:textId="77777777" w:rsidR="00BF1CAE" w:rsidRDefault="00BF1CAE" w:rsidP="00BF1CAE">
      <w:pPr>
        <w:pStyle w:val="CommentText"/>
      </w:pPr>
      <w:r>
        <w:rPr>
          <w:rStyle w:val="CommentReference"/>
        </w:rPr>
        <w:annotationRef/>
      </w:r>
      <w:r>
        <w:t>THANK YOU. This should be the first sentence.</w:t>
      </w:r>
    </w:p>
  </w:comment>
  <w:comment w:id="1" w:author="Chantel Prat" w:date="2021-10-10T08:20:00Z" w:initials="CP">
    <w:p w14:paraId="39DCC841" w14:textId="53059C30" w:rsidR="000147D9" w:rsidRDefault="000147D9">
      <w:pPr>
        <w:pStyle w:val="CommentText"/>
      </w:pPr>
      <w:r>
        <w:rPr>
          <w:rStyle w:val="CommentReference"/>
        </w:rPr>
        <w:annotationRef/>
      </w:r>
      <w:r>
        <w:t xml:space="preserve">I would start with a topic sentence that outlines where you’re going… Something like—Different researchers define “understanding” in different ways. I haven’t finished reading your piece yet so I don’t know if this is where you’re going—but since you start with Anderson 1982 and his definition, I think this is what the paper is going to be about. Maybe the topic is moving from declarative to procedural? Either way, I feel like I need a framework to help anchor the things that are coming next. </w:t>
      </w:r>
    </w:p>
  </w:comment>
  <w:comment w:id="2" w:author="Chantel Prat" w:date="2021-10-10T08:32:00Z" w:initials="CP">
    <w:p w14:paraId="2D48AC95" w14:textId="77777777" w:rsidR="00E73B9C" w:rsidRDefault="00E73B9C" w:rsidP="00E73B9C">
      <w:pPr>
        <w:pStyle w:val="CommentText"/>
      </w:pPr>
      <w:r>
        <w:rPr>
          <w:rStyle w:val="CommentReference"/>
        </w:rPr>
        <w:annotationRef/>
      </w:r>
      <w:r>
        <w:t>This feels, to me, like it should be the topic of a new paragraph, one that contrasts or modifies anderson’s ideas</w:t>
      </w:r>
    </w:p>
  </w:comment>
  <w:comment w:id="3" w:author="Chantel Prat" w:date="2021-10-10T08:33:00Z" w:initials="CP">
    <w:p w14:paraId="3C0A22E0" w14:textId="202A5768" w:rsidR="0034764F" w:rsidRDefault="0034764F">
      <w:pPr>
        <w:pStyle w:val="CommentText"/>
      </w:pPr>
      <w:r>
        <w:rPr>
          <w:rStyle w:val="CommentReference"/>
        </w:rPr>
        <w:annotationRef/>
      </w:r>
      <w:r>
        <w:t xml:space="preserve">In your mind, is this just a new piece of information, or does it somehow modify/connect with the other paragraphs? Nice to make this explicit in the transitions… </w:t>
      </w:r>
    </w:p>
  </w:comment>
  <w:comment w:id="4" w:author="Theodros Haile" w:date="2021-10-11T11:39:00Z" w:initials="TH">
    <w:p w14:paraId="2FF97F33" w14:textId="24F2DA48" w:rsidR="00A87822" w:rsidRDefault="00A87822">
      <w:pPr>
        <w:pStyle w:val="CommentText"/>
      </w:pPr>
      <w:r>
        <w:rPr>
          <w:rStyle w:val="CommentReference"/>
        </w:rPr>
        <w:annotationRef/>
      </w:r>
      <w:r>
        <w:t xml:space="preserve">Do you think the last sentence of the previous paragraph provide enough of a </w:t>
      </w:r>
      <w:r w:rsidR="00AB4E6E">
        <w:t>Segway</w:t>
      </w:r>
      <w:r>
        <w:t xml:space="preserve"> into this paragraph?</w:t>
      </w:r>
    </w:p>
  </w:comment>
  <w:comment w:id="5" w:author="Chantel Prat" w:date="2021-10-10T08:18:00Z" w:initials="CP">
    <w:p w14:paraId="583A129E" w14:textId="77777777" w:rsidR="00975452" w:rsidRDefault="00975452" w:rsidP="00975452">
      <w:pPr>
        <w:pStyle w:val="CommentText"/>
      </w:pPr>
      <w:r>
        <w:rPr>
          <w:rStyle w:val="CommentReference"/>
        </w:rPr>
        <w:annotationRef/>
      </w:r>
      <w:r>
        <w:t xml:space="preserve">This feels a bit intrusive here? Depending on who these learners are in the next sentence. Are these learners relating to Mayer or to just the people you were talking about before—the royal “they”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6" w:author="Chantel Prat" w:date="2021-10-10T08:19:00Z" w:initials="CP">
    <w:p w14:paraId="46E9100A" w14:textId="77777777" w:rsidR="00975452" w:rsidRDefault="00975452" w:rsidP="00975452">
      <w:pPr>
        <w:pStyle w:val="CommentText"/>
      </w:pPr>
      <w:r>
        <w:rPr>
          <w:rStyle w:val="CommentReference"/>
        </w:rPr>
        <w:annotationRef/>
      </w:r>
      <w:r>
        <w:t>Repetitive.. also be specific and make sure the referents of your “these’s” are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EE0B73" w15:done="0"/>
  <w15:commentEx w15:paraId="39DCC841" w15:done="0"/>
  <w15:commentEx w15:paraId="2D48AC95" w15:done="0"/>
  <w15:commentEx w15:paraId="3C0A22E0" w15:done="0"/>
  <w15:commentEx w15:paraId="2FF97F33" w15:paraIdParent="3C0A22E0" w15:done="0"/>
  <w15:commentEx w15:paraId="583A129E" w15:done="0"/>
  <w15:commentEx w15:paraId="46E910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D2174" w16cex:dateUtc="2021-10-10T15:23:00Z"/>
  <w16cex:commentExtensible w16cex:durableId="250D20BA" w16cex:dateUtc="2021-10-10T15:20:00Z"/>
  <w16cex:commentExtensible w16cex:durableId="250D2398" w16cex:dateUtc="2021-10-10T15:32:00Z"/>
  <w16cex:commentExtensible w16cex:durableId="250D23C0" w16cex:dateUtc="2021-10-10T15:33:00Z"/>
  <w16cex:commentExtensible w16cex:durableId="250EA106" w16cex:dateUtc="2021-10-11T18:39:00Z"/>
  <w16cex:commentExtensible w16cex:durableId="250D2053" w16cex:dateUtc="2021-10-10T15:18:00Z"/>
  <w16cex:commentExtensible w16cex:durableId="250D2087" w16cex:dateUtc="2021-10-10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EE0B73" w16cid:durableId="250D2174"/>
  <w16cid:commentId w16cid:paraId="39DCC841" w16cid:durableId="250D20BA"/>
  <w16cid:commentId w16cid:paraId="2D48AC95" w16cid:durableId="250D2398"/>
  <w16cid:commentId w16cid:paraId="3C0A22E0" w16cid:durableId="250D23C0"/>
  <w16cid:commentId w16cid:paraId="2FF97F33" w16cid:durableId="250EA106"/>
  <w16cid:commentId w16cid:paraId="583A129E" w16cid:durableId="250D2053"/>
  <w16cid:commentId w16cid:paraId="46E9100A" w16cid:durableId="250D20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nlo Regular">
    <w:panose1 w:val="020B0609030804020204"/>
    <w:charset w:val="00"/>
    <w:family w:val="modern"/>
    <w:pitch w:val="fixed"/>
    <w:sig w:usb0="E60022FF" w:usb1="D200F9FB" w:usb2="02000028" w:usb3="00000000" w:csb0="000001D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ntel Prat">
    <w15:presenceInfo w15:providerId="None" w15:userId="Chantel Prat"/>
  </w15:person>
  <w15:person w15:author="Theodros Haile">
    <w15:presenceInfo w15:providerId="AD" w15:userId="S::theodros@uw.edu::80b57a69-0610-424d-9420-75f1174e20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0"/>
  <w:autoHyphenation/>
  <w:characterSpacingControl w:val="doNotCompress"/>
  <w:footnotePr>
    <w:numRestart w:val="eachSect"/>
  </w:footnotePr>
  <w:endnotePr>
    <w:numFmt w:val="decimal"/>
    <w:numRestart w:val="eachSect"/>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A65"/>
    <w:rsid w:val="000147D9"/>
    <w:rsid w:val="00085447"/>
    <w:rsid w:val="00295B84"/>
    <w:rsid w:val="002B56A5"/>
    <w:rsid w:val="0034764F"/>
    <w:rsid w:val="003E7165"/>
    <w:rsid w:val="00454C30"/>
    <w:rsid w:val="00975452"/>
    <w:rsid w:val="00A87822"/>
    <w:rsid w:val="00AB4E6E"/>
    <w:rsid w:val="00BF1CAE"/>
    <w:rsid w:val="00CA3C26"/>
    <w:rsid w:val="00CC20E6"/>
    <w:rsid w:val="00D37AD2"/>
    <w:rsid w:val="00DE33FD"/>
    <w:rsid w:val="00DE7A65"/>
    <w:rsid w:val="00E73B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3687"/>
  <w15:docId w15:val="{78191B98-C9AE-3F4D-BD1D-98A0CA2C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en-US"/>
        <w14:ligatures w14:val="standardContextual"/>
      </w:rPr>
    </w:rPrDefault>
    <w:pPrDefault>
      <w:pPr>
        <w:spacing w:line="5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keepNext/>
      <w:jc w:val="center"/>
      <w:outlineLvl w:val="0"/>
    </w:pPr>
    <w:rPr>
      <w:b/>
    </w:rPr>
  </w:style>
  <w:style w:type="paragraph" w:styleId="Heading2">
    <w:name w:val="heading 2"/>
    <w:basedOn w:val="Normal"/>
    <w:uiPriority w:val="9"/>
    <w:semiHidden/>
    <w:unhideWhenUsed/>
    <w:qFormat/>
    <w:pPr>
      <w:keepNext/>
      <w:outlineLvl w:val="1"/>
    </w:pPr>
    <w:rPr>
      <w:b/>
    </w:rPr>
  </w:style>
  <w:style w:type="paragraph" w:styleId="Heading3">
    <w:name w:val="heading 3"/>
    <w:basedOn w:val="Normal"/>
    <w:uiPriority w:val="9"/>
    <w:semiHidden/>
    <w:unhideWhenUsed/>
    <w:qFormat/>
    <w:pPr>
      <w:keepNext/>
      <w:outlineLvl w:val="2"/>
    </w:pPr>
    <w:rPr>
      <w:b/>
    </w:rPr>
  </w:style>
  <w:style w:type="paragraph" w:styleId="Heading4">
    <w:name w:val="heading 4"/>
    <w:basedOn w:val="Normal"/>
    <w:uiPriority w:val="9"/>
    <w:semiHidden/>
    <w:unhideWhenUsed/>
    <w:qFormat/>
    <w:pPr>
      <w:keepNext/>
      <w:outlineLvl w:val="3"/>
    </w:pPr>
    <w:rPr>
      <w:b/>
      <w:i/>
    </w:rPr>
  </w:style>
  <w:style w:type="paragraph" w:styleId="Heading5">
    <w:name w:val="heading 5"/>
    <w:basedOn w:val="Normal"/>
    <w:uiPriority w:val="9"/>
    <w:semiHidden/>
    <w:unhideWhenUsed/>
    <w:qFormat/>
    <w:pPr>
      <w:keepNext/>
      <w:outlineLvl w:val="4"/>
    </w:pPr>
    <w:rPr>
      <w:i/>
    </w:rPr>
  </w:style>
  <w:style w:type="paragraph" w:styleId="Heading6">
    <w:name w:val="heading 6"/>
    <w:basedOn w:val="Normal"/>
    <w:uiPriority w:val="9"/>
    <w:semiHidden/>
    <w:unhideWhenUsed/>
    <w:qFormat/>
    <w:pPr>
      <w:keepNex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edList">
    <w:name w:val="Ordered List"/>
    <w:basedOn w:val="Normal"/>
    <w:uiPriority w:val="1"/>
    <w:qFormat/>
  </w:style>
  <w:style w:type="paragraph" w:customStyle="1" w:styleId="UnorderedList">
    <w:name w:val="Unordered List"/>
    <w:basedOn w:val="Normal"/>
    <w:uiPriority w:val="1"/>
    <w:qFormat/>
  </w:style>
  <w:style w:type="paragraph" w:customStyle="1" w:styleId="Codeblock">
    <w:name w:val="Codeblock"/>
    <w:basedOn w:val="Normal"/>
    <w:uiPriority w:val="1"/>
    <w:semiHidden/>
    <w:unhideWhenUsed/>
    <w:qFormat/>
    <w:pPr>
      <w:spacing w:line="440" w:lineRule="atLeast"/>
    </w:pPr>
    <w:rPr>
      <w:rFonts w:ascii="Menlo Regular" w:eastAsia="Menlo Regular" w:hAnsi="Menlo Regular" w:cs="Menlo Regular"/>
      <w:sz w:val="20"/>
      <w:szCs w:val="20"/>
    </w:rPr>
  </w:style>
  <w:style w:type="paragraph" w:customStyle="1" w:styleId="Paragraph">
    <w:name w:val="Paragraph"/>
    <w:basedOn w:val="Normal"/>
    <w:uiPriority w:val="1"/>
    <w:qFormat/>
    <w:pPr>
      <w:suppressAutoHyphens/>
      <w:ind w:firstLine="720"/>
    </w:pPr>
  </w:style>
  <w:style w:type="paragraph" w:customStyle="1" w:styleId="RawSourceBlock">
    <w:name w:val="Raw Source Block"/>
    <w:basedOn w:val="Normal"/>
    <w:uiPriority w:val="1"/>
    <w:semiHidden/>
    <w:unhideWhenUsed/>
    <w:qFormat/>
  </w:style>
  <w:style w:type="paragraph" w:customStyle="1" w:styleId="Blockquote">
    <w:name w:val="Blockquote"/>
    <w:basedOn w:val="Normal"/>
    <w:uiPriority w:val="1"/>
    <w:semiHidden/>
    <w:unhideWhenUsed/>
    <w:qFormat/>
  </w:style>
  <w:style w:type="paragraph" w:customStyle="1" w:styleId="Divider">
    <w:name w:val="Divider"/>
    <w:basedOn w:val="Normal"/>
    <w:uiPriority w:val="1"/>
    <w:semiHidden/>
    <w:unhideWhenUsed/>
    <w:qFormat/>
  </w:style>
  <w:style w:type="paragraph" w:customStyle="1" w:styleId="CommentBlock">
    <w:name w:val="Comment Block"/>
    <w:basedOn w:val="Normal"/>
    <w:uiPriority w:val="1"/>
    <w:semiHidden/>
    <w:unhideWhenUsed/>
    <w:qFormat/>
  </w:style>
  <w:style w:type="character" w:styleId="Strong">
    <w:name w:val="Strong"/>
    <w:uiPriority w:val="2"/>
    <w:qFormat/>
    <w:rPr>
      <w:rFonts w:ascii="Times New Roman" w:eastAsia="Times New Roman" w:hAnsi="Times New Roman" w:cs="Times New Roman"/>
      <w:b/>
    </w:rPr>
  </w:style>
  <w:style w:type="character" w:customStyle="1" w:styleId="Delete">
    <w:name w:val="Delete"/>
    <w:uiPriority w:val="2"/>
    <w:semiHidden/>
    <w:unhideWhenUsed/>
    <w:qFormat/>
  </w:style>
  <w:style w:type="character" w:customStyle="1" w:styleId="Tag">
    <w:name w:val="Tag"/>
    <w:uiPriority w:val="2"/>
    <w:semiHidden/>
    <w:unhideWhenUsed/>
    <w:qFormat/>
  </w:style>
  <w:style w:type="character" w:customStyle="1" w:styleId="Mark">
    <w:name w:val="Mark"/>
    <w:uiPriority w:val="2"/>
    <w:semiHidden/>
    <w:unhideWhenUsed/>
    <w:qFormat/>
  </w:style>
  <w:style w:type="character" w:customStyle="1" w:styleId="Comment">
    <w:name w:val="Comment"/>
    <w:uiPriority w:val="2"/>
    <w:semiHidden/>
    <w:unhideWhenUsed/>
    <w:qFormat/>
  </w:style>
  <w:style w:type="character" w:customStyle="1" w:styleId="Link">
    <w:name w:val="Link"/>
    <w:uiPriority w:val="2"/>
    <w:qFormat/>
    <w:rPr>
      <w:color w:val="3875D7"/>
      <w:u w:val="single" w:color="3875D7"/>
    </w:rPr>
  </w:style>
  <w:style w:type="character" w:customStyle="1" w:styleId="RawSource">
    <w:name w:val="Raw Source"/>
    <w:uiPriority w:val="2"/>
    <w:semiHidden/>
    <w:unhideWhenUsed/>
    <w:qFormat/>
  </w:style>
  <w:style w:type="character" w:styleId="Emphasis">
    <w:name w:val="Emphasis"/>
    <w:uiPriority w:val="2"/>
    <w:qFormat/>
    <w:rPr>
      <w:rFonts w:ascii="Times New Roman" w:eastAsia="Times New Roman" w:hAnsi="Times New Roman" w:cs="Times New Roman"/>
      <w:i/>
    </w:rPr>
  </w:style>
  <w:style w:type="character" w:customStyle="1" w:styleId="InlineCode">
    <w:name w:val="Inline Code"/>
    <w:uiPriority w:val="2"/>
    <w:semiHidden/>
    <w:unhideWhenUsed/>
    <w:qFormat/>
    <w:rPr>
      <w:rFonts w:ascii="Menlo Regular" w:eastAsia="Menlo Regular" w:hAnsi="Menlo Regular" w:cs="Menlo Regular"/>
      <w:sz w:val="20"/>
      <w:szCs w:val="20"/>
    </w:rPr>
  </w:style>
  <w:style w:type="character" w:customStyle="1" w:styleId="Annotation">
    <w:name w:val="Annotation"/>
    <w:uiPriority w:val="2"/>
    <w:semiHidden/>
    <w:unhideWhenUsed/>
    <w:qFormat/>
  </w:style>
  <w:style w:type="character" w:customStyle="1" w:styleId="InlineCite">
    <w:name w:val="Inline Cite"/>
    <w:uiPriority w:val="2"/>
    <w:semiHidden/>
    <w:unhideWhenUsed/>
    <w:qFormat/>
    <w:rPr>
      <w:rFonts w:ascii="Times New Roman" w:eastAsia="Times New Roman" w:hAnsi="Times New Roman" w:cs="Times New Roman"/>
      <w:i/>
    </w:rPr>
  </w:style>
  <w:style w:type="character" w:styleId="CommentReference">
    <w:name w:val="annotation reference"/>
    <w:basedOn w:val="DefaultParagraphFont"/>
    <w:uiPriority w:val="99"/>
    <w:semiHidden/>
    <w:unhideWhenUsed/>
    <w:rsid w:val="000147D9"/>
    <w:rPr>
      <w:sz w:val="16"/>
      <w:szCs w:val="16"/>
    </w:rPr>
  </w:style>
  <w:style w:type="paragraph" w:styleId="CommentText">
    <w:name w:val="annotation text"/>
    <w:basedOn w:val="Normal"/>
    <w:link w:val="CommentTextChar"/>
    <w:uiPriority w:val="99"/>
    <w:semiHidden/>
    <w:unhideWhenUsed/>
    <w:rsid w:val="000147D9"/>
    <w:pPr>
      <w:spacing w:line="240" w:lineRule="auto"/>
    </w:pPr>
    <w:rPr>
      <w:sz w:val="20"/>
      <w:szCs w:val="20"/>
    </w:rPr>
  </w:style>
  <w:style w:type="character" w:customStyle="1" w:styleId="CommentTextChar">
    <w:name w:val="Comment Text Char"/>
    <w:basedOn w:val="DefaultParagraphFont"/>
    <w:link w:val="CommentText"/>
    <w:uiPriority w:val="99"/>
    <w:semiHidden/>
    <w:rsid w:val="000147D9"/>
    <w:rPr>
      <w:sz w:val="20"/>
      <w:szCs w:val="20"/>
    </w:rPr>
  </w:style>
  <w:style w:type="paragraph" w:styleId="CommentSubject">
    <w:name w:val="annotation subject"/>
    <w:basedOn w:val="CommentText"/>
    <w:next w:val="CommentText"/>
    <w:link w:val="CommentSubjectChar"/>
    <w:uiPriority w:val="99"/>
    <w:semiHidden/>
    <w:unhideWhenUsed/>
    <w:rsid w:val="000147D9"/>
    <w:rPr>
      <w:b/>
      <w:bCs/>
    </w:rPr>
  </w:style>
  <w:style w:type="character" w:customStyle="1" w:styleId="CommentSubjectChar">
    <w:name w:val="Comment Subject Char"/>
    <w:basedOn w:val="CommentTextChar"/>
    <w:link w:val="CommentSubject"/>
    <w:uiPriority w:val="99"/>
    <w:semiHidden/>
    <w:rsid w:val="000147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 Prat</dc:creator>
  <cp:lastModifiedBy>Theodros Haile</cp:lastModifiedBy>
  <cp:revision>2</cp:revision>
  <dcterms:created xsi:type="dcterms:W3CDTF">2021-10-12T21:23:00Z</dcterms:created>
  <dcterms:modified xsi:type="dcterms:W3CDTF">2021-10-12T21:23:00Z</dcterms:modified>
</cp:coreProperties>
</file>