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9267B" w14:textId="6585DAB2" w:rsidR="006C2621" w:rsidRDefault="006C2621" w:rsidP="00884124">
      <w:pPr>
        <w:rPr>
          <w:rFonts w:ascii="Century Gothic" w:eastAsia="Times New Roman" w:hAnsi="Century Gothic" w:cs="Arial"/>
          <w:b/>
          <w:bCs/>
          <w:color w:val="A6A6A6" w:themeColor="background1" w:themeShade="A6"/>
          <w:sz w:val="32"/>
          <w:szCs w:val="32"/>
        </w:rPr>
      </w:pPr>
      <w:r w:rsidRPr="006C2621">
        <w:rPr>
          <w:rFonts w:ascii="Century Gothic" w:eastAsia="Times New Roman" w:hAnsi="Century Gothic" w:cs="Arial"/>
          <w:b/>
          <w:bCs/>
          <w:color w:val="A6A6A6" w:themeColor="background1" w:themeShade="A6"/>
          <w:sz w:val="32"/>
          <w:szCs w:val="32"/>
        </w:rPr>
        <w:t>Midterm</w:t>
      </w:r>
      <w:r w:rsidR="008F3925" w:rsidRPr="006C2621">
        <w:rPr>
          <w:rFonts w:ascii="Century Gothic" w:eastAsia="Times New Roman" w:hAnsi="Century Gothic" w:cs="Arial"/>
          <w:b/>
          <w:bCs/>
          <w:color w:val="A6A6A6" w:themeColor="background1" w:themeShade="A6"/>
          <w:sz w:val="32"/>
          <w:szCs w:val="32"/>
        </w:rPr>
        <w:t xml:space="preserve"> PROJECT </w:t>
      </w:r>
      <w:r w:rsidR="003F4952" w:rsidRPr="006C2621">
        <w:rPr>
          <w:rFonts w:ascii="Century Gothic" w:eastAsia="Times New Roman" w:hAnsi="Century Gothic" w:cs="Arial"/>
          <w:b/>
          <w:bCs/>
          <w:color w:val="A6A6A6" w:themeColor="background1" w:themeShade="A6"/>
          <w:sz w:val="32"/>
          <w:szCs w:val="32"/>
        </w:rPr>
        <w:t>PROPOSAL</w:t>
      </w:r>
      <w:r w:rsidRPr="006C2621">
        <w:rPr>
          <w:rFonts w:ascii="Century Gothic" w:eastAsia="Times New Roman" w:hAnsi="Century Gothic" w:cs="Arial"/>
          <w:b/>
          <w:bCs/>
          <w:color w:val="A6A6A6" w:themeColor="background1" w:themeShade="A6"/>
          <w:sz w:val="32"/>
          <w:szCs w:val="32"/>
        </w:rPr>
        <w:t xml:space="preserve"> </w:t>
      </w:r>
      <w:r>
        <w:rPr>
          <w:rFonts w:ascii="Century Gothic" w:eastAsia="Times New Roman" w:hAnsi="Century Gothic" w:cs="Arial"/>
          <w:b/>
          <w:bCs/>
          <w:color w:val="A6A6A6" w:themeColor="background1" w:themeShade="A6"/>
          <w:sz w:val="32"/>
          <w:szCs w:val="32"/>
        </w:rPr>
        <w:t xml:space="preserve">   </w:t>
      </w:r>
      <w:r w:rsidR="00884124">
        <w:rPr>
          <w:rFonts w:ascii="Century Gothic" w:eastAsia="Times New Roman" w:hAnsi="Century Gothic" w:cs="Arial"/>
          <w:b/>
          <w:bCs/>
          <w:color w:val="A6A6A6" w:themeColor="background1" w:themeShade="A6"/>
          <w:sz w:val="32"/>
          <w:szCs w:val="32"/>
        </w:rPr>
        <w:t xml:space="preserve">    </w:t>
      </w:r>
      <w:r>
        <w:rPr>
          <w:rFonts w:ascii="Century Gothic" w:eastAsia="Times New Roman" w:hAnsi="Century Gothic" w:cs="Arial"/>
          <w:b/>
          <w:bCs/>
          <w:color w:val="A6A6A6" w:themeColor="background1" w:themeShade="A6"/>
          <w:sz w:val="32"/>
          <w:szCs w:val="32"/>
        </w:rPr>
        <w:t xml:space="preserve"> </w:t>
      </w:r>
      <w:r w:rsidR="00884124">
        <w:rPr>
          <w:rFonts w:ascii="Century Gothic" w:eastAsia="Times New Roman" w:hAnsi="Century Gothic" w:cs="Arial"/>
          <w:b/>
          <w:bCs/>
          <w:color w:val="A6A6A6" w:themeColor="background1" w:themeShade="A6"/>
          <w:sz w:val="32"/>
          <w:szCs w:val="32"/>
        </w:rPr>
        <w:t xml:space="preserve">                        MAE6291</w:t>
      </w:r>
      <w:r w:rsidRPr="006C2621">
        <w:rPr>
          <w:rFonts w:ascii="Century Gothic" w:eastAsia="Times New Roman" w:hAnsi="Century Gothic" w:cs="Arial"/>
          <w:b/>
          <w:bCs/>
          <w:color w:val="A6A6A6" w:themeColor="background1" w:themeShade="A6"/>
          <w:sz w:val="32"/>
          <w:szCs w:val="32"/>
        </w:rPr>
        <w:t>:</w:t>
      </w:r>
      <w:r>
        <w:rPr>
          <w:rFonts w:ascii="Century Gothic" w:eastAsia="Times New Roman" w:hAnsi="Century Gothic" w:cs="Arial"/>
          <w:b/>
          <w:bCs/>
          <w:color w:val="A6A6A6" w:themeColor="background1" w:themeShade="A6"/>
          <w:sz w:val="32"/>
          <w:szCs w:val="32"/>
        </w:rPr>
        <w:t xml:space="preserve"> </w:t>
      </w:r>
      <w:r w:rsidRPr="006C2621">
        <w:rPr>
          <w:rFonts w:ascii="Century Gothic" w:eastAsia="Times New Roman" w:hAnsi="Century Gothic" w:cs="Arial"/>
          <w:b/>
          <w:bCs/>
          <w:color w:val="A6A6A6" w:themeColor="background1" w:themeShade="A6"/>
          <w:sz w:val="32"/>
          <w:szCs w:val="32"/>
        </w:rPr>
        <w:t xml:space="preserve">IoT </w:t>
      </w:r>
      <w:r w:rsidR="00884124">
        <w:rPr>
          <w:rFonts w:ascii="Century Gothic" w:eastAsia="Times New Roman" w:hAnsi="Century Gothic" w:cs="Arial"/>
          <w:b/>
          <w:bCs/>
          <w:color w:val="A6A6A6" w:themeColor="background1" w:themeShade="A6"/>
          <w:sz w:val="32"/>
          <w:szCs w:val="32"/>
        </w:rPr>
        <w:t>for Engineers</w:t>
      </w:r>
      <w:r w:rsidR="00622FB5" w:rsidRPr="006C2621">
        <w:rPr>
          <w:rFonts w:ascii="Century Gothic" w:eastAsia="Times New Roman" w:hAnsi="Century Gothic" w:cs="Arial"/>
          <w:b/>
          <w:bCs/>
          <w:color w:val="A6A6A6" w:themeColor="background1" w:themeShade="A6"/>
          <w:sz w:val="32"/>
          <w:szCs w:val="32"/>
        </w:rPr>
        <w:tab/>
      </w:r>
    </w:p>
    <w:p w14:paraId="31F53FC5" w14:textId="0490E6C8" w:rsidR="00EC3071" w:rsidRPr="00860C5E" w:rsidRDefault="006C2621" w:rsidP="006C2621">
      <w:pPr>
        <w:jc w:val="right"/>
        <w:rPr>
          <w:rFonts w:ascii="Century Gothic" w:eastAsia="Times New Roman" w:hAnsi="Century Gothic" w:cs="Arial"/>
          <w:b/>
          <w:bCs/>
          <w:color w:val="A6A6A6" w:themeColor="background1" w:themeShade="A6"/>
          <w:sz w:val="21"/>
          <w:szCs w:val="21"/>
        </w:rPr>
      </w:pPr>
      <w:r w:rsidRPr="00860C5E">
        <w:rPr>
          <w:rFonts w:ascii="Century Gothic" w:eastAsia="Times New Roman" w:hAnsi="Century Gothic" w:cs="Arial"/>
          <w:b/>
          <w:bCs/>
          <w:color w:val="A6A6A6" w:themeColor="background1" w:themeShade="A6"/>
          <w:sz w:val="21"/>
          <w:szCs w:val="21"/>
        </w:rPr>
        <w:t>Spring 202</w:t>
      </w:r>
      <w:r w:rsidR="00884124">
        <w:rPr>
          <w:rFonts w:ascii="Century Gothic" w:eastAsia="Times New Roman" w:hAnsi="Century Gothic" w:cs="Arial"/>
          <w:b/>
          <w:bCs/>
          <w:color w:val="A6A6A6" w:themeColor="background1" w:themeShade="A6"/>
          <w:sz w:val="21"/>
          <w:szCs w:val="21"/>
        </w:rPr>
        <w:t>5</w:t>
      </w:r>
      <w:r w:rsidRPr="00860C5E">
        <w:rPr>
          <w:rFonts w:ascii="Century Gothic" w:eastAsia="Times New Roman" w:hAnsi="Century Gothic" w:cs="Arial"/>
          <w:b/>
          <w:bCs/>
          <w:color w:val="A6A6A6" w:themeColor="background1" w:themeShade="A6"/>
          <w:sz w:val="21"/>
          <w:szCs w:val="21"/>
        </w:rPr>
        <w:t>, Instructor: Prof. Kartik Bulusu (</w:t>
      </w:r>
      <w:r w:rsidR="00884124">
        <w:rPr>
          <w:rFonts w:ascii="Century Gothic" w:eastAsia="Times New Roman" w:hAnsi="Century Gothic" w:cs="Arial"/>
          <w:b/>
          <w:bCs/>
          <w:color w:val="A6A6A6" w:themeColor="background1" w:themeShade="A6"/>
          <w:sz w:val="21"/>
          <w:szCs w:val="21"/>
        </w:rPr>
        <w:t>MAE</w:t>
      </w:r>
      <w:r w:rsidRPr="00860C5E">
        <w:rPr>
          <w:rFonts w:ascii="Century Gothic" w:eastAsia="Times New Roman" w:hAnsi="Century Gothic" w:cs="Arial"/>
          <w:b/>
          <w:bCs/>
          <w:color w:val="A6A6A6" w:themeColor="background1" w:themeShade="A6"/>
          <w:sz w:val="21"/>
          <w:szCs w:val="21"/>
        </w:rPr>
        <w:t xml:space="preserve"> Department, GWU)</w:t>
      </w:r>
      <w:r w:rsidR="00622FB5" w:rsidRPr="00860C5E">
        <w:rPr>
          <w:rFonts w:ascii="Century Gothic" w:eastAsia="Times New Roman" w:hAnsi="Century Gothic" w:cs="Arial"/>
          <w:b/>
          <w:bCs/>
          <w:color w:val="A6A6A6" w:themeColor="background1" w:themeShade="A6"/>
          <w:sz w:val="21"/>
          <w:szCs w:val="21"/>
        </w:rPr>
        <w:t xml:space="preserve"> </w:t>
      </w:r>
    </w:p>
    <w:tbl>
      <w:tblPr>
        <w:tblW w:w="11440" w:type="dxa"/>
        <w:tblLook w:val="04A0" w:firstRow="1" w:lastRow="0" w:firstColumn="1" w:lastColumn="0" w:noHBand="0" w:noVBand="1"/>
      </w:tblPr>
      <w:tblGrid>
        <w:gridCol w:w="1648"/>
        <w:gridCol w:w="6897"/>
        <w:gridCol w:w="413"/>
        <w:gridCol w:w="760"/>
        <w:gridCol w:w="1722"/>
      </w:tblGrid>
      <w:tr w:rsidR="00C143A0" w:rsidRPr="00C624A3" w14:paraId="3991BC1C" w14:textId="77777777" w:rsidTr="005D3CB0">
        <w:trPr>
          <w:trHeight w:val="432"/>
        </w:trPr>
        <w:tc>
          <w:tcPr>
            <w:tcW w:w="1648" w:type="dxa"/>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14:paraId="289C2748" w14:textId="143A33A1" w:rsidR="00C143A0" w:rsidRPr="00C624A3" w:rsidRDefault="00C143A0"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Midterm PROJECT TITLE</w:t>
            </w:r>
          </w:p>
        </w:tc>
        <w:tc>
          <w:tcPr>
            <w:tcW w:w="6897" w:type="dxa"/>
            <w:tcBorders>
              <w:top w:val="single" w:sz="4" w:space="0" w:color="BFBFBF"/>
              <w:left w:val="nil"/>
              <w:bottom w:val="single" w:sz="4" w:space="0" w:color="BFBFBF"/>
              <w:right w:val="single" w:sz="4" w:space="0" w:color="BFBFBF"/>
            </w:tcBorders>
            <w:shd w:val="clear" w:color="000000" w:fill="EBF3F9"/>
            <w:vAlign w:val="center"/>
            <w:hideMark/>
          </w:tcPr>
          <w:p w14:paraId="15013323" w14:textId="2B9930AE" w:rsidR="00C143A0" w:rsidRPr="00C624A3" w:rsidRDefault="0040612C" w:rsidP="00F97ECA">
            <w:pPr>
              <w:rPr>
                <w:rFonts w:ascii="Century Gothic" w:eastAsia="Times New Roman" w:hAnsi="Century Gothic" w:cs="Times New Roman"/>
                <w:color w:val="000000"/>
                <w:sz w:val="18"/>
                <w:szCs w:val="18"/>
              </w:rPr>
            </w:pPr>
            <w:r w:rsidRPr="0040612C">
              <w:rPr>
                <w:rFonts w:ascii="Century Gothic" w:eastAsia="Times New Roman" w:hAnsi="Century Gothic" w:cs="Times New Roman"/>
                <w:color w:val="000000"/>
                <w:sz w:val="18"/>
                <w:szCs w:val="18"/>
              </w:rPr>
              <w:t>Smart Seat Occupancy and Safety System</w:t>
            </w:r>
            <w:r>
              <w:rPr>
                <w:rFonts w:ascii="Century Gothic" w:eastAsia="Times New Roman" w:hAnsi="Century Gothic" w:cs="Times New Roman"/>
                <w:color w:val="000000"/>
                <w:sz w:val="18"/>
                <w:szCs w:val="18"/>
              </w:rPr>
              <w:t xml:space="preserve"> (Grad Student Perfector)</w:t>
            </w:r>
          </w:p>
        </w:tc>
        <w:tc>
          <w:tcPr>
            <w:tcW w:w="1173" w:type="dxa"/>
            <w:gridSpan w:val="2"/>
            <w:tcBorders>
              <w:top w:val="single" w:sz="4" w:space="0" w:color="BFBFBF"/>
              <w:left w:val="nil"/>
              <w:bottom w:val="single" w:sz="4" w:space="0" w:color="BFBFBF"/>
              <w:right w:val="single" w:sz="4" w:space="0" w:color="BFBFBF"/>
            </w:tcBorders>
            <w:shd w:val="clear" w:color="auto" w:fill="204559" w:themeFill="accent1" w:themeFillShade="80"/>
            <w:vAlign w:val="center"/>
          </w:tcPr>
          <w:p w14:paraId="6A136F86" w14:textId="3D842A2A" w:rsidR="00C143A0" w:rsidRPr="005D3CB0" w:rsidRDefault="005D3CB0" w:rsidP="00C143A0">
            <w:pPr>
              <w:jc w:val="center"/>
              <w:rPr>
                <w:rFonts w:ascii="Century Gothic" w:eastAsia="Times New Roman" w:hAnsi="Century Gothic" w:cs="Times New Roman"/>
                <w:b/>
                <w:bCs/>
                <w:color w:val="000000"/>
                <w:sz w:val="18"/>
                <w:szCs w:val="18"/>
              </w:rPr>
            </w:pPr>
            <w:r w:rsidRPr="005D3CB0">
              <w:rPr>
                <w:rFonts w:ascii="Century Gothic" w:eastAsia="Times New Roman" w:hAnsi="Century Gothic" w:cs="Times New Roman"/>
                <w:b/>
                <w:bCs/>
                <w:color w:val="FFFFFF" w:themeColor="background1"/>
                <w:sz w:val="18"/>
                <w:szCs w:val="18"/>
              </w:rPr>
              <w:t>C</w:t>
            </w:r>
            <w:r w:rsidR="00C143A0" w:rsidRPr="005D3CB0">
              <w:rPr>
                <w:rFonts w:ascii="Century Gothic" w:eastAsia="Times New Roman" w:hAnsi="Century Gothic" w:cs="Times New Roman"/>
                <w:b/>
                <w:bCs/>
                <w:color w:val="FFFFFF" w:themeColor="background1"/>
                <w:sz w:val="18"/>
                <w:szCs w:val="18"/>
              </w:rPr>
              <w:t>ategory</w:t>
            </w:r>
            <w:r w:rsidRPr="005D3CB0">
              <w:rPr>
                <w:rFonts w:ascii="Century Gothic" w:eastAsia="Times New Roman" w:hAnsi="Century Gothic" w:cs="Times New Roman"/>
                <w:b/>
                <w:bCs/>
                <w:color w:val="FFFFFF" w:themeColor="background1"/>
                <w:sz w:val="18"/>
                <w:szCs w:val="18"/>
              </w:rPr>
              <w:t>: Circle One</w:t>
            </w:r>
          </w:p>
        </w:tc>
        <w:tc>
          <w:tcPr>
            <w:tcW w:w="1722" w:type="dxa"/>
            <w:tcBorders>
              <w:top w:val="single" w:sz="4" w:space="0" w:color="BFBFBF"/>
              <w:left w:val="nil"/>
              <w:bottom w:val="single" w:sz="4" w:space="0" w:color="BFBFBF"/>
              <w:right w:val="single" w:sz="4" w:space="0" w:color="BFBFBF"/>
            </w:tcBorders>
            <w:shd w:val="clear" w:color="000000" w:fill="EBF3F9"/>
            <w:vAlign w:val="center"/>
          </w:tcPr>
          <w:p w14:paraId="4709B35D" w14:textId="62A8966C" w:rsidR="005D3CB0" w:rsidRPr="005D3CB0" w:rsidRDefault="003812BA" w:rsidP="005D3CB0">
            <w:pPr>
              <w:rPr>
                <w:rFonts w:ascii="Century Gothic" w:eastAsia="Times New Roman" w:hAnsi="Century Gothic" w:cs="Times New Roman"/>
                <w:b/>
                <w:bCs/>
                <w:color w:val="000000"/>
                <w:sz w:val="18"/>
                <w:szCs w:val="18"/>
              </w:rPr>
            </w:pPr>
            <w:r>
              <w:rPr>
                <w:rFonts w:ascii="Century Gothic" w:eastAsia="Times New Roman" w:hAnsi="Century Gothic" w:cs="Times New Roman"/>
                <w:b/>
                <w:bCs/>
                <w:noProof/>
                <w:color w:val="000000"/>
                <w:sz w:val="18"/>
                <w:szCs w:val="18"/>
              </w:rPr>
              <mc:AlternateContent>
                <mc:Choice Requires="wps">
                  <w:drawing>
                    <wp:anchor distT="0" distB="0" distL="114300" distR="114300" simplePos="0" relativeHeight="251659264" behindDoc="0" locked="0" layoutInCell="1" allowOverlap="1" wp14:anchorId="789FA99D" wp14:editId="1EE743B8">
                      <wp:simplePos x="0" y="0"/>
                      <wp:positionH relativeFrom="column">
                        <wp:posOffset>315807</wp:posOffset>
                      </wp:positionH>
                      <wp:positionV relativeFrom="paragraph">
                        <wp:posOffset>127847</wp:posOffset>
                      </wp:positionV>
                      <wp:extent cx="690033" cy="165100"/>
                      <wp:effectExtent l="19050" t="19050" r="15240" b="25400"/>
                      <wp:wrapNone/>
                      <wp:docPr id="434284152" name="Rectangle 1"/>
                      <wp:cNvGraphicFramePr/>
                      <a:graphic xmlns:a="http://schemas.openxmlformats.org/drawingml/2006/main">
                        <a:graphicData uri="http://schemas.microsoft.com/office/word/2010/wordprocessingShape">
                          <wps:wsp>
                            <wps:cNvSpPr/>
                            <wps:spPr>
                              <a:xfrm>
                                <a:off x="0" y="0"/>
                                <a:ext cx="690033" cy="1651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60F62" id="Rectangle 1" o:spid="_x0000_s1026" style="position:absolute;margin-left:24.85pt;margin-top:10.05pt;width:54.35pt;height: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" filled="f" strokecolor="red" strokeweight="2.25pt"/>
                  </w:pict>
                </mc:Fallback>
              </mc:AlternateContent>
            </w:r>
            <w:r w:rsidR="00C143A0" w:rsidRPr="005D3CB0">
              <w:rPr>
                <w:rFonts w:ascii="Century Gothic" w:eastAsia="Times New Roman" w:hAnsi="Century Gothic" w:cs="Times New Roman"/>
                <w:b/>
                <w:bCs/>
                <w:color w:val="000000"/>
                <w:sz w:val="18"/>
                <w:szCs w:val="18"/>
              </w:rPr>
              <w:t xml:space="preserve">Grad </w:t>
            </w:r>
            <w:r w:rsidR="005D3CB0" w:rsidRPr="005D3CB0">
              <w:rPr>
                <w:rFonts w:ascii="Century Gothic" w:eastAsia="Times New Roman" w:hAnsi="Century Gothic" w:cs="Times New Roman"/>
                <w:b/>
                <w:bCs/>
                <w:color w:val="000000"/>
                <w:sz w:val="18"/>
                <w:szCs w:val="18"/>
              </w:rPr>
              <w:t xml:space="preserve"> </w:t>
            </w:r>
          </w:p>
          <w:p w14:paraId="099BD046" w14:textId="08693457" w:rsidR="00C143A0" w:rsidRPr="005D3CB0" w:rsidRDefault="00C143A0" w:rsidP="005D3CB0">
            <w:pPr>
              <w:jc w:val="right"/>
              <w:rPr>
                <w:rFonts w:ascii="Century Gothic" w:eastAsia="Times New Roman" w:hAnsi="Century Gothic" w:cs="Times New Roman"/>
                <w:b/>
                <w:bCs/>
                <w:color w:val="000000"/>
                <w:sz w:val="18"/>
                <w:szCs w:val="18"/>
              </w:rPr>
            </w:pPr>
            <w:r w:rsidRPr="005D3CB0">
              <w:rPr>
                <w:rFonts w:ascii="Century Gothic" w:eastAsia="Times New Roman" w:hAnsi="Century Gothic" w:cs="Times New Roman"/>
                <w:b/>
                <w:bCs/>
                <w:color w:val="000000"/>
                <w:sz w:val="18"/>
                <w:szCs w:val="18"/>
              </w:rPr>
              <w:t>Undergrad</w:t>
            </w:r>
          </w:p>
        </w:tc>
      </w:tr>
      <w:tr w:rsidR="00C624A3" w:rsidRPr="00C624A3" w14:paraId="1F1531C7" w14:textId="77777777" w:rsidTr="005D3CB0">
        <w:trPr>
          <w:trHeight w:val="432"/>
        </w:trPr>
        <w:tc>
          <w:tcPr>
            <w:tcW w:w="1648"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26EA5E3B" w14:textId="54CE30E5" w:rsidR="00C624A3" w:rsidRPr="00C624A3" w:rsidRDefault="00C143A0"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 xml:space="preserve">Full </w:t>
            </w:r>
            <w:r w:rsidR="008F3925">
              <w:rPr>
                <w:rFonts w:ascii="Century Gothic" w:eastAsia="Times New Roman" w:hAnsi="Century Gothic" w:cs="Times New Roman"/>
                <w:b/>
                <w:bCs/>
                <w:color w:val="FFFFFF"/>
                <w:sz w:val="16"/>
                <w:szCs w:val="16"/>
              </w:rPr>
              <w:t>NAME</w:t>
            </w:r>
            <w:r>
              <w:rPr>
                <w:rFonts w:ascii="Century Gothic" w:eastAsia="Times New Roman" w:hAnsi="Century Gothic" w:cs="Times New Roman"/>
                <w:b/>
                <w:bCs/>
                <w:color w:val="FFFFFF"/>
                <w:sz w:val="16"/>
                <w:szCs w:val="16"/>
              </w:rPr>
              <w:t>(S)</w:t>
            </w:r>
          </w:p>
        </w:tc>
        <w:tc>
          <w:tcPr>
            <w:tcW w:w="7310" w:type="dxa"/>
            <w:gridSpan w:val="2"/>
            <w:tcBorders>
              <w:top w:val="nil"/>
              <w:left w:val="nil"/>
              <w:bottom w:val="single" w:sz="4" w:space="0" w:color="BFBFBF"/>
              <w:right w:val="single" w:sz="4" w:space="0" w:color="BFBFBF"/>
            </w:tcBorders>
            <w:shd w:val="clear" w:color="000000" w:fill="EBF3F9"/>
            <w:vAlign w:val="center"/>
            <w:hideMark/>
          </w:tcPr>
          <w:p w14:paraId="082DD208" w14:textId="04C9F7AE" w:rsidR="00C624A3" w:rsidRPr="00C624A3" w:rsidRDefault="00C624A3" w:rsidP="00C624A3">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3812BA">
              <w:rPr>
                <w:rFonts w:ascii="Century Gothic" w:eastAsia="Times New Roman" w:hAnsi="Century Gothic" w:cs="Times New Roman"/>
                <w:color w:val="000000"/>
                <w:sz w:val="18"/>
                <w:szCs w:val="18"/>
              </w:rPr>
              <w:t>Eliot Hunter</w:t>
            </w:r>
          </w:p>
        </w:tc>
        <w:tc>
          <w:tcPr>
            <w:tcW w:w="760" w:type="dxa"/>
            <w:tcBorders>
              <w:top w:val="nil"/>
              <w:left w:val="nil"/>
              <w:bottom w:val="single" w:sz="4" w:space="0" w:color="BFBFBF"/>
              <w:right w:val="single" w:sz="4" w:space="0" w:color="BFBFBF"/>
            </w:tcBorders>
            <w:shd w:val="clear" w:color="000000" w:fill="204559" w:themeFill="accent1" w:themeFillShade="80"/>
            <w:vAlign w:val="center"/>
            <w:hideMark/>
          </w:tcPr>
          <w:p w14:paraId="60DF3327" w14:textId="77777777" w:rsidR="00C624A3" w:rsidRPr="00C624A3" w:rsidRDefault="008F3925" w:rsidP="00C143A0">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w:t>
            </w:r>
          </w:p>
        </w:tc>
        <w:tc>
          <w:tcPr>
            <w:tcW w:w="1722" w:type="dxa"/>
            <w:tcBorders>
              <w:top w:val="nil"/>
              <w:left w:val="nil"/>
              <w:bottom w:val="single" w:sz="4" w:space="0" w:color="BFBFBF"/>
              <w:right w:val="single" w:sz="4" w:space="0" w:color="BFBFBF"/>
            </w:tcBorders>
            <w:shd w:val="clear" w:color="000000" w:fill="EBF3F9"/>
            <w:vAlign w:val="center"/>
            <w:hideMark/>
          </w:tcPr>
          <w:p w14:paraId="6DBA4C7C" w14:textId="042CC54F" w:rsidR="00C624A3" w:rsidRPr="00C624A3" w:rsidRDefault="00C624A3" w:rsidP="00C624A3">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3812BA">
              <w:rPr>
                <w:rFonts w:ascii="Century Gothic" w:eastAsia="Times New Roman" w:hAnsi="Century Gothic" w:cs="Times New Roman"/>
                <w:color w:val="000000"/>
                <w:sz w:val="18"/>
                <w:szCs w:val="18"/>
              </w:rPr>
              <w:t>2/13/2025</w:t>
            </w:r>
          </w:p>
        </w:tc>
      </w:tr>
    </w:tbl>
    <w:p w14:paraId="0B23552C" w14:textId="77777777" w:rsidR="00C624A3" w:rsidRDefault="00C624A3">
      <w:pPr>
        <w:rPr>
          <w:rFonts w:ascii="Century Gothic" w:eastAsia="Times New Roman" w:hAnsi="Century Gothic" w:cs="Arial"/>
          <w:b/>
          <w:bCs/>
          <w:color w:val="495241"/>
          <w:sz w:val="22"/>
          <w:szCs w:val="44"/>
        </w:rPr>
      </w:pPr>
    </w:p>
    <w:tbl>
      <w:tblPr>
        <w:tblW w:w="11440" w:type="dxa"/>
        <w:tblLook w:val="04A0" w:firstRow="1" w:lastRow="0" w:firstColumn="1" w:lastColumn="0" w:noHBand="0" w:noVBand="1"/>
      </w:tblPr>
      <w:tblGrid>
        <w:gridCol w:w="11440"/>
      </w:tblGrid>
      <w:tr w:rsidR="005D3CB0" w:rsidRPr="00C624A3" w14:paraId="0B74370E"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65871D19" w14:textId="185233C3" w:rsidR="005D3CB0" w:rsidRPr="008F3925" w:rsidRDefault="005D3CB0" w:rsidP="005D3CB0">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INTRODUCTION   </w:t>
            </w:r>
            <w:r w:rsidRPr="00FF0F06">
              <w:rPr>
                <w:rFonts w:ascii="Century Gothic" w:eastAsia="Times New Roman" w:hAnsi="Century Gothic" w:cs="Times New Roman"/>
                <w:bCs/>
                <w:color w:val="FFFFFF"/>
                <w:sz w:val="16"/>
                <w:szCs w:val="18"/>
              </w:rPr>
              <w:t xml:space="preserve">Central </w:t>
            </w:r>
            <w:r>
              <w:rPr>
                <w:rFonts w:ascii="Century Gothic" w:eastAsia="Times New Roman" w:hAnsi="Century Gothic" w:cs="Times New Roman"/>
                <w:bCs/>
                <w:color w:val="FFFFFF"/>
                <w:sz w:val="16"/>
                <w:szCs w:val="18"/>
              </w:rPr>
              <w:t>problem being addressed</w:t>
            </w:r>
            <w:r w:rsidRPr="00FF0F06">
              <w:rPr>
                <w:rFonts w:ascii="Century Gothic" w:eastAsia="Times New Roman" w:hAnsi="Century Gothic" w:cs="Times New Roman"/>
                <w:bCs/>
                <w:color w:val="FFFFFF"/>
                <w:sz w:val="16"/>
                <w:szCs w:val="18"/>
              </w:rPr>
              <w:t>; Topic of study related to problem</w:t>
            </w:r>
            <w:r>
              <w:rPr>
                <w:rFonts w:ascii="Century Gothic" w:eastAsia="Times New Roman" w:hAnsi="Century Gothic" w:cs="Times New Roman"/>
                <w:bCs/>
                <w:color w:val="FFFFFF"/>
                <w:sz w:val="16"/>
                <w:szCs w:val="18"/>
              </w:rPr>
              <w:t xml:space="preserve">                                                                </w:t>
            </w:r>
            <w:proofErr w:type="gramStart"/>
            <w:r>
              <w:rPr>
                <w:rFonts w:ascii="Century Gothic" w:eastAsia="Times New Roman" w:hAnsi="Century Gothic" w:cs="Times New Roman"/>
                <w:bCs/>
                <w:color w:val="FFFFFF"/>
                <w:sz w:val="16"/>
                <w:szCs w:val="18"/>
              </w:rPr>
              <w:t xml:space="preserve">   </w:t>
            </w:r>
            <w:r w:rsidRPr="00407C45">
              <w:rPr>
                <w:rFonts w:ascii="Century Gothic" w:eastAsia="Times New Roman" w:hAnsi="Century Gothic" w:cs="Times New Roman"/>
                <w:b/>
                <w:color w:val="FFFFFF" w:themeColor="background1"/>
                <w:sz w:val="16"/>
                <w:szCs w:val="18"/>
              </w:rPr>
              <w:t>[</w:t>
            </w:r>
            <w:proofErr w:type="gramEnd"/>
            <w:r w:rsidRPr="00407C45">
              <w:rPr>
                <w:rFonts w:ascii="Century Gothic" w:eastAsia="Times New Roman" w:hAnsi="Century Gothic" w:cs="Times New Roman"/>
                <w:b/>
                <w:color w:val="FFFFFF" w:themeColor="background1"/>
                <w:sz w:val="16"/>
                <w:szCs w:val="18"/>
              </w:rPr>
              <w:t>1.</w:t>
            </w:r>
            <w:r>
              <w:rPr>
                <w:rFonts w:ascii="Century Gothic" w:eastAsia="Times New Roman" w:hAnsi="Century Gothic" w:cs="Times New Roman"/>
                <w:b/>
                <w:color w:val="FFFFFF" w:themeColor="background1"/>
                <w:sz w:val="16"/>
                <w:szCs w:val="18"/>
              </w:rPr>
              <w:t xml:space="preserve">0 </w:t>
            </w:r>
            <w:r w:rsidRPr="00407C45">
              <w:rPr>
                <w:rFonts w:ascii="Century Gothic" w:eastAsia="Times New Roman" w:hAnsi="Century Gothic" w:cs="Times New Roman"/>
                <w:b/>
                <w:color w:val="FFFFFF" w:themeColor="background1"/>
                <w:sz w:val="16"/>
                <w:szCs w:val="18"/>
              </w:rPr>
              <w:t>Points]</w:t>
            </w:r>
          </w:p>
        </w:tc>
      </w:tr>
      <w:tr w:rsidR="00C624A3" w:rsidRPr="00C624A3" w14:paraId="75B31056"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auto" w:fill="auto"/>
            <w:hideMark/>
          </w:tcPr>
          <w:p w14:paraId="518CF537" w14:textId="77777777" w:rsidR="00CD64E6" w:rsidRDefault="00CD64E6" w:rsidP="001E1EE7">
            <w:pPr>
              <w:rPr>
                <w:rFonts w:ascii="Century Gothic" w:eastAsia="Times New Roman" w:hAnsi="Century Gothic" w:cs="Times New Roman"/>
                <w:color w:val="000000"/>
                <w:sz w:val="18"/>
                <w:szCs w:val="18"/>
              </w:rPr>
            </w:pPr>
          </w:p>
          <w:p w14:paraId="75B06EC3" w14:textId="77777777" w:rsidR="00C624A3" w:rsidRDefault="001E1EE7" w:rsidP="001E1EE7">
            <w:p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This project aims to design an IoT-based Smart Seat Occupancy and Safety System that detects when a person sits in a seat, recognizes their face, and triggers actions based on identity verification and environmental safety. Using a vibration switch, the system detects seating events. A camera module performs facial recognition, checking the person’s identity against a pre-existing database. If the individual is not recognized, a relay module activates,</w:t>
            </w:r>
            <w:r>
              <w:rPr>
                <w:rFonts w:ascii="Century Gothic" w:eastAsia="Times New Roman" w:hAnsi="Century Gothic" w:cs="Times New Roman"/>
                <w:color w:val="000000"/>
                <w:sz w:val="18"/>
                <w:szCs w:val="18"/>
              </w:rPr>
              <w:t xml:space="preserve"> exercising an electrical response system (ERS).</w:t>
            </w:r>
            <w:r w:rsidRPr="001E1EE7">
              <w:rPr>
                <w:rFonts w:ascii="Century Gothic" w:eastAsia="Times New Roman" w:hAnsi="Century Gothic" w:cs="Times New Roman"/>
                <w:color w:val="000000"/>
                <w:sz w:val="18"/>
                <w:szCs w:val="18"/>
              </w:rPr>
              <w:t xml:space="preserve"> Additionally, an MQ2 gas sensor</w:t>
            </w:r>
            <w:r>
              <w:rPr>
                <w:rFonts w:ascii="Century Gothic" w:eastAsia="Times New Roman" w:hAnsi="Century Gothic" w:cs="Times New Roman"/>
                <w:color w:val="000000"/>
                <w:sz w:val="18"/>
                <w:szCs w:val="18"/>
              </w:rPr>
              <w:t xml:space="preserve"> placed in the seat, with the vibrometer,</w:t>
            </w:r>
            <w:r w:rsidRPr="001E1EE7">
              <w:rPr>
                <w:rFonts w:ascii="Century Gothic" w:eastAsia="Times New Roman" w:hAnsi="Century Gothic" w:cs="Times New Roman"/>
                <w:color w:val="000000"/>
                <w:sz w:val="18"/>
                <w:szCs w:val="18"/>
              </w:rPr>
              <w:t xml:space="preserve"> continuously monitors the air for hazardous gas concentrations. If the gas level surpasses a </w:t>
            </w:r>
            <w:r>
              <w:rPr>
                <w:rFonts w:ascii="Century Gothic" w:eastAsia="Times New Roman" w:hAnsi="Century Gothic" w:cs="Times New Roman"/>
                <w:color w:val="000000"/>
                <w:sz w:val="18"/>
                <w:szCs w:val="18"/>
              </w:rPr>
              <w:t>certain</w:t>
            </w:r>
            <w:r w:rsidRPr="001E1EE7">
              <w:rPr>
                <w:rFonts w:ascii="Century Gothic" w:eastAsia="Times New Roman" w:hAnsi="Century Gothic" w:cs="Times New Roman"/>
                <w:color w:val="000000"/>
                <w:sz w:val="18"/>
                <w:szCs w:val="18"/>
              </w:rPr>
              <w:t xml:space="preserve"> threshold, the relay is</w:t>
            </w:r>
            <w:r>
              <w:rPr>
                <w:rFonts w:ascii="Century Gothic" w:eastAsia="Times New Roman" w:hAnsi="Century Gothic" w:cs="Times New Roman"/>
                <w:color w:val="000000"/>
                <w:sz w:val="18"/>
                <w:szCs w:val="18"/>
              </w:rPr>
              <w:t xml:space="preserve"> again</w:t>
            </w:r>
            <w:r w:rsidRPr="001E1EE7">
              <w:rPr>
                <w:rFonts w:ascii="Century Gothic" w:eastAsia="Times New Roman" w:hAnsi="Century Gothic" w:cs="Times New Roman"/>
                <w:color w:val="000000"/>
                <w:sz w:val="18"/>
                <w:szCs w:val="18"/>
              </w:rPr>
              <w:t xml:space="preserve"> activated</w:t>
            </w:r>
            <w:r>
              <w:rPr>
                <w:rFonts w:ascii="Century Gothic" w:eastAsia="Times New Roman" w:hAnsi="Century Gothic" w:cs="Times New Roman"/>
                <w:color w:val="000000"/>
                <w:sz w:val="18"/>
                <w:szCs w:val="18"/>
              </w:rPr>
              <w:t>, as is the ERS</w:t>
            </w:r>
            <w:r w:rsidRPr="001E1EE7">
              <w:rPr>
                <w:rFonts w:ascii="Century Gothic" w:eastAsia="Times New Roman" w:hAnsi="Century Gothic" w:cs="Times New Roman"/>
                <w:color w:val="000000"/>
                <w:sz w:val="18"/>
                <w:szCs w:val="18"/>
              </w:rPr>
              <w:t>. In both cases, a red LED will flash for five seconds before triggering the relay</w:t>
            </w:r>
            <w:r w:rsidR="003A1D28">
              <w:rPr>
                <w:rFonts w:ascii="Century Gothic" w:eastAsia="Times New Roman" w:hAnsi="Century Gothic" w:cs="Times New Roman"/>
                <w:color w:val="000000"/>
                <w:sz w:val="18"/>
                <w:szCs w:val="18"/>
              </w:rPr>
              <w:t xml:space="preserve">. </w:t>
            </w:r>
            <w:r w:rsidR="00D1703F">
              <w:rPr>
                <w:rFonts w:ascii="Century Gothic" w:eastAsia="Times New Roman" w:hAnsi="Century Gothic" w:cs="Times New Roman"/>
                <w:color w:val="000000"/>
                <w:sz w:val="18"/>
                <w:szCs w:val="18"/>
              </w:rPr>
              <w:t>An email with details</w:t>
            </w:r>
            <w:r w:rsidR="003A1D28">
              <w:rPr>
                <w:rFonts w:ascii="Century Gothic" w:eastAsia="Times New Roman" w:hAnsi="Century Gothic" w:cs="Times New Roman"/>
                <w:color w:val="000000"/>
                <w:sz w:val="18"/>
                <w:szCs w:val="18"/>
              </w:rPr>
              <w:t xml:space="preserve"> will be sent in any recognition case.</w:t>
            </w:r>
            <w:r w:rsidRPr="001E1EE7">
              <w:rPr>
                <w:rFonts w:ascii="Century Gothic" w:eastAsia="Times New Roman" w:hAnsi="Century Gothic" w:cs="Times New Roman"/>
                <w:color w:val="000000"/>
                <w:sz w:val="18"/>
                <w:szCs w:val="18"/>
              </w:rPr>
              <w:t xml:space="preserve"> This project has applications in security access control, </w:t>
            </w:r>
            <w:r>
              <w:rPr>
                <w:rFonts w:ascii="Century Gothic" w:eastAsia="Times New Roman" w:hAnsi="Century Gothic" w:cs="Times New Roman"/>
                <w:color w:val="000000"/>
                <w:sz w:val="18"/>
                <w:szCs w:val="18"/>
              </w:rPr>
              <w:t>varying</w:t>
            </w:r>
            <w:r w:rsidRPr="001E1EE7">
              <w:rPr>
                <w:rFonts w:ascii="Century Gothic" w:eastAsia="Times New Roman" w:hAnsi="Century Gothic" w:cs="Times New Roman"/>
                <w:color w:val="000000"/>
                <w:sz w:val="18"/>
                <w:szCs w:val="18"/>
              </w:rPr>
              <w:t xml:space="preserve"> seat reservation</w:t>
            </w:r>
            <w:r>
              <w:rPr>
                <w:rFonts w:ascii="Century Gothic" w:eastAsia="Times New Roman" w:hAnsi="Century Gothic" w:cs="Times New Roman"/>
                <w:color w:val="000000"/>
                <w:sz w:val="18"/>
                <w:szCs w:val="18"/>
              </w:rPr>
              <w:t xml:space="preserve"> environments</w:t>
            </w:r>
            <w:r w:rsidRPr="001E1EE7">
              <w:rPr>
                <w:rFonts w:ascii="Century Gothic" w:eastAsia="Times New Roman" w:hAnsi="Century Gothic" w:cs="Times New Roman"/>
                <w:color w:val="000000"/>
                <w:sz w:val="18"/>
                <w:szCs w:val="18"/>
              </w:rPr>
              <w:t xml:space="preserve">, and </w:t>
            </w:r>
            <w:r>
              <w:rPr>
                <w:rFonts w:ascii="Century Gothic" w:eastAsia="Times New Roman" w:hAnsi="Century Gothic" w:cs="Times New Roman"/>
                <w:color w:val="000000"/>
                <w:sz w:val="18"/>
                <w:szCs w:val="18"/>
              </w:rPr>
              <w:t>air quality</w:t>
            </w:r>
            <w:r w:rsidRPr="001E1EE7">
              <w:rPr>
                <w:rFonts w:ascii="Century Gothic" w:eastAsia="Times New Roman" w:hAnsi="Century Gothic" w:cs="Times New Roman"/>
                <w:color w:val="000000"/>
                <w:sz w:val="18"/>
                <w:szCs w:val="18"/>
              </w:rPr>
              <w:t xml:space="preserve"> monitoring in confined spaces.</w:t>
            </w:r>
          </w:p>
          <w:p w14:paraId="0470C7F1" w14:textId="4F3F7C36" w:rsidR="00CD64E6" w:rsidRPr="001E1EE7" w:rsidRDefault="00CD64E6" w:rsidP="001E1EE7">
            <w:pPr>
              <w:rPr>
                <w:rFonts w:ascii="Century Gothic" w:eastAsia="Times New Roman" w:hAnsi="Century Gothic" w:cs="Times New Roman"/>
                <w:color w:val="000000"/>
                <w:sz w:val="18"/>
                <w:szCs w:val="18"/>
              </w:rPr>
            </w:pPr>
          </w:p>
        </w:tc>
      </w:tr>
      <w:tr w:rsidR="005D3CB0" w:rsidRPr="00C624A3" w14:paraId="54773293"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71869E63" w14:textId="0E2764C9" w:rsidR="005D3CB0" w:rsidRPr="008F3925" w:rsidRDefault="005D3CB0" w:rsidP="005D3CB0">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BACKGROUND AND SIGNIFICANCE   </w:t>
            </w:r>
            <w:r w:rsidRPr="00FF0F06">
              <w:rPr>
                <w:rFonts w:ascii="Century Gothic" w:eastAsia="Times New Roman" w:hAnsi="Century Gothic" w:cs="Times New Roman"/>
                <w:bCs/>
                <w:color w:val="FFFFFF"/>
                <w:sz w:val="16"/>
                <w:szCs w:val="18"/>
              </w:rPr>
              <w:t>Problem details; Rationale; Problems addressed; Research methods and sources</w:t>
            </w:r>
            <w:r>
              <w:rPr>
                <w:rFonts w:ascii="Century Gothic" w:eastAsia="Times New Roman" w:hAnsi="Century Gothic" w:cs="Times New Roman"/>
                <w:bCs/>
                <w:color w:val="FFFFFF"/>
                <w:sz w:val="16"/>
                <w:szCs w:val="18"/>
              </w:rPr>
              <w:t xml:space="preserve">.       </w:t>
            </w:r>
            <w:r w:rsidRPr="00407C45">
              <w:rPr>
                <w:rFonts w:ascii="Century Gothic" w:eastAsia="Times New Roman" w:hAnsi="Century Gothic" w:cs="Times New Roman"/>
                <w:b/>
                <w:color w:val="FFFFFF"/>
                <w:sz w:val="16"/>
                <w:szCs w:val="18"/>
              </w:rPr>
              <w:t>[</w:t>
            </w:r>
            <w:r w:rsidRPr="00407C45">
              <w:rPr>
                <w:rFonts w:ascii="Century Gothic" w:eastAsia="Times New Roman" w:hAnsi="Century Gothic" w:cs="Times New Roman"/>
                <w:b/>
                <w:color w:val="FFFFFF" w:themeColor="background1"/>
                <w:sz w:val="16"/>
                <w:szCs w:val="18"/>
              </w:rPr>
              <w:t>1</w:t>
            </w:r>
            <w:r>
              <w:rPr>
                <w:rFonts w:ascii="Century Gothic" w:eastAsia="Times New Roman" w:hAnsi="Century Gothic" w:cs="Times New Roman"/>
                <w:b/>
                <w:color w:val="FFFFFF" w:themeColor="background1"/>
                <w:sz w:val="16"/>
                <w:szCs w:val="18"/>
              </w:rPr>
              <w:t xml:space="preserve">.0 </w:t>
            </w:r>
            <w:r w:rsidRPr="00407C45">
              <w:rPr>
                <w:rFonts w:ascii="Century Gothic" w:eastAsia="Times New Roman" w:hAnsi="Century Gothic" w:cs="Times New Roman"/>
                <w:b/>
                <w:color w:val="FFFFFF" w:themeColor="background1"/>
                <w:sz w:val="16"/>
                <w:szCs w:val="18"/>
              </w:rPr>
              <w:t>Points]</w:t>
            </w:r>
          </w:p>
        </w:tc>
      </w:tr>
      <w:tr w:rsidR="00C624A3" w:rsidRPr="00C624A3" w14:paraId="46C17780"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auto" w:fill="auto"/>
            <w:hideMark/>
          </w:tcPr>
          <w:p w14:paraId="766CC3C6" w14:textId="77777777" w:rsidR="00CD64E6" w:rsidRDefault="00CD64E6" w:rsidP="003A1D28">
            <w:pPr>
              <w:tabs>
                <w:tab w:val="num" w:pos="720"/>
              </w:tabs>
              <w:rPr>
                <w:rFonts w:ascii="Century Gothic" w:eastAsia="Times New Roman" w:hAnsi="Century Gothic" w:cs="Times New Roman"/>
                <w:color w:val="000000"/>
                <w:sz w:val="18"/>
                <w:szCs w:val="18"/>
              </w:rPr>
            </w:pPr>
          </w:p>
          <w:p w14:paraId="13F21B9E" w14:textId="77777777" w:rsidR="0040612C" w:rsidRDefault="001E1EE7" w:rsidP="003A1D28">
            <w:pPr>
              <w:tabs>
                <w:tab w:val="num" w:pos="720"/>
              </w:tabs>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 xml:space="preserve">Unauthorized seating in restricted areas and </w:t>
            </w:r>
            <w:r w:rsidR="003A1D28">
              <w:rPr>
                <w:rFonts w:ascii="Century Gothic" w:eastAsia="Times New Roman" w:hAnsi="Century Gothic" w:cs="Times New Roman"/>
                <w:color w:val="000000"/>
                <w:sz w:val="18"/>
                <w:szCs w:val="18"/>
              </w:rPr>
              <w:t>poor</w:t>
            </w:r>
            <w:r w:rsidRPr="001E1EE7">
              <w:rPr>
                <w:rFonts w:ascii="Century Gothic" w:eastAsia="Times New Roman" w:hAnsi="Century Gothic" w:cs="Times New Roman"/>
                <w:color w:val="000000"/>
                <w:sz w:val="18"/>
                <w:szCs w:val="18"/>
              </w:rPr>
              <w:t xml:space="preserve"> air quality in enclosed spaces are growing concerns. This system integrates occupancy detection, facial recognition, and environmental sensing to improve security and safety.</w:t>
            </w:r>
            <w:r w:rsidR="003A1D28">
              <w:rPr>
                <w:rFonts w:ascii="Century Gothic" w:eastAsia="Times New Roman" w:hAnsi="Century Gothic" w:cs="Times New Roman"/>
                <w:color w:val="000000"/>
                <w:sz w:val="18"/>
                <w:szCs w:val="18"/>
              </w:rPr>
              <w:t xml:space="preserve"> </w:t>
            </w:r>
            <w:r w:rsidRPr="001E1EE7">
              <w:rPr>
                <w:rFonts w:ascii="Century Gothic" w:eastAsia="Times New Roman" w:hAnsi="Century Gothic" w:cs="Times New Roman"/>
                <w:color w:val="000000"/>
                <w:sz w:val="18"/>
                <w:szCs w:val="18"/>
              </w:rPr>
              <w:t xml:space="preserve">Potential </w:t>
            </w:r>
            <w:r w:rsidR="003A1D28">
              <w:rPr>
                <w:rFonts w:ascii="Century Gothic" w:eastAsia="Times New Roman" w:hAnsi="Century Gothic" w:cs="Times New Roman"/>
                <w:color w:val="000000"/>
                <w:sz w:val="18"/>
                <w:szCs w:val="18"/>
              </w:rPr>
              <w:t>a</w:t>
            </w:r>
            <w:r w:rsidRPr="001E1EE7">
              <w:rPr>
                <w:rFonts w:ascii="Century Gothic" w:eastAsia="Times New Roman" w:hAnsi="Century Gothic" w:cs="Times New Roman"/>
                <w:color w:val="000000"/>
                <w:sz w:val="18"/>
                <w:szCs w:val="18"/>
              </w:rPr>
              <w:t>pplications</w:t>
            </w:r>
            <w:r w:rsidR="003A1D28">
              <w:rPr>
                <w:rFonts w:ascii="Century Gothic" w:eastAsia="Times New Roman" w:hAnsi="Century Gothic" w:cs="Times New Roman"/>
                <w:color w:val="000000"/>
                <w:sz w:val="18"/>
                <w:szCs w:val="18"/>
              </w:rPr>
              <w:t xml:space="preserve"> include the restriction of unauthorized seating in o</w:t>
            </w:r>
            <w:r w:rsidRPr="001E1EE7">
              <w:rPr>
                <w:rFonts w:ascii="Century Gothic" w:eastAsia="Times New Roman" w:hAnsi="Century Gothic" w:cs="Times New Roman"/>
                <w:color w:val="000000"/>
                <w:sz w:val="18"/>
                <w:szCs w:val="18"/>
              </w:rPr>
              <w:t>ffice and public</w:t>
            </w:r>
            <w:r w:rsidR="003A1D28">
              <w:rPr>
                <w:rFonts w:ascii="Century Gothic" w:eastAsia="Times New Roman" w:hAnsi="Century Gothic" w:cs="Times New Roman"/>
                <w:color w:val="000000"/>
                <w:sz w:val="18"/>
                <w:szCs w:val="18"/>
              </w:rPr>
              <w:t>ly accessible settings, h</w:t>
            </w:r>
            <w:r w:rsidRPr="001E1EE7">
              <w:rPr>
                <w:rFonts w:ascii="Century Gothic" w:eastAsia="Times New Roman" w:hAnsi="Century Gothic" w:cs="Times New Roman"/>
                <w:color w:val="000000"/>
                <w:sz w:val="18"/>
                <w:szCs w:val="18"/>
              </w:rPr>
              <w:t>azard detection</w:t>
            </w:r>
            <w:r w:rsidR="003A1D28">
              <w:rPr>
                <w:rFonts w:ascii="Century Gothic" w:eastAsia="Times New Roman" w:hAnsi="Century Gothic" w:cs="Times New Roman"/>
                <w:color w:val="000000"/>
                <w:sz w:val="18"/>
                <w:szCs w:val="18"/>
              </w:rPr>
              <w:t xml:space="preserve"> for the </w:t>
            </w:r>
            <w:r w:rsidRPr="001E1EE7">
              <w:rPr>
                <w:rFonts w:ascii="Century Gothic" w:eastAsia="Times New Roman" w:hAnsi="Century Gothic" w:cs="Times New Roman"/>
                <w:color w:val="000000"/>
                <w:sz w:val="18"/>
                <w:szCs w:val="18"/>
              </w:rPr>
              <w:t>toxic gas accumulation in enclosed spaces</w:t>
            </w:r>
            <w:r w:rsidR="003A1D28">
              <w:rPr>
                <w:rFonts w:ascii="Century Gothic" w:eastAsia="Times New Roman" w:hAnsi="Century Gothic" w:cs="Times New Roman"/>
                <w:color w:val="000000"/>
                <w:sz w:val="18"/>
                <w:szCs w:val="18"/>
              </w:rPr>
              <w:t>,</w:t>
            </w:r>
            <w:r w:rsidRPr="001E1EE7">
              <w:rPr>
                <w:rFonts w:ascii="Century Gothic" w:eastAsia="Times New Roman" w:hAnsi="Century Gothic" w:cs="Times New Roman"/>
                <w:color w:val="000000"/>
                <w:sz w:val="18"/>
                <w:szCs w:val="18"/>
              </w:rPr>
              <w:t xml:space="preserve"> event seating enforcement</w:t>
            </w:r>
            <w:r w:rsidR="003A1D28">
              <w:rPr>
                <w:rFonts w:ascii="Century Gothic" w:eastAsia="Times New Roman" w:hAnsi="Century Gothic" w:cs="Times New Roman"/>
                <w:color w:val="000000"/>
                <w:sz w:val="18"/>
                <w:szCs w:val="18"/>
              </w:rPr>
              <w:t xml:space="preserve"> to ensure</w:t>
            </w:r>
            <w:r w:rsidRPr="001E1EE7">
              <w:rPr>
                <w:rFonts w:ascii="Century Gothic" w:eastAsia="Times New Roman" w:hAnsi="Century Gothic" w:cs="Times New Roman"/>
                <w:color w:val="000000"/>
                <w:sz w:val="18"/>
                <w:szCs w:val="18"/>
              </w:rPr>
              <w:t xml:space="preserve"> reserved seating rules are followed</w:t>
            </w:r>
            <w:r w:rsidR="003A1D28">
              <w:rPr>
                <w:rFonts w:ascii="Century Gothic" w:eastAsia="Times New Roman" w:hAnsi="Century Gothic" w:cs="Times New Roman"/>
                <w:color w:val="000000"/>
                <w:sz w:val="18"/>
                <w:szCs w:val="18"/>
              </w:rPr>
              <w:t>, and i</w:t>
            </w:r>
            <w:r w:rsidRPr="001E1EE7">
              <w:rPr>
                <w:rFonts w:ascii="Century Gothic" w:eastAsia="Times New Roman" w:hAnsi="Century Gothic" w:cs="Times New Roman"/>
                <w:color w:val="000000"/>
                <w:sz w:val="18"/>
                <w:szCs w:val="18"/>
              </w:rPr>
              <w:t>ndustrial worker monitoring</w:t>
            </w:r>
            <w:r w:rsidR="003A1D28">
              <w:rPr>
                <w:rFonts w:ascii="Century Gothic" w:eastAsia="Times New Roman" w:hAnsi="Century Gothic" w:cs="Times New Roman"/>
                <w:color w:val="000000"/>
                <w:sz w:val="18"/>
                <w:szCs w:val="18"/>
              </w:rPr>
              <w:t xml:space="preserve"> that</w:t>
            </w:r>
            <w:r w:rsidRPr="001E1EE7">
              <w:rPr>
                <w:rFonts w:ascii="Century Gothic" w:eastAsia="Times New Roman" w:hAnsi="Century Gothic" w:cs="Times New Roman"/>
                <w:color w:val="000000"/>
                <w:sz w:val="18"/>
                <w:szCs w:val="18"/>
              </w:rPr>
              <w:t xml:space="preserve"> </w:t>
            </w:r>
            <w:r w:rsidR="003A1D28">
              <w:rPr>
                <w:rFonts w:ascii="Century Gothic" w:eastAsia="Times New Roman" w:hAnsi="Century Gothic" w:cs="Times New Roman"/>
                <w:color w:val="000000"/>
                <w:sz w:val="18"/>
                <w:szCs w:val="18"/>
              </w:rPr>
              <w:t>c</w:t>
            </w:r>
            <w:r w:rsidRPr="001E1EE7">
              <w:rPr>
                <w:rFonts w:ascii="Century Gothic" w:eastAsia="Times New Roman" w:hAnsi="Century Gothic" w:cs="Times New Roman"/>
                <w:color w:val="000000"/>
                <w:sz w:val="18"/>
                <w:szCs w:val="18"/>
              </w:rPr>
              <w:t>onfirm personnel identity</w:t>
            </w:r>
            <w:r w:rsidR="003A1D28">
              <w:rPr>
                <w:rFonts w:ascii="Century Gothic" w:eastAsia="Times New Roman" w:hAnsi="Century Gothic" w:cs="Times New Roman"/>
                <w:color w:val="000000"/>
                <w:sz w:val="18"/>
                <w:szCs w:val="18"/>
              </w:rPr>
              <w:t>/presence</w:t>
            </w:r>
            <w:r w:rsidRPr="001E1EE7">
              <w:rPr>
                <w:rFonts w:ascii="Century Gothic" w:eastAsia="Times New Roman" w:hAnsi="Century Gothic" w:cs="Times New Roman"/>
                <w:color w:val="000000"/>
                <w:sz w:val="18"/>
                <w:szCs w:val="18"/>
              </w:rPr>
              <w:t xml:space="preserve"> in restricted zones while ensuring safe air quality.</w:t>
            </w:r>
            <w:r w:rsidR="003A1D28">
              <w:rPr>
                <w:rFonts w:ascii="Century Gothic" w:eastAsia="Times New Roman" w:hAnsi="Century Gothic" w:cs="Times New Roman"/>
                <w:color w:val="000000"/>
                <w:sz w:val="18"/>
                <w:szCs w:val="18"/>
              </w:rPr>
              <w:t xml:space="preserve"> </w:t>
            </w:r>
            <w:r w:rsidRPr="001E1EE7">
              <w:rPr>
                <w:rFonts w:ascii="Century Gothic" w:eastAsia="Times New Roman" w:hAnsi="Century Gothic" w:cs="Times New Roman"/>
                <w:color w:val="000000"/>
                <w:sz w:val="18"/>
                <w:szCs w:val="18"/>
              </w:rPr>
              <w:t>Traditional solutions rely on manual checks or passive surveillance, which are slow and inefficient. This IoT-based system automates monitoring, enhances security, and provides real-time alerts.</w:t>
            </w:r>
          </w:p>
          <w:p w14:paraId="7BDC1FEB" w14:textId="0C962096" w:rsidR="00CD64E6" w:rsidRPr="00C624A3" w:rsidRDefault="00CD64E6" w:rsidP="003A1D28">
            <w:pPr>
              <w:tabs>
                <w:tab w:val="num" w:pos="720"/>
              </w:tabs>
              <w:rPr>
                <w:rFonts w:ascii="Century Gothic" w:eastAsia="Times New Roman" w:hAnsi="Century Gothic" w:cs="Times New Roman"/>
                <w:color w:val="000000"/>
                <w:sz w:val="18"/>
                <w:szCs w:val="18"/>
              </w:rPr>
            </w:pPr>
          </w:p>
        </w:tc>
      </w:tr>
      <w:tr w:rsidR="005D3CB0" w:rsidRPr="00C624A3" w14:paraId="64A81B84"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07125088" w14:textId="1C0530A2" w:rsidR="005D3CB0" w:rsidRPr="008F3925" w:rsidRDefault="005D3CB0" w:rsidP="005D3CB0">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LITERATURE REVIEW   </w:t>
            </w:r>
            <w:r w:rsidRPr="00FF0F06">
              <w:rPr>
                <w:rFonts w:ascii="Century Gothic" w:eastAsia="Times New Roman" w:hAnsi="Century Gothic" w:cs="Times New Roman"/>
                <w:bCs/>
                <w:color w:val="FFFFFF"/>
                <w:sz w:val="16"/>
                <w:szCs w:val="18"/>
              </w:rPr>
              <w:t>Cite, Compare, Contrast, Critique, Connect</w:t>
            </w:r>
            <w:r>
              <w:rPr>
                <w:rFonts w:ascii="Century Gothic" w:eastAsia="Times New Roman" w:hAnsi="Century Gothic" w:cs="Times New Roman"/>
                <w:bCs/>
                <w:color w:val="FFFFFF"/>
                <w:sz w:val="16"/>
                <w:szCs w:val="18"/>
              </w:rPr>
              <w:t xml:space="preserve">                                                                                                     </w:t>
            </w:r>
            <w:proofErr w:type="gramStart"/>
            <w:r>
              <w:rPr>
                <w:rFonts w:ascii="Century Gothic" w:eastAsia="Times New Roman" w:hAnsi="Century Gothic" w:cs="Times New Roman"/>
                <w:bCs/>
                <w:color w:val="FFFFFF"/>
                <w:sz w:val="16"/>
                <w:szCs w:val="18"/>
              </w:rPr>
              <w:t xml:space="preserve">   </w:t>
            </w:r>
            <w:r w:rsidRPr="00407C45">
              <w:rPr>
                <w:rFonts w:ascii="Century Gothic" w:eastAsia="Times New Roman" w:hAnsi="Century Gothic" w:cs="Times New Roman"/>
                <w:b/>
                <w:color w:val="FFFFFF" w:themeColor="background1"/>
                <w:sz w:val="16"/>
                <w:szCs w:val="18"/>
              </w:rPr>
              <w:t>[</w:t>
            </w:r>
            <w:proofErr w:type="gramEnd"/>
            <w:r>
              <w:rPr>
                <w:rFonts w:ascii="Century Gothic" w:eastAsia="Times New Roman" w:hAnsi="Century Gothic" w:cs="Times New Roman"/>
                <w:b/>
                <w:color w:val="FFFFFF" w:themeColor="background1"/>
                <w:sz w:val="16"/>
                <w:szCs w:val="18"/>
              </w:rPr>
              <w:t xml:space="preserve">2.0 </w:t>
            </w:r>
            <w:r w:rsidRPr="00407C45">
              <w:rPr>
                <w:rFonts w:ascii="Century Gothic" w:eastAsia="Times New Roman" w:hAnsi="Century Gothic" w:cs="Times New Roman"/>
                <w:b/>
                <w:color w:val="FFFFFF" w:themeColor="background1"/>
                <w:sz w:val="16"/>
                <w:szCs w:val="18"/>
              </w:rPr>
              <w:t>Points]</w:t>
            </w:r>
          </w:p>
        </w:tc>
      </w:tr>
      <w:tr w:rsidR="00C624A3" w:rsidRPr="00C624A3" w14:paraId="1750A7FD"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auto" w:fill="auto"/>
            <w:hideMark/>
          </w:tcPr>
          <w:p w14:paraId="6821A7C3" w14:textId="77777777" w:rsidR="00CD64E6" w:rsidRDefault="00CD64E6" w:rsidP="00733D24">
            <w:pPr>
              <w:rPr>
                <w:rFonts w:ascii="Century Gothic" w:eastAsia="Times New Roman" w:hAnsi="Century Gothic" w:cs="Times New Roman"/>
                <w:color w:val="000000"/>
                <w:sz w:val="18"/>
                <w:szCs w:val="18"/>
              </w:rPr>
            </w:pPr>
          </w:p>
          <w:p w14:paraId="51DDC0CE" w14:textId="4A1A259C" w:rsidR="00733D24" w:rsidRPr="00733D24" w:rsidRDefault="00733D24" w:rsidP="00733D24">
            <w:pPr>
              <w:rPr>
                <w:rFonts w:ascii="Century Gothic" w:eastAsia="Times New Roman" w:hAnsi="Century Gothic" w:cs="Times New Roman"/>
                <w:color w:val="000000"/>
                <w:sz w:val="18"/>
                <w:szCs w:val="18"/>
              </w:rPr>
            </w:pPr>
            <w:r w:rsidRPr="00733D24">
              <w:rPr>
                <w:rFonts w:ascii="Century Gothic" w:eastAsia="Times New Roman" w:hAnsi="Century Gothic" w:cs="Times New Roman"/>
                <w:color w:val="000000"/>
                <w:sz w:val="18"/>
                <w:szCs w:val="18"/>
              </w:rPr>
              <w:t xml:space="preserve">The integration of artificial intelligence in facial recognition systems has significantly improved security measures in various applications, including access control and monitoring [1]. The proposed IoT-based Smart Seat Occupancy and Safety System leverages this technology to verify user identity before granting access. Santoso et al. (2024) </w:t>
            </w:r>
            <w:r w:rsidRPr="00733D24">
              <w:rPr>
                <w:rFonts w:ascii="Century Gothic" w:eastAsia="Times New Roman" w:hAnsi="Century Gothic" w:cs="Times New Roman"/>
                <w:color w:val="000000"/>
                <w:sz w:val="18"/>
                <w:szCs w:val="18"/>
              </w:rPr>
              <w:t>highlights</w:t>
            </w:r>
            <w:r w:rsidRPr="00733D24">
              <w:rPr>
                <w:rFonts w:ascii="Century Gothic" w:eastAsia="Times New Roman" w:hAnsi="Century Gothic" w:cs="Times New Roman"/>
                <w:color w:val="000000"/>
                <w:sz w:val="18"/>
                <w:szCs w:val="18"/>
              </w:rPr>
              <w:t xml:space="preserve"> the effectiveness of AI-driven facial recognition in software security, demonstrating its potential for real-time authentication and unauthorized access prevention [1]. This supports the project’s approach of using a camera module for identity verification.</w:t>
            </w:r>
          </w:p>
          <w:p w14:paraId="433A7381" w14:textId="77777777" w:rsidR="00733D24" w:rsidRPr="00733D24" w:rsidRDefault="00733D24" w:rsidP="00733D24">
            <w:pPr>
              <w:rPr>
                <w:rFonts w:ascii="Century Gothic" w:eastAsia="Times New Roman" w:hAnsi="Century Gothic" w:cs="Times New Roman"/>
                <w:color w:val="000000"/>
                <w:sz w:val="18"/>
                <w:szCs w:val="18"/>
              </w:rPr>
            </w:pPr>
            <w:r w:rsidRPr="00733D24">
              <w:rPr>
                <w:rFonts w:ascii="Century Gothic" w:eastAsia="Times New Roman" w:hAnsi="Century Gothic" w:cs="Times New Roman"/>
                <w:color w:val="000000"/>
                <w:sz w:val="18"/>
                <w:szCs w:val="18"/>
              </w:rPr>
              <w:t>In addition to facial recognition, environmental hazard detection plays a crucial role in ensuring safety. Kodali et al. (2018) explore the use of IoT-enabled gas sensors for detecting hazardous gas leaks in industrial environments, showcasing the importance of real-time monitoring for safety applications [2]. The implementation of an MQ2 gas sensor in this project aligns with these findings, as it continuously assesses air quality and triggers alerts when gas concentrations exceed safe thresholds.</w:t>
            </w:r>
          </w:p>
          <w:p w14:paraId="6FE03F32" w14:textId="77777777" w:rsidR="00C624A3" w:rsidRDefault="00733D24" w:rsidP="00733D24">
            <w:pPr>
              <w:rPr>
                <w:rFonts w:ascii="Century Gothic" w:eastAsia="Times New Roman" w:hAnsi="Century Gothic" w:cs="Times New Roman"/>
                <w:color w:val="000000"/>
                <w:sz w:val="18"/>
                <w:szCs w:val="18"/>
              </w:rPr>
            </w:pPr>
            <w:r w:rsidRPr="00733D24">
              <w:rPr>
                <w:rFonts w:ascii="Century Gothic" w:eastAsia="Times New Roman" w:hAnsi="Century Gothic" w:cs="Times New Roman"/>
                <w:color w:val="000000"/>
                <w:sz w:val="18"/>
                <w:szCs w:val="18"/>
              </w:rPr>
              <w:t>Furthermore, the effectiveness of occupancy detection systems has been demonstrated in smart building applications. Dong et al. (2019) review</w:t>
            </w:r>
            <w:r w:rsidR="00580DFF">
              <w:rPr>
                <w:rFonts w:ascii="Century Gothic" w:eastAsia="Times New Roman" w:hAnsi="Century Gothic" w:cs="Times New Roman"/>
                <w:color w:val="000000"/>
                <w:sz w:val="18"/>
                <w:szCs w:val="18"/>
              </w:rPr>
              <w:t>s</w:t>
            </w:r>
            <w:r w:rsidRPr="00733D24">
              <w:rPr>
                <w:rFonts w:ascii="Century Gothic" w:eastAsia="Times New Roman" w:hAnsi="Century Gothic" w:cs="Times New Roman"/>
                <w:color w:val="000000"/>
                <w:sz w:val="18"/>
                <w:szCs w:val="18"/>
              </w:rPr>
              <w:t xml:space="preserve"> various sensing technologies used for indoor environmental control, including vibration-based detection mechanisms [3]. Their findings support the use of a vibration switch in the proposed system, ensuring accurate seat occupancy detection. By integrating these technologies, the Smart Seat Occupancy and Safety System enhances both security and safety, offering an automated, real-time solution to access control and environmental monitoring challenges.</w:t>
            </w:r>
          </w:p>
          <w:p w14:paraId="203473F1" w14:textId="1AABC4B7" w:rsidR="00CD64E6" w:rsidRPr="00733D24" w:rsidRDefault="00CD64E6" w:rsidP="00733D24">
            <w:pPr>
              <w:rPr>
                <w:rFonts w:ascii="Century Gothic" w:eastAsia="Times New Roman" w:hAnsi="Century Gothic" w:cs="Times New Roman"/>
                <w:color w:val="000000"/>
                <w:sz w:val="18"/>
                <w:szCs w:val="18"/>
              </w:rPr>
            </w:pPr>
          </w:p>
        </w:tc>
      </w:tr>
      <w:tr w:rsidR="008F3925" w:rsidRPr="00C624A3" w14:paraId="75283014"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0C495AAC" w14:textId="64DD61FE" w:rsidR="008F3925" w:rsidRPr="008F3925" w:rsidRDefault="00860C5E" w:rsidP="008F3925">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PROJECT DESIGN</w:t>
            </w:r>
            <w:r w:rsidR="00FF0F06">
              <w:rPr>
                <w:rFonts w:ascii="Century Gothic" w:eastAsia="Times New Roman" w:hAnsi="Century Gothic" w:cs="Times New Roman"/>
                <w:b/>
                <w:bCs/>
                <w:color w:val="FFFFFF"/>
                <w:sz w:val="18"/>
                <w:szCs w:val="18"/>
              </w:rPr>
              <w:t xml:space="preserve"> AND METHODS   </w:t>
            </w:r>
            <w:r w:rsidR="00FB0A14">
              <w:rPr>
                <w:rFonts w:ascii="Century Gothic" w:eastAsia="Times New Roman" w:hAnsi="Century Gothic" w:cs="Times New Roman"/>
                <w:bCs/>
                <w:color w:val="FFFFFF"/>
                <w:sz w:val="16"/>
                <w:szCs w:val="18"/>
              </w:rPr>
              <w:t>Figure out what you need for the project</w:t>
            </w:r>
            <w:r w:rsidR="00FF0F06" w:rsidRPr="00FF0F06">
              <w:rPr>
                <w:rFonts w:ascii="Century Gothic" w:eastAsia="Times New Roman" w:hAnsi="Century Gothic" w:cs="Times New Roman"/>
                <w:bCs/>
                <w:color w:val="FFFFFF"/>
                <w:sz w:val="16"/>
                <w:szCs w:val="18"/>
              </w:rPr>
              <w:t xml:space="preserve">; </w:t>
            </w:r>
            <w:r w:rsidR="00632D9D">
              <w:rPr>
                <w:rFonts w:ascii="Century Gothic" w:eastAsia="Times New Roman" w:hAnsi="Century Gothic" w:cs="Times New Roman"/>
                <w:bCs/>
                <w:color w:val="FFFFFF"/>
                <w:sz w:val="16"/>
                <w:szCs w:val="18"/>
              </w:rPr>
              <w:t>Think about p</w:t>
            </w:r>
            <w:r w:rsidR="00FF0F06" w:rsidRPr="00FF0F06">
              <w:rPr>
                <w:rFonts w:ascii="Century Gothic" w:eastAsia="Times New Roman" w:hAnsi="Century Gothic" w:cs="Times New Roman"/>
                <w:bCs/>
                <w:color w:val="FFFFFF"/>
                <w:sz w:val="16"/>
                <w:szCs w:val="18"/>
              </w:rPr>
              <w:t>otential obstacles</w:t>
            </w:r>
            <w:r w:rsidR="005D3CB0">
              <w:rPr>
                <w:rFonts w:ascii="Century Gothic" w:eastAsia="Times New Roman" w:hAnsi="Century Gothic" w:cs="Times New Roman"/>
                <w:bCs/>
                <w:color w:val="FFFFFF"/>
                <w:sz w:val="16"/>
                <w:szCs w:val="18"/>
              </w:rPr>
              <w:t xml:space="preserve">                        </w:t>
            </w:r>
            <w:proofErr w:type="gramStart"/>
            <w:r w:rsidR="005D3CB0">
              <w:rPr>
                <w:rFonts w:ascii="Century Gothic" w:eastAsia="Times New Roman" w:hAnsi="Century Gothic" w:cs="Times New Roman"/>
                <w:bCs/>
                <w:color w:val="FFFFFF"/>
                <w:sz w:val="16"/>
                <w:szCs w:val="18"/>
              </w:rPr>
              <w:t xml:space="preserve">   </w:t>
            </w:r>
            <w:r w:rsidR="005D3CB0" w:rsidRPr="00407C45">
              <w:rPr>
                <w:rFonts w:ascii="Century Gothic" w:eastAsia="Times New Roman" w:hAnsi="Century Gothic" w:cs="Times New Roman"/>
                <w:b/>
                <w:color w:val="FFFFFF" w:themeColor="background1"/>
                <w:sz w:val="16"/>
                <w:szCs w:val="18"/>
              </w:rPr>
              <w:t>[</w:t>
            </w:r>
            <w:proofErr w:type="gramEnd"/>
            <w:r w:rsidR="005D3CB0" w:rsidRPr="00407C45">
              <w:rPr>
                <w:rFonts w:ascii="Century Gothic" w:eastAsia="Times New Roman" w:hAnsi="Century Gothic" w:cs="Times New Roman"/>
                <w:b/>
                <w:color w:val="FFFFFF" w:themeColor="background1"/>
                <w:sz w:val="16"/>
                <w:szCs w:val="18"/>
              </w:rPr>
              <w:t>1</w:t>
            </w:r>
            <w:r w:rsidR="005D3CB0">
              <w:rPr>
                <w:rFonts w:ascii="Century Gothic" w:eastAsia="Times New Roman" w:hAnsi="Century Gothic" w:cs="Times New Roman"/>
                <w:b/>
                <w:color w:val="FFFFFF" w:themeColor="background1"/>
                <w:sz w:val="16"/>
                <w:szCs w:val="18"/>
              </w:rPr>
              <w:t xml:space="preserve">.5 </w:t>
            </w:r>
            <w:r w:rsidR="005D3CB0" w:rsidRPr="00407C45">
              <w:rPr>
                <w:rFonts w:ascii="Century Gothic" w:eastAsia="Times New Roman" w:hAnsi="Century Gothic" w:cs="Times New Roman"/>
                <w:b/>
                <w:color w:val="FFFFFF" w:themeColor="background1"/>
                <w:sz w:val="16"/>
                <w:szCs w:val="18"/>
              </w:rPr>
              <w:t>Points]</w:t>
            </w:r>
          </w:p>
        </w:tc>
      </w:tr>
      <w:tr w:rsidR="00C624A3" w:rsidRPr="00C624A3" w14:paraId="467E6F15"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auto" w:fill="auto"/>
            <w:hideMark/>
          </w:tcPr>
          <w:p w14:paraId="5E4BD924" w14:textId="77777777" w:rsidR="00CD64E6" w:rsidRDefault="00CD64E6" w:rsidP="001E1EE7">
            <w:pPr>
              <w:rPr>
                <w:rFonts w:ascii="Century Gothic" w:eastAsia="Times New Roman" w:hAnsi="Century Gothic" w:cs="Times New Roman"/>
                <w:color w:val="000000"/>
                <w:sz w:val="18"/>
                <w:szCs w:val="18"/>
                <w:u w:val="single"/>
              </w:rPr>
            </w:pPr>
          </w:p>
          <w:p w14:paraId="2DAFB6F7" w14:textId="08E54319" w:rsidR="001E1EE7" w:rsidRPr="00733D24" w:rsidRDefault="001E1EE7" w:rsidP="001E1EE7">
            <w:pPr>
              <w:rPr>
                <w:rFonts w:ascii="Century Gothic" w:eastAsia="Times New Roman" w:hAnsi="Century Gothic" w:cs="Times New Roman"/>
                <w:color w:val="000000"/>
                <w:sz w:val="18"/>
                <w:szCs w:val="18"/>
                <w:u w:val="single"/>
              </w:rPr>
            </w:pPr>
            <w:r w:rsidRPr="00733D24">
              <w:rPr>
                <w:rFonts w:ascii="Century Gothic" w:eastAsia="Times New Roman" w:hAnsi="Century Gothic" w:cs="Times New Roman"/>
                <w:color w:val="000000"/>
                <w:sz w:val="18"/>
                <w:szCs w:val="18"/>
                <w:u w:val="single"/>
              </w:rPr>
              <w:t>System Components:</w:t>
            </w:r>
          </w:p>
          <w:p w14:paraId="270F95F3" w14:textId="3B6FA20E" w:rsidR="001E1EE7" w:rsidRPr="001E1EE7" w:rsidRDefault="001E1EE7" w:rsidP="00733D24">
            <w:pPr>
              <w:rPr>
                <w:rFonts w:ascii="Century Gothic" w:eastAsia="Times New Roman" w:hAnsi="Century Gothic" w:cs="Times New Roman"/>
                <w:color w:val="000000"/>
                <w:sz w:val="18"/>
                <w:szCs w:val="18"/>
              </w:rPr>
            </w:pPr>
            <w:r w:rsidRPr="00733D24">
              <w:rPr>
                <w:rFonts w:ascii="Century Gothic" w:eastAsia="Times New Roman" w:hAnsi="Century Gothic" w:cs="Times New Roman"/>
                <w:b/>
                <w:bCs/>
                <w:color w:val="000000"/>
                <w:sz w:val="18"/>
                <w:szCs w:val="18"/>
              </w:rPr>
              <w:t>Vibration Switch</w:t>
            </w:r>
            <w:r w:rsidRPr="001E1EE7">
              <w:rPr>
                <w:rFonts w:ascii="Century Gothic" w:eastAsia="Times New Roman" w:hAnsi="Century Gothic" w:cs="Times New Roman"/>
                <w:color w:val="000000"/>
                <w:sz w:val="18"/>
                <w:szCs w:val="18"/>
              </w:rPr>
              <w:t xml:space="preserve"> – Detects when a person sits down</w:t>
            </w:r>
            <w:r w:rsidR="00733D24">
              <w:rPr>
                <w:rFonts w:ascii="Century Gothic" w:eastAsia="Times New Roman" w:hAnsi="Century Gothic" w:cs="Times New Roman"/>
                <w:color w:val="000000"/>
                <w:sz w:val="18"/>
                <w:szCs w:val="18"/>
              </w:rPr>
              <w:t xml:space="preserve"> | </w:t>
            </w:r>
            <w:r w:rsidRPr="00733D24">
              <w:rPr>
                <w:rFonts w:ascii="Century Gothic" w:eastAsia="Times New Roman" w:hAnsi="Century Gothic" w:cs="Times New Roman"/>
                <w:b/>
                <w:bCs/>
                <w:color w:val="000000"/>
                <w:sz w:val="18"/>
                <w:szCs w:val="18"/>
              </w:rPr>
              <w:t>Camera Module</w:t>
            </w:r>
            <w:r w:rsidRPr="001E1EE7">
              <w:rPr>
                <w:rFonts w:ascii="Century Gothic" w:eastAsia="Times New Roman" w:hAnsi="Century Gothic" w:cs="Times New Roman"/>
                <w:color w:val="000000"/>
                <w:sz w:val="18"/>
                <w:szCs w:val="18"/>
              </w:rPr>
              <w:t xml:space="preserve"> – Captures and processes facial images for identity verification</w:t>
            </w:r>
            <w:r w:rsidR="00733D24">
              <w:rPr>
                <w:rFonts w:ascii="Century Gothic" w:eastAsia="Times New Roman" w:hAnsi="Century Gothic" w:cs="Times New Roman"/>
                <w:color w:val="000000"/>
                <w:sz w:val="18"/>
                <w:szCs w:val="18"/>
              </w:rPr>
              <w:t xml:space="preserve"> | </w:t>
            </w:r>
            <w:r w:rsidRPr="00733D24">
              <w:rPr>
                <w:rFonts w:ascii="Century Gothic" w:eastAsia="Times New Roman" w:hAnsi="Century Gothic" w:cs="Times New Roman"/>
                <w:b/>
                <w:bCs/>
                <w:color w:val="000000"/>
                <w:sz w:val="18"/>
                <w:szCs w:val="18"/>
              </w:rPr>
              <w:t>Relay Module</w:t>
            </w:r>
            <w:r w:rsidRPr="001E1EE7">
              <w:rPr>
                <w:rFonts w:ascii="Century Gothic" w:eastAsia="Times New Roman" w:hAnsi="Century Gothic" w:cs="Times New Roman"/>
                <w:color w:val="000000"/>
                <w:sz w:val="18"/>
                <w:szCs w:val="18"/>
              </w:rPr>
              <w:t xml:space="preserve"> – Controls external devices (e.g., alarms, door locks) upon unauthorized access or hazardous gas detection</w:t>
            </w:r>
            <w:r w:rsidR="00733D24">
              <w:rPr>
                <w:rFonts w:ascii="Century Gothic" w:eastAsia="Times New Roman" w:hAnsi="Century Gothic" w:cs="Times New Roman"/>
                <w:color w:val="000000"/>
                <w:sz w:val="18"/>
                <w:szCs w:val="18"/>
              </w:rPr>
              <w:t xml:space="preserve"> | </w:t>
            </w:r>
            <w:r w:rsidRPr="00733D24">
              <w:rPr>
                <w:rFonts w:ascii="Century Gothic" w:eastAsia="Times New Roman" w:hAnsi="Century Gothic" w:cs="Times New Roman"/>
                <w:b/>
                <w:bCs/>
                <w:color w:val="000000"/>
                <w:sz w:val="18"/>
                <w:szCs w:val="18"/>
              </w:rPr>
              <w:t>MQ2 Gas Sensor</w:t>
            </w:r>
            <w:r w:rsidRPr="001E1EE7">
              <w:rPr>
                <w:rFonts w:ascii="Century Gothic" w:eastAsia="Times New Roman" w:hAnsi="Century Gothic" w:cs="Times New Roman"/>
                <w:color w:val="000000"/>
                <w:sz w:val="18"/>
                <w:szCs w:val="18"/>
              </w:rPr>
              <w:t xml:space="preserve"> – Continuously monitors air quality for harmful gases</w:t>
            </w:r>
            <w:r w:rsidR="00733D24">
              <w:rPr>
                <w:rFonts w:ascii="Century Gothic" w:eastAsia="Times New Roman" w:hAnsi="Century Gothic" w:cs="Times New Roman"/>
                <w:color w:val="000000"/>
                <w:sz w:val="18"/>
                <w:szCs w:val="18"/>
              </w:rPr>
              <w:t xml:space="preserve"> | </w:t>
            </w:r>
            <w:r w:rsidRPr="00733D24">
              <w:rPr>
                <w:rFonts w:ascii="Century Gothic" w:eastAsia="Times New Roman" w:hAnsi="Century Gothic" w:cs="Times New Roman"/>
                <w:b/>
                <w:bCs/>
                <w:color w:val="000000"/>
                <w:sz w:val="18"/>
                <w:szCs w:val="18"/>
              </w:rPr>
              <w:t>LED Indicator</w:t>
            </w:r>
            <w:r w:rsidRPr="001E1EE7">
              <w:rPr>
                <w:rFonts w:ascii="Century Gothic" w:eastAsia="Times New Roman" w:hAnsi="Century Gothic" w:cs="Times New Roman"/>
                <w:color w:val="000000"/>
                <w:sz w:val="18"/>
                <w:szCs w:val="18"/>
              </w:rPr>
              <w:t xml:space="preserve"> – Warns the user before activating the relay.</w:t>
            </w:r>
          </w:p>
          <w:p w14:paraId="1BF84E44" w14:textId="77777777" w:rsidR="001E1EE7" w:rsidRPr="00733D24" w:rsidRDefault="001E1EE7" w:rsidP="001E1EE7">
            <w:pPr>
              <w:rPr>
                <w:rFonts w:ascii="Century Gothic" w:eastAsia="Times New Roman" w:hAnsi="Century Gothic" w:cs="Times New Roman"/>
                <w:color w:val="000000"/>
                <w:sz w:val="18"/>
                <w:szCs w:val="18"/>
                <w:u w:val="single"/>
              </w:rPr>
            </w:pPr>
            <w:r w:rsidRPr="00733D24">
              <w:rPr>
                <w:rFonts w:ascii="Century Gothic" w:eastAsia="Times New Roman" w:hAnsi="Century Gothic" w:cs="Times New Roman"/>
                <w:color w:val="000000"/>
                <w:sz w:val="18"/>
                <w:szCs w:val="18"/>
                <w:u w:val="single"/>
              </w:rPr>
              <w:t>Workflow:</w:t>
            </w:r>
          </w:p>
          <w:p w14:paraId="5400EEC6" w14:textId="2407CF8D" w:rsidR="001E1EE7" w:rsidRPr="00733D24" w:rsidRDefault="001E1EE7" w:rsidP="00733D24">
            <w:pPr>
              <w:numPr>
                <w:ilvl w:val="0"/>
                <w:numId w:val="10"/>
              </w:num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Seat Detection:</w:t>
            </w:r>
            <w:r w:rsidR="00733D24">
              <w:rPr>
                <w:rFonts w:ascii="Century Gothic" w:eastAsia="Times New Roman" w:hAnsi="Century Gothic" w:cs="Times New Roman"/>
                <w:color w:val="000000"/>
                <w:sz w:val="18"/>
                <w:szCs w:val="18"/>
              </w:rPr>
              <w:t xml:space="preserve"> </w:t>
            </w:r>
            <w:r w:rsidRPr="00733D24">
              <w:rPr>
                <w:rFonts w:ascii="Century Gothic" w:eastAsia="Times New Roman" w:hAnsi="Century Gothic" w:cs="Times New Roman"/>
                <w:color w:val="000000"/>
                <w:sz w:val="18"/>
                <w:szCs w:val="18"/>
              </w:rPr>
              <w:t>The vibration switch registers when someone sits down.</w:t>
            </w:r>
          </w:p>
          <w:p w14:paraId="7499E265" w14:textId="77777777" w:rsidR="00733D24" w:rsidRDefault="001E1EE7" w:rsidP="00733D24">
            <w:pPr>
              <w:numPr>
                <w:ilvl w:val="0"/>
                <w:numId w:val="10"/>
              </w:num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Facial Recognition:</w:t>
            </w:r>
            <w:r w:rsidR="00733D24">
              <w:rPr>
                <w:rFonts w:ascii="Century Gothic" w:eastAsia="Times New Roman" w:hAnsi="Century Gothic" w:cs="Times New Roman"/>
                <w:color w:val="000000"/>
                <w:sz w:val="18"/>
                <w:szCs w:val="18"/>
              </w:rPr>
              <w:t xml:space="preserve"> </w:t>
            </w:r>
            <w:r w:rsidRPr="00733D24">
              <w:rPr>
                <w:rFonts w:ascii="Century Gothic" w:eastAsia="Times New Roman" w:hAnsi="Century Gothic" w:cs="Times New Roman"/>
                <w:color w:val="000000"/>
                <w:sz w:val="18"/>
                <w:szCs w:val="18"/>
              </w:rPr>
              <w:t>The camera captures an image, checking against a database of approved users.</w:t>
            </w:r>
            <w:r w:rsidR="00733D24">
              <w:rPr>
                <w:rFonts w:ascii="Century Gothic" w:eastAsia="Times New Roman" w:hAnsi="Century Gothic" w:cs="Times New Roman"/>
                <w:color w:val="000000"/>
                <w:sz w:val="18"/>
                <w:szCs w:val="18"/>
              </w:rPr>
              <w:t xml:space="preserve"> </w:t>
            </w:r>
            <w:r w:rsidRPr="00733D24">
              <w:rPr>
                <w:rFonts w:ascii="Century Gothic" w:eastAsia="Times New Roman" w:hAnsi="Century Gothic" w:cs="Times New Roman"/>
                <w:color w:val="000000"/>
                <w:sz w:val="18"/>
                <w:szCs w:val="18"/>
              </w:rPr>
              <w:t xml:space="preserve">If the person is not recognized, the red LED flashes for 5 seconds, and the relay closes </w:t>
            </w:r>
            <w:r w:rsidR="00D3242C" w:rsidRPr="00733D24">
              <w:rPr>
                <w:rFonts w:ascii="Century Gothic" w:eastAsia="Times New Roman" w:hAnsi="Century Gothic" w:cs="Times New Roman"/>
                <w:color w:val="000000"/>
                <w:sz w:val="18"/>
                <w:szCs w:val="18"/>
              </w:rPr>
              <w:t>for one second</w:t>
            </w:r>
            <w:r w:rsidRPr="00733D24">
              <w:rPr>
                <w:rFonts w:ascii="Century Gothic" w:eastAsia="Times New Roman" w:hAnsi="Century Gothic" w:cs="Times New Roman"/>
                <w:color w:val="000000"/>
                <w:sz w:val="18"/>
                <w:szCs w:val="18"/>
              </w:rPr>
              <w:t>.</w:t>
            </w:r>
            <w:r w:rsidR="00D3242C" w:rsidRPr="00733D24">
              <w:rPr>
                <w:rFonts w:ascii="Century Gothic" w:eastAsia="Times New Roman" w:hAnsi="Century Gothic" w:cs="Times New Roman"/>
                <w:color w:val="000000"/>
                <w:sz w:val="18"/>
                <w:szCs w:val="18"/>
              </w:rPr>
              <w:t xml:space="preserve"> </w:t>
            </w:r>
            <w:r w:rsidR="00733D24">
              <w:rPr>
                <w:rFonts w:ascii="Century Gothic" w:eastAsia="Times New Roman" w:hAnsi="Century Gothic" w:cs="Times New Roman"/>
                <w:color w:val="000000"/>
                <w:sz w:val="18"/>
                <w:szCs w:val="18"/>
              </w:rPr>
              <w:t>Then, a</w:t>
            </w:r>
            <w:r w:rsidR="00D3242C" w:rsidRPr="00733D24">
              <w:rPr>
                <w:rFonts w:ascii="Century Gothic" w:eastAsia="Times New Roman" w:hAnsi="Century Gothic" w:cs="Times New Roman"/>
                <w:color w:val="000000"/>
                <w:sz w:val="18"/>
                <w:szCs w:val="18"/>
              </w:rPr>
              <w:t>n email is sent.</w:t>
            </w:r>
            <w:r w:rsidR="00733D24">
              <w:rPr>
                <w:rFonts w:ascii="Century Gothic" w:eastAsia="Times New Roman" w:hAnsi="Century Gothic" w:cs="Times New Roman"/>
                <w:color w:val="000000"/>
                <w:sz w:val="18"/>
                <w:szCs w:val="18"/>
              </w:rPr>
              <w:t xml:space="preserve"> </w:t>
            </w:r>
            <w:r w:rsidR="00D3242C" w:rsidRPr="00733D24">
              <w:rPr>
                <w:rFonts w:ascii="Century Gothic" w:eastAsia="Times New Roman" w:hAnsi="Century Gothic" w:cs="Times New Roman"/>
                <w:color w:val="000000"/>
                <w:sz w:val="18"/>
                <w:szCs w:val="18"/>
              </w:rPr>
              <w:t>If the person is recognized, an email is sent as well.</w:t>
            </w:r>
          </w:p>
          <w:p w14:paraId="5D53E3F4" w14:textId="0DD30CAC" w:rsidR="001E1EE7" w:rsidRPr="00733D24" w:rsidRDefault="001E1EE7" w:rsidP="00733D24">
            <w:pPr>
              <w:numPr>
                <w:ilvl w:val="0"/>
                <w:numId w:val="10"/>
              </w:numPr>
              <w:rPr>
                <w:rFonts w:ascii="Century Gothic" w:eastAsia="Times New Roman" w:hAnsi="Century Gothic" w:cs="Times New Roman"/>
                <w:color w:val="000000"/>
                <w:sz w:val="18"/>
                <w:szCs w:val="18"/>
              </w:rPr>
            </w:pPr>
            <w:r w:rsidRPr="00733D24">
              <w:rPr>
                <w:rFonts w:ascii="Century Gothic" w:eastAsia="Times New Roman" w:hAnsi="Century Gothic" w:cs="Times New Roman"/>
                <w:color w:val="000000"/>
                <w:sz w:val="18"/>
                <w:szCs w:val="18"/>
              </w:rPr>
              <w:t>Gas Monitoring:</w:t>
            </w:r>
            <w:r w:rsidR="00733D24" w:rsidRPr="00733D24">
              <w:rPr>
                <w:rFonts w:ascii="Century Gothic" w:eastAsia="Times New Roman" w:hAnsi="Century Gothic" w:cs="Times New Roman"/>
                <w:color w:val="000000"/>
                <w:sz w:val="18"/>
                <w:szCs w:val="18"/>
              </w:rPr>
              <w:t xml:space="preserve"> </w:t>
            </w:r>
            <w:r w:rsidRPr="00733D24">
              <w:rPr>
                <w:rFonts w:ascii="Century Gothic" w:eastAsia="Times New Roman" w:hAnsi="Century Gothic" w:cs="Times New Roman"/>
                <w:color w:val="000000"/>
                <w:sz w:val="18"/>
                <w:szCs w:val="18"/>
              </w:rPr>
              <w:t>The MQ2 sensor continuously measures gas levels.</w:t>
            </w:r>
            <w:r w:rsidR="00733D24" w:rsidRPr="00733D24">
              <w:rPr>
                <w:rFonts w:ascii="Century Gothic" w:eastAsia="Times New Roman" w:hAnsi="Century Gothic" w:cs="Times New Roman"/>
                <w:color w:val="000000"/>
                <w:sz w:val="18"/>
                <w:szCs w:val="18"/>
              </w:rPr>
              <w:t xml:space="preserve"> </w:t>
            </w:r>
            <w:r w:rsidRPr="00733D24">
              <w:rPr>
                <w:rFonts w:ascii="Century Gothic" w:eastAsia="Times New Roman" w:hAnsi="Century Gothic" w:cs="Times New Roman"/>
                <w:color w:val="000000"/>
                <w:sz w:val="18"/>
                <w:szCs w:val="18"/>
              </w:rPr>
              <w:t xml:space="preserve">If the threshold is exceeded, the LED flashes for 5 seconds, then the relay closes </w:t>
            </w:r>
            <w:r w:rsidR="00D3242C" w:rsidRPr="00733D24">
              <w:rPr>
                <w:rFonts w:ascii="Century Gothic" w:eastAsia="Times New Roman" w:hAnsi="Century Gothic" w:cs="Times New Roman"/>
                <w:color w:val="000000"/>
                <w:sz w:val="18"/>
                <w:szCs w:val="18"/>
              </w:rPr>
              <w:t>for one second, and an email is sent</w:t>
            </w:r>
            <w:r w:rsidRPr="00733D24">
              <w:rPr>
                <w:rFonts w:ascii="Century Gothic" w:eastAsia="Times New Roman" w:hAnsi="Century Gothic" w:cs="Times New Roman"/>
                <w:color w:val="000000"/>
                <w:sz w:val="18"/>
                <w:szCs w:val="18"/>
              </w:rPr>
              <w:t>.</w:t>
            </w:r>
          </w:p>
          <w:p w14:paraId="765CE752" w14:textId="77777777" w:rsidR="001E1EE7" w:rsidRPr="00733D24" w:rsidRDefault="001E1EE7" w:rsidP="001E1EE7">
            <w:pPr>
              <w:rPr>
                <w:rFonts w:ascii="Century Gothic" w:eastAsia="Times New Roman" w:hAnsi="Century Gothic" w:cs="Times New Roman"/>
                <w:color w:val="000000"/>
                <w:sz w:val="18"/>
                <w:szCs w:val="18"/>
                <w:u w:val="single"/>
              </w:rPr>
            </w:pPr>
            <w:r w:rsidRPr="00733D24">
              <w:rPr>
                <w:rFonts w:ascii="Century Gothic" w:eastAsia="Times New Roman" w:hAnsi="Century Gothic" w:cs="Times New Roman"/>
                <w:color w:val="000000"/>
                <w:sz w:val="18"/>
                <w:szCs w:val="18"/>
                <w:u w:val="single"/>
              </w:rPr>
              <w:t>Potential Obstacles:</w:t>
            </w:r>
          </w:p>
          <w:p w14:paraId="17D732B8" w14:textId="77777777" w:rsidR="00CD64E6" w:rsidRDefault="001E1EE7" w:rsidP="00733D24">
            <w:p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Facial Recognition Accuracy: Poor lighting or occlusions can reduce identification performance.</w:t>
            </w:r>
          </w:p>
          <w:p w14:paraId="39992578" w14:textId="77777777" w:rsidR="00CD64E6" w:rsidRDefault="001E1EE7" w:rsidP="00733D24">
            <w:p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Gas Sensor Calibration: Requires precise calibration to avoid false positives.</w:t>
            </w:r>
          </w:p>
          <w:p w14:paraId="21C966EE" w14:textId="65FE0D91" w:rsidR="00CD64E6" w:rsidRPr="001E1EE7" w:rsidRDefault="001E1EE7" w:rsidP="00733D24">
            <w:p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Power Management: Continuous sensing and image processing can drain power in battery-operated systems.</w:t>
            </w:r>
          </w:p>
        </w:tc>
      </w:tr>
      <w:tr w:rsidR="008F3925" w:rsidRPr="00C624A3" w14:paraId="5464DBB8"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7B78626D" w14:textId="15C318C8" w:rsidR="008F3925" w:rsidRPr="008F3925" w:rsidRDefault="00FF0F06" w:rsidP="008F3925">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lastRenderedPageBreak/>
              <w:t>PRELIMINARY SUPPOSITIONS AND IMPLICATIONS</w:t>
            </w:r>
            <w:r w:rsidR="002D2C9B">
              <w:rPr>
                <w:rFonts w:ascii="Century Gothic" w:eastAsia="Times New Roman" w:hAnsi="Century Gothic" w:cs="Times New Roman"/>
                <w:b/>
                <w:bCs/>
                <w:color w:val="FFFFFF"/>
                <w:sz w:val="18"/>
                <w:szCs w:val="18"/>
              </w:rPr>
              <w:t xml:space="preserve"> </w:t>
            </w:r>
            <w:r>
              <w:rPr>
                <w:rFonts w:ascii="Century Gothic" w:eastAsia="Times New Roman" w:hAnsi="Century Gothic" w:cs="Times New Roman"/>
                <w:b/>
                <w:bCs/>
                <w:color w:val="FFFFFF"/>
                <w:sz w:val="18"/>
                <w:szCs w:val="18"/>
              </w:rPr>
              <w:t xml:space="preserve"> </w:t>
            </w:r>
            <w:r w:rsidR="004C2007">
              <w:rPr>
                <w:rFonts w:ascii="Century Gothic" w:eastAsia="Times New Roman" w:hAnsi="Century Gothic" w:cs="Times New Roman"/>
                <w:b/>
                <w:bCs/>
                <w:color w:val="FFFFFF"/>
                <w:sz w:val="18"/>
                <w:szCs w:val="18"/>
              </w:rPr>
              <w:t xml:space="preserve"> </w:t>
            </w:r>
            <w:r w:rsidR="002D2C9B">
              <w:rPr>
                <w:rFonts w:ascii="Century Gothic" w:eastAsia="Times New Roman" w:hAnsi="Century Gothic" w:cs="Times New Roman"/>
                <w:bCs/>
                <w:color w:val="FFFFFF"/>
                <w:sz w:val="16"/>
                <w:szCs w:val="18"/>
              </w:rPr>
              <w:t>Task division</w:t>
            </w:r>
            <w:r w:rsidR="00223470">
              <w:rPr>
                <w:rFonts w:ascii="Century Gothic" w:eastAsia="Times New Roman" w:hAnsi="Century Gothic" w:cs="Times New Roman"/>
                <w:bCs/>
                <w:color w:val="FFFFFF"/>
                <w:sz w:val="16"/>
                <w:szCs w:val="18"/>
              </w:rPr>
              <w:t xml:space="preserve">; </w:t>
            </w:r>
            <w:r w:rsidR="002D2C9B">
              <w:rPr>
                <w:rFonts w:ascii="Century Gothic" w:eastAsia="Times New Roman" w:hAnsi="Century Gothic" w:cs="Times New Roman"/>
                <w:bCs/>
                <w:color w:val="FFFFFF"/>
                <w:sz w:val="16"/>
                <w:szCs w:val="18"/>
              </w:rPr>
              <w:t>identify</w:t>
            </w:r>
            <w:r w:rsidR="009C2EEF">
              <w:rPr>
                <w:rFonts w:ascii="Century Gothic" w:eastAsia="Times New Roman" w:hAnsi="Century Gothic" w:cs="Times New Roman"/>
                <w:bCs/>
                <w:color w:val="FFFFFF"/>
                <w:sz w:val="16"/>
                <w:szCs w:val="18"/>
              </w:rPr>
              <w:t xml:space="preserve"> </w:t>
            </w:r>
            <w:r w:rsidR="002D2C9B">
              <w:rPr>
                <w:rFonts w:ascii="Century Gothic" w:eastAsia="Times New Roman" w:hAnsi="Century Gothic" w:cs="Times New Roman"/>
                <w:bCs/>
                <w:color w:val="FFFFFF"/>
                <w:sz w:val="16"/>
                <w:szCs w:val="18"/>
              </w:rPr>
              <w:t>who is doing what if you are in a team of two</w:t>
            </w:r>
            <w:r w:rsidR="005D3CB0">
              <w:rPr>
                <w:rFonts w:ascii="Century Gothic" w:eastAsia="Times New Roman" w:hAnsi="Century Gothic" w:cs="Times New Roman"/>
                <w:bCs/>
                <w:color w:val="FFFFFF"/>
                <w:sz w:val="16"/>
                <w:szCs w:val="18"/>
              </w:rPr>
              <w:t xml:space="preserve">      </w:t>
            </w:r>
            <w:proofErr w:type="gramStart"/>
            <w:r w:rsidR="005D3CB0">
              <w:rPr>
                <w:rFonts w:ascii="Century Gothic" w:eastAsia="Times New Roman" w:hAnsi="Century Gothic" w:cs="Times New Roman"/>
                <w:bCs/>
                <w:color w:val="FFFFFF"/>
                <w:sz w:val="16"/>
                <w:szCs w:val="18"/>
              </w:rPr>
              <w:t xml:space="preserve">   </w:t>
            </w:r>
            <w:r w:rsidR="005D3CB0" w:rsidRPr="00407C45">
              <w:rPr>
                <w:rFonts w:ascii="Century Gothic" w:eastAsia="Times New Roman" w:hAnsi="Century Gothic" w:cs="Times New Roman"/>
                <w:b/>
                <w:color w:val="FFFFFF" w:themeColor="background1"/>
                <w:sz w:val="16"/>
                <w:szCs w:val="18"/>
              </w:rPr>
              <w:t>[</w:t>
            </w:r>
            <w:proofErr w:type="gramEnd"/>
            <w:r w:rsidR="005D3CB0">
              <w:rPr>
                <w:rFonts w:ascii="Century Gothic" w:eastAsia="Times New Roman" w:hAnsi="Century Gothic" w:cs="Times New Roman"/>
                <w:b/>
                <w:color w:val="FFFFFF" w:themeColor="background1"/>
                <w:sz w:val="16"/>
                <w:szCs w:val="18"/>
              </w:rPr>
              <w:t>2</w:t>
            </w:r>
            <w:r w:rsidR="005D3CB0" w:rsidRPr="00407C45">
              <w:rPr>
                <w:rFonts w:ascii="Century Gothic" w:eastAsia="Times New Roman" w:hAnsi="Century Gothic" w:cs="Times New Roman"/>
                <w:b/>
                <w:color w:val="FFFFFF" w:themeColor="background1"/>
                <w:sz w:val="16"/>
                <w:szCs w:val="18"/>
              </w:rPr>
              <w:t>.</w:t>
            </w:r>
            <w:r w:rsidR="005D3CB0">
              <w:rPr>
                <w:rFonts w:ascii="Century Gothic" w:eastAsia="Times New Roman" w:hAnsi="Century Gothic" w:cs="Times New Roman"/>
                <w:b/>
                <w:color w:val="FFFFFF" w:themeColor="background1"/>
                <w:sz w:val="16"/>
                <w:szCs w:val="18"/>
              </w:rPr>
              <w:t>0</w:t>
            </w:r>
            <w:r w:rsidR="005D3CB0" w:rsidRPr="00407C45">
              <w:rPr>
                <w:rFonts w:ascii="Century Gothic" w:eastAsia="Times New Roman" w:hAnsi="Century Gothic" w:cs="Times New Roman"/>
                <w:b/>
                <w:color w:val="FFFFFF" w:themeColor="background1"/>
                <w:sz w:val="16"/>
                <w:szCs w:val="18"/>
              </w:rPr>
              <w:t xml:space="preserve"> Points]</w:t>
            </w:r>
          </w:p>
        </w:tc>
      </w:tr>
      <w:tr w:rsidR="00C624A3" w:rsidRPr="00C624A3" w14:paraId="175E3302"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auto" w:fill="auto"/>
            <w:hideMark/>
          </w:tcPr>
          <w:p w14:paraId="6AEB7D31" w14:textId="77777777" w:rsidR="001E1EE7" w:rsidRPr="001E1EE7" w:rsidRDefault="001E1EE7" w:rsidP="001E1EE7">
            <w:p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Since this is an individual project, I will be responsible for all aspects of hardware integration, software development, system testing, and documentation. The project will be divided into the following key tasks:</w:t>
            </w:r>
          </w:p>
          <w:p w14:paraId="672EAA5F" w14:textId="77777777" w:rsidR="001E1EE7" w:rsidRPr="00733D24" w:rsidRDefault="001E1EE7" w:rsidP="001E1EE7">
            <w:pPr>
              <w:rPr>
                <w:rFonts w:ascii="Century Gothic" w:eastAsia="Times New Roman" w:hAnsi="Century Gothic" w:cs="Times New Roman"/>
                <w:sz w:val="18"/>
                <w:szCs w:val="18"/>
                <w:u w:val="single"/>
              </w:rPr>
            </w:pPr>
            <w:r w:rsidRPr="00733D24">
              <w:rPr>
                <w:rFonts w:ascii="Century Gothic" w:eastAsia="Times New Roman" w:hAnsi="Century Gothic" w:cs="Times New Roman"/>
                <w:sz w:val="18"/>
                <w:szCs w:val="18"/>
                <w:u w:val="single"/>
              </w:rPr>
              <w:t>1. Hardware Integration</w:t>
            </w:r>
          </w:p>
          <w:p w14:paraId="044AFC2C" w14:textId="77777777" w:rsidR="001E1EE7" w:rsidRPr="001E1EE7" w:rsidRDefault="001E1EE7" w:rsidP="001E1EE7">
            <w:pPr>
              <w:numPr>
                <w:ilvl w:val="0"/>
                <w:numId w:val="12"/>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Assemble and wire the vibration switch, MQ2 gas sensor, camera module, relay module, and LED indicator.</w:t>
            </w:r>
          </w:p>
          <w:p w14:paraId="4BB8C88D" w14:textId="2B3CC574" w:rsidR="001E1EE7" w:rsidRPr="001E1EE7" w:rsidRDefault="001E1EE7" w:rsidP="001E1EE7">
            <w:pPr>
              <w:numPr>
                <w:ilvl w:val="0"/>
                <w:numId w:val="12"/>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 xml:space="preserve">Ensure proper connectivity with </w:t>
            </w:r>
            <w:r w:rsidR="00BA70F2">
              <w:rPr>
                <w:rFonts w:ascii="Century Gothic" w:eastAsia="Times New Roman" w:hAnsi="Century Gothic" w:cs="Times New Roman"/>
                <w:sz w:val="18"/>
                <w:szCs w:val="18"/>
              </w:rPr>
              <w:t>the</w:t>
            </w:r>
            <w:r w:rsidRPr="001E1EE7">
              <w:rPr>
                <w:rFonts w:ascii="Century Gothic" w:eastAsia="Times New Roman" w:hAnsi="Century Gothic" w:cs="Times New Roman"/>
                <w:sz w:val="18"/>
                <w:szCs w:val="18"/>
              </w:rPr>
              <w:t xml:space="preserve"> Raspberry Pi.</w:t>
            </w:r>
          </w:p>
          <w:p w14:paraId="0AF29547" w14:textId="77777777" w:rsidR="001E1EE7" w:rsidRPr="00733D24" w:rsidRDefault="001E1EE7" w:rsidP="001E1EE7">
            <w:pPr>
              <w:rPr>
                <w:rFonts w:ascii="Century Gothic" w:eastAsia="Times New Roman" w:hAnsi="Century Gothic" w:cs="Times New Roman"/>
                <w:sz w:val="18"/>
                <w:szCs w:val="18"/>
                <w:u w:val="single"/>
              </w:rPr>
            </w:pPr>
            <w:r w:rsidRPr="00733D24">
              <w:rPr>
                <w:rFonts w:ascii="Century Gothic" w:eastAsia="Times New Roman" w:hAnsi="Century Gothic" w:cs="Times New Roman"/>
                <w:sz w:val="18"/>
                <w:szCs w:val="18"/>
                <w:u w:val="single"/>
              </w:rPr>
              <w:t>2. Software Development</w:t>
            </w:r>
          </w:p>
          <w:p w14:paraId="17558648" w14:textId="556FB7D9" w:rsidR="001E1EE7" w:rsidRPr="001E1EE7" w:rsidRDefault="001E1EE7" w:rsidP="001E1EE7">
            <w:pPr>
              <w:numPr>
                <w:ilvl w:val="0"/>
                <w:numId w:val="13"/>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Develop a Python script to handle sensor data processing and facial recognition.</w:t>
            </w:r>
          </w:p>
          <w:p w14:paraId="470D488E" w14:textId="77777777" w:rsidR="001E1EE7" w:rsidRPr="001E1EE7" w:rsidRDefault="001E1EE7" w:rsidP="001E1EE7">
            <w:pPr>
              <w:numPr>
                <w:ilvl w:val="0"/>
                <w:numId w:val="13"/>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Implement a database system to store and match facial images.</w:t>
            </w:r>
          </w:p>
          <w:p w14:paraId="63A5459A" w14:textId="77777777" w:rsidR="001E1EE7" w:rsidRPr="001E1EE7" w:rsidRDefault="001E1EE7" w:rsidP="001E1EE7">
            <w:pPr>
              <w:numPr>
                <w:ilvl w:val="0"/>
                <w:numId w:val="13"/>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Code the relay control logic to trigger actions based on detection conditions.</w:t>
            </w:r>
          </w:p>
          <w:p w14:paraId="566C12DD" w14:textId="77777777" w:rsidR="001E1EE7" w:rsidRPr="00733D24" w:rsidRDefault="001E1EE7" w:rsidP="001E1EE7">
            <w:pPr>
              <w:rPr>
                <w:rFonts w:ascii="Century Gothic" w:eastAsia="Times New Roman" w:hAnsi="Century Gothic" w:cs="Times New Roman"/>
                <w:sz w:val="18"/>
                <w:szCs w:val="18"/>
                <w:u w:val="single"/>
              </w:rPr>
            </w:pPr>
            <w:r w:rsidRPr="00733D24">
              <w:rPr>
                <w:rFonts w:ascii="Century Gothic" w:eastAsia="Times New Roman" w:hAnsi="Century Gothic" w:cs="Times New Roman"/>
                <w:sz w:val="18"/>
                <w:szCs w:val="18"/>
                <w:u w:val="single"/>
              </w:rPr>
              <w:t>3. System Testing and Calibration</w:t>
            </w:r>
          </w:p>
          <w:p w14:paraId="0B1C9409" w14:textId="77777777" w:rsidR="001E1EE7" w:rsidRPr="001E1EE7" w:rsidRDefault="001E1EE7" w:rsidP="001E1EE7">
            <w:pPr>
              <w:numPr>
                <w:ilvl w:val="0"/>
                <w:numId w:val="14"/>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Test vibration detection accuracy by simulating different seating scenarios.</w:t>
            </w:r>
          </w:p>
          <w:p w14:paraId="6267D863" w14:textId="6E50FB52" w:rsidR="001E1EE7" w:rsidRPr="001E1EE7" w:rsidRDefault="001E1EE7" w:rsidP="001E1EE7">
            <w:pPr>
              <w:numPr>
                <w:ilvl w:val="0"/>
                <w:numId w:val="14"/>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 xml:space="preserve">Fine-tune the gas sensor threshold to ensure reliable </w:t>
            </w:r>
            <w:proofErr w:type="gramStart"/>
            <w:r w:rsidR="00BA70F2" w:rsidRPr="001E1EE7">
              <w:rPr>
                <w:rFonts w:ascii="Century Gothic" w:eastAsia="Times New Roman" w:hAnsi="Century Gothic" w:cs="Times New Roman"/>
                <w:sz w:val="18"/>
                <w:szCs w:val="18"/>
              </w:rPr>
              <w:t>reading</w:t>
            </w:r>
            <w:r w:rsidR="00BA70F2">
              <w:rPr>
                <w:rFonts w:ascii="Century Gothic" w:eastAsia="Times New Roman" w:hAnsi="Century Gothic" w:cs="Times New Roman"/>
                <w:sz w:val="18"/>
                <w:szCs w:val="18"/>
              </w:rPr>
              <w:t>s</w:t>
            </w:r>
            <w:proofErr w:type="gramEnd"/>
            <w:r w:rsidRPr="001E1EE7">
              <w:rPr>
                <w:rFonts w:ascii="Century Gothic" w:eastAsia="Times New Roman" w:hAnsi="Century Gothic" w:cs="Times New Roman"/>
                <w:sz w:val="18"/>
                <w:szCs w:val="18"/>
              </w:rPr>
              <w:t>.</w:t>
            </w:r>
          </w:p>
          <w:p w14:paraId="44E533DE" w14:textId="77777777" w:rsidR="001E1EE7" w:rsidRPr="001E1EE7" w:rsidRDefault="001E1EE7" w:rsidP="001E1EE7">
            <w:pPr>
              <w:numPr>
                <w:ilvl w:val="0"/>
                <w:numId w:val="14"/>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Validate the facial recognition system under various lighting conditions.</w:t>
            </w:r>
          </w:p>
          <w:p w14:paraId="2803A6B0" w14:textId="77777777" w:rsidR="001E1EE7" w:rsidRPr="00733D24" w:rsidRDefault="001E1EE7" w:rsidP="001E1EE7">
            <w:pPr>
              <w:rPr>
                <w:rFonts w:ascii="Century Gothic" w:eastAsia="Times New Roman" w:hAnsi="Century Gothic" w:cs="Times New Roman"/>
                <w:sz w:val="18"/>
                <w:szCs w:val="18"/>
                <w:u w:val="single"/>
              </w:rPr>
            </w:pPr>
            <w:r w:rsidRPr="00733D24">
              <w:rPr>
                <w:rFonts w:ascii="Century Gothic" w:eastAsia="Times New Roman" w:hAnsi="Century Gothic" w:cs="Times New Roman"/>
                <w:sz w:val="18"/>
                <w:szCs w:val="18"/>
                <w:u w:val="single"/>
              </w:rPr>
              <w:t>4. Final Integration and Optimization</w:t>
            </w:r>
          </w:p>
          <w:p w14:paraId="2BFE04E8" w14:textId="77777777" w:rsidR="001E1EE7" w:rsidRPr="001E1EE7" w:rsidRDefault="001E1EE7" w:rsidP="001E1EE7">
            <w:pPr>
              <w:numPr>
                <w:ilvl w:val="0"/>
                <w:numId w:val="15"/>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Optimize power consumption and real-time processing efficiency.</w:t>
            </w:r>
          </w:p>
          <w:p w14:paraId="41CA0526" w14:textId="77777777" w:rsidR="00C624A3" w:rsidRDefault="001E1EE7" w:rsidP="001E1EE7">
            <w:pPr>
              <w:numPr>
                <w:ilvl w:val="0"/>
                <w:numId w:val="15"/>
              </w:numPr>
              <w:rPr>
                <w:rFonts w:ascii="Century Gothic" w:eastAsia="Times New Roman" w:hAnsi="Century Gothic" w:cs="Times New Roman"/>
                <w:sz w:val="18"/>
                <w:szCs w:val="18"/>
              </w:rPr>
            </w:pPr>
            <w:r w:rsidRPr="001E1EE7">
              <w:rPr>
                <w:rFonts w:ascii="Century Gothic" w:eastAsia="Times New Roman" w:hAnsi="Century Gothic" w:cs="Times New Roman"/>
                <w:sz w:val="18"/>
                <w:szCs w:val="18"/>
              </w:rPr>
              <w:t xml:space="preserve">Conduct multiple </w:t>
            </w:r>
            <w:proofErr w:type="gramStart"/>
            <w:r w:rsidRPr="001E1EE7">
              <w:rPr>
                <w:rFonts w:ascii="Century Gothic" w:eastAsia="Times New Roman" w:hAnsi="Century Gothic" w:cs="Times New Roman"/>
                <w:sz w:val="18"/>
                <w:szCs w:val="18"/>
              </w:rPr>
              <w:t>test</w:t>
            </w:r>
            <w:proofErr w:type="gramEnd"/>
            <w:r w:rsidRPr="001E1EE7">
              <w:rPr>
                <w:rFonts w:ascii="Century Gothic" w:eastAsia="Times New Roman" w:hAnsi="Century Gothic" w:cs="Times New Roman"/>
                <w:sz w:val="18"/>
                <w:szCs w:val="18"/>
              </w:rPr>
              <w:t xml:space="preserve"> runs to ensure the system operates reliably under different environmental conditions.</w:t>
            </w:r>
          </w:p>
          <w:p w14:paraId="3C4DFFE1" w14:textId="21AE04E2" w:rsidR="00CA2C2B" w:rsidRPr="001E1EE7" w:rsidRDefault="00CA2C2B" w:rsidP="001E1EE7">
            <w:pPr>
              <w:numPr>
                <w:ilvl w:val="0"/>
                <w:numId w:val="15"/>
              </w:numPr>
              <w:rPr>
                <w:rFonts w:ascii="Century Gothic" w:eastAsia="Times New Roman" w:hAnsi="Century Gothic" w:cs="Times New Roman"/>
                <w:sz w:val="18"/>
                <w:szCs w:val="18"/>
              </w:rPr>
            </w:pPr>
          </w:p>
        </w:tc>
      </w:tr>
      <w:tr w:rsidR="005D3CB0" w:rsidRPr="00C624A3" w14:paraId="4E42695F"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tcPr>
          <w:p w14:paraId="13D78628" w14:textId="3ED8C13B" w:rsidR="005D3CB0" w:rsidRPr="00F91338" w:rsidRDefault="005D3CB0" w:rsidP="005D3CB0">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SUMMARY</w:t>
            </w:r>
            <w:r w:rsidRPr="00F91338">
              <w:rPr>
                <w:rFonts w:ascii="Century Gothic" w:eastAsia="Times New Roman" w:hAnsi="Century Gothic" w:cs="Times New Roman"/>
                <w:b/>
                <w:bCs/>
                <w:color w:val="FFFFFF"/>
                <w:sz w:val="18"/>
                <w:szCs w:val="18"/>
              </w:rPr>
              <w:t xml:space="preserve">  </w:t>
            </w:r>
            <w:r>
              <w:rPr>
                <w:rFonts w:ascii="Century Gothic" w:eastAsia="Times New Roman" w:hAnsi="Century Gothic" w:cs="Times New Roman"/>
                <w:b/>
                <w:bCs/>
                <w:color w:val="FFFFFF"/>
                <w:sz w:val="18"/>
                <w:szCs w:val="18"/>
              </w:rPr>
              <w:t xml:space="preserve"> </w:t>
            </w:r>
            <w:r>
              <w:rPr>
                <w:rFonts w:ascii="Century Gothic" w:eastAsia="Times New Roman" w:hAnsi="Century Gothic" w:cs="Times New Roman"/>
                <w:bCs/>
                <w:color w:val="FFFFFF"/>
                <w:sz w:val="16"/>
                <w:szCs w:val="18"/>
              </w:rPr>
              <w:t xml:space="preserve">Why </w:t>
            </w:r>
            <w:r w:rsidRPr="00F91338">
              <w:rPr>
                <w:rFonts w:ascii="Century Gothic" w:eastAsia="Times New Roman" w:hAnsi="Century Gothic" w:cs="Times New Roman"/>
                <w:bCs/>
                <w:color w:val="FFFFFF"/>
                <w:sz w:val="16"/>
                <w:szCs w:val="18"/>
              </w:rPr>
              <w:t xml:space="preserve">is </w:t>
            </w:r>
            <w:r>
              <w:rPr>
                <w:rFonts w:ascii="Century Gothic" w:eastAsia="Times New Roman" w:hAnsi="Century Gothic" w:cs="Times New Roman"/>
                <w:bCs/>
                <w:color w:val="FFFFFF"/>
                <w:sz w:val="16"/>
                <w:szCs w:val="18"/>
              </w:rPr>
              <w:t xml:space="preserve">this problem </w:t>
            </w:r>
            <w:r w:rsidRPr="00F91338">
              <w:rPr>
                <w:rFonts w:ascii="Century Gothic" w:eastAsia="Times New Roman" w:hAnsi="Century Gothic" w:cs="Times New Roman"/>
                <w:bCs/>
                <w:color w:val="FFFFFF"/>
                <w:sz w:val="16"/>
                <w:szCs w:val="18"/>
              </w:rPr>
              <w:t xml:space="preserve">worth </w:t>
            </w:r>
            <w:r>
              <w:rPr>
                <w:rFonts w:ascii="Century Gothic" w:eastAsia="Times New Roman" w:hAnsi="Century Gothic" w:cs="Times New Roman"/>
                <w:bCs/>
                <w:color w:val="FFFFFF"/>
                <w:sz w:val="16"/>
                <w:szCs w:val="18"/>
              </w:rPr>
              <w:t>addressing</w:t>
            </w:r>
            <w:r w:rsidRPr="00F91338">
              <w:rPr>
                <w:rFonts w:ascii="Century Gothic" w:eastAsia="Times New Roman" w:hAnsi="Century Gothic" w:cs="Times New Roman"/>
                <w:bCs/>
                <w:color w:val="FFFFFF"/>
                <w:sz w:val="16"/>
                <w:szCs w:val="18"/>
              </w:rPr>
              <w:t xml:space="preserve">; Why </w:t>
            </w:r>
            <w:r w:rsidR="003812BA" w:rsidRPr="00F91338">
              <w:rPr>
                <w:rFonts w:ascii="Century Gothic" w:eastAsia="Times New Roman" w:hAnsi="Century Gothic" w:cs="Times New Roman"/>
                <w:bCs/>
                <w:color w:val="FFFFFF"/>
                <w:sz w:val="16"/>
                <w:szCs w:val="18"/>
              </w:rPr>
              <w:t xml:space="preserve">is </w:t>
            </w:r>
            <w:r w:rsidR="003812BA">
              <w:rPr>
                <w:rFonts w:ascii="Century Gothic" w:eastAsia="Times New Roman" w:hAnsi="Century Gothic" w:cs="Times New Roman"/>
                <w:bCs/>
                <w:color w:val="FFFFFF"/>
                <w:sz w:val="16"/>
                <w:szCs w:val="18"/>
              </w:rPr>
              <w:t>it</w:t>
            </w:r>
            <w:r w:rsidRPr="00F91338">
              <w:rPr>
                <w:rFonts w:ascii="Century Gothic" w:eastAsia="Times New Roman" w:hAnsi="Century Gothic" w:cs="Times New Roman"/>
                <w:bCs/>
                <w:color w:val="FFFFFF"/>
                <w:sz w:val="16"/>
                <w:szCs w:val="18"/>
              </w:rPr>
              <w:t xml:space="preserve"> unique</w:t>
            </w:r>
            <w:r>
              <w:rPr>
                <w:rFonts w:ascii="Century Gothic" w:eastAsia="Times New Roman" w:hAnsi="Century Gothic" w:cs="Times New Roman"/>
                <w:bCs/>
                <w:color w:val="FFFFFF"/>
                <w:sz w:val="16"/>
                <w:szCs w:val="18"/>
              </w:rPr>
              <w:t xml:space="preserve"> and how </w:t>
            </w:r>
            <w:r w:rsidR="003812BA">
              <w:rPr>
                <w:rFonts w:ascii="Century Gothic" w:eastAsia="Times New Roman" w:hAnsi="Century Gothic" w:cs="Times New Roman"/>
                <w:bCs/>
                <w:color w:val="FFFFFF"/>
                <w:sz w:val="16"/>
                <w:szCs w:val="18"/>
              </w:rPr>
              <w:t xml:space="preserve">does </w:t>
            </w:r>
            <w:r>
              <w:rPr>
                <w:rFonts w:ascii="Century Gothic" w:eastAsia="Times New Roman" w:hAnsi="Century Gothic" w:cs="Times New Roman"/>
                <w:bCs/>
                <w:color w:val="FFFFFF"/>
                <w:sz w:val="16"/>
                <w:szCs w:val="18"/>
              </w:rPr>
              <w:t>it</w:t>
            </w:r>
            <w:r w:rsidRPr="00F91338">
              <w:rPr>
                <w:rFonts w:ascii="Century Gothic" w:eastAsia="Times New Roman" w:hAnsi="Century Gothic" w:cs="Times New Roman"/>
                <w:bCs/>
                <w:color w:val="FFFFFF"/>
                <w:sz w:val="16"/>
                <w:szCs w:val="18"/>
              </w:rPr>
              <w:t xml:space="preserve"> advance existing knowledge</w:t>
            </w:r>
            <w:r>
              <w:rPr>
                <w:rFonts w:ascii="Century Gothic" w:eastAsia="Times New Roman" w:hAnsi="Century Gothic" w:cs="Times New Roman"/>
                <w:bCs/>
                <w:color w:val="FFFFFF"/>
                <w:sz w:val="16"/>
                <w:szCs w:val="18"/>
              </w:rPr>
              <w:t xml:space="preserve">           </w:t>
            </w:r>
            <w:r w:rsidR="00B32150">
              <w:rPr>
                <w:rFonts w:ascii="Century Gothic" w:eastAsia="Times New Roman" w:hAnsi="Century Gothic" w:cs="Times New Roman"/>
                <w:bCs/>
                <w:color w:val="FFFFFF"/>
                <w:sz w:val="16"/>
                <w:szCs w:val="18"/>
              </w:rPr>
              <w:t xml:space="preserve">         </w:t>
            </w:r>
            <w:proofErr w:type="gramStart"/>
            <w:r w:rsidR="00B32150">
              <w:rPr>
                <w:rFonts w:ascii="Century Gothic" w:eastAsia="Times New Roman" w:hAnsi="Century Gothic" w:cs="Times New Roman"/>
                <w:bCs/>
                <w:color w:val="FFFFFF"/>
                <w:sz w:val="16"/>
                <w:szCs w:val="18"/>
              </w:rPr>
              <w:t xml:space="preserve">   </w:t>
            </w:r>
            <w:r w:rsidRPr="00407C45">
              <w:rPr>
                <w:rFonts w:ascii="Century Gothic" w:eastAsia="Times New Roman" w:hAnsi="Century Gothic" w:cs="Times New Roman"/>
                <w:b/>
                <w:color w:val="FFFFFF" w:themeColor="background1"/>
                <w:sz w:val="16"/>
                <w:szCs w:val="18"/>
              </w:rPr>
              <w:t>[</w:t>
            </w:r>
            <w:proofErr w:type="gramEnd"/>
            <w:r>
              <w:rPr>
                <w:rFonts w:ascii="Century Gothic" w:eastAsia="Times New Roman" w:hAnsi="Century Gothic" w:cs="Times New Roman"/>
                <w:b/>
                <w:color w:val="FFFFFF" w:themeColor="background1"/>
                <w:sz w:val="16"/>
                <w:szCs w:val="18"/>
              </w:rPr>
              <w:t>1</w:t>
            </w:r>
            <w:r w:rsidRPr="00407C45">
              <w:rPr>
                <w:rFonts w:ascii="Century Gothic" w:eastAsia="Times New Roman" w:hAnsi="Century Gothic" w:cs="Times New Roman"/>
                <w:b/>
                <w:color w:val="FFFFFF" w:themeColor="background1"/>
                <w:sz w:val="16"/>
                <w:szCs w:val="18"/>
              </w:rPr>
              <w:t>.</w:t>
            </w:r>
            <w:r>
              <w:rPr>
                <w:rFonts w:ascii="Century Gothic" w:eastAsia="Times New Roman" w:hAnsi="Century Gothic" w:cs="Times New Roman"/>
                <w:b/>
                <w:color w:val="FFFFFF" w:themeColor="background1"/>
                <w:sz w:val="16"/>
                <w:szCs w:val="18"/>
              </w:rPr>
              <w:t>0</w:t>
            </w:r>
            <w:r w:rsidRPr="00407C45">
              <w:rPr>
                <w:rFonts w:ascii="Century Gothic" w:eastAsia="Times New Roman" w:hAnsi="Century Gothic" w:cs="Times New Roman"/>
                <w:b/>
                <w:color w:val="FFFFFF" w:themeColor="background1"/>
                <w:sz w:val="16"/>
                <w:szCs w:val="18"/>
              </w:rPr>
              <w:t xml:space="preserve"> Points]</w:t>
            </w:r>
          </w:p>
        </w:tc>
      </w:tr>
      <w:tr w:rsidR="00F91338" w:rsidRPr="00C624A3" w14:paraId="4CB31CC7"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auto" w:fill="auto"/>
          </w:tcPr>
          <w:p w14:paraId="3B59E607" w14:textId="77777777" w:rsidR="00CA2C2B" w:rsidRDefault="00CA2C2B" w:rsidP="00B203CB">
            <w:pPr>
              <w:rPr>
                <w:rFonts w:ascii="Century Gothic" w:eastAsia="Times New Roman" w:hAnsi="Century Gothic" w:cs="Times New Roman"/>
                <w:color w:val="000000"/>
                <w:sz w:val="18"/>
                <w:szCs w:val="18"/>
              </w:rPr>
            </w:pPr>
          </w:p>
          <w:p w14:paraId="64D14E3B" w14:textId="69624812" w:rsidR="00F91338" w:rsidRPr="001E1EE7" w:rsidRDefault="001E1EE7" w:rsidP="00B203CB">
            <w:pPr>
              <w:rPr>
                <w:rFonts w:ascii="Century Gothic" w:eastAsia="Times New Roman" w:hAnsi="Century Gothic" w:cs="Times New Roman"/>
                <w:color w:val="000000"/>
                <w:sz w:val="18"/>
                <w:szCs w:val="18"/>
              </w:rPr>
            </w:pPr>
            <w:r w:rsidRPr="001E1EE7">
              <w:rPr>
                <w:rFonts w:ascii="Century Gothic" w:eastAsia="Times New Roman" w:hAnsi="Century Gothic" w:cs="Times New Roman"/>
                <w:color w:val="000000"/>
                <w:sz w:val="18"/>
                <w:szCs w:val="18"/>
              </w:rPr>
              <w:t>This project integrates vibration-based seat detection, AI-powered facial recognition, and real-time gas sensing to enhance security and safety in enclosed spaces. The system ensures only authorized users can sit in specific areas while also monitoring air quality for safety. The use of IoT automation makes this an efficient, scalable, and adaptable solution for multiple industries.</w:t>
            </w:r>
            <w:r w:rsidR="00BA70F2">
              <w:rPr>
                <w:rFonts w:ascii="Century Gothic" w:eastAsia="Times New Roman" w:hAnsi="Century Gothic" w:cs="Times New Roman"/>
                <w:color w:val="000000"/>
                <w:sz w:val="18"/>
                <w:szCs w:val="18"/>
              </w:rPr>
              <w:t xml:space="preserve"> The addition of email notifications also ensures the function of the system without any</w:t>
            </w:r>
            <w:r w:rsidR="00CD7B42">
              <w:rPr>
                <w:rFonts w:ascii="Century Gothic" w:eastAsia="Times New Roman" w:hAnsi="Century Gothic" w:cs="Times New Roman"/>
                <w:color w:val="000000"/>
                <w:sz w:val="18"/>
                <w:szCs w:val="18"/>
              </w:rPr>
              <w:t xml:space="preserve"> direct human</w:t>
            </w:r>
            <w:r w:rsidR="00BA70F2">
              <w:rPr>
                <w:rFonts w:ascii="Century Gothic" w:eastAsia="Times New Roman" w:hAnsi="Century Gothic" w:cs="Times New Roman"/>
                <w:color w:val="000000"/>
                <w:sz w:val="18"/>
                <w:szCs w:val="18"/>
              </w:rPr>
              <w:t xml:space="preserve"> intervention.</w:t>
            </w:r>
          </w:p>
        </w:tc>
      </w:tr>
      <w:tr w:rsidR="00F91338" w:rsidRPr="00C624A3" w14:paraId="26EEA775" w14:textId="77777777" w:rsidTr="00F91338">
        <w:trPr>
          <w:trHeight w:val="360"/>
        </w:trPr>
        <w:tc>
          <w:tcPr>
            <w:tcW w:w="11440"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tcPr>
          <w:p w14:paraId="0E63D4FD" w14:textId="6DC40A00" w:rsidR="00F91338" w:rsidRPr="00D21CF1" w:rsidRDefault="00D21CF1" w:rsidP="00D21CF1">
            <w:pPr>
              <w:pStyle w:val="ListParagraph"/>
              <w:numPr>
                <w:ilvl w:val="0"/>
                <w:numId w:val="3"/>
              </w:numPr>
              <w:ind w:left="613" w:hanging="450"/>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REFERENCES</w:t>
            </w:r>
            <w:r w:rsidR="00F91338">
              <w:rPr>
                <w:rFonts w:ascii="Century Gothic" w:eastAsia="Times New Roman" w:hAnsi="Century Gothic" w:cs="Times New Roman"/>
                <w:b/>
                <w:bCs/>
                <w:color w:val="FFFFFF"/>
                <w:sz w:val="18"/>
                <w:szCs w:val="18"/>
              </w:rPr>
              <w:t xml:space="preserve">   </w:t>
            </w:r>
            <w:r w:rsidR="00F91338" w:rsidRPr="00F91338">
              <w:rPr>
                <w:rFonts w:ascii="Century Gothic" w:eastAsia="Times New Roman" w:hAnsi="Century Gothic" w:cs="Times New Roman"/>
                <w:bCs/>
                <w:color w:val="FFFFFF"/>
                <w:sz w:val="16"/>
                <w:szCs w:val="18"/>
              </w:rPr>
              <w:t>References; Bibliography</w:t>
            </w:r>
            <w:r w:rsidR="005D3CB0">
              <w:rPr>
                <w:rFonts w:ascii="Century Gothic" w:eastAsia="Times New Roman" w:hAnsi="Century Gothic" w:cs="Times New Roman"/>
                <w:bCs/>
                <w:color w:val="FFFFFF"/>
                <w:sz w:val="16"/>
                <w:szCs w:val="18"/>
              </w:rPr>
              <w:t xml:space="preserve">                                                                                                                                                   </w:t>
            </w:r>
            <w:proofErr w:type="gramStart"/>
            <w:r w:rsidR="005D3CB0">
              <w:rPr>
                <w:rFonts w:ascii="Century Gothic" w:eastAsia="Times New Roman" w:hAnsi="Century Gothic" w:cs="Times New Roman"/>
                <w:bCs/>
                <w:color w:val="FFFFFF"/>
                <w:sz w:val="16"/>
                <w:szCs w:val="18"/>
              </w:rPr>
              <w:t xml:space="preserve">  </w:t>
            </w:r>
            <w:r w:rsidR="005D3CB0" w:rsidRPr="00D21CF1">
              <w:rPr>
                <w:rFonts w:ascii="Century Gothic" w:eastAsia="Times New Roman" w:hAnsi="Century Gothic" w:cs="Times New Roman"/>
                <w:bCs/>
                <w:color w:val="FFFFFF"/>
                <w:sz w:val="16"/>
                <w:szCs w:val="18"/>
              </w:rPr>
              <w:t xml:space="preserve"> </w:t>
            </w:r>
            <w:r w:rsidR="005D3CB0" w:rsidRPr="00D21CF1">
              <w:rPr>
                <w:rFonts w:ascii="Century Gothic" w:eastAsia="Times New Roman" w:hAnsi="Century Gothic" w:cs="Times New Roman"/>
                <w:b/>
                <w:color w:val="FFFFFF" w:themeColor="background1"/>
                <w:sz w:val="16"/>
                <w:szCs w:val="18"/>
              </w:rPr>
              <w:t>[</w:t>
            </w:r>
            <w:proofErr w:type="gramEnd"/>
            <w:r w:rsidR="005D3CB0" w:rsidRPr="00D21CF1">
              <w:rPr>
                <w:rFonts w:ascii="Century Gothic" w:eastAsia="Times New Roman" w:hAnsi="Century Gothic" w:cs="Times New Roman"/>
                <w:b/>
                <w:color w:val="FFFFFF" w:themeColor="background1"/>
                <w:sz w:val="16"/>
                <w:szCs w:val="18"/>
              </w:rPr>
              <w:t>1.5 Points]</w:t>
            </w:r>
          </w:p>
        </w:tc>
      </w:tr>
      <w:tr w:rsidR="00F91338" w:rsidRPr="00C624A3" w14:paraId="507BDBBF" w14:textId="77777777" w:rsidTr="00B203CB">
        <w:trPr>
          <w:trHeight w:val="1440"/>
        </w:trPr>
        <w:tc>
          <w:tcPr>
            <w:tcW w:w="11440" w:type="dxa"/>
            <w:tcBorders>
              <w:top w:val="single" w:sz="4" w:space="0" w:color="BFBFBF"/>
              <w:left w:val="single" w:sz="4" w:space="0" w:color="BFBFBF"/>
              <w:bottom w:val="single" w:sz="4" w:space="0" w:color="BFBFBF"/>
              <w:right w:val="single" w:sz="4" w:space="0" w:color="BFBFBF"/>
            </w:tcBorders>
            <w:shd w:val="clear" w:color="000000" w:fill="auto"/>
          </w:tcPr>
          <w:p w14:paraId="0E234E25" w14:textId="77777777" w:rsidR="00CA2C2B" w:rsidRPr="00CA2C2B" w:rsidRDefault="00CA2C2B" w:rsidP="00CA2C2B">
            <w:pPr>
              <w:pStyle w:val="references"/>
              <w:numPr>
                <w:ilvl w:val="0"/>
                <w:numId w:val="0"/>
              </w:numPr>
              <w:ind w:left="360"/>
              <w:rPr>
                <w:rFonts w:ascii="Century Gothic" w:eastAsia="Times New Roman" w:hAnsi="Century Gothic"/>
                <w:sz w:val="18"/>
                <w:szCs w:val="18"/>
              </w:rPr>
            </w:pPr>
          </w:p>
          <w:p w14:paraId="16898FDA" w14:textId="02DA5CB5" w:rsidR="00972F85" w:rsidRPr="00351107" w:rsidRDefault="00972F85" w:rsidP="00972F85">
            <w:pPr>
              <w:pStyle w:val="references"/>
              <w:rPr>
                <w:rFonts w:ascii="Century Gothic" w:eastAsia="Times New Roman" w:hAnsi="Century Gothic"/>
                <w:sz w:val="18"/>
                <w:szCs w:val="18"/>
              </w:rPr>
            </w:pPr>
            <w:r w:rsidRPr="00351107">
              <w:rPr>
                <w:rFonts w:ascii="Century Gothic" w:hAnsi="Century Gothic"/>
                <w:sz w:val="18"/>
                <w:szCs w:val="18"/>
              </w:rPr>
              <w:t>Santoso, Widi &amp; Safitri, Rahayu &amp; Samidi, Samidi. (2024). Integration of Artificial Intelligence in Facial Recognition Systems for Software Security. sinkron. 8. 1208-1214. 10.33395/sinkron.v8i2.13612.</w:t>
            </w:r>
          </w:p>
          <w:p w14:paraId="4796D789" w14:textId="08C206BF" w:rsidR="00F91338" w:rsidRPr="00351107" w:rsidRDefault="00972F85" w:rsidP="00972F85">
            <w:pPr>
              <w:pStyle w:val="references"/>
              <w:rPr>
                <w:rFonts w:ascii="Century Gothic" w:eastAsia="Times New Roman" w:hAnsi="Century Gothic"/>
                <w:sz w:val="18"/>
                <w:szCs w:val="18"/>
              </w:rPr>
            </w:pPr>
            <w:r w:rsidRPr="00351107">
              <w:rPr>
                <w:rFonts w:ascii="Century Gothic" w:eastAsia="Times New Roman" w:hAnsi="Century Gothic"/>
                <w:sz w:val="18"/>
                <w:szCs w:val="18"/>
              </w:rPr>
              <w:t>R. K. Kodali, R. N. V. Greeshma, K. P. Nimmanapalli and Y. K. Y. Borra, "IOT Based Industrial Plant Safety Gas Leakage Detection System," 2018 4th International Conference on Computing Communication and Automation (ICCCA), Greater Noida, India, 2018, pp. 1-5, doi: 10.1109/CCAA.2018.8777463.</w:t>
            </w:r>
          </w:p>
          <w:p w14:paraId="01F12872" w14:textId="77777777" w:rsidR="00B32150" w:rsidRPr="00CA2C2B" w:rsidRDefault="00972F85" w:rsidP="00B32150">
            <w:pPr>
              <w:pStyle w:val="references"/>
              <w:rPr>
                <w:sz w:val="20"/>
                <w:szCs w:val="20"/>
              </w:rPr>
            </w:pPr>
            <w:r w:rsidRPr="00351107">
              <w:rPr>
                <w:rFonts w:ascii="Century Gothic" w:eastAsia="Times New Roman" w:hAnsi="Century Gothic"/>
                <w:sz w:val="18"/>
                <w:szCs w:val="18"/>
              </w:rPr>
              <w:t>[1]Dong, B., Prakash, V., Feng, F., and O'Neill, Z., “A review of smart building sensing system for better indoor environment control”, Energy and Buildings, vol. 199, pp. 29–46, 2019. doi:10.1016/j.enbuild.2019.06.025.</w:t>
            </w:r>
          </w:p>
          <w:p w14:paraId="2C9AFA2A" w14:textId="5E2F478E" w:rsidR="00CA2C2B" w:rsidRPr="00B32150" w:rsidRDefault="00CA2C2B" w:rsidP="00CA2C2B">
            <w:pPr>
              <w:pStyle w:val="references"/>
              <w:numPr>
                <w:ilvl w:val="0"/>
                <w:numId w:val="0"/>
              </w:numPr>
              <w:ind w:left="360"/>
              <w:rPr>
                <w:sz w:val="20"/>
                <w:szCs w:val="20"/>
              </w:rPr>
            </w:pPr>
          </w:p>
        </w:tc>
      </w:tr>
    </w:tbl>
    <w:p w14:paraId="3298382A" w14:textId="77777777" w:rsidR="00B63006" w:rsidRPr="00B63006" w:rsidRDefault="00B63006" w:rsidP="00B63006">
      <w:pPr>
        <w:rPr>
          <w:rFonts w:ascii="Century Gothic" w:hAnsi="Century Gothic" w:cs="Times New Roman"/>
        </w:rPr>
      </w:pPr>
    </w:p>
    <w:sectPr w:rsidR="00B63006" w:rsidRPr="00B63006" w:rsidSect="0076128D">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9E134" w14:textId="77777777" w:rsidR="00E50E2A" w:rsidRDefault="00E50E2A" w:rsidP="00DB2412">
      <w:r>
        <w:separator/>
      </w:r>
    </w:p>
  </w:endnote>
  <w:endnote w:type="continuationSeparator" w:id="0">
    <w:p w14:paraId="5CB09A4B" w14:textId="77777777" w:rsidR="00E50E2A" w:rsidRDefault="00E50E2A"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2B818" w14:textId="77777777" w:rsidR="00E50E2A" w:rsidRDefault="00E50E2A" w:rsidP="00DB2412">
      <w:r>
        <w:separator/>
      </w:r>
    </w:p>
  </w:footnote>
  <w:footnote w:type="continuationSeparator" w:id="0">
    <w:p w14:paraId="44F4A1F8" w14:textId="77777777" w:rsidR="00E50E2A" w:rsidRDefault="00E50E2A"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1011C"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3EF"/>
    <w:multiLevelType w:val="multilevel"/>
    <w:tmpl w:val="B41C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9FC"/>
    <w:multiLevelType w:val="hybridMultilevel"/>
    <w:tmpl w:val="395E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E3AD9"/>
    <w:multiLevelType w:val="multilevel"/>
    <w:tmpl w:val="B2B6A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D7D1E"/>
    <w:multiLevelType w:val="multilevel"/>
    <w:tmpl w:val="59C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235E5"/>
    <w:multiLevelType w:val="hybridMultilevel"/>
    <w:tmpl w:val="AC60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632AE"/>
    <w:multiLevelType w:val="multilevel"/>
    <w:tmpl w:val="047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11E1E"/>
    <w:multiLevelType w:val="multilevel"/>
    <w:tmpl w:val="16A2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E17F2"/>
    <w:multiLevelType w:val="multilevel"/>
    <w:tmpl w:val="942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3162D"/>
    <w:multiLevelType w:val="hybridMultilevel"/>
    <w:tmpl w:val="FCE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37F63"/>
    <w:multiLevelType w:val="multilevel"/>
    <w:tmpl w:val="91B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410A1"/>
    <w:multiLevelType w:val="multilevel"/>
    <w:tmpl w:val="226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7A3403E"/>
    <w:multiLevelType w:val="hybridMultilevel"/>
    <w:tmpl w:val="029C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67BE2"/>
    <w:multiLevelType w:val="hybridMultilevel"/>
    <w:tmpl w:val="CEB6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E37FD"/>
    <w:multiLevelType w:val="multilevel"/>
    <w:tmpl w:val="5DF2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999744">
    <w:abstractNumId w:val="7"/>
  </w:num>
  <w:num w:numId="2" w16cid:durableId="592325449">
    <w:abstractNumId w:val="12"/>
  </w:num>
  <w:num w:numId="3" w16cid:durableId="441271496">
    <w:abstractNumId w:val="1"/>
  </w:num>
  <w:num w:numId="4" w16cid:durableId="102189886">
    <w:abstractNumId w:val="15"/>
  </w:num>
  <w:num w:numId="5" w16cid:durableId="322704082">
    <w:abstractNumId w:val="5"/>
  </w:num>
  <w:num w:numId="6" w16cid:durableId="168718124">
    <w:abstractNumId w:val="14"/>
  </w:num>
  <w:num w:numId="7" w16cid:durableId="1159275796">
    <w:abstractNumId w:val="9"/>
  </w:num>
  <w:num w:numId="8" w16cid:durableId="1346787514">
    <w:abstractNumId w:val="0"/>
  </w:num>
  <w:num w:numId="9" w16cid:durableId="1809929361">
    <w:abstractNumId w:val="4"/>
  </w:num>
  <w:num w:numId="10" w16cid:durableId="1739985201">
    <w:abstractNumId w:val="3"/>
  </w:num>
  <w:num w:numId="11" w16cid:durableId="1323242074">
    <w:abstractNumId w:val="6"/>
  </w:num>
  <w:num w:numId="12" w16cid:durableId="1339039694">
    <w:abstractNumId w:val="17"/>
  </w:num>
  <w:num w:numId="13" w16cid:durableId="593055823">
    <w:abstractNumId w:val="13"/>
  </w:num>
  <w:num w:numId="14" w16cid:durableId="706031266">
    <w:abstractNumId w:val="8"/>
  </w:num>
  <w:num w:numId="15" w16cid:durableId="942881838">
    <w:abstractNumId w:val="11"/>
  </w:num>
  <w:num w:numId="16" w16cid:durableId="338193539">
    <w:abstractNumId w:val="10"/>
  </w:num>
  <w:num w:numId="17" w16cid:durableId="1374500397">
    <w:abstractNumId w:val="2"/>
  </w:num>
  <w:num w:numId="18" w16cid:durableId="16711725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21"/>
    <w:rsid w:val="00005410"/>
    <w:rsid w:val="000102CA"/>
    <w:rsid w:val="000707ED"/>
    <w:rsid w:val="00086D0A"/>
    <w:rsid w:val="000870BA"/>
    <w:rsid w:val="000A6B42"/>
    <w:rsid w:val="000E7935"/>
    <w:rsid w:val="00107A05"/>
    <w:rsid w:val="00131BCB"/>
    <w:rsid w:val="0014094F"/>
    <w:rsid w:val="00157F65"/>
    <w:rsid w:val="00165169"/>
    <w:rsid w:val="001E1EE7"/>
    <w:rsid w:val="001F7028"/>
    <w:rsid w:val="00223470"/>
    <w:rsid w:val="00246934"/>
    <w:rsid w:val="0028063E"/>
    <w:rsid w:val="002D2C9B"/>
    <w:rsid w:val="002E5E96"/>
    <w:rsid w:val="0033427F"/>
    <w:rsid w:val="00351107"/>
    <w:rsid w:val="003812BA"/>
    <w:rsid w:val="003A1D28"/>
    <w:rsid w:val="003B0554"/>
    <w:rsid w:val="003D6150"/>
    <w:rsid w:val="003E4943"/>
    <w:rsid w:val="003E4F0D"/>
    <w:rsid w:val="003F4952"/>
    <w:rsid w:val="0040428F"/>
    <w:rsid w:val="0040612C"/>
    <w:rsid w:val="00413A06"/>
    <w:rsid w:val="00437607"/>
    <w:rsid w:val="00442819"/>
    <w:rsid w:val="00465B60"/>
    <w:rsid w:val="00466C6C"/>
    <w:rsid w:val="00471C74"/>
    <w:rsid w:val="0047429C"/>
    <w:rsid w:val="00474CE0"/>
    <w:rsid w:val="0049296E"/>
    <w:rsid w:val="00492EED"/>
    <w:rsid w:val="004937B7"/>
    <w:rsid w:val="004A2939"/>
    <w:rsid w:val="004C2007"/>
    <w:rsid w:val="00500EE1"/>
    <w:rsid w:val="00521646"/>
    <w:rsid w:val="00523569"/>
    <w:rsid w:val="00523965"/>
    <w:rsid w:val="005302C5"/>
    <w:rsid w:val="00553AE9"/>
    <w:rsid w:val="00563A52"/>
    <w:rsid w:val="00580DFF"/>
    <w:rsid w:val="005A42B5"/>
    <w:rsid w:val="005A5A20"/>
    <w:rsid w:val="005B4922"/>
    <w:rsid w:val="005C113B"/>
    <w:rsid w:val="005D3CB0"/>
    <w:rsid w:val="00622FB5"/>
    <w:rsid w:val="00632D9D"/>
    <w:rsid w:val="0065609B"/>
    <w:rsid w:val="006666A2"/>
    <w:rsid w:val="006A3315"/>
    <w:rsid w:val="006B233B"/>
    <w:rsid w:val="006C2621"/>
    <w:rsid w:val="00700904"/>
    <w:rsid w:val="00723482"/>
    <w:rsid w:val="00733D24"/>
    <w:rsid w:val="0074716D"/>
    <w:rsid w:val="0076128D"/>
    <w:rsid w:val="00762690"/>
    <w:rsid w:val="00781C86"/>
    <w:rsid w:val="00785701"/>
    <w:rsid w:val="007E0149"/>
    <w:rsid w:val="007E1628"/>
    <w:rsid w:val="007E231D"/>
    <w:rsid w:val="007E5B5E"/>
    <w:rsid w:val="008144B9"/>
    <w:rsid w:val="0083365C"/>
    <w:rsid w:val="00860C5E"/>
    <w:rsid w:val="00884124"/>
    <w:rsid w:val="008C1A69"/>
    <w:rsid w:val="008D1EAD"/>
    <w:rsid w:val="008D4D59"/>
    <w:rsid w:val="008E2435"/>
    <w:rsid w:val="008F3925"/>
    <w:rsid w:val="00942DA6"/>
    <w:rsid w:val="0094694C"/>
    <w:rsid w:val="00972F85"/>
    <w:rsid w:val="00985675"/>
    <w:rsid w:val="00990E81"/>
    <w:rsid w:val="009C2EEF"/>
    <w:rsid w:val="009C4521"/>
    <w:rsid w:val="009F6C45"/>
    <w:rsid w:val="00A02960"/>
    <w:rsid w:val="00A24B2D"/>
    <w:rsid w:val="00A25F00"/>
    <w:rsid w:val="00A41540"/>
    <w:rsid w:val="00A731F7"/>
    <w:rsid w:val="00A7502B"/>
    <w:rsid w:val="00AD1ACF"/>
    <w:rsid w:val="00B02F13"/>
    <w:rsid w:val="00B11CB8"/>
    <w:rsid w:val="00B173D0"/>
    <w:rsid w:val="00B203CB"/>
    <w:rsid w:val="00B32150"/>
    <w:rsid w:val="00B45269"/>
    <w:rsid w:val="00B63006"/>
    <w:rsid w:val="00B6597D"/>
    <w:rsid w:val="00B7378E"/>
    <w:rsid w:val="00B92110"/>
    <w:rsid w:val="00BA70F2"/>
    <w:rsid w:val="00BC1A20"/>
    <w:rsid w:val="00BF7BFC"/>
    <w:rsid w:val="00C01A37"/>
    <w:rsid w:val="00C143A0"/>
    <w:rsid w:val="00C624A3"/>
    <w:rsid w:val="00CA2C2B"/>
    <w:rsid w:val="00CD64E6"/>
    <w:rsid w:val="00CD6DB0"/>
    <w:rsid w:val="00CD7B42"/>
    <w:rsid w:val="00D06B25"/>
    <w:rsid w:val="00D16763"/>
    <w:rsid w:val="00D1703F"/>
    <w:rsid w:val="00D21CF1"/>
    <w:rsid w:val="00D3242C"/>
    <w:rsid w:val="00D4502B"/>
    <w:rsid w:val="00D50C51"/>
    <w:rsid w:val="00D50E71"/>
    <w:rsid w:val="00D52905"/>
    <w:rsid w:val="00D620F1"/>
    <w:rsid w:val="00D72CB6"/>
    <w:rsid w:val="00D8021D"/>
    <w:rsid w:val="00D96B95"/>
    <w:rsid w:val="00D970D9"/>
    <w:rsid w:val="00DB2412"/>
    <w:rsid w:val="00E33AA3"/>
    <w:rsid w:val="00E50E2A"/>
    <w:rsid w:val="00E52940"/>
    <w:rsid w:val="00EA104E"/>
    <w:rsid w:val="00EB022B"/>
    <w:rsid w:val="00EC3071"/>
    <w:rsid w:val="00EF1A78"/>
    <w:rsid w:val="00F04F96"/>
    <w:rsid w:val="00F22F09"/>
    <w:rsid w:val="00F34AE6"/>
    <w:rsid w:val="00F45175"/>
    <w:rsid w:val="00F76C42"/>
    <w:rsid w:val="00F91338"/>
    <w:rsid w:val="00F97ECA"/>
    <w:rsid w:val="00FB0A14"/>
    <w:rsid w:val="00FB235F"/>
    <w:rsid w:val="00FD043D"/>
    <w:rsid w:val="00FF0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2ECDE"/>
  <w15:docId w15:val="{EA982108-9A6B-0D4A-9BF4-4E2441DA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styleId="UnresolvedMention">
    <w:name w:val="Unresolved Mention"/>
    <w:basedOn w:val="DefaultParagraphFont"/>
    <w:uiPriority w:val="99"/>
    <w:semiHidden/>
    <w:unhideWhenUsed/>
    <w:rsid w:val="00B11CB8"/>
    <w:rPr>
      <w:color w:val="605E5C"/>
      <w:shd w:val="clear" w:color="auto" w:fill="E1DFDD"/>
    </w:rPr>
  </w:style>
  <w:style w:type="paragraph" w:customStyle="1" w:styleId="references">
    <w:name w:val="references"/>
    <w:rsid w:val="005D3CB0"/>
    <w:pPr>
      <w:numPr>
        <w:numId w:val="6"/>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78907909">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03310687">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45379001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0213388">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20583853">
      <w:bodyDiv w:val="1"/>
      <w:marLeft w:val="0"/>
      <w:marRight w:val="0"/>
      <w:marTop w:val="0"/>
      <w:marBottom w:val="0"/>
      <w:divBdr>
        <w:top w:val="none" w:sz="0" w:space="0" w:color="auto"/>
        <w:left w:val="none" w:sz="0" w:space="0" w:color="auto"/>
        <w:bottom w:val="none" w:sz="0" w:space="0" w:color="auto"/>
        <w:right w:val="none" w:sz="0" w:space="0" w:color="auto"/>
      </w:divBdr>
    </w:div>
    <w:div w:id="834956388">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15167261">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62481049">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33409233">
      <w:bodyDiv w:val="1"/>
      <w:marLeft w:val="0"/>
      <w:marRight w:val="0"/>
      <w:marTop w:val="0"/>
      <w:marBottom w:val="0"/>
      <w:divBdr>
        <w:top w:val="none" w:sz="0" w:space="0" w:color="auto"/>
        <w:left w:val="none" w:sz="0" w:space="0" w:color="auto"/>
        <w:bottom w:val="none" w:sz="0" w:space="0" w:color="auto"/>
        <w:right w:val="none" w:sz="0" w:space="0" w:color="auto"/>
      </w:divBdr>
    </w:div>
    <w:div w:id="1160118880">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0404620">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382097433">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40763084">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17884233">
      <w:bodyDiv w:val="1"/>
      <w:marLeft w:val="0"/>
      <w:marRight w:val="0"/>
      <w:marTop w:val="0"/>
      <w:marBottom w:val="0"/>
      <w:divBdr>
        <w:top w:val="none" w:sz="0" w:space="0" w:color="auto"/>
        <w:left w:val="none" w:sz="0" w:space="0" w:color="auto"/>
        <w:bottom w:val="none" w:sz="0" w:space="0" w:color="auto"/>
        <w:right w:val="none" w:sz="0" w:space="0" w:color="auto"/>
      </w:divBdr>
    </w:div>
    <w:div w:id="1520584837">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80947946">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2699524">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64402227">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EAA494-BBE7-4794-B917-11C40F92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Hunter, Eliot Bruno</cp:lastModifiedBy>
  <cp:revision>2</cp:revision>
  <dcterms:created xsi:type="dcterms:W3CDTF">2025-02-14T01:01:00Z</dcterms:created>
  <dcterms:modified xsi:type="dcterms:W3CDTF">2025-02-14T01:02:00Z</dcterms:modified>
</cp:coreProperties>
</file>