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4"/>
        <w:gridCol w:w="2824"/>
      </w:tblGrid>
      <w:tr w:rsidR="0089548A" w:rsidRPr="0080696E" w14:paraId="66C2F450" w14:textId="77777777" w:rsidTr="00C713B2">
        <w:trPr>
          <w:trHeight w:val="165"/>
        </w:trPr>
        <w:tc>
          <w:tcPr>
            <w:tcW w:w="5844" w:type="dxa"/>
            <w:shd w:val="clear" w:color="auto" w:fill="auto"/>
            <w:vAlign w:val="center"/>
          </w:tcPr>
          <w:p w14:paraId="14BDCC6E" w14:textId="072F843A" w:rsidR="0089548A" w:rsidRPr="0080696E" w:rsidRDefault="0089548A" w:rsidP="00F71B52">
            <w:pPr>
              <w:spacing w:after="240"/>
              <w:ind w:right="562"/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80696E">
              <w:rPr>
                <w:rFonts w:cstheme="minorHAnsi"/>
                <w:b/>
                <w:sz w:val="22"/>
                <w:szCs w:val="22"/>
                <w:lang w:val="pt-BR"/>
              </w:rPr>
              <w:t>Disciplina</w:t>
            </w:r>
            <w:r w:rsidRPr="0080696E">
              <w:rPr>
                <w:rFonts w:cstheme="minorHAnsi"/>
                <w:sz w:val="22"/>
                <w:szCs w:val="22"/>
                <w:lang w:val="pt-BR"/>
              </w:rPr>
              <w:t xml:space="preserve">: </w:t>
            </w:r>
            <w:r w:rsidR="00C713B2">
              <w:rPr>
                <w:rFonts w:cstheme="minorHAnsi"/>
                <w:sz w:val="22"/>
                <w:szCs w:val="22"/>
                <w:lang w:val="pt-BR"/>
              </w:rPr>
              <w:t>Engenharia de Dados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50584E5C" w14:textId="77777777" w:rsidR="0089548A" w:rsidRPr="0080696E" w:rsidRDefault="0089548A" w:rsidP="00F71B52">
            <w:pPr>
              <w:spacing w:after="240"/>
              <w:ind w:right="562"/>
              <w:jc w:val="center"/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AD056CE" wp14:editId="059EF960">
                  <wp:extent cx="1299718" cy="409575"/>
                  <wp:effectExtent l="0" t="0" r="0" b="0"/>
                  <wp:docPr id="4" name="Picture 4" descr="Ib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me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50" r="11875"/>
                          <a:stretch/>
                        </pic:blipFill>
                        <pic:spPr bwMode="auto">
                          <a:xfrm>
                            <a:off x="0" y="0"/>
                            <a:ext cx="1304821" cy="41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8A" w:rsidRPr="0080696E" w14:paraId="6744C486" w14:textId="77777777" w:rsidTr="00C713B2">
        <w:tc>
          <w:tcPr>
            <w:tcW w:w="5844" w:type="dxa"/>
            <w:shd w:val="clear" w:color="auto" w:fill="auto"/>
            <w:vAlign w:val="center"/>
          </w:tcPr>
          <w:p w14:paraId="6023998C" w14:textId="77777777" w:rsidR="0089548A" w:rsidRPr="0080696E" w:rsidRDefault="0089548A" w:rsidP="00F71B52">
            <w:pPr>
              <w:spacing w:after="240"/>
              <w:ind w:right="562"/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  <w:r w:rsidRPr="0080696E">
              <w:rPr>
                <w:rFonts w:cstheme="minorHAnsi"/>
                <w:b/>
                <w:sz w:val="22"/>
                <w:szCs w:val="22"/>
                <w:lang w:val="pt-BR"/>
              </w:rPr>
              <w:t>Professora</w:t>
            </w:r>
            <w:r w:rsidRPr="0080696E">
              <w:rPr>
                <w:rFonts w:cstheme="minorHAnsi"/>
                <w:sz w:val="22"/>
                <w:szCs w:val="22"/>
              </w:rPr>
              <w:t>: Talita Ribeiro</w:t>
            </w:r>
          </w:p>
        </w:tc>
        <w:tc>
          <w:tcPr>
            <w:tcW w:w="2824" w:type="dxa"/>
            <w:shd w:val="clear" w:color="auto" w:fill="auto"/>
            <w:vAlign w:val="center"/>
          </w:tcPr>
          <w:p w14:paraId="50C66CB2" w14:textId="4F8BCE5E" w:rsidR="0089548A" w:rsidRPr="0080696E" w:rsidRDefault="0089548A" w:rsidP="00F71B52">
            <w:pPr>
              <w:spacing w:after="240"/>
              <w:ind w:right="562"/>
              <w:rPr>
                <w:rFonts w:cstheme="minorHAnsi"/>
                <w:b/>
                <w:bCs/>
                <w:sz w:val="22"/>
                <w:szCs w:val="22"/>
                <w:lang w:val="pt-BR"/>
              </w:rPr>
            </w:pPr>
          </w:p>
        </w:tc>
      </w:tr>
    </w:tbl>
    <w:p w14:paraId="754FB80D" w14:textId="77777777" w:rsidR="0089548A" w:rsidRPr="0080696E" w:rsidRDefault="0089548A" w:rsidP="0089548A">
      <w:pPr>
        <w:spacing w:after="240"/>
        <w:ind w:left="567" w:right="567"/>
        <w:rPr>
          <w:rFonts w:cstheme="minorHAnsi"/>
          <w:b/>
          <w:bCs/>
        </w:rPr>
      </w:pPr>
    </w:p>
    <w:p w14:paraId="0E54B0C7" w14:textId="77777777" w:rsidR="0089548A" w:rsidRPr="0080696E" w:rsidRDefault="0089548A" w:rsidP="0089548A">
      <w:pPr>
        <w:spacing w:after="240"/>
        <w:ind w:left="567" w:right="567"/>
        <w:rPr>
          <w:rFonts w:cstheme="minorHAnsi"/>
          <w:b/>
          <w:bCs/>
        </w:rPr>
      </w:pPr>
      <w:r w:rsidRPr="0080696E">
        <w:rPr>
          <w:rFonts w:cstheme="minorHAnsi"/>
          <w:b/>
          <w:bCs/>
        </w:rPr>
        <w:t>Orientações Gerais:</w:t>
      </w:r>
    </w:p>
    <w:p w14:paraId="620E850D" w14:textId="7F3F4FE5" w:rsidR="0089548A" w:rsidRDefault="0089548A" w:rsidP="0089548A">
      <w:pPr>
        <w:pStyle w:val="PargrafodaLista"/>
        <w:numPr>
          <w:ilvl w:val="0"/>
          <w:numId w:val="12"/>
        </w:numPr>
        <w:spacing w:before="120" w:after="240" w:line="240" w:lineRule="auto"/>
        <w:ind w:right="567"/>
        <w:jc w:val="both"/>
        <w:rPr>
          <w:rFonts w:cstheme="minorHAnsi"/>
        </w:rPr>
      </w:pPr>
      <w:r w:rsidRPr="0080696E">
        <w:rPr>
          <w:rFonts w:cstheme="minorHAnsi"/>
        </w:rPr>
        <w:t>O aluno que sair da sala após o início da prova não poderá retornar. Garanta que tenha entregue o documento com as respostas antes de sair.</w:t>
      </w:r>
    </w:p>
    <w:p w14:paraId="18ED01EC" w14:textId="67CA0D41" w:rsidR="00A017F7" w:rsidRPr="000A6B41" w:rsidRDefault="00A017F7" w:rsidP="000A6B41">
      <w:pPr>
        <w:pStyle w:val="PargrafodaLista"/>
        <w:numPr>
          <w:ilvl w:val="0"/>
          <w:numId w:val="12"/>
        </w:numPr>
        <w:spacing w:after="10" w:line="248" w:lineRule="auto"/>
        <w:jc w:val="both"/>
      </w:pPr>
      <w:r>
        <w:t xml:space="preserve">A modelagem a ser produzida deverá seguir a sintaxe do modelo ER apresentada em sala de aula. Você poderá usar qualquer ferramenta (própria para </w:t>
      </w:r>
      <w:r w:rsidR="000A6B41">
        <w:t>ER</w:t>
      </w:r>
      <w:r>
        <w:t xml:space="preserve"> ou não) para modelar.</w:t>
      </w:r>
    </w:p>
    <w:p w14:paraId="62133DDB" w14:textId="77777777" w:rsidR="0089548A" w:rsidRPr="0080696E" w:rsidRDefault="0089548A" w:rsidP="0089548A">
      <w:pPr>
        <w:pStyle w:val="PargrafodaLista"/>
        <w:numPr>
          <w:ilvl w:val="0"/>
          <w:numId w:val="12"/>
        </w:numPr>
        <w:spacing w:before="120" w:after="240" w:line="240" w:lineRule="auto"/>
        <w:ind w:right="567"/>
        <w:jc w:val="both"/>
        <w:rPr>
          <w:rFonts w:cstheme="minorHAnsi"/>
        </w:rPr>
      </w:pPr>
      <w:r w:rsidRPr="0080696E">
        <w:rPr>
          <w:rFonts w:cstheme="minorHAnsi"/>
        </w:rPr>
        <w:t>Leia com atenção os comandos dos problemas.</w:t>
      </w:r>
    </w:p>
    <w:p w14:paraId="1738D73F" w14:textId="77777777" w:rsidR="0089548A" w:rsidRPr="0080696E" w:rsidRDefault="0089548A" w:rsidP="0089548A">
      <w:pPr>
        <w:pStyle w:val="PargrafodaLista"/>
        <w:numPr>
          <w:ilvl w:val="0"/>
          <w:numId w:val="12"/>
        </w:numPr>
        <w:spacing w:before="120" w:after="240" w:line="240" w:lineRule="auto"/>
        <w:ind w:right="567"/>
        <w:jc w:val="both"/>
        <w:rPr>
          <w:rFonts w:cstheme="minorHAnsi"/>
        </w:rPr>
      </w:pPr>
      <w:r w:rsidRPr="0080696E">
        <w:rPr>
          <w:rFonts w:cstheme="minorHAnsi"/>
        </w:rPr>
        <w:t>Você poderá acessar o conteúdo das aulas durante todo o tempo de prova.</w:t>
      </w:r>
    </w:p>
    <w:p w14:paraId="7AA659CF" w14:textId="77777777" w:rsidR="0089548A" w:rsidRDefault="0089548A" w:rsidP="0089548A">
      <w:pPr>
        <w:pStyle w:val="PargrafodaLista"/>
        <w:numPr>
          <w:ilvl w:val="0"/>
          <w:numId w:val="12"/>
        </w:numPr>
        <w:spacing w:before="120" w:after="240" w:line="240" w:lineRule="auto"/>
        <w:ind w:right="567"/>
        <w:jc w:val="both"/>
        <w:rPr>
          <w:rFonts w:cstheme="minorHAnsi"/>
        </w:rPr>
      </w:pPr>
      <w:r w:rsidRPr="0080696E">
        <w:rPr>
          <w:rFonts w:cstheme="minorHAnsi"/>
        </w:rPr>
        <w:t>O acesso a qualquer outro conteúdo que não os das aulas da professora Talita implicará em cola e estará sujeito às devidas sanções do regulamento de integridade acadêmica do IBMEC.</w:t>
      </w:r>
    </w:p>
    <w:p w14:paraId="0DD08BE3" w14:textId="77777777" w:rsidR="001363ED" w:rsidRDefault="001363ED" w:rsidP="001363ED">
      <w:pPr>
        <w:pStyle w:val="PargrafodaLista"/>
        <w:numPr>
          <w:ilvl w:val="0"/>
          <w:numId w:val="12"/>
        </w:numPr>
        <w:spacing w:after="10" w:line="248" w:lineRule="auto"/>
        <w:jc w:val="both"/>
      </w:pPr>
      <w:r>
        <w:t>Caso sejam identificados duas (ou mais) respostas iguais para a mesma pergunta discursiva, todos estarão sujeitos às devidas sanções sobre cópia do regulamento de integridade acadêmica do IBMEC.</w:t>
      </w:r>
    </w:p>
    <w:p w14:paraId="14933B5D" w14:textId="77777777" w:rsidR="001363ED" w:rsidRDefault="001363ED" w:rsidP="001363ED">
      <w:pPr>
        <w:pStyle w:val="PargrafodaLista"/>
        <w:numPr>
          <w:ilvl w:val="0"/>
          <w:numId w:val="12"/>
        </w:numPr>
        <w:spacing w:after="10" w:line="248" w:lineRule="auto"/>
        <w:jc w:val="both"/>
      </w:pPr>
      <w:r>
        <w:t>Ao final da prova, você deverá:</w:t>
      </w:r>
    </w:p>
    <w:p w14:paraId="662E005B" w14:textId="70B064E8" w:rsidR="001363ED" w:rsidRPr="001363ED" w:rsidRDefault="001363ED" w:rsidP="001363ED">
      <w:pPr>
        <w:pStyle w:val="PargrafodaLista"/>
        <w:numPr>
          <w:ilvl w:val="1"/>
          <w:numId w:val="12"/>
        </w:numPr>
        <w:spacing w:after="10" w:line="248" w:lineRule="auto"/>
        <w:jc w:val="both"/>
      </w:pPr>
      <w:r>
        <w:t>Submeter um arquivo .pdf com seu nome, a data de hoje e as respostas para as questões da prova.</w:t>
      </w:r>
    </w:p>
    <w:p w14:paraId="0758CF46" w14:textId="77777777" w:rsidR="009319AF" w:rsidRPr="0089548A" w:rsidRDefault="009319AF" w:rsidP="009319AF">
      <w:pPr>
        <w:jc w:val="both"/>
        <w:rPr>
          <w:rStyle w:val="Forte"/>
          <w:rFonts w:cstheme="minorHAnsi"/>
        </w:rPr>
      </w:pPr>
    </w:p>
    <w:p w14:paraId="7403DFDA" w14:textId="77777777" w:rsidR="001E5F26" w:rsidRDefault="001E5F26" w:rsidP="001E5F26">
      <w:pPr>
        <w:pStyle w:val="PargrafodaLista"/>
        <w:ind w:left="357"/>
        <w:jc w:val="both"/>
        <w:rPr>
          <w:rStyle w:val="Forte"/>
          <w:rFonts w:cstheme="minorHAnsi"/>
          <w:lang w:val="pt-BR"/>
        </w:rPr>
      </w:pPr>
    </w:p>
    <w:p w14:paraId="0E99FC8F" w14:textId="1B188FE4" w:rsidR="00D722C3" w:rsidRPr="001F1559" w:rsidRDefault="000B25A9" w:rsidP="003A1B84">
      <w:pPr>
        <w:pStyle w:val="PargrafodaLista"/>
        <w:numPr>
          <w:ilvl w:val="0"/>
          <w:numId w:val="1"/>
        </w:numPr>
        <w:ind w:left="357" w:hanging="357"/>
        <w:jc w:val="both"/>
        <w:rPr>
          <w:rStyle w:val="Forte"/>
          <w:rFonts w:cstheme="minorHAnsi"/>
          <w:lang w:val="pt-BR"/>
        </w:rPr>
      </w:pPr>
      <w:r w:rsidRPr="001F1559">
        <w:rPr>
          <w:rStyle w:val="Forte"/>
          <w:rFonts w:cstheme="minorHAnsi"/>
          <w:lang w:val="pt-BR"/>
        </w:rPr>
        <w:t xml:space="preserve">Utilizando a notação dada em sala de aula, modele o </w:t>
      </w:r>
      <w:r w:rsidR="009B08FC" w:rsidRPr="001F1559">
        <w:rPr>
          <w:rStyle w:val="Forte"/>
          <w:rFonts w:cstheme="minorHAnsi"/>
          <w:lang w:val="pt-BR"/>
        </w:rPr>
        <w:t xml:space="preserve">Diagrama de Entidade-Relacionamento para </w:t>
      </w:r>
      <w:r w:rsidR="008B1657" w:rsidRPr="001F1559">
        <w:rPr>
          <w:rStyle w:val="Forte"/>
          <w:rFonts w:cstheme="minorHAnsi"/>
          <w:lang w:val="pt-BR"/>
        </w:rPr>
        <w:t>a situação descrita a seguir</w:t>
      </w:r>
      <w:r w:rsidR="00F84A40" w:rsidRPr="001F1559">
        <w:rPr>
          <w:rStyle w:val="Forte"/>
          <w:rFonts w:cstheme="minorHAnsi"/>
          <w:lang w:val="pt-BR"/>
        </w:rPr>
        <w:t>:</w:t>
      </w:r>
      <w:r w:rsidR="008B1657" w:rsidRPr="001F1559">
        <w:rPr>
          <w:rStyle w:val="Forte"/>
          <w:rFonts w:cstheme="minorHAnsi"/>
          <w:lang w:val="pt-BR"/>
        </w:rPr>
        <w:t xml:space="preserve"> </w:t>
      </w:r>
    </w:p>
    <w:p w14:paraId="7BA9E7B6" w14:textId="77777777" w:rsidR="00406B53" w:rsidRPr="00406B53" w:rsidRDefault="00406B53" w:rsidP="00BC18B2">
      <w:pPr>
        <w:pStyle w:val="PargrafodaLista"/>
        <w:tabs>
          <w:tab w:val="left" w:pos="567"/>
        </w:tabs>
        <w:spacing w:before="120" w:line="360" w:lineRule="auto"/>
        <w:ind w:left="0"/>
        <w:jc w:val="both"/>
        <w:rPr>
          <w:rFonts w:cstheme="minorHAnsi"/>
          <w:u w:val="single"/>
          <w:lang w:val="pt-BR" w:bidi="pt-BR"/>
        </w:rPr>
      </w:pPr>
      <w:r w:rsidRPr="00406B53">
        <w:rPr>
          <w:rFonts w:cstheme="minorHAnsi"/>
          <w:u w:val="single"/>
          <w:lang w:val="pt-BR" w:bidi="pt-BR"/>
        </w:rPr>
        <w:t>HOTEL</w:t>
      </w:r>
    </w:p>
    <w:p w14:paraId="402B3358" w14:textId="77777777" w:rsidR="00406B53" w:rsidRPr="00406B53" w:rsidRDefault="00406B53" w:rsidP="00BC18B2">
      <w:pPr>
        <w:pStyle w:val="PargrafodaLista"/>
        <w:tabs>
          <w:tab w:val="left" w:pos="567"/>
          <w:tab w:val="left" w:pos="851"/>
        </w:tabs>
        <w:spacing w:before="120" w:line="360" w:lineRule="auto"/>
        <w:ind w:left="0"/>
        <w:jc w:val="both"/>
        <w:rPr>
          <w:rFonts w:cstheme="minorHAnsi"/>
          <w:lang w:val="pt-BR" w:bidi="pt-BR"/>
        </w:rPr>
      </w:pPr>
      <w:r w:rsidRPr="00406B53">
        <w:rPr>
          <w:rFonts w:cstheme="minorHAnsi"/>
          <w:lang w:val="pt-BR" w:bidi="pt-BR"/>
        </w:rPr>
        <w:t xml:space="preserve">Um hotel mantém o cadastro de seus clientes com RG, nome, data de nascimento, gênero, estado civil, endereço residencial e telefones. Os clientes podem reservar quartos do hotel para um determinado período, especificando data de entrada e data de saída. Os quartos são cadastrados por número, andar, tipo, descrição, capacidade e preço da diária. Para os quartos já ocupados pelos clientes, é mantida a data/hora de entrada e de saída do quarto, isto é, existe um registro diferenciado de quartos reservados e quartos ocupados. Para um cliente ficar cadastrado é suficiente que tenha feito uma reserva alguma vez, ainda que não tenha ocupado efetivamente o quarto. Os clientes que </w:t>
      </w:r>
      <w:r w:rsidRPr="00406B53">
        <w:rPr>
          <w:rFonts w:cstheme="minorHAnsi"/>
          <w:lang w:val="pt-BR" w:bidi="pt-BR"/>
        </w:rPr>
        <w:lastRenderedPageBreak/>
        <w:t>ocupam quartos do hotel podem solicitar determinados serviços do hotel sendo esses registrados e associados ao quarto ocupado pelo cliente para posterior cobrança. Destes serviços são armazenados um código, tipo, descrição e valor.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706643" w:rsidRPr="001F1559" w14:paraId="00860426" w14:textId="77777777" w:rsidTr="00706643">
        <w:tc>
          <w:tcPr>
            <w:tcW w:w="9288" w:type="dxa"/>
          </w:tcPr>
          <w:p w14:paraId="79CB1F8B" w14:textId="295E6BA7" w:rsidR="00706643" w:rsidRPr="001F1559" w:rsidRDefault="008C51E5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rFonts w:cstheme="minorHAnsi"/>
                <w:lang w:val="pt-BR" w:bidi="pt-BR"/>
              </w:rPr>
            </w:pPr>
            <w:r w:rsidRPr="001F1559">
              <w:rPr>
                <w:rFonts w:cstheme="minorHAnsi"/>
                <w:lang w:val="pt-BR" w:bidi="pt-BR"/>
              </w:rPr>
              <w:t>&lt;</w:t>
            </w:r>
            <w:r w:rsidRPr="001F1559">
              <w:rPr>
                <w:rFonts w:cstheme="minorHAnsi"/>
                <w:lang w:bidi="pt-BR"/>
              </w:rPr>
              <w:t>ARQ</w:t>
            </w:r>
            <w:bookmarkStart w:id="0" w:name="_GoBack"/>
            <w:bookmarkEnd w:id="0"/>
            <w:r w:rsidRPr="001F1559">
              <w:rPr>
                <w:rFonts w:cstheme="minorHAnsi"/>
                <w:lang w:bidi="pt-BR"/>
              </w:rPr>
              <w:t>UIVO&gt;</w:t>
            </w:r>
          </w:p>
        </w:tc>
      </w:tr>
    </w:tbl>
    <w:p w14:paraId="7960B236" w14:textId="77777777" w:rsidR="009C4AF0" w:rsidRPr="00151585" w:rsidRDefault="009C4AF0" w:rsidP="00151585">
      <w:pPr>
        <w:jc w:val="both"/>
        <w:rPr>
          <w:rStyle w:val="Forte"/>
          <w:rFonts w:cstheme="minorHAnsi"/>
          <w:lang w:val="pt-BR"/>
        </w:rPr>
      </w:pPr>
    </w:p>
    <w:p w14:paraId="0C1620D0" w14:textId="516E7982" w:rsidR="00D46918" w:rsidRPr="001F1559" w:rsidRDefault="00343BA4" w:rsidP="00D46918">
      <w:pPr>
        <w:pStyle w:val="PargrafodaLista"/>
        <w:numPr>
          <w:ilvl w:val="0"/>
          <w:numId w:val="1"/>
        </w:numPr>
        <w:ind w:left="357" w:hanging="357"/>
        <w:jc w:val="both"/>
        <w:rPr>
          <w:rStyle w:val="Forte"/>
          <w:rFonts w:cstheme="minorHAnsi"/>
          <w:lang w:val="pt-BR"/>
        </w:rPr>
      </w:pPr>
      <w:r>
        <w:rPr>
          <w:rStyle w:val="Forte"/>
          <w:rFonts w:cstheme="minorHAnsi"/>
          <w:lang w:val="pt-BR"/>
        </w:rPr>
        <w:t>Sobre Álgebra Relacional e Normaliza</w:t>
      </w:r>
      <w:r w:rsidR="00256130">
        <w:rPr>
          <w:rStyle w:val="Forte"/>
          <w:rFonts w:cstheme="minorHAnsi"/>
          <w:lang w:val="pt-BR"/>
        </w:rPr>
        <w:t>ção</w:t>
      </w:r>
      <w:r w:rsidR="00D46918" w:rsidRPr="001F1559">
        <w:rPr>
          <w:rStyle w:val="Forte"/>
          <w:rFonts w:cstheme="minorHAnsi"/>
          <w:lang w:val="pt-BR"/>
        </w:rPr>
        <w:t xml:space="preserve">, julgue os itens a seguir </w:t>
      </w:r>
      <w:proofErr w:type="gramStart"/>
      <w:r w:rsidR="00D46918" w:rsidRPr="001F1559">
        <w:rPr>
          <w:rStyle w:val="Forte"/>
          <w:rFonts w:cstheme="minorHAnsi"/>
          <w:lang w:val="pt-BR"/>
        </w:rPr>
        <w:t>como Verdadeiros</w:t>
      </w:r>
      <w:proofErr w:type="gramEnd"/>
      <w:r w:rsidR="00D46918" w:rsidRPr="001F1559">
        <w:rPr>
          <w:rStyle w:val="Forte"/>
          <w:rFonts w:cstheme="minorHAnsi"/>
          <w:lang w:val="pt-BR"/>
        </w:rPr>
        <w:t xml:space="preserve"> (V) ou Falsos (F)</w:t>
      </w:r>
      <w:r w:rsidR="00F84A40" w:rsidRPr="001F1559">
        <w:rPr>
          <w:rStyle w:val="Forte"/>
          <w:rFonts w:cstheme="minorHAnsi"/>
          <w:lang w:val="pt-BR"/>
        </w:rPr>
        <w:t>.</w:t>
      </w:r>
      <w:r w:rsidR="00B27B20" w:rsidRPr="001F1559">
        <w:rPr>
          <w:rStyle w:val="Forte"/>
          <w:rFonts w:cstheme="minorHAnsi"/>
          <w:lang w:val="pt-BR"/>
        </w:rPr>
        <w:t xml:space="preserve"> </w:t>
      </w:r>
    </w:p>
    <w:p w14:paraId="47F57406" w14:textId="0BAF985F" w:rsidR="00D46918" w:rsidRPr="001F1559" w:rsidRDefault="00EA6456" w:rsidP="00D46918">
      <w:pPr>
        <w:ind w:left="360"/>
        <w:jc w:val="both"/>
        <w:rPr>
          <w:rFonts w:cstheme="minorHAnsi"/>
          <w:bCs/>
          <w:sz w:val="22"/>
          <w:szCs w:val="22"/>
        </w:rPr>
      </w:pPr>
      <w:r w:rsidRPr="001F1559">
        <w:rPr>
          <w:rFonts w:cstheme="minorHAnsi"/>
          <w:bCs/>
          <w:sz w:val="22"/>
          <w:szCs w:val="22"/>
          <w:lang w:val="pt-BR"/>
        </w:rPr>
        <w:t>(</w:t>
      </w:r>
      <w:proofErr w:type="spellStart"/>
      <w:r w:rsidRPr="001F1559">
        <w:rPr>
          <w:rFonts w:cstheme="minorHAnsi"/>
          <w:bCs/>
          <w:color w:val="FFFFFF" w:themeColor="background1"/>
          <w:sz w:val="22"/>
          <w:szCs w:val="22"/>
          <w:lang w:val="pt-BR"/>
        </w:rPr>
        <w:t>aaa</w:t>
      </w:r>
      <w:proofErr w:type="spellEnd"/>
      <w:r w:rsidR="00D46918" w:rsidRPr="001F1559">
        <w:rPr>
          <w:rFonts w:cstheme="minorHAnsi"/>
          <w:bCs/>
          <w:sz w:val="22"/>
          <w:szCs w:val="22"/>
        </w:rPr>
        <w:t xml:space="preserve">) </w:t>
      </w:r>
      <w:r w:rsidR="00834048">
        <w:rPr>
          <w:rFonts w:cstheme="minorHAnsi"/>
          <w:bCs/>
          <w:sz w:val="22"/>
          <w:szCs w:val="22"/>
        </w:rPr>
        <w:t>A operação de projeção é utilizada para r</w:t>
      </w:r>
      <w:r w:rsidR="00834048" w:rsidRPr="00834048">
        <w:rPr>
          <w:rFonts w:cstheme="minorHAnsi"/>
          <w:bCs/>
          <w:sz w:val="22"/>
          <w:szCs w:val="22"/>
        </w:rPr>
        <w:t xml:space="preserve">ecuperar </w:t>
      </w:r>
      <w:r w:rsidR="00834048">
        <w:rPr>
          <w:rFonts w:cstheme="minorHAnsi"/>
          <w:bCs/>
          <w:sz w:val="22"/>
          <w:szCs w:val="22"/>
        </w:rPr>
        <w:t>tuplas de uma relação que respeit</w:t>
      </w:r>
      <w:r w:rsidR="00992DC6">
        <w:rPr>
          <w:rFonts w:cstheme="minorHAnsi"/>
          <w:bCs/>
          <w:sz w:val="22"/>
          <w:szCs w:val="22"/>
        </w:rPr>
        <w:t>e</w:t>
      </w:r>
      <w:r w:rsidR="00834048">
        <w:rPr>
          <w:rFonts w:cstheme="minorHAnsi"/>
          <w:bCs/>
          <w:sz w:val="22"/>
          <w:szCs w:val="22"/>
        </w:rPr>
        <w:t>m a condição estipulada.</w:t>
      </w:r>
    </w:p>
    <w:p w14:paraId="2DC2609F" w14:textId="2BE4ABAB" w:rsidR="00D46918" w:rsidRPr="001F1559" w:rsidRDefault="00EA6456" w:rsidP="00D46918">
      <w:pPr>
        <w:ind w:left="360"/>
        <w:jc w:val="both"/>
        <w:rPr>
          <w:rFonts w:cstheme="minorHAnsi"/>
          <w:bCs/>
          <w:sz w:val="22"/>
          <w:szCs w:val="22"/>
        </w:rPr>
      </w:pPr>
      <w:r w:rsidRPr="001F1559">
        <w:rPr>
          <w:rFonts w:cstheme="minorHAnsi"/>
          <w:bCs/>
          <w:sz w:val="22"/>
          <w:szCs w:val="22"/>
          <w:lang w:val="pt-BR"/>
        </w:rPr>
        <w:t>(</w:t>
      </w:r>
      <w:proofErr w:type="spellStart"/>
      <w:r w:rsidRPr="001F1559">
        <w:rPr>
          <w:rFonts w:cstheme="minorHAnsi"/>
          <w:bCs/>
          <w:color w:val="FFFFFF" w:themeColor="background1"/>
          <w:sz w:val="22"/>
          <w:szCs w:val="22"/>
          <w:lang w:val="pt-BR"/>
        </w:rPr>
        <w:t>aaa</w:t>
      </w:r>
      <w:proofErr w:type="spellEnd"/>
      <w:r w:rsidRPr="001F1559">
        <w:rPr>
          <w:rFonts w:cstheme="minorHAnsi"/>
          <w:bCs/>
          <w:sz w:val="22"/>
          <w:szCs w:val="22"/>
        </w:rPr>
        <w:t xml:space="preserve">) </w:t>
      </w:r>
      <w:r w:rsidR="00834048">
        <w:rPr>
          <w:rFonts w:cstheme="minorHAnsi"/>
          <w:bCs/>
          <w:sz w:val="22"/>
          <w:szCs w:val="22"/>
        </w:rPr>
        <w:t xml:space="preserve">Não é possível aplicar a operação de união em </w:t>
      </w:r>
      <w:r w:rsidR="00992DC6">
        <w:rPr>
          <w:rFonts w:cstheme="minorHAnsi"/>
          <w:bCs/>
          <w:sz w:val="22"/>
          <w:szCs w:val="22"/>
        </w:rPr>
        <w:t xml:space="preserve">relações </w:t>
      </w:r>
      <w:r w:rsidR="005B0258">
        <w:rPr>
          <w:rFonts w:cstheme="minorHAnsi"/>
          <w:bCs/>
          <w:sz w:val="22"/>
          <w:szCs w:val="22"/>
        </w:rPr>
        <w:t xml:space="preserve">com </w:t>
      </w:r>
      <w:r w:rsidR="00DF60AE">
        <w:rPr>
          <w:rFonts w:cstheme="minorHAnsi"/>
          <w:bCs/>
          <w:sz w:val="22"/>
          <w:szCs w:val="22"/>
        </w:rPr>
        <w:t>quantidade diferentes de colunas.</w:t>
      </w:r>
    </w:p>
    <w:p w14:paraId="15017E05" w14:textId="79597DC5" w:rsidR="00D46918" w:rsidRPr="001F1559" w:rsidRDefault="00EA6456" w:rsidP="00D46918">
      <w:pPr>
        <w:ind w:left="360"/>
        <w:jc w:val="both"/>
        <w:rPr>
          <w:rFonts w:cstheme="minorHAnsi"/>
          <w:bCs/>
          <w:sz w:val="22"/>
          <w:szCs w:val="22"/>
        </w:rPr>
      </w:pPr>
      <w:r w:rsidRPr="001F1559">
        <w:rPr>
          <w:rFonts w:cstheme="minorHAnsi"/>
          <w:bCs/>
          <w:sz w:val="22"/>
          <w:szCs w:val="22"/>
          <w:lang w:val="pt-BR"/>
        </w:rPr>
        <w:t>(</w:t>
      </w:r>
      <w:proofErr w:type="spellStart"/>
      <w:r w:rsidRPr="001F1559">
        <w:rPr>
          <w:rFonts w:cstheme="minorHAnsi"/>
          <w:bCs/>
          <w:color w:val="FFFFFF" w:themeColor="background1"/>
          <w:sz w:val="22"/>
          <w:szCs w:val="22"/>
          <w:lang w:val="pt-BR"/>
        </w:rPr>
        <w:t>aaa</w:t>
      </w:r>
      <w:proofErr w:type="spellEnd"/>
      <w:r w:rsidRPr="001F1559">
        <w:rPr>
          <w:rFonts w:cstheme="minorHAnsi"/>
          <w:bCs/>
          <w:sz w:val="22"/>
          <w:szCs w:val="22"/>
        </w:rPr>
        <w:t xml:space="preserve">) </w:t>
      </w:r>
      <w:r w:rsidR="00FC44A6">
        <w:rPr>
          <w:rFonts w:cstheme="minorHAnsi"/>
          <w:bCs/>
          <w:sz w:val="22"/>
          <w:szCs w:val="22"/>
        </w:rPr>
        <w:t xml:space="preserve">A </w:t>
      </w:r>
      <w:r w:rsidR="00805FDF">
        <w:rPr>
          <w:rFonts w:cstheme="minorHAnsi"/>
          <w:bCs/>
          <w:sz w:val="22"/>
          <w:szCs w:val="22"/>
        </w:rPr>
        <w:t>normalização visa melhorar a qualidade do projeto lógico de um banco de dados.</w:t>
      </w:r>
    </w:p>
    <w:p w14:paraId="754C3984" w14:textId="0E2A8CFB" w:rsidR="00D46918" w:rsidRPr="001F1559" w:rsidRDefault="00EA6456" w:rsidP="00D46918">
      <w:pPr>
        <w:ind w:left="360"/>
        <w:jc w:val="both"/>
        <w:rPr>
          <w:rFonts w:cstheme="minorHAnsi"/>
          <w:bCs/>
          <w:sz w:val="22"/>
          <w:szCs w:val="22"/>
        </w:rPr>
      </w:pPr>
      <w:r w:rsidRPr="001F1559">
        <w:rPr>
          <w:rFonts w:cstheme="minorHAnsi"/>
          <w:bCs/>
          <w:sz w:val="22"/>
          <w:szCs w:val="22"/>
          <w:lang w:val="pt-BR"/>
        </w:rPr>
        <w:t>(</w:t>
      </w:r>
      <w:proofErr w:type="spellStart"/>
      <w:r w:rsidRPr="001F1559">
        <w:rPr>
          <w:rFonts w:cstheme="minorHAnsi"/>
          <w:bCs/>
          <w:color w:val="FFFFFF" w:themeColor="background1"/>
          <w:sz w:val="22"/>
          <w:szCs w:val="22"/>
          <w:lang w:val="pt-BR"/>
        </w:rPr>
        <w:t>aaa</w:t>
      </w:r>
      <w:proofErr w:type="spellEnd"/>
      <w:r w:rsidRPr="001F1559">
        <w:rPr>
          <w:rFonts w:cstheme="minorHAnsi"/>
          <w:bCs/>
          <w:sz w:val="22"/>
          <w:szCs w:val="22"/>
        </w:rPr>
        <w:t xml:space="preserve">) </w:t>
      </w:r>
      <w:r w:rsidR="00805FDF">
        <w:rPr>
          <w:rFonts w:cstheme="minorHAnsi"/>
          <w:bCs/>
          <w:sz w:val="22"/>
          <w:szCs w:val="22"/>
        </w:rPr>
        <w:t>A primeira forma normal</w:t>
      </w:r>
      <w:r w:rsidR="005E3EFE">
        <w:rPr>
          <w:rFonts w:cstheme="minorHAnsi"/>
          <w:bCs/>
          <w:sz w:val="22"/>
          <w:szCs w:val="22"/>
        </w:rPr>
        <w:t xml:space="preserve"> não diz respeito a dependências funcionais.</w:t>
      </w:r>
    </w:p>
    <w:p w14:paraId="08476389" w14:textId="2704F350" w:rsidR="00D46918" w:rsidRPr="001F1559" w:rsidRDefault="00EA6456" w:rsidP="00D46918">
      <w:pPr>
        <w:ind w:left="360"/>
        <w:jc w:val="both"/>
        <w:rPr>
          <w:rFonts w:cstheme="minorHAnsi"/>
          <w:bCs/>
          <w:sz w:val="22"/>
          <w:szCs w:val="22"/>
        </w:rPr>
      </w:pPr>
      <w:r w:rsidRPr="001F1559">
        <w:rPr>
          <w:rFonts w:cstheme="minorHAnsi"/>
          <w:bCs/>
          <w:sz w:val="22"/>
          <w:szCs w:val="22"/>
          <w:lang w:val="pt-BR"/>
        </w:rPr>
        <w:t>(</w:t>
      </w:r>
      <w:proofErr w:type="spellStart"/>
      <w:r w:rsidRPr="001F1559">
        <w:rPr>
          <w:rFonts w:cstheme="minorHAnsi"/>
          <w:bCs/>
          <w:color w:val="FFFFFF" w:themeColor="background1"/>
          <w:sz w:val="22"/>
          <w:szCs w:val="22"/>
          <w:lang w:val="pt-BR"/>
        </w:rPr>
        <w:t>aaa</w:t>
      </w:r>
      <w:proofErr w:type="spellEnd"/>
      <w:r w:rsidRPr="001F1559">
        <w:rPr>
          <w:rFonts w:cstheme="minorHAnsi"/>
          <w:bCs/>
          <w:sz w:val="22"/>
          <w:szCs w:val="22"/>
        </w:rPr>
        <w:t xml:space="preserve">) </w:t>
      </w:r>
      <w:r w:rsidR="003B7E68">
        <w:rPr>
          <w:rFonts w:cstheme="minorHAnsi"/>
          <w:bCs/>
          <w:sz w:val="22"/>
          <w:szCs w:val="22"/>
        </w:rPr>
        <w:t xml:space="preserve">Se uma </w:t>
      </w:r>
      <w:r w:rsidR="00307C3A">
        <w:rPr>
          <w:rFonts w:cstheme="minorHAnsi"/>
          <w:bCs/>
          <w:sz w:val="22"/>
          <w:szCs w:val="22"/>
        </w:rPr>
        <w:t xml:space="preserve">relação está na forma normal </w:t>
      </w:r>
      <w:r w:rsidR="00A46D2F">
        <w:rPr>
          <w:rFonts w:cstheme="minorHAnsi"/>
          <w:bCs/>
          <w:sz w:val="22"/>
          <w:szCs w:val="22"/>
        </w:rPr>
        <w:t>FNBC</w:t>
      </w:r>
      <w:r w:rsidR="00307C3A">
        <w:rPr>
          <w:rFonts w:cstheme="minorHAnsi"/>
          <w:bCs/>
          <w:sz w:val="22"/>
          <w:szCs w:val="22"/>
        </w:rPr>
        <w:t xml:space="preserve"> é porque ela também está na forma normal </w:t>
      </w:r>
      <w:r w:rsidR="00A46D2F">
        <w:rPr>
          <w:rFonts w:cstheme="minorHAnsi"/>
          <w:bCs/>
          <w:sz w:val="22"/>
          <w:szCs w:val="22"/>
        </w:rPr>
        <w:t>2</w:t>
      </w:r>
      <w:r w:rsidR="00307C3A">
        <w:rPr>
          <w:rFonts w:cstheme="minorHAnsi"/>
          <w:bCs/>
          <w:sz w:val="22"/>
          <w:szCs w:val="22"/>
        </w:rPr>
        <w:t>.</w:t>
      </w:r>
    </w:p>
    <w:p w14:paraId="48B03D2B" w14:textId="77777777" w:rsidR="003A1B84" w:rsidRPr="001F1559" w:rsidRDefault="003A1B84" w:rsidP="00D46918">
      <w:pPr>
        <w:pStyle w:val="PargrafodaLista"/>
        <w:ind w:left="357"/>
        <w:jc w:val="both"/>
        <w:rPr>
          <w:rStyle w:val="Forte"/>
          <w:rFonts w:cstheme="minorHAnsi"/>
        </w:rPr>
      </w:pPr>
    </w:p>
    <w:p w14:paraId="79E514FB" w14:textId="03E3F3AD" w:rsidR="00706643" w:rsidRPr="001F1559" w:rsidRDefault="00B95104" w:rsidP="00706643">
      <w:pPr>
        <w:pStyle w:val="PargrafodaLista"/>
        <w:numPr>
          <w:ilvl w:val="0"/>
          <w:numId w:val="1"/>
        </w:numPr>
        <w:ind w:left="357" w:hanging="357"/>
        <w:rPr>
          <w:rStyle w:val="Forte"/>
          <w:rFonts w:cstheme="minorHAnsi"/>
          <w:lang w:val="pt-BR"/>
        </w:rPr>
      </w:pPr>
      <w:r w:rsidRPr="001F1559">
        <w:rPr>
          <w:rStyle w:val="Forte"/>
          <w:rFonts w:cstheme="minorHAnsi"/>
          <w:lang w:val="pt-BR"/>
        </w:rPr>
        <w:t xml:space="preserve">Considere o esquema lógico relacional </w:t>
      </w:r>
      <w:r w:rsidR="00562193" w:rsidRPr="001F1559">
        <w:rPr>
          <w:rStyle w:val="Forte"/>
          <w:rFonts w:cstheme="minorHAnsi"/>
          <w:lang w:val="pt-BR"/>
        </w:rPr>
        <w:t xml:space="preserve">a seguir </w:t>
      </w:r>
      <w:r w:rsidRPr="001F1559">
        <w:rPr>
          <w:rStyle w:val="Forte"/>
          <w:rFonts w:cstheme="minorHAnsi"/>
          <w:lang w:val="pt-BR"/>
        </w:rPr>
        <w:t xml:space="preserve">e </w:t>
      </w:r>
      <w:r w:rsidR="00E063A2">
        <w:rPr>
          <w:rStyle w:val="Forte"/>
          <w:rFonts w:cstheme="minorHAnsi"/>
          <w:lang w:val="pt-BR"/>
        </w:rPr>
        <w:t>faça o que se pede</w:t>
      </w:r>
      <w:r w:rsidR="008350FD" w:rsidRPr="001F1559">
        <w:rPr>
          <w:rStyle w:val="Forte"/>
          <w:rFonts w:cstheme="minorHAnsi"/>
          <w:lang w:val="pt-BR"/>
        </w:rPr>
        <w:t>.</w:t>
      </w:r>
    </w:p>
    <w:p w14:paraId="72F0F479" w14:textId="7CA81F09" w:rsidR="009718DA" w:rsidRPr="001F1559" w:rsidRDefault="009718DA" w:rsidP="00971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21B1E" w:rsidRPr="001F1559" w14:paraId="7810DF97" w14:textId="77777777" w:rsidTr="00176750">
        <w:tc>
          <w:tcPr>
            <w:tcW w:w="9288" w:type="dxa"/>
            <w:gridSpan w:val="2"/>
          </w:tcPr>
          <w:p w14:paraId="2D74E20D" w14:textId="6973FDF5" w:rsidR="00B21B1E" w:rsidRPr="001F1559" w:rsidRDefault="00B21B1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CONVENIOS</w:t>
            </w:r>
          </w:p>
        </w:tc>
      </w:tr>
      <w:tr w:rsidR="00B21B1E" w:rsidRPr="001F1559" w14:paraId="12BCA6D6" w14:textId="77777777" w:rsidTr="00176750">
        <w:tc>
          <w:tcPr>
            <w:tcW w:w="4644" w:type="dxa"/>
          </w:tcPr>
          <w:p w14:paraId="3A5EA003" w14:textId="77777777" w:rsidR="00B21B1E" w:rsidRPr="001F1559" w:rsidRDefault="00B21B1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codigo_convenio</w:t>
            </w:r>
          </w:p>
        </w:tc>
        <w:tc>
          <w:tcPr>
            <w:tcW w:w="4644" w:type="dxa"/>
          </w:tcPr>
          <w:p w14:paraId="789BF96C" w14:textId="77777777" w:rsidR="00B21B1E" w:rsidRPr="001F1559" w:rsidRDefault="00B21B1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nome</w:t>
            </w:r>
          </w:p>
        </w:tc>
      </w:tr>
    </w:tbl>
    <w:p w14:paraId="58BB889D" w14:textId="40824790" w:rsidR="00B21B1E" w:rsidRDefault="00B21B1E" w:rsidP="00971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00297D" w14:textId="77777777" w:rsidR="00176750" w:rsidRPr="001F1559" w:rsidRDefault="00176750" w:rsidP="00971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F446E" w:rsidRPr="001F1559" w14:paraId="4E6EA383" w14:textId="77777777" w:rsidTr="00423E93">
        <w:tc>
          <w:tcPr>
            <w:tcW w:w="9288" w:type="dxa"/>
            <w:gridSpan w:val="3"/>
          </w:tcPr>
          <w:p w14:paraId="66405E4D" w14:textId="31B8B93D" w:rsidR="005F446E" w:rsidRPr="001F1559" w:rsidRDefault="005F446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MEDICOS</w:t>
            </w:r>
          </w:p>
        </w:tc>
      </w:tr>
      <w:tr w:rsidR="005F446E" w:rsidRPr="001F1559" w14:paraId="25861114" w14:textId="77777777" w:rsidTr="00423E93">
        <w:tc>
          <w:tcPr>
            <w:tcW w:w="3096" w:type="dxa"/>
          </w:tcPr>
          <w:p w14:paraId="0583B5E1" w14:textId="7EE623E3" w:rsidR="005F446E" w:rsidRPr="001F1559" w:rsidRDefault="005F446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crm</w:t>
            </w:r>
          </w:p>
        </w:tc>
        <w:tc>
          <w:tcPr>
            <w:tcW w:w="3096" w:type="dxa"/>
          </w:tcPr>
          <w:p w14:paraId="28E531AF" w14:textId="55E19E45" w:rsidR="005F446E" w:rsidRPr="001F1559" w:rsidRDefault="005F446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nome</w:t>
            </w:r>
          </w:p>
        </w:tc>
        <w:tc>
          <w:tcPr>
            <w:tcW w:w="3096" w:type="dxa"/>
          </w:tcPr>
          <w:p w14:paraId="7BAFE235" w14:textId="5A7D2059" w:rsidR="005F446E" w:rsidRPr="001F1559" w:rsidRDefault="005F446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especializacao</w:t>
            </w:r>
          </w:p>
        </w:tc>
      </w:tr>
    </w:tbl>
    <w:p w14:paraId="356B08E1" w14:textId="5E4499DE" w:rsidR="005F446E" w:rsidRDefault="005F446E" w:rsidP="00971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CFC45A" w14:textId="77777777" w:rsidR="00176750" w:rsidRPr="001F1559" w:rsidRDefault="00176750" w:rsidP="009718D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F717D" w:rsidRPr="001F1559" w14:paraId="4672FA8A" w14:textId="77777777" w:rsidTr="003F5FE1">
        <w:tc>
          <w:tcPr>
            <w:tcW w:w="9288" w:type="dxa"/>
            <w:gridSpan w:val="3"/>
          </w:tcPr>
          <w:p w14:paraId="628293F5" w14:textId="2828150C" w:rsidR="00EF717D" w:rsidRPr="001F1559" w:rsidRDefault="00EF717D" w:rsidP="003806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PACIENTES</w:t>
            </w:r>
          </w:p>
        </w:tc>
      </w:tr>
      <w:tr w:rsidR="00EF717D" w:rsidRPr="001F1559" w14:paraId="7B86D752" w14:textId="77777777" w:rsidTr="00EF717D">
        <w:tc>
          <w:tcPr>
            <w:tcW w:w="3096" w:type="dxa"/>
          </w:tcPr>
          <w:p w14:paraId="4402667C" w14:textId="0A69B482" w:rsidR="00EF717D" w:rsidRPr="001F1559" w:rsidRDefault="00EF717D" w:rsidP="003806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codigo_convenio</w:t>
            </w:r>
          </w:p>
        </w:tc>
        <w:tc>
          <w:tcPr>
            <w:tcW w:w="3096" w:type="dxa"/>
          </w:tcPr>
          <w:p w14:paraId="2B228188" w14:textId="77C21C3E" w:rsidR="00EF717D" w:rsidRPr="001F1559" w:rsidRDefault="00EF717D" w:rsidP="003806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numero_paciente</w:t>
            </w:r>
          </w:p>
        </w:tc>
        <w:tc>
          <w:tcPr>
            <w:tcW w:w="3096" w:type="dxa"/>
          </w:tcPr>
          <w:p w14:paraId="65D01A1E" w14:textId="1C7E00BD" w:rsidR="00EF717D" w:rsidRPr="001F1559" w:rsidRDefault="00EF717D" w:rsidP="003806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nome</w:t>
            </w:r>
          </w:p>
        </w:tc>
      </w:tr>
    </w:tbl>
    <w:p w14:paraId="2924D27F" w14:textId="7CF19643" w:rsidR="00A000FF" w:rsidRPr="001F1559" w:rsidRDefault="00EF717D" w:rsidP="0038063B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1F1559">
        <w:rPr>
          <w:rFonts w:cstheme="minorHAnsi"/>
        </w:rPr>
        <w:t xml:space="preserve">codigo_convenio referencia </w:t>
      </w:r>
      <w:r w:rsidR="0038063B" w:rsidRPr="001F1559">
        <w:rPr>
          <w:rFonts w:cstheme="minorHAnsi"/>
        </w:rPr>
        <w:t>Convenios</w:t>
      </w:r>
    </w:p>
    <w:p w14:paraId="7800C961" w14:textId="25AC56FC" w:rsidR="005F446E" w:rsidRDefault="005F446E" w:rsidP="005F44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91D46A" w14:textId="77777777" w:rsidR="00176750" w:rsidRPr="001F1559" w:rsidRDefault="00176750" w:rsidP="005F446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9289" w:type="dxa"/>
        <w:tblLook w:val="04A0" w:firstRow="1" w:lastRow="0" w:firstColumn="1" w:lastColumn="0" w:noHBand="0" w:noVBand="1"/>
      </w:tblPr>
      <w:tblGrid>
        <w:gridCol w:w="2296"/>
        <w:gridCol w:w="2340"/>
        <w:gridCol w:w="702"/>
        <w:gridCol w:w="1444"/>
        <w:gridCol w:w="2507"/>
      </w:tblGrid>
      <w:tr w:rsidR="002B6434" w:rsidRPr="001F1559" w14:paraId="0B2F26E0" w14:textId="3A1B6199" w:rsidTr="002B6434">
        <w:trPr>
          <w:trHeight w:val="294"/>
        </w:trPr>
        <w:tc>
          <w:tcPr>
            <w:tcW w:w="9289" w:type="dxa"/>
            <w:gridSpan w:val="5"/>
          </w:tcPr>
          <w:p w14:paraId="477BEF5E" w14:textId="7CC746A9" w:rsidR="002B6434" w:rsidRPr="001F1559" w:rsidRDefault="002B6434" w:rsidP="002B6434">
            <w:pPr>
              <w:autoSpaceDE w:val="0"/>
              <w:autoSpaceDN w:val="0"/>
              <w:adjustRightInd w:val="0"/>
              <w:ind w:right="-246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CONSULTAS</w:t>
            </w:r>
          </w:p>
        </w:tc>
      </w:tr>
      <w:tr w:rsidR="002B6434" w:rsidRPr="001F1559" w14:paraId="7B080490" w14:textId="354DA8BC" w:rsidTr="002B6434">
        <w:trPr>
          <w:trHeight w:val="294"/>
        </w:trPr>
        <w:tc>
          <w:tcPr>
            <w:tcW w:w="0" w:type="auto"/>
          </w:tcPr>
          <w:p w14:paraId="2AF30AFC" w14:textId="77777777" w:rsidR="0047549E" w:rsidRPr="001F1559" w:rsidRDefault="0047549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codigo_convenio</w:t>
            </w:r>
          </w:p>
        </w:tc>
        <w:tc>
          <w:tcPr>
            <w:tcW w:w="0" w:type="auto"/>
          </w:tcPr>
          <w:p w14:paraId="48F93472" w14:textId="77777777" w:rsidR="0047549E" w:rsidRPr="001F1559" w:rsidRDefault="0047549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numero_paciente</w:t>
            </w:r>
          </w:p>
        </w:tc>
        <w:tc>
          <w:tcPr>
            <w:tcW w:w="0" w:type="auto"/>
          </w:tcPr>
          <w:p w14:paraId="1B5DDD85" w14:textId="350004CB" w:rsidR="0047549E" w:rsidRPr="001F1559" w:rsidRDefault="0047549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crm</w:t>
            </w:r>
          </w:p>
        </w:tc>
        <w:tc>
          <w:tcPr>
            <w:tcW w:w="0" w:type="auto"/>
          </w:tcPr>
          <w:p w14:paraId="37E1539A" w14:textId="0AC3FD0A" w:rsidR="0047549E" w:rsidRPr="001F1559" w:rsidRDefault="0047549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u w:val="single"/>
              </w:rPr>
            </w:pPr>
            <w:r w:rsidRPr="001F1559">
              <w:rPr>
                <w:rFonts w:cstheme="minorHAnsi"/>
                <w:b/>
                <w:bCs/>
                <w:u w:val="single"/>
              </w:rPr>
              <w:t>data_hora</w:t>
            </w:r>
          </w:p>
        </w:tc>
        <w:tc>
          <w:tcPr>
            <w:tcW w:w="2312" w:type="dxa"/>
          </w:tcPr>
          <w:p w14:paraId="7F4EF82E" w14:textId="45227616" w:rsidR="0047549E" w:rsidRPr="001F1559" w:rsidRDefault="0047549E" w:rsidP="00423E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1F1559">
              <w:rPr>
                <w:rFonts w:cstheme="minorHAnsi"/>
              </w:rPr>
              <w:t>observacao</w:t>
            </w:r>
          </w:p>
        </w:tc>
      </w:tr>
    </w:tbl>
    <w:p w14:paraId="7DA412ED" w14:textId="629EE9B5" w:rsidR="005F446E" w:rsidRPr="001F1559" w:rsidRDefault="005F446E" w:rsidP="005F446E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1F1559">
        <w:rPr>
          <w:rFonts w:cstheme="minorHAnsi"/>
        </w:rPr>
        <w:t>codigo_convenio referencia Convenios</w:t>
      </w:r>
    </w:p>
    <w:p w14:paraId="0578AF15" w14:textId="040543E9" w:rsidR="00B453AF" w:rsidRPr="001F1559" w:rsidRDefault="00B453AF" w:rsidP="005F446E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1F1559">
        <w:rPr>
          <w:rFonts w:cstheme="minorHAnsi"/>
        </w:rPr>
        <w:t>numero_paciente referencia Pacientes</w:t>
      </w:r>
    </w:p>
    <w:p w14:paraId="130607F9" w14:textId="60C6AA19" w:rsidR="00B453AF" w:rsidRPr="001F1559" w:rsidRDefault="00B453AF" w:rsidP="00B453A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1F1559">
        <w:rPr>
          <w:rFonts w:cstheme="minorHAnsi"/>
        </w:rPr>
        <w:t>crm referencia Medicos</w:t>
      </w:r>
    </w:p>
    <w:p w14:paraId="790CD73F" w14:textId="77777777" w:rsidR="00B95104" w:rsidRPr="001F1559" w:rsidRDefault="00B95104" w:rsidP="00B95104">
      <w:pPr>
        <w:spacing w:after="0" w:line="240" w:lineRule="auto"/>
        <w:rPr>
          <w:rFonts w:cstheme="minorHAnsi"/>
        </w:rPr>
      </w:pPr>
    </w:p>
    <w:p w14:paraId="71664CEB" w14:textId="10886616" w:rsidR="00406B53" w:rsidRPr="003C1E6A" w:rsidRDefault="00406B53" w:rsidP="00406B53">
      <w:pPr>
        <w:pStyle w:val="SemEspaamento"/>
        <w:numPr>
          <w:ilvl w:val="0"/>
          <w:numId w:val="14"/>
        </w:numPr>
        <w:rPr>
          <w:rFonts w:cstheme="minorHAnsi"/>
        </w:rPr>
      </w:pPr>
      <w:r w:rsidRPr="003C1E6A">
        <w:rPr>
          <w:rFonts w:cstheme="minorHAnsi"/>
        </w:rPr>
        <w:t>Recuperar o nome de todos os convênios.</w:t>
      </w:r>
    </w:p>
    <w:p w14:paraId="7CA1C2F0" w14:textId="1AC0C8A7" w:rsidR="00406B53" w:rsidRDefault="00406B53" w:rsidP="00406B53">
      <w:pPr>
        <w:pStyle w:val="SemEspaamento"/>
        <w:numPr>
          <w:ilvl w:val="0"/>
          <w:numId w:val="14"/>
        </w:numPr>
        <w:rPr>
          <w:rFonts w:cstheme="minorHAnsi"/>
        </w:rPr>
      </w:pPr>
      <w:r w:rsidRPr="003C1E6A">
        <w:rPr>
          <w:rFonts w:cstheme="minorHAnsi"/>
        </w:rPr>
        <w:lastRenderedPageBreak/>
        <w:t>Recuperar o nome dos médicos cuja especialização seja “Dermatologia” ou “Oftalmologia”.</w:t>
      </w:r>
    </w:p>
    <w:p w14:paraId="20A3FD61" w14:textId="05D439FF" w:rsidR="00406B53" w:rsidRDefault="00406B53" w:rsidP="00406B53">
      <w:pPr>
        <w:pStyle w:val="SemEspaamento"/>
        <w:numPr>
          <w:ilvl w:val="0"/>
          <w:numId w:val="14"/>
        </w:numPr>
        <w:rPr>
          <w:rFonts w:cstheme="minorHAnsi"/>
        </w:rPr>
      </w:pPr>
      <w:r w:rsidRPr="003C1E6A">
        <w:rPr>
          <w:rFonts w:cstheme="minorHAnsi"/>
        </w:rPr>
        <w:t xml:space="preserve">Recuperar o nome </w:t>
      </w:r>
      <w:r>
        <w:rPr>
          <w:rFonts w:cstheme="minorHAnsi"/>
        </w:rPr>
        <w:t>dos pacientes e de seus respectivos planos</w:t>
      </w:r>
      <w:r w:rsidRPr="003C1E6A">
        <w:rPr>
          <w:rFonts w:cstheme="minorHAnsi"/>
        </w:rPr>
        <w:t>.</w:t>
      </w:r>
    </w:p>
    <w:p w14:paraId="39C19BAB" w14:textId="00901A73" w:rsidR="00406B53" w:rsidRDefault="00406B53" w:rsidP="00406B53">
      <w:pPr>
        <w:pStyle w:val="SemEspaamento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Recuperar o nome do paciente, a data e o nome médico que realizou sua consulta.</w:t>
      </w:r>
    </w:p>
    <w:p w14:paraId="70DE710D" w14:textId="77777777" w:rsidR="00406B53" w:rsidRDefault="00406B53" w:rsidP="00406B53">
      <w:pPr>
        <w:pStyle w:val="SemEspaamento"/>
        <w:ind w:left="720"/>
        <w:rPr>
          <w:rFonts w:cstheme="minorHAnsi"/>
        </w:rPr>
      </w:pPr>
    </w:p>
    <w:p w14:paraId="0DCBA0F0" w14:textId="57E9DF1E" w:rsidR="00206221" w:rsidRPr="001F1559" w:rsidRDefault="00206221" w:rsidP="00941888">
      <w:pPr>
        <w:pStyle w:val="SemEspaamento"/>
        <w:rPr>
          <w:rFonts w:cstheme="minorHAnsi"/>
        </w:rPr>
      </w:pPr>
    </w:p>
    <w:p w14:paraId="42216A20" w14:textId="77777777" w:rsidR="00206221" w:rsidRPr="001F1559" w:rsidRDefault="00206221" w:rsidP="00941888">
      <w:pPr>
        <w:pStyle w:val="SemEspaamento"/>
        <w:rPr>
          <w:rFonts w:cstheme="minorHAnsi"/>
          <w:lang w:val="pt-BR"/>
        </w:rPr>
      </w:pPr>
    </w:p>
    <w:sectPr w:rsidR="00206221" w:rsidRPr="001F1559" w:rsidSect="00825F47">
      <w:headerReference w:type="default" r:id="rId12"/>
      <w:pgSz w:w="11906" w:h="16838" w:code="9"/>
      <w:pgMar w:top="1843" w:right="1304" w:bottom="629" w:left="130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3747" w14:textId="77777777" w:rsidR="002116EB" w:rsidRDefault="002116EB" w:rsidP="00387E78">
      <w:pPr>
        <w:spacing w:after="0" w:line="240" w:lineRule="auto"/>
      </w:pPr>
      <w:r>
        <w:separator/>
      </w:r>
    </w:p>
  </w:endnote>
  <w:endnote w:type="continuationSeparator" w:id="0">
    <w:p w14:paraId="6DF40461" w14:textId="77777777" w:rsidR="002116EB" w:rsidRDefault="002116EB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9D130" w14:textId="77777777" w:rsidR="002116EB" w:rsidRDefault="002116EB" w:rsidP="00387E78">
      <w:pPr>
        <w:spacing w:after="0" w:line="240" w:lineRule="auto"/>
      </w:pPr>
      <w:r>
        <w:separator/>
      </w:r>
    </w:p>
  </w:footnote>
  <w:footnote w:type="continuationSeparator" w:id="0">
    <w:p w14:paraId="765F9E21" w14:textId="77777777" w:rsidR="002116EB" w:rsidRDefault="002116EB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5DCBC" w14:textId="4735C5A9" w:rsidR="00387E78" w:rsidRPr="00825F47" w:rsidRDefault="00387E78">
    <w:pPr>
      <w:pStyle w:val="Cabealho"/>
      <w:rPr>
        <w:rFonts w:ascii="Segoe UI" w:hAnsi="Segoe UI" w:cs="Segoe UI"/>
        <w:lang w:val="pt-BR"/>
      </w:rPr>
    </w:pPr>
    <w:r w:rsidRPr="00825F47">
      <w:rPr>
        <w:rFonts w:ascii="Segoe UI" w:eastAsia="Segoe UI" w:hAnsi="Segoe UI" w:cs="Segoe UI"/>
        <w:lang w:val="pt-BR" w:bidi="pt-BR"/>
      </w:rPr>
      <w:tab/>
    </w:r>
    <w:r w:rsidRPr="00825F47">
      <w:rPr>
        <w:rFonts w:ascii="Segoe UI" w:eastAsia="Segoe UI" w:hAnsi="Segoe UI" w:cs="Segoe UI"/>
        <w:lang w:val="pt-BR" w:bidi="pt-BR"/>
      </w:rPr>
      <w:tab/>
    </w:r>
    <w:r w:rsidR="00052C16">
      <w:rPr>
        <w:lang w:val="pt-BR"/>
      </w:rPr>
      <w:t>Engenharia de Dados 202</w:t>
    </w:r>
    <w:r w:rsidR="000724B2">
      <w:rPr>
        <w:lang w:val="pt-BR"/>
      </w:rPr>
      <w:t>3</w:t>
    </w:r>
    <w:r w:rsidR="00052C16">
      <w:rPr>
        <w:lang w:val="pt-BR"/>
      </w:rPr>
      <w:t>.</w:t>
    </w:r>
    <w:r w:rsidR="000724B2">
      <w:rPr>
        <w:lang w:val="pt-B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26252"/>
    <w:multiLevelType w:val="hybridMultilevel"/>
    <w:tmpl w:val="409623E8"/>
    <w:lvl w:ilvl="0" w:tplc="A58441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3082A"/>
    <w:multiLevelType w:val="hybridMultilevel"/>
    <w:tmpl w:val="B7EEC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3B0"/>
    <w:multiLevelType w:val="hybridMultilevel"/>
    <w:tmpl w:val="43661B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26C"/>
    <w:multiLevelType w:val="hybridMultilevel"/>
    <w:tmpl w:val="24901D7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5" w:hanging="360"/>
      </w:p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1E964FC"/>
    <w:multiLevelType w:val="hybridMultilevel"/>
    <w:tmpl w:val="2E281CAE"/>
    <w:lvl w:ilvl="0" w:tplc="CE74B5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71A58"/>
    <w:multiLevelType w:val="hybridMultilevel"/>
    <w:tmpl w:val="46AA3C0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14F"/>
    <w:multiLevelType w:val="hybridMultilevel"/>
    <w:tmpl w:val="688EA43A"/>
    <w:lvl w:ilvl="0" w:tplc="1FE87282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0507A"/>
    <w:multiLevelType w:val="hybridMultilevel"/>
    <w:tmpl w:val="46AA3C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0820"/>
    <w:multiLevelType w:val="hybridMultilevel"/>
    <w:tmpl w:val="CCCEA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B77D2"/>
    <w:multiLevelType w:val="hybridMultilevel"/>
    <w:tmpl w:val="833E8A78"/>
    <w:lvl w:ilvl="0" w:tplc="57A24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B6709"/>
    <w:multiLevelType w:val="hybridMultilevel"/>
    <w:tmpl w:val="859EA164"/>
    <w:lvl w:ilvl="0" w:tplc="1B34D95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520DE"/>
    <w:multiLevelType w:val="hybridMultilevel"/>
    <w:tmpl w:val="3CEED1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22D7441"/>
    <w:multiLevelType w:val="hybridMultilevel"/>
    <w:tmpl w:val="6E02D6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13"/>
  </w:num>
  <w:num w:numId="10">
    <w:abstractNumId w:val="2"/>
  </w:num>
  <w:num w:numId="11">
    <w:abstractNumId w:val="8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23"/>
    <w:rsid w:val="00022319"/>
    <w:rsid w:val="0002505C"/>
    <w:rsid w:val="00050ADC"/>
    <w:rsid w:val="00052C16"/>
    <w:rsid w:val="0005508B"/>
    <w:rsid w:val="000724B2"/>
    <w:rsid w:val="00076B98"/>
    <w:rsid w:val="00096198"/>
    <w:rsid w:val="000A4556"/>
    <w:rsid w:val="000A6B41"/>
    <w:rsid w:val="000B25A9"/>
    <w:rsid w:val="000D6A20"/>
    <w:rsid w:val="000F421B"/>
    <w:rsid w:val="000F4EFA"/>
    <w:rsid w:val="0011773F"/>
    <w:rsid w:val="001363ED"/>
    <w:rsid w:val="0014408E"/>
    <w:rsid w:val="00151585"/>
    <w:rsid w:val="00152661"/>
    <w:rsid w:val="00176750"/>
    <w:rsid w:val="001A0A50"/>
    <w:rsid w:val="001C4AEA"/>
    <w:rsid w:val="001D25E2"/>
    <w:rsid w:val="001E5F26"/>
    <w:rsid w:val="001F1559"/>
    <w:rsid w:val="001F325A"/>
    <w:rsid w:val="00206221"/>
    <w:rsid w:val="00210674"/>
    <w:rsid w:val="002116EB"/>
    <w:rsid w:val="00223DC3"/>
    <w:rsid w:val="00256130"/>
    <w:rsid w:val="00256B7E"/>
    <w:rsid w:val="0026702D"/>
    <w:rsid w:val="00283E8E"/>
    <w:rsid w:val="002A004A"/>
    <w:rsid w:val="002B6434"/>
    <w:rsid w:val="00300E8E"/>
    <w:rsid w:val="00307C3A"/>
    <w:rsid w:val="00310838"/>
    <w:rsid w:val="003246AD"/>
    <w:rsid w:val="00343BA4"/>
    <w:rsid w:val="00367D22"/>
    <w:rsid w:val="0038063B"/>
    <w:rsid w:val="00387E78"/>
    <w:rsid w:val="003A1B84"/>
    <w:rsid w:val="003B304B"/>
    <w:rsid w:val="003B7E68"/>
    <w:rsid w:val="003C1F28"/>
    <w:rsid w:val="003C4596"/>
    <w:rsid w:val="003D2A1F"/>
    <w:rsid w:val="003D2BA1"/>
    <w:rsid w:val="00406B53"/>
    <w:rsid w:val="00454111"/>
    <w:rsid w:val="004570D7"/>
    <w:rsid w:val="0047549E"/>
    <w:rsid w:val="004A0980"/>
    <w:rsid w:val="004A0D72"/>
    <w:rsid w:val="004A29BA"/>
    <w:rsid w:val="004A4D16"/>
    <w:rsid w:val="004B352D"/>
    <w:rsid w:val="004C273D"/>
    <w:rsid w:val="004D3334"/>
    <w:rsid w:val="004D7445"/>
    <w:rsid w:val="004E43CD"/>
    <w:rsid w:val="004E7338"/>
    <w:rsid w:val="00505719"/>
    <w:rsid w:val="00553D8B"/>
    <w:rsid w:val="00562193"/>
    <w:rsid w:val="0059782F"/>
    <w:rsid w:val="005A4506"/>
    <w:rsid w:val="005B0258"/>
    <w:rsid w:val="005C0388"/>
    <w:rsid w:val="005D47DD"/>
    <w:rsid w:val="005E2897"/>
    <w:rsid w:val="005E3EFE"/>
    <w:rsid w:val="005F446E"/>
    <w:rsid w:val="0060583B"/>
    <w:rsid w:val="00674E36"/>
    <w:rsid w:val="006817A6"/>
    <w:rsid w:val="006949A8"/>
    <w:rsid w:val="006A6D71"/>
    <w:rsid w:val="006B6128"/>
    <w:rsid w:val="006E65B5"/>
    <w:rsid w:val="00702D84"/>
    <w:rsid w:val="007040D2"/>
    <w:rsid w:val="00706643"/>
    <w:rsid w:val="00716C6E"/>
    <w:rsid w:val="0075048F"/>
    <w:rsid w:val="007726C7"/>
    <w:rsid w:val="00790575"/>
    <w:rsid w:val="007B6B00"/>
    <w:rsid w:val="007B6BC7"/>
    <w:rsid w:val="00805FDF"/>
    <w:rsid w:val="00825F47"/>
    <w:rsid w:val="00834048"/>
    <w:rsid w:val="008350FD"/>
    <w:rsid w:val="00844506"/>
    <w:rsid w:val="0085668C"/>
    <w:rsid w:val="008568DE"/>
    <w:rsid w:val="008715BD"/>
    <w:rsid w:val="00882B23"/>
    <w:rsid w:val="00893159"/>
    <w:rsid w:val="0089548A"/>
    <w:rsid w:val="008B1657"/>
    <w:rsid w:val="008B5E33"/>
    <w:rsid w:val="008C51E5"/>
    <w:rsid w:val="009319AF"/>
    <w:rsid w:val="00935348"/>
    <w:rsid w:val="00941888"/>
    <w:rsid w:val="0097162B"/>
    <w:rsid w:val="009718DA"/>
    <w:rsid w:val="00992DC6"/>
    <w:rsid w:val="009B08FC"/>
    <w:rsid w:val="009B2661"/>
    <w:rsid w:val="009C4594"/>
    <w:rsid w:val="009C4AF0"/>
    <w:rsid w:val="00A000FF"/>
    <w:rsid w:val="00A017F7"/>
    <w:rsid w:val="00A01F8E"/>
    <w:rsid w:val="00A02E65"/>
    <w:rsid w:val="00A217F7"/>
    <w:rsid w:val="00A22C05"/>
    <w:rsid w:val="00A2749F"/>
    <w:rsid w:val="00A46D2F"/>
    <w:rsid w:val="00A704B9"/>
    <w:rsid w:val="00A8049F"/>
    <w:rsid w:val="00A835B2"/>
    <w:rsid w:val="00A86BFD"/>
    <w:rsid w:val="00A938E1"/>
    <w:rsid w:val="00AC390D"/>
    <w:rsid w:val="00AC4C82"/>
    <w:rsid w:val="00AD3960"/>
    <w:rsid w:val="00AE48F8"/>
    <w:rsid w:val="00B13821"/>
    <w:rsid w:val="00B21078"/>
    <w:rsid w:val="00B21B1E"/>
    <w:rsid w:val="00B27B20"/>
    <w:rsid w:val="00B305F7"/>
    <w:rsid w:val="00B453AF"/>
    <w:rsid w:val="00B56996"/>
    <w:rsid w:val="00B62C0A"/>
    <w:rsid w:val="00B95104"/>
    <w:rsid w:val="00BA7229"/>
    <w:rsid w:val="00BA7C0A"/>
    <w:rsid w:val="00BB14FA"/>
    <w:rsid w:val="00BC18B2"/>
    <w:rsid w:val="00BD68F8"/>
    <w:rsid w:val="00C06072"/>
    <w:rsid w:val="00C311F7"/>
    <w:rsid w:val="00C34E30"/>
    <w:rsid w:val="00C57143"/>
    <w:rsid w:val="00C713B2"/>
    <w:rsid w:val="00C82A07"/>
    <w:rsid w:val="00C92C59"/>
    <w:rsid w:val="00CC1439"/>
    <w:rsid w:val="00CC241D"/>
    <w:rsid w:val="00CD6845"/>
    <w:rsid w:val="00CD7C6C"/>
    <w:rsid w:val="00D2612B"/>
    <w:rsid w:val="00D46918"/>
    <w:rsid w:val="00D640F5"/>
    <w:rsid w:val="00D722C3"/>
    <w:rsid w:val="00D7451F"/>
    <w:rsid w:val="00DA4794"/>
    <w:rsid w:val="00DA5746"/>
    <w:rsid w:val="00DE2DA0"/>
    <w:rsid w:val="00DF60AE"/>
    <w:rsid w:val="00E063A2"/>
    <w:rsid w:val="00E22742"/>
    <w:rsid w:val="00E22D1C"/>
    <w:rsid w:val="00E27E29"/>
    <w:rsid w:val="00E425FE"/>
    <w:rsid w:val="00E53CB0"/>
    <w:rsid w:val="00E600D0"/>
    <w:rsid w:val="00E75EF3"/>
    <w:rsid w:val="00E91414"/>
    <w:rsid w:val="00EA6456"/>
    <w:rsid w:val="00EC3E45"/>
    <w:rsid w:val="00EF717D"/>
    <w:rsid w:val="00F139C7"/>
    <w:rsid w:val="00F71520"/>
    <w:rsid w:val="00F84A40"/>
    <w:rsid w:val="00F87D3C"/>
    <w:rsid w:val="00FA1C61"/>
    <w:rsid w:val="00FC44A6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8C1C9"/>
  <w15:chartTrackingRefBased/>
  <w15:docId w15:val="{313F8BEF-BF43-4E06-A0F1-11B46A45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888"/>
  </w:style>
  <w:style w:type="paragraph" w:styleId="Ttulo1">
    <w:name w:val="heading 1"/>
    <w:basedOn w:val="Normal"/>
    <w:link w:val="Ttulo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941888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941888"/>
    <w:rPr>
      <w:sz w:val="22"/>
    </w:rPr>
  </w:style>
  <w:style w:type="table" w:styleId="Tabelacomgrade">
    <w:name w:val="Table Grid"/>
    <w:basedOn w:val="Tabela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94188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Forte">
    <w:name w:val="Strong"/>
    <w:basedOn w:val="Fontepargpadro"/>
    <w:uiPriority w:val="2"/>
    <w:qFormat/>
    <w:rsid w:val="00941888"/>
    <w:rPr>
      <w:b/>
      <w:bCs/>
    </w:rPr>
  </w:style>
  <w:style w:type="paragraph" w:customStyle="1" w:styleId="NormalItlico">
    <w:name w:val="Normal ‒ Itálico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nfaseIntensa">
    <w:name w:val="Intense Emphasis"/>
    <w:basedOn w:val="Fontepargpadro"/>
    <w:uiPriority w:val="3"/>
    <w:qFormat/>
    <w:rsid w:val="00941888"/>
    <w:rPr>
      <w:b/>
      <w:iCs/>
      <w:color w:val="auto"/>
      <w:sz w:val="28"/>
    </w:rPr>
  </w:style>
  <w:style w:type="character" w:styleId="TextodoEspaoReservado">
    <w:name w:val="Placeholder Text"/>
    <w:basedOn w:val="Fontepargpadro"/>
    <w:uiPriority w:val="99"/>
    <w:semiHidden/>
    <w:rsid w:val="00256B7E"/>
    <w:rPr>
      <w:color w:val="808080"/>
    </w:rPr>
  </w:style>
  <w:style w:type="paragraph" w:customStyle="1" w:styleId="NormalEspaoAcima">
    <w:name w:val="Normal ‒ Espaço Acima"/>
    <w:basedOn w:val="Normal"/>
    <w:uiPriority w:val="5"/>
    <w:qFormat/>
    <w:rsid w:val="00941888"/>
    <w:pPr>
      <w:spacing w:before="360"/>
    </w:p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PargrafodaLista">
    <w:name w:val="List Paragraph"/>
    <w:basedOn w:val="Normal"/>
    <w:link w:val="PargrafodaListaChar"/>
    <w:uiPriority w:val="34"/>
    <w:unhideWhenUsed/>
    <w:qFormat/>
    <w:rsid w:val="0011773F"/>
    <w:pPr>
      <w:ind w:left="720"/>
      <w:contextualSpacing/>
    </w:pPr>
  </w:style>
  <w:style w:type="paragraph" w:customStyle="1" w:styleId="Default">
    <w:name w:val="Default"/>
    <w:rsid w:val="00A01F8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lang w:val="pt-BR" w:eastAsia="pt-BR"/>
    </w:rPr>
  </w:style>
  <w:style w:type="table" w:styleId="TabeladeGradeClara">
    <w:name w:val="Grid Table Light"/>
    <w:basedOn w:val="Tabelanormal"/>
    <w:uiPriority w:val="40"/>
    <w:rsid w:val="004E43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grafodaListaChar">
    <w:name w:val="Parágrafo da Lista Char"/>
    <w:link w:val="PargrafodaLista"/>
    <w:uiPriority w:val="34"/>
    <w:locked/>
    <w:rsid w:val="0089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\AppData\Roaming\Microsoft\Templates\Problema%20da%20sema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186EFB-EA2D-408A-840C-6EEF8F00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Problema da semana</Template>
  <TotalTime>72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Ribeiro</dc:creator>
  <cp:keywords/>
  <dc:description/>
  <cp:lastModifiedBy>TALITA VIEIRA RIBEIRO</cp:lastModifiedBy>
  <cp:revision>14</cp:revision>
  <dcterms:created xsi:type="dcterms:W3CDTF">2023-04-10T20:45:00Z</dcterms:created>
  <dcterms:modified xsi:type="dcterms:W3CDTF">2023-09-25T10:39:00Z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