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Sprint Backlog — Sprint 1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7 sur 7 — Sprint Backlog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Amine HADDANE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equipe-6-sprint-backlog-v1.0</w:t>
            </w:r>
          </w:p>
        </w:tc>
      </w:tr>
    </w:tbl>
    <w:p/>
    <w:p>
      <w:pPr>
        <w:ind w:left="454"/>
      </w:pPr>
      <w:r>
        <w:t>Liens : Product Backlog · Story Map · Customer Journey Map.</w:t>
      </w:r>
    </w:p>
    <w:p>
      <w:pPr>
        <w:pStyle w:val="Heading1"/>
      </w:pPr>
      <w:r>
        <w:t>1. Objet du document</w:t>
      </w:r>
    </w:p>
    <w:p>
      <w:r>
        <w:t xml:space="preserve">Le </w:t>
      </w:r>
      <w:r>
        <w:rPr>
          <w:b/>
        </w:rPr>
        <w:t>Sprint Backlog</w:t>
      </w:r>
      <w:r>
        <w:t xml:space="preserve"> décompose les user stories tirées du Product Backlog en </w:t>
      </w:r>
      <w:r>
        <w:rPr>
          <w:b/>
        </w:rPr>
        <w:t>tâches techniques atomiques (1–3 h)</w:t>
      </w:r>
      <w:r>
        <w:t xml:space="preserve">, assignées et estimées, pour le </w:t>
      </w:r>
      <w:r>
        <w:rPr>
          <w:b/>
        </w:rPr>
        <w:t>Sprint 1</w:t>
      </w:r>
      <w:r>
        <w:t xml:space="preserve">. Mentalité </w:t>
      </w:r>
      <w:r>
        <w:rPr>
          <w:b/>
        </w:rPr>
        <w:t>brownfield</w:t>
      </w:r>
      <w:r>
        <w:t xml:space="preserve"> : le kit fourni étant une base partielle, les tâches consistent surtout à </w:t>
      </w:r>
      <w:r>
        <w:rPr>
          <w:b/>
        </w:rPr>
        <w:t>fiabiliser, brancher front↔back et tester</w:t>
      </w:r>
      <w:r>
        <w:t xml:space="preserve"> l'existant — pas à coder de zéro.</w:t>
      </w:r>
    </w:p>
    <w:p>
      <w:pPr>
        <w:ind w:left="454"/>
      </w:pPr>
      <w:r>
        <w:rPr>
          <w:b/>
        </w:rPr>
        <w:t>Format</w:t>
      </w:r>
      <w:r>
        <w:t xml:space="preserve"> : 3 à 5 tâches par story · estimation en </w:t>
      </w:r>
      <w:r>
        <w:rPr>
          <w:b/>
        </w:rPr>
        <w:t>heures</w:t>
      </w:r>
      <w:r>
        <w:t xml:space="preserve"> (plus fin que les story points pour un sprint court) · « Restant » mis à jour à chaque daily.</w:t>
      </w:r>
    </w:p>
    <w:p>
      <w:pPr>
        <w:pStyle w:val="Heading1"/>
      </w:pPr>
      <w:r>
        <w:t>2. Métadonnées du sprint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Numéro</w:t>
            </w:r>
          </w:p>
        </w:tc>
        <w:tc>
          <w:tcPr>
            <w:tcW w:type="dxa" w:w="4320"/>
          </w:tcPr>
          <w:p>
            <w:r/>
            <w:r>
              <w:t>Sprint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Fenêtre</w:t>
            </w:r>
          </w:p>
        </w:tc>
        <w:tc>
          <w:tcPr>
            <w:tcW w:type="dxa" w:w="4320"/>
          </w:tcPr>
          <w:p>
            <w:r/>
            <w:r>
              <w:t>Lundi 29/06/2026, 14h00 → 18h00 (4 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7 personnes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Capacité</w:t>
            </w:r>
          </w:p>
        </w:tc>
        <w:tc>
          <w:tcPr>
            <w:tcW w:type="dxa" w:w="4320"/>
          </w:tcPr>
          <w:p>
            <w:r/>
            <w:r>
              <w:t xml:space="preserve">7 × 4 h = </w:t>
            </w:r>
            <w:r>
              <w:rPr>
                <w:b/>
              </w:rPr>
              <w:t>28 h-personnes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Vélocité cible</w:t>
            </w:r>
          </w:p>
        </w:tc>
        <w:tc>
          <w:tcPr>
            <w:tcW w:type="dxa" w:w="4320"/>
          </w:tcPr>
          <w:p>
            <w:r/>
            <w:r>
              <w:t>13–16 SP (stories F1/F2 partielles)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Scrum Master</w:t>
            </w:r>
          </w:p>
        </w:tc>
        <w:tc>
          <w:tcPr>
            <w:tcW w:type="dxa" w:w="4320"/>
          </w:tcPr>
          <w:p>
            <w:r/>
            <w:r>
              <w:t>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/>
            <w:r>
              <w:t xml:space="preserve">Dina CHAOUKI </w:t>
            </w:r>
            <w:r>
              <w:rPr>
                <w:i/>
              </w:rPr>
              <w:t>(proxy ; arbitrage final intervenant)</w:t>
            </w:r>
          </w:p>
        </w:tc>
      </w:tr>
    </w:tbl>
    <w:p/>
    <w:p>
      <w:pPr>
        <w:pStyle w:val="Heading2"/>
      </w:pPr>
      <w:r>
        <w:t>🎯 Sprint Goal</w:t>
      </w:r>
    </w:p>
    <w:p>
      <w:pPr>
        <w:ind w:left="454"/>
      </w:pPr>
      <w:r>
        <w:rPr>
          <w:b/>
        </w:rPr>
        <w:t>Fiabiliser le début du parcours</w:t>
      </w:r>
      <w:r>
        <w:t xml:space="preserve"> : un·e étudiant·e peut </w:t>
      </w:r>
      <w:r>
        <w:rPr>
          <w:b/>
        </w:rPr>
        <w:t>s'inscrire, valider son email, se connecter, réinitialiser son mot de passe</w:t>
      </w:r>
      <w:r>
        <w:t xml:space="preserve">, puis </w:t>
      </w:r>
      <w:r>
        <w:rPr>
          <w:b/>
        </w:rPr>
        <w:t>déposer un cours</w:t>
      </w:r>
      <w:r>
        <w:t xml:space="preserve"> (PDF ≤ 5 Mo ou texte ≥ 200 car.) </w:t>
      </w:r>
      <w:r>
        <w:rPr>
          <w:b/>
        </w:rPr>
        <w:t>validé</w:t>
      </w:r>
      <w:r>
        <w:t xml:space="preserve">. Chaîne F1 + F2 robuste et </w:t>
      </w:r>
      <w:r>
        <w:rPr>
          <w:b/>
        </w:rPr>
        <w:t>démontrable en Sprint Review à 18h</w:t>
      </w:r>
      <w:r>
        <w:t>.</w:t>
      </w:r>
    </w:p>
    <w:p>
      <w:pPr>
        <w:pStyle w:val="Heading1"/>
      </w:pPr>
      <w:r>
        <w:t>3. Stories engagées (depuis le Product Backlog)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Intitulé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MoSCoW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État initial</w:t>
            </w:r>
          </w:p>
        </w:tc>
      </w:tr>
      <w:tr>
        <w:tc>
          <w:tcPr>
            <w:tcW w:type="dxa" w:w="1728"/>
          </w:tcPr>
          <w:p>
            <w:r/>
            <w:r>
              <w:t>US-F1.3</w:t>
            </w:r>
          </w:p>
        </w:tc>
        <w:tc>
          <w:tcPr>
            <w:tcW w:type="dxa" w:w="1728"/>
          </w:tcPr>
          <w:p>
            <w:r/>
            <w:r>
              <w:t>Valider son email via un lien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🔧</w:t>
            </w:r>
          </w:p>
        </w:tc>
      </w:tr>
      <w:tr>
        <w:tc>
          <w:tcPr>
            <w:tcW w:type="dxa" w:w="1728"/>
          </w:tcPr>
          <w:p>
            <w:r/>
            <w:r>
              <w:t>US-F1.4</w:t>
            </w:r>
          </w:p>
        </w:tc>
        <w:tc>
          <w:tcPr>
            <w:tcW w:type="dxa" w:w="1728"/>
          </w:tcPr>
          <w:p>
            <w:r/>
            <w:r>
              <w:t>Réinitialiser son mot de passe oublié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🔧</w:t>
            </w:r>
          </w:p>
        </w:tc>
      </w:tr>
      <w:tr>
        <w:tc>
          <w:tcPr>
            <w:tcW w:type="dxa" w:w="1728"/>
          </w:tcPr>
          <w:p>
            <w:r/>
            <w:r>
              <w:t>US-F2.1</w:t>
            </w:r>
          </w:p>
        </w:tc>
        <w:tc>
          <w:tcPr>
            <w:tcW w:type="dxa" w:w="1728"/>
          </w:tcPr>
          <w:p>
            <w:r/>
            <w:r>
              <w:t>Téléverser un PDF (≤ 5 Mo)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🔧</w:t>
            </w:r>
          </w:p>
        </w:tc>
      </w:tr>
      <w:tr>
        <w:tc>
          <w:tcPr>
            <w:tcW w:type="dxa" w:w="1728"/>
          </w:tcPr>
          <w:p>
            <w:r/>
            <w:r>
              <w:t>US-F2.2</w:t>
            </w:r>
          </w:p>
        </w:tc>
        <w:tc>
          <w:tcPr>
            <w:tcW w:type="dxa" w:w="1728"/>
          </w:tcPr>
          <w:p>
            <w:r/>
            <w:r>
              <w:t>Coller du texte (≥ 200 car.)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🔧</w:t>
            </w:r>
          </w:p>
        </w:tc>
      </w:tr>
      <w:tr>
        <w:tc>
          <w:tcPr>
            <w:tcW w:type="dxa" w:w="1728"/>
          </w:tcPr>
          <w:p>
            <w:r/>
            <w:r>
              <w:t>US-F2.3</w:t>
            </w:r>
          </w:p>
        </w:tc>
        <w:tc>
          <w:tcPr>
            <w:tcW w:type="dxa" w:w="1728"/>
          </w:tcPr>
          <w:p>
            <w:r/>
            <w:r>
              <w:t>Message d'erreur si fichier trop lourd / texte trop court</w:t>
            </w:r>
          </w:p>
        </w:tc>
        <w:tc>
          <w:tcPr>
            <w:tcW w:type="dxa" w:w="1728"/>
          </w:tcPr>
          <w:p>
            <w:r/>
            <w:r>
              <w:t>🔴 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⬜</w:t>
            </w:r>
          </w:p>
        </w:tc>
      </w:tr>
    </w:tbl>
    <w:p/>
    <w:p>
      <w:pPr>
        <w:pStyle w:val="Heading1"/>
      </w:pPr>
      <w:r>
        <w:t>4. Décomposition en tâches techniques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US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ID tâche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Tâche technique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Assigné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Estim. (h)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Restant (h)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T-0.1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</w:rPr>
              <w:t>docker compose up</w:t>
            </w:r>
            <w:r>
              <w:t xml:space="preserve"> : vérifier les 4 services (backend, frontend, postgres, ollama) sur chaque poste</w:t>
            </w:r>
          </w:p>
        </w:tc>
        <w:tc>
          <w:tcPr>
            <w:tcW w:type="dxa" w:w="1080"/>
          </w:tcPr>
          <w:p>
            <w:r/>
            <w:r>
              <w:t>Setup</w:t>
            </w:r>
          </w:p>
        </w:tc>
        <w:tc>
          <w:tcPr>
            <w:tcW w:type="dxa" w:w="1080"/>
          </w:tcPr>
          <w:p>
            <w:r/>
            <w:r>
              <w:t>Tous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T-0.2</w:t>
            </w:r>
          </w:p>
        </w:tc>
        <w:tc>
          <w:tcPr>
            <w:tcW w:type="dxa" w:w="1080"/>
          </w:tcPr>
          <w:p>
            <w:r/>
            <w:r>
              <w:t>Mettre à jour le GitHub Project (colonnes, assignation des issues du sprint)</w:t>
            </w:r>
          </w:p>
        </w:tc>
        <w:tc>
          <w:tcPr>
            <w:tcW w:type="dxa" w:w="1080"/>
          </w:tcPr>
          <w:p>
            <w:r/>
            <w:r>
              <w:t>Setup</w:t>
            </w:r>
          </w:p>
        </w:tc>
        <w:tc>
          <w:tcPr>
            <w:tcW w:type="dxa" w:w="1080"/>
          </w:tcPr>
          <w:p>
            <w:r/>
            <w:r>
              <w:t>Hugo RAGUIN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US-F1.3</w:t>
            </w:r>
          </w:p>
        </w:tc>
        <w:tc>
          <w:tcPr>
            <w:tcW w:type="dxa" w:w="1080"/>
          </w:tcPr>
          <w:p>
            <w:r/>
            <w:r>
              <w:t>T-1.3.1</w:t>
            </w:r>
          </w:p>
        </w:tc>
        <w:tc>
          <w:tcPr>
            <w:tcW w:type="dxa" w:w="1080"/>
          </w:tcPr>
          <w:p>
            <w:r/>
            <w:r>
              <w:t xml:space="preserve">Fiabiliser l'endpoint </w:t>
            </w:r>
            <w:r>
              <w:rPr>
                <w:rFonts w:ascii="Consolas" w:hAnsi="Consolas"/>
              </w:rPr>
              <w:t>verify-email/</w:t>
            </w:r>
            <w:r>
              <w:t xml:space="preserve"> (token, expiration 24h, idempotence)</w:t>
            </w:r>
          </w:p>
        </w:tc>
        <w:tc>
          <w:tcPr>
            <w:tcW w:type="dxa" w:w="1080"/>
          </w:tcPr>
          <w:p>
            <w:r/>
            <w:r>
              <w:t>Back</w:t>
            </w:r>
          </w:p>
        </w:tc>
        <w:tc>
          <w:tcPr>
            <w:tcW w:type="dxa" w:w="1080"/>
          </w:tcPr>
          <w:p>
            <w:r/>
            <w:r>
              <w:t>Souleymane FALL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US-F1.3</w:t>
            </w:r>
          </w:p>
        </w:tc>
        <w:tc>
          <w:tcPr>
            <w:tcW w:type="dxa" w:w="1080"/>
          </w:tcPr>
          <w:p>
            <w:r/>
            <w:r>
              <w:t>T-1.3.2</w:t>
            </w:r>
          </w:p>
        </w:tc>
        <w:tc>
          <w:tcPr>
            <w:tcW w:type="dxa" w:w="1080"/>
          </w:tcPr>
          <w:p>
            <w:r/>
            <w:r>
              <w:t xml:space="preserve">Bouton « Renvoyer l'email » + rendre </w:t>
            </w:r>
            <w:r>
              <w:rPr>
                <w:rFonts w:ascii="Consolas" w:hAnsi="Consolas"/>
              </w:rPr>
              <w:t>VerifyEmailBanner</w:t>
            </w:r>
            <w:r>
              <w:t xml:space="preserve"> visible/non ignorable</w:t>
            </w:r>
          </w:p>
        </w:tc>
        <w:tc>
          <w:tcPr>
            <w:tcW w:type="dxa" w:w="1080"/>
          </w:tcPr>
          <w:p>
            <w:r/>
            <w:r>
              <w:t>Front</w:t>
            </w:r>
          </w:p>
        </w:tc>
        <w:tc>
          <w:tcPr>
            <w:tcW w:type="dxa" w:w="1080"/>
          </w:tcPr>
          <w:p>
            <w:r/>
            <w:r>
              <w:t>Nikola MILOSAVLJEVIC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US-F1.3</w:t>
            </w:r>
          </w:p>
        </w:tc>
        <w:tc>
          <w:tcPr>
            <w:tcW w:type="dxa" w:w="1080"/>
          </w:tcPr>
          <w:p>
            <w:r/>
            <w:r>
              <w:t>T-1.3.3</w:t>
            </w:r>
          </w:p>
        </w:tc>
        <w:tc>
          <w:tcPr>
            <w:tcW w:type="dxa" w:w="1080"/>
          </w:tcPr>
          <w:p>
            <w:r/>
            <w:r>
              <w:t>Tests flux validation (pytest endpoint + Vitest composant)</w:t>
            </w:r>
          </w:p>
        </w:tc>
        <w:tc>
          <w:tcPr>
            <w:tcW w:type="dxa" w:w="1080"/>
          </w:tcPr>
          <w:p>
            <w:r/>
            <w:r>
              <w:t>Test</w:t>
            </w:r>
          </w:p>
        </w:tc>
        <w:tc>
          <w:tcPr>
            <w:tcW w:type="dxa" w:w="1080"/>
          </w:tcPr>
          <w:p>
            <w:r/>
            <w:r>
              <w:t>Amine HADDANE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US-F1.4</w:t>
            </w:r>
          </w:p>
        </w:tc>
        <w:tc>
          <w:tcPr>
            <w:tcW w:type="dxa" w:w="1080"/>
          </w:tcPr>
          <w:p>
            <w:r/>
            <w:r>
              <w:t>T-1.4.1</w:t>
            </w:r>
          </w:p>
        </w:tc>
        <w:tc>
          <w:tcPr>
            <w:tcW w:type="dxa" w:w="1080"/>
          </w:tcPr>
          <w:p>
            <w:r/>
            <w:r>
              <w:t xml:space="preserve">Tester </w:t>
            </w:r>
            <w:r>
              <w:rPr>
                <w:rFonts w:ascii="Consolas" w:hAnsi="Consolas"/>
              </w:rPr>
              <w:t>password-reset/</w:t>
            </w:r>
            <w:r>
              <w:t xml:space="preserve"> de bout en bout, corriger le lien de reset</w:t>
            </w:r>
          </w:p>
        </w:tc>
        <w:tc>
          <w:tcPr>
            <w:tcW w:type="dxa" w:w="1080"/>
          </w:tcPr>
          <w:p>
            <w:r/>
            <w:r>
              <w:t>Back</w:t>
            </w:r>
          </w:p>
        </w:tc>
        <w:tc>
          <w:tcPr>
            <w:tcW w:type="dxa" w:w="1080"/>
          </w:tcPr>
          <w:p>
            <w:r/>
            <w:r>
              <w:t>Souleymane FALL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US-F1.4</w:t>
            </w:r>
          </w:p>
        </w:tc>
        <w:tc>
          <w:tcPr>
            <w:tcW w:type="dxa" w:w="1080"/>
          </w:tcPr>
          <w:p>
            <w:r/>
            <w:r>
              <w:t>T-1.4.2</w:t>
            </w:r>
          </w:p>
        </w:tc>
        <w:tc>
          <w:tcPr>
            <w:tcW w:type="dxa" w:w="1080"/>
          </w:tcPr>
          <w:p>
            <w:r/>
            <w:r>
              <w:t>Page front reset + validation mot de passe ≥ 8 caractères + messages</w:t>
            </w:r>
          </w:p>
        </w:tc>
        <w:tc>
          <w:tcPr>
            <w:tcW w:type="dxa" w:w="1080"/>
          </w:tcPr>
          <w:p>
            <w:r/>
            <w:r>
              <w:t>Front</w:t>
            </w:r>
          </w:p>
        </w:tc>
        <w:tc>
          <w:tcPr>
            <w:tcW w:type="dxa" w:w="1080"/>
          </w:tcPr>
          <w:p>
            <w:r/>
            <w:r>
              <w:t>Nikola MILOSAVLJEVIC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US-F2.1</w:t>
            </w:r>
          </w:p>
        </w:tc>
        <w:tc>
          <w:tcPr>
            <w:tcW w:type="dxa" w:w="1080"/>
          </w:tcPr>
          <w:p>
            <w:r/>
            <w:r>
              <w:t>T-2.1.1</w:t>
            </w:r>
          </w:p>
        </w:tc>
        <w:tc>
          <w:tcPr>
            <w:tcW w:type="dxa" w:w="1080"/>
          </w:tcPr>
          <w:p>
            <w:r/>
            <w:r>
              <w:t xml:space="preserve">Fiabiliser l'extraction </w:t>
            </w:r>
            <w:r>
              <w:rPr>
                <w:rFonts w:ascii="Consolas" w:hAnsi="Consolas"/>
              </w:rPr>
              <w:t>pypdf</w:t>
            </w:r>
            <w:r>
              <w:t xml:space="preserve"> + avertir si &lt; 500 caractères extraits</w:t>
            </w:r>
          </w:p>
        </w:tc>
        <w:tc>
          <w:tcPr>
            <w:tcW w:type="dxa" w:w="1080"/>
          </w:tcPr>
          <w:p>
            <w:r/>
            <w:r>
              <w:t>Back</w:t>
            </w:r>
          </w:p>
        </w:tc>
        <w:tc>
          <w:tcPr>
            <w:tcW w:type="dxa" w:w="1080"/>
          </w:tcPr>
          <w:p>
            <w:r/>
            <w:r>
              <w:t>Kahil MOKHTARI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US-F2.1</w:t>
            </w:r>
          </w:p>
        </w:tc>
        <w:tc>
          <w:tcPr>
            <w:tcW w:type="dxa" w:w="1080"/>
          </w:tcPr>
          <w:p>
            <w:r/>
            <w:r>
              <w:t>T-2.1.2</w:t>
            </w:r>
          </w:p>
        </w:tc>
        <w:tc>
          <w:tcPr>
            <w:tcW w:type="dxa" w:w="1080"/>
          </w:tcPr>
          <w:p>
            <w:r/>
            <w:r>
              <w:t>Détecter PDF scanné/image → message « collez le texte » (prépare US-F2.4)</w:t>
            </w:r>
          </w:p>
        </w:tc>
        <w:tc>
          <w:tcPr>
            <w:tcW w:type="dxa" w:w="1080"/>
          </w:tcPr>
          <w:p>
            <w:r/>
            <w:r>
              <w:t>Back</w:t>
            </w:r>
          </w:p>
        </w:tc>
        <w:tc>
          <w:tcPr>
            <w:tcW w:type="dxa" w:w="1080"/>
          </w:tcPr>
          <w:p>
            <w:r/>
            <w:r>
              <w:t>Kahil MOKHTARI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US-F2.1</w:t>
            </w:r>
          </w:p>
        </w:tc>
        <w:tc>
          <w:tcPr>
            <w:tcW w:type="dxa" w:w="1080"/>
          </w:tcPr>
          <w:p>
            <w:r/>
            <w:r>
              <w:t>T-2.1.3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</w:rPr>
              <w:t>UploadPage.tsx</w:t>
            </w:r>
            <w:r>
              <w:t xml:space="preserve"> : dropzone + retour « X pages / Y caractères extraits »</w:t>
            </w:r>
          </w:p>
        </w:tc>
        <w:tc>
          <w:tcPr>
            <w:tcW w:type="dxa" w:w="1080"/>
          </w:tcPr>
          <w:p>
            <w:r/>
            <w:r>
              <w:t>Front</w:t>
            </w:r>
          </w:p>
        </w:tc>
        <w:tc>
          <w:tcPr>
            <w:tcW w:type="dxa" w:w="1080"/>
          </w:tcPr>
          <w:p>
            <w:r/>
            <w:r>
              <w:t>Rayan ZEBAZE SAO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US-F2.2</w:t>
            </w:r>
          </w:p>
        </w:tc>
        <w:tc>
          <w:tcPr>
            <w:tcW w:type="dxa" w:w="1080"/>
          </w:tcPr>
          <w:p>
            <w:r/>
            <w:r>
              <w:t>T-2.2.1</w:t>
            </w:r>
          </w:p>
        </w:tc>
        <w:tc>
          <w:tcPr>
            <w:tcW w:type="dxa" w:w="1080"/>
          </w:tcPr>
          <w:p>
            <w:r/>
            <w:r>
              <w:t>Renforcer la validation texte ≥ 200 car. + compteur de caractères live</w:t>
            </w:r>
          </w:p>
        </w:tc>
        <w:tc>
          <w:tcPr>
            <w:tcW w:type="dxa" w:w="1080"/>
          </w:tcPr>
          <w:p>
            <w:r/>
            <w:r>
              <w:t>Front</w:t>
            </w:r>
          </w:p>
        </w:tc>
        <w:tc>
          <w:tcPr>
            <w:tcW w:type="dxa" w:w="1080"/>
          </w:tcPr>
          <w:p>
            <w:r/>
            <w:r>
              <w:t>Dina CHAOUKI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US-F2.3</w:t>
            </w:r>
          </w:p>
        </w:tc>
        <w:tc>
          <w:tcPr>
            <w:tcW w:type="dxa" w:w="1080"/>
          </w:tcPr>
          <w:p>
            <w:r/>
            <w:r>
              <w:t>T-2.3.1</w:t>
            </w:r>
          </w:p>
        </w:tc>
        <w:tc>
          <w:tcPr>
            <w:tcW w:type="dxa" w:w="1080"/>
          </w:tcPr>
          <w:p>
            <w:r/>
            <w:r>
              <w:t>Validation taille ≤ 5 Mo (back + front) + UX d'erreur claire</w:t>
            </w:r>
          </w:p>
        </w:tc>
        <w:tc>
          <w:tcPr>
            <w:tcW w:type="dxa" w:w="1080"/>
          </w:tcPr>
          <w:p>
            <w:r/>
            <w:r>
              <w:t>Full</w:t>
            </w:r>
          </w:p>
        </w:tc>
        <w:tc>
          <w:tcPr>
            <w:tcW w:type="dxa" w:w="1080"/>
          </w:tcPr>
          <w:p>
            <w:r/>
            <w:r>
              <w:t>Dina CHAOUKI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  <w:tr>
        <w:tc>
          <w:tcPr>
            <w:tcW w:type="dxa" w:w="1080"/>
          </w:tcPr>
          <w:p>
            <w:r/>
            <w:r>
              <w:t>US-F2.x</w:t>
            </w:r>
          </w:p>
        </w:tc>
        <w:tc>
          <w:tcPr>
            <w:tcW w:type="dxa" w:w="1080"/>
          </w:tcPr>
          <w:p>
            <w:r/>
            <w:r>
              <w:t>T-2.x.1</w:t>
            </w:r>
          </w:p>
        </w:tc>
        <w:tc>
          <w:tcPr>
            <w:tcW w:type="dxa" w:w="1080"/>
          </w:tcPr>
          <w:p>
            <w:r/>
            <w:r>
              <w:t>Tests upload (pytest extraction + Vitest formulaire) + section README</w:t>
            </w:r>
          </w:p>
        </w:tc>
        <w:tc>
          <w:tcPr>
            <w:tcW w:type="dxa" w:w="1080"/>
          </w:tcPr>
          <w:p>
            <w:r/>
            <w:r>
              <w:t>Test</w:t>
            </w:r>
          </w:p>
        </w:tc>
        <w:tc>
          <w:tcPr>
            <w:tcW w:type="dxa" w:w="1080"/>
          </w:tcPr>
          <w:p>
            <w:r/>
            <w:r>
              <w:t>Rayan ZEBAZE SAO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Todo</w:t>
            </w:r>
          </w:p>
        </w:tc>
      </w:tr>
    </w:tbl>
    <w:p/>
    <w:p>
      <w:r>
        <w:rPr>
          <w:b/>
        </w:rPr>
        <w:t>TOTAL : 26 h estimées</w:t>
      </w:r>
      <w:r>
        <w:t xml:space="preserve"> · capacité </w:t>
      </w:r>
      <w:r>
        <w:rPr>
          <w:b/>
        </w:rPr>
        <w:t>28 h-pers</w:t>
      </w:r>
      <w:r>
        <w:t xml:space="preserve"> · marge ~2 h pour le pair-programming, l'onboarding et les imprévus.</w:t>
      </w:r>
    </w:p>
    <w:p>
      <w:pPr>
        <w:ind w:left="454"/>
      </w:pPr>
      <w:r>
        <w:rPr>
          <w:b/>
        </w:rPr>
        <w:t>Definition of Done (rappel)</w:t>
      </w:r>
      <w:r>
        <w:t xml:space="preserve"> : PR revue par un pair · CI verte · critères d'acceptation satisfaits · aucune régression · fonctionne sous Docker Compose · pas de secret en clair · commits Conventional Commits.</w:t>
      </w:r>
    </w:p>
    <w:p>
      <w:pPr>
        <w:pStyle w:val="Heading1"/>
      </w:pPr>
      <w:r>
        <w:t>5. Burndown — Sprint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Moment (daily / point d'étape)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Restant idéal (h)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Restant réel (h)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Δ réel-idéal</w:t>
            </w:r>
          </w:p>
        </w:tc>
      </w:tr>
      <w:tr>
        <w:tc>
          <w:tcPr>
            <w:tcW w:type="dxa" w:w="2160"/>
          </w:tcPr>
          <w:p>
            <w:r/>
            <w:r>
              <w:t>14h00 (début)</w:t>
            </w:r>
          </w:p>
        </w:tc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15h00</w:t>
            </w:r>
          </w:p>
        </w:tc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_à reporter_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16h00</w:t>
            </w:r>
          </w:p>
        </w:tc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_à reporter_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17h00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_à reporter_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18h00 (review)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_à reporter_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ind w:left="454"/>
      </w:pPr>
      <w:r>
        <w:rPr>
          <w:b/>
        </w:rPr>
        <w:t>Lecture</w:t>
      </w:r>
      <w:r>
        <w:t xml:space="preserve"> : descente cible quasi linéaire de 26 h → 0 h. Si « réel » &gt; « idéal » sur deux points consécutifs → </w:t>
      </w:r>
      <w:r>
        <w:rPr>
          <w:b/>
        </w:rPr>
        <w:t>alerte capacité</w:t>
      </w:r>
      <w:r>
        <w:t>, à arbitrer en daily (retirer une Should, ou renforcer une tâche bloquée).</w:t>
      </w:r>
    </w:p>
    <w:p>
      <w:pPr>
        <w:pStyle w:val="Heading1"/>
      </w:pPr>
      <w:r>
        <w:t>6. Statuts &amp; rituels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Todo</w:t>
            </w:r>
          </w:p>
        </w:tc>
        <w:tc>
          <w:tcPr>
            <w:tcW w:type="dxa" w:w="4320"/>
          </w:tcPr>
          <w:p>
            <w:r/>
            <w:r>
              <w:t>Tâche pas encore commencée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 Progress</w:t>
            </w:r>
          </w:p>
        </w:tc>
        <w:tc>
          <w:tcPr>
            <w:tcW w:type="dxa" w:w="4320"/>
          </w:tcPr>
          <w:p>
            <w:r/>
            <w:r>
              <w:t>En cours (idéalement 1 seule par personne)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Blocked</w:t>
            </w:r>
          </w:p>
        </w:tc>
        <w:tc>
          <w:tcPr>
            <w:tcW w:type="dxa" w:w="4320"/>
          </w:tcPr>
          <w:p>
            <w:r/>
            <w:r>
              <w:t>Bloquée → à remonter au daily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Done</w:t>
            </w:r>
          </w:p>
        </w:tc>
        <w:tc>
          <w:tcPr>
            <w:tcW w:type="dxa" w:w="4320"/>
          </w:tcPr>
          <w:p>
            <w:r/>
            <w:r>
              <w:t xml:space="preserve">Terminée </w:t>
            </w:r>
            <w:r>
              <w:rPr>
                <w:b/>
              </w:rPr>
              <w:t>et</w:t>
            </w:r>
            <w:r>
              <w:t xml:space="preserve"> validée (DoD respectée)</w:t>
            </w:r>
          </w:p>
        </w:tc>
      </w:tr>
    </w:tbl>
    <w:p/>
    <w:p>
      <w:pPr>
        <w:pStyle w:val="ListBullet"/>
      </w:pPr>
      <w:r>
        <w:rPr>
          <w:b/>
        </w:rPr>
        <w:t>Daily</w:t>
      </w:r>
      <w:r>
        <w:t xml:space="preserve"> : court point à 15h / 16h / 17h (sprint de 4 h) → mise à jour du « Restant » et du burndown.</w:t>
      </w:r>
    </w:p>
    <w:p>
      <w:pPr>
        <w:pStyle w:val="ListBullet"/>
      </w:pPr>
      <w:r>
        <w:rPr>
          <w:b/>
        </w:rPr>
        <w:t>Sprint Review</w:t>
      </w:r>
      <w:r>
        <w:t xml:space="preserve"> : 18h, démo du parcours inscription → dépôt de cours au PO.</w:t>
      </w:r>
    </w:p>
    <w:p>
      <w:pPr>
        <w:pStyle w:val="ListBullet"/>
      </w:pPr>
      <w:r>
        <w:rPr>
          <w:b/>
        </w:rPr>
        <w:t>Sprint Retrospective</w:t>
      </w:r>
      <w:r>
        <w:t xml:space="preserve"> : courte rétro en fin de journée (ce qui a marché / à améliorer).</w:t>
      </w:r>
    </w:p>
    <w:p>
      <w:pPr>
        <w:pStyle w:val="Heading1"/>
      </w:pPr>
      <w:r>
        <w:t>7. Réactualisation — perturbation J2 (décision technique LLM) *(CA-J2-5)*</w:t>
      </w:r>
    </w:p>
    <w:p>
      <w:pPr>
        <w:ind w:left="454"/>
      </w:pPr>
      <w:r>
        <w:t xml:space="preserve">Suite à la </w:t>
      </w:r>
      <w:r>
        <w:rPr>
          <w:b/>
        </w:rPr>
        <w:t>perturbation J2</w:t>
      </w:r>
      <w:r>
        <w:t xml:space="preserve"> (mardi 10h — latence 45 s → cible ≤ 15 s), des </w:t>
      </w:r>
      <w:r>
        <w:rPr>
          <w:b/>
        </w:rPr>
        <w:t>tâches d'investigation/bascule</w:t>
      </w:r>
      <w:r>
        <w:t xml:space="preserve"> sont ajoutées et les stories impactées sont </w:t>
      </w:r>
      <w:r>
        <w:rPr>
          <w:b/>
        </w:rPr>
        <w:t>re-estimées</w:t>
      </w:r>
      <w:r>
        <w:t xml:space="preserve">. Ces tâches sont planifiées sur le </w:t>
      </w:r>
      <w:r>
        <w:rPr>
          <w:b/>
        </w:rPr>
        <w:t>Sprint 3</w:t>
      </w:r>
      <w:r>
        <w:t xml:space="preserve"> (mardi 14h-18h, cf. Release Planning). Détail : Perturbation J2 · ADR-0001.</w:t>
      </w:r>
    </w:p>
    <w:p>
      <w:pPr>
        <w:pStyle w:val="Heading2"/>
      </w:pPr>
      <w:r>
        <w:t>7.1 Nouvelles tâches d'investigation / bascule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US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ID tâche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Tâche technique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Assigné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Estim. (h)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Statut</w:t>
            </w:r>
          </w:p>
        </w:tc>
      </w:tr>
      <w:tr>
        <w:tc>
          <w:tcPr>
            <w:tcW w:type="dxa" w:w="1234"/>
          </w:tcPr>
          <w:p>
            <w:r/>
            <w:r>
              <w:t>US-X.3</w:t>
            </w:r>
          </w:p>
        </w:tc>
        <w:tc>
          <w:tcPr>
            <w:tcW w:type="dxa" w:w="1234"/>
          </w:tcPr>
          <w:p>
            <w:r/>
            <w:r>
              <w:t>T-J2.1</w:t>
            </w:r>
          </w:p>
        </w:tc>
        <w:tc>
          <w:tcPr>
            <w:tcW w:type="dxa" w:w="1234"/>
          </w:tcPr>
          <w:p>
            <w:r/>
            <w:r>
              <w:t xml:space="preserve">Harnais de mesure latence (5 runs, médiane + p95) autour de la génération — </w:t>
            </w:r>
            <w:r>
              <w:rPr>
                <w:rFonts w:ascii="Consolas" w:hAnsi="Consolas"/>
              </w:rPr>
              <w:t>backend/llm/management/commands/bench_llm.py</w:t>
            </w:r>
          </w:p>
        </w:tc>
        <w:tc>
          <w:tcPr>
            <w:tcW w:type="dxa" w:w="1234"/>
          </w:tcPr>
          <w:p>
            <w:r/>
            <w:r>
              <w:t>Back</w:t>
            </w:r>
          </w:p>
        </w:tc>
        <w:tc>
          <w:tcPr>
            <w:tcW w:type="dxa" w:w="1234"/>
          </w:tcPr>
          <w:p>
            <w:r/>
            <w:r>
              <w:t>Kahil MOKHTARI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✅ Fait</w:t>
            </w:r>
          </w:p>
        </w:tc>
      </w:tr>
      <w:tr>
        <w:tc>
          <w:tcPr>
            <w:tcW w:type="dxa" w:w="1234"/>
          </w:tcPr>
          <w:p>
            <w:r/>
            <w:r>
              <w:t>US-X.3</w:t>
            </w:r>
          </w:p>
        </w:tc>
        <w:tc>
          <w:tcPr>
            <w:tcW w:type="dxa" w:w="1234"/>
          </w:tcPr>
          <w:p>
            <w:r/>
            <w:r>
              <w:t>T-J2.2</w:t>
            </w:r>
          </w:p>
        </w:tc>
        <w:tc>
          <w:tcPr>
            <w:tcW w:type="dxa" w:w="1234"/>
          </w:tcPr>
          <w:p>
            <w:r/>
            <w:r>
              <w:t>Exécuter le benchmark sur 4 modèles (llama3.1:8b, phi3:mini, mistral:7b, Mistral UE)</w:t>
            </w:r>
          </w:p>
        </w:tc>
        <w:tc>
          <w:tcPr>
            <w:tcW w:type="dxa" w:w="1234"/>
          </w:tcPr>
          <w:p>
            <w:r/>
            <w:r>
              <w:t>Back</w:t>
            </w:r>
          </w:p>
        </w:tc>
        <w:tc>
          <w:tcPr>
            <w:tcW w:type="dxa" w:w="1234"/>
          </w:tcPr>
          <w:p>
            <w:r/>
            <w:r>
              <w:t>Souleymane FALL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Todo</w:t>
            </w:r>
          </w:p>
        </w:tc>
      </w:tr>
      <w:tr>
        <w:tc>
          <w:tcPr>
            <w:tcW w:type="dxa" w:w="1234"/>
          </w:tcPr>
          <w:p>
            <w:r/>
            <w:r>
              <w:t>US-X.3</w:t>
            </w:r>
          </w:p>
        </w:tc>
        <w:tc>
          <w:tcPr>
            <w:tcW w:type="dxa" w:w="1234"/>
          </w:tcPr>
          <w:p>
            <w:r/>
            <w:r>
              <w:t>T-J2.3</w:t>
            </w:r>
          </w:p>
        </w:tc>
        <w:tc>
          <w:tcPr>
            <w:tcW w:type="dxa" w:w="1234"/>
          </w:tcPr>
          <w:p>
            <w:r/>
            <w:r>
              <w:t>Noter la qualité /5 des quiz (3 testeurs) + consolider le tableau</w:t>
            </w:r>
          </w:p>
        </w:tc>
        <w:tc>
          <w:tcPr>
            <w:tcW w:type="dxa" w:w="1234"/>
          </w:tcPr>
          <w:p>
            <w:r/>
            <w:r>
              <w:t>Test</w:t>
            </w:r>
          </w:p>
        </w:tc>
        <w:tc>
          <w:tcPr>
            <w:tcW w:type="dxa" w:w="1234"/>
          </w:tcPr>
          <w:p>
            <w:r/>
            <w:r>
              <w:t>Dina · Nikola · Rayan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Todo</w:t>
            </w:r>
          </w:p>
        </w:tc>
      </w:tr>
      <w:tr>
        <w:tc>
          <w:tcPr>
            <w:tcW w:type="dxa" w:w="1234"/>
          </w:tcPr>
          <w:p>
            <w:r/>
            <w:r>
              <w:t>US-X.3</w:t>
            </w:r>
          </w:p>
        </w:tc>
        <w:tc>
          <w:tcPr>
            <w:tcW w:type="dxa" w:w="1234"/>
          </w:tcPr>
          <w:p>
            <w:r/>
            <w:r>
              <w:t>T-J2.4</w:t>
            </w:r>
          </w:p>
        </w:tc>
        <w:tc>
          <w:tcPr>
            <w:tcW w:type="dxa" w:w="1234"/>
          </w:tcPr>
          <w:p>
            <w:r/>
            <w:r>
              <w:t>Rédiger et faire signer l'ADR-0001 (décision modèle)</w:t>
            </w:r>
          </w:p>
        </w:tc>
        <w:tc>
          <w:tcPr>
            <w:tcW w:type="dxa" w:w="1234"/>
          </w:tcPr>
          <w:p>
            <w:r/>
            <w:r>
              <w:t>Doc</w:t>
            </w:r>
          </w:p>
        </w:tc>
        <w:tc>
          <w:tcPr>
            <w:tcW w:type="dxa" w:w="1234"/>
          </w:tcPr>
          <w:p>
            <w:r/>
            <w:r>
              <w:t>Amine HADDANE · Hugo RAGUIN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Todo</w:t>
            </w:r>
          </w:p>
        </w:tc>
      </w:tr>
      <w:tr>
        <w:tc>
          <w:tcPr>
            <w:tcW w:type="dxa" w:w="1234"/>
          </w:tcPr>
          <w:p>
            <w:r/>
            <w:r>
              <w:t>US-F3.1</w:t>
            </w:r>
          </w:p>
        </w:tc>
        <w:tc>
          <w:tcPr>
            <w:tcW w:type="dxa" w:w="1234"/>
          </w:tcPr>
          <w:p>
            <w:r/>
            <w:r>
              <w:t>T-J2.5</w:t>
            </w:r>
          </w:p>
        </w:tc>
        <w:tc>
          <w:tcPr>
            <w:tcW w:type="dxa" w:w="1234"/>
          </w:tcPr>
          <w:p>
            <w:r/>
            <w:r>
              <w:t xml:space="preserve">Basculer sur le modèle retenu (config </w:t>
            </w:r>
            <w:r>
              <w:rPr>
                <w:rFonts w:ascii="Consolas" w:hAnsi="Consolas"/>
              </w:rPr>
              <w:t>OLLAMA_MODEL</w:t>
            </w:r>
            <w:r>
              <w:t>/provider) + vérifier ≤ 15 s</w:t>
            </w:r>
          </w:p>
        </w:tc>
        <w:tc>
          <w:tcPr>
            <w:tcW w:type="dxa" w:w="1234"/>
          </w:tcPr>
          <w:p>
            <w:r/>
            <w:r>
              <w:t>Back</w:t>
            </w:r>
          </w:p>
        </w:tc>
        <w:tc>
          <w:tcPr>
            <w:tcW w:type="dxa" w:w="1234"/>
          </w:tcPr>
          <w:p>
            <w:r/>
            <w:r>
              <w:t>Souleymane · Kahil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Todo</w:t>
            </w:r>
          </w:p>
        </w:tc>
      </w:tr>
      <w:tr>
        <w:tc>
          <w:tcPr>
            <w:tcW w:type="dxa" w:w="1234"/>
          </w:tcPr>
          <w:p>
            <w:r/>
            <w:r>
              <w:t>US-F3.1</w:t>
            </w:r>
          </w:p>
        </w:tc>
        <w:tc>
          <w:tcPr>
            <w:tcW w:type="dxa" w:w="1234"/>
          </w:tcPr>
          <w:p>
            <w:r/>
            <w:r>
              <w:t>T-J2.6</w:t>
            </w:r>
          </w:p>
        </w:tc>
        <w:tc>
          <w:tcPr>
            <w:tcW w:type="dxa" w:w="1234"/>
          </w:tcPr>
          <w:p>
            <w:r/>
            <w:r>
              <w:t>Ajuster le prompt au nouveau modèle (préserver qualité ≥ 4/5)</w:t>
            </w:r>
          </w:p>
        </w:tc>
        <w:tc>
          <w:tcPr>
            <w:tcW w:type="dxa" w:w="1234"/>
          </w:tcPr>
          <w:p>
            <w:r/>
            <w:r>
              <w:t>Back</w:t>
            </w:r>
          </w:p>
        </w:tc>
        <w:tc>
          <w:tcPr>
            <w:tcW w:type="dxa" w:w="1234"/>
          </w:tcPr>
          <w:p>
            <w:r/>
            <w:r>
              <w:t>Kahil MOKHTARI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Todo</w:t>
            </w:r>
          </w:p>
        </w:tc>
      </w:tr>
    </w:tbl>
    <w:p/>
    <w:p>
      <w:pPr>
        <w:pStyle w:val="Heading2"/>
      </w:pPr>
      <w:r>
        <w:t>7.2 Re-estimation des stories impactées (avant / après)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 avant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 après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Raison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US-X.3</w:t>
            </w:r>
            <w:r>
              <w:t xml:space="preserve"> </w:t>
            </w:r>
            <w:r>
              <w:rPr>
                <w:i/>
              </w:rPr>
              <w:t>(tracer le choix LLM / ADR)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/>
            <w:r>
              <w:t>inclut désormais benchmark méthodologique + scoring qualité + ADR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US-F3.1</w:t>
            </w:r>
            <w:r>
              <w:t xml:space="preserve"> </w:t>
            </w:r>
            <w:r>
              <w:rPr>
                <w:i/>
              </w:rPr>
              <w:t>(générer 10 QCM)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/>
            <w:r>
              <w:t>ajoute la bascule de modèle + revérification du SLA latence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US-F3.4</w:t>
            </w:r>
            <w:r>
              <w:t xml:space="preserve"> </w:t>
            </w:r>
            <w:r>
              <w:rPr>
                <w:i/>
              </w:rPr>
              <w:t>(erreur/timeout LLM)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/>
            <w:r>
              <w:t>un modèle plus rapide réduit le risque de timeout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Spike SPK-2</w:t>
            </w:r>
            <w:r>
              <w:t xml:space="preserve"> </w:t>
            </w:r>
            <w:r>
              <w:rPr>
                <w:i/>
              </w:rPr>
              <w:t>(ADR LLM)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/>
            <w:r>
              <w:t>inchangé (absorbé par T-J2.1→T-J2.4)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impacté</w:t>
            </w:r>
          </w:p>
        </w:tc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2160"/>
          </w:tcPr>
          <w:p>
            <w:r/>
            <w:r>
              <w:t>+2 SP → absorbés dans la marge du Sprint 3 (vélocité visée 20)</w:t>
            </w:r>
          </w:p>
        </w:tc>
      </w:tr>
    </w:tbl>
    <w:p/>
    <w:p>
      <w:pPr>
        <w:ind w:left="454"/>
      </w:pPr>
      <w:r>
        <w:rPr>
          <w:b/>
        </w:rPr>
        <w:t>Communication PO</w:t>
      </w:r>
      <w:r>
        <w:t xml:space="preserve"> : impact planning annoncé immédiatement — la décision technique tient dans le </w:t>
      </w:r>
      <w:r>
        <w:rPr>
          <w:b/>
        </w:rPr>
        <w:t>Sprint 3</w:t>
      </w:r>
      <w:r>
        <w:t xml:space="preserve"> sans décaler la </w:t>
      </w:r>
      <w:r>
        <w:rPr>
          <w:b/>
        </w:rPr>
        <w:t>Release 1</w:t>
      </w:r>
      <w:r>
        <w:t xml:space="preserve"> (mercredi 17h45). Aucune story MVP retirée.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Le sprint a un objectif (Sprint Goal) clair et démontrable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: chaîne F1+F2 fiabilisée, démontrable en review.</w:t>
            </w:r>
          </w:p>
        </w:tc>
      </w:tr>
      <w:tr>
        <w:tc>
          <w:tcPr>
            <w:tcW w:type="dxa" w:w="2880"/>
          </w:tcPr>
          <w:p>
            <w:r/>
            <w:r>
              <w:t>Les métadonnées (durée, capacité, vélocité, rôles) sont renseignées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: 28 h-pers, SM/PO, fenêtre 14h-18h.</w:t>
            </w:r>
          </w:p>
        </w:tc>
      </w:tr>
      <w:tr>
        <w:tc>
          <w:tcPr>
            <w:tcW w:type="dxa" w:w="2880"/>
          </w:tcPr>
          <w:p>
            <w:r/>
            <w:r>
              <w:t>Les stories engagées proviennent du Product Backlog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: US-F1.3/F1.4/F2.1/F2.2/F2.3 tracées.</w:t>
            </w:r>
          </w:p>
        </w:tc>
      </w:tr>
      <w:tr>
        <w:tc>
          <w:tcPr>
            <w:tcW w:type="dxa" w:w="2880"/>
          </w:tcPr>
          <w:p>
            <w:r/>
            <w:r>
              <w:t>Chaque story est décomposée en 3-5 tâches atomiques (1-3 h)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: tâches T-x.y assignées + estimées.</w:t>
            </w:r>
          </w:p>
        </w:tc>
      </w:tr>
      <w:tr>
        <w:tc>
          <w:tcPr>
            <w:tcW w:type="dxa" w:w="2880"/>
          </w:tcPr>
          <w:p>
            <w:r/>
            <w:r>
              <w:t>Les tâches sont assignées nominativement aux 7 membres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: colonne « Assigné ».</w:t>
            </w:r>
          </w:p>
        </w:tc>
      </w:tr>
      <w:tr>
        <w:tc>
          <w:tcPr>
            <w:tcW w:type="dxa" w:w="2880"/>
          </w:tcPr>
          <w:p>
            <w:r/>
            <w:r>
              <w:t>L'estimation (h) tient dans la capacité du sprint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26 h estimées &lt; 28 h-pers (marge documentée).</w:t>
            </w:r>
          </w:p>
        </w:tc>
      </w:tr>
      <w:tr>
        <w:tc>
          <w:tcPr>
            <w:tcW w:type="dxa" w:w="2880"/>
          </w:tcPr>
          <w:p>
            <w:r/>
            <w:r>
              <w:t>Un suivi (burndown) est prévu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§5 burndown + dailies.</w:t>
            </w:r>
          </w:p>
        </w:tc>
      </w:tr>
      <w:tr>
        <w:tc>
          <w:tcPr>
            <w:tcW w:type="dxa" w:w="2880"/>
          </w:tcPr>
          <w:p>
            <w:r/>
            <w:r>
              <w:t>La Definition of Done est rappelée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encart DoD.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t>Scrum Guide officiel FR — scrumguides.org (Sprint Backlog, Sprint Goal, événements)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t>Sources internes : Product Backlog · Story Map · Customer Journey Map</w:t>
      </w:r>
    </w:p>
    <w:p>
      <w:pPr>
        <w:pStyle w:val="Heading1"/>
      </w:pPr>
      <w:r>
        <w:t>🔄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sprint backlog initial du Sprint 1 (30/06/2026)</w:t>
      </w:r>
    </w:p>
    <w:p>
      <w:pPr>
        <w:pStyle w:val="ListBullet"/>
      </w:pPr>
      <w:r>
        <w:rPr>
          <w:b/>
        </w:rPr>
        <w:t>v1.x</w:t>
      </w:r>
      <w:r>
        <w:t xml:space="preserve"> — mises à jour quotidiennes (statuts, restant, burndown) pendant le sprint</w:t>
      </w:r>
    </w:p>
    <w:p>
      <w:pPr>
        <w:pStyle w:val="ListBullet"/>
      </w:pPr>
      <w:r>
        <w:rPr>
          <w:b/>
        </w:rPr>
        <w:t>v2.0</w:t>
      </w:r>
      <w:r>
        <w:t xml:space="preserve"> — nouveau sprint (Sprint 2, etc.) ou refonte suite à une perturbation</w:t>
      </w:r>
    </w:p>
    <w:p>
      <w:r>
        <w:rPr>
          <w:i/>
        </w:rPr>
        <w:t>Sprint Backlog du Sprint 1 — décomposition technique tracée sur le Product Backlog de l'équipe 6, ancrée dans l'existant (brownfield).</w:t>
      </w:r>
    </w:p>
    <w:p>
      <w:r>
        <w:rPr>
          <w:i/>
        </w:rPr>
        <w:t>Dépôt : `/docs/cadrage/sprint-backlog.md` — v1.0 — 30/06/2026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