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F46E5"/>
          <w:sz w:val="68"/>
        </w:rPr>
        <w:t>EduTutor IA</w:t>
      </w:r>
    </w:p>
    <w:p>
      <w:pPr>
        <w:jc w:val="center"/>
      </w:pPr>
      <w:r>
        <w:rPr>
          <w:color w:val="334155"/>
          <w:sz w:val="32"/>
        </w:rPr>
        <w:t>Cadrage produit</w:t>
      </w:r>
    </w:p>
    <w:p/>
    <w:p>
      <w:pPr>
        <w:jc w:val="center"/>
      </w:pPr>
      <w:r>
        <w:rPr>
          <w:b/>
          <w:sz w:val="44"/>
        </w:rPr>
        <w:t>Personas — EduTutor IA</w:t>
      </w:r>
    </w:p>
    <w:p/>
    <w:p/>
    <w:p>
      <w:pPr>
        <w:jc w:val="center"/>
      </w:pPr>
      <w:r>
        <w:rPr>
          <w:i/>
          <w:color w:val="334155"/>
        </w:rPr>
        <w:t>Livrable Jour 1 — APOCAL'IPSSI 2026</w:t>
      </w:r>
    </w:p>
    <w:p>
      <w:r>
        <w:br w:type="page"/>
      </w:r>
    </w:p>
    <w:p>
      <w:pPr>
        <w:pStyle w:val="Heading1"/>
      </w:pPr>
      <w:r>
        <w:t>🗂️ Identification du document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Équipe</w:t>
            </w:r>
          </w:p>
        </w:tc>
        <w:tc>
          <w:tcPr>
            <w:tcW w:type="dxa" w:w="4320"/>
          </w:tcPr>
          <w:p>
            <w:r/>
            <w:r>
              <w:t>n° 6</w:t>
            </w:r>
          </w:p>
        </w:tc>
      </w:tr>
      <w:tr>
        <w:tc>
          <w:tcPr>
            <w:tcW w:type="dxa" w:w="4320"/>
          </w:tcPr>
          <w:p>
            <w:r/>
            <w:r>
              <w:rPr>
                <w:b/>
              </w:rPr>
              <w:t>Membres</w:t>
            </w:r>
          </w:p>
        </w:tc>
        <w:tc>
          <w:tcPr>
            <w:tcW w:type="dxa" w:w="4320"/>
          </w:tcPr>
          <w:p>
            <w:r/>
            <w:r>
              <w:t>Kahil MOKHTARI · Amine HADDANE · Souleymane FALL · Nikola MILOSAVLJEVIC · Dina CHAOUKI · Rayan ZEBAZE SAO · Hugo RAGUIN</w:t>
            </w:r>
          </w:p>
        </w:tc>
      </w:tr>
      <w:tr>
        <w:tc>
          <w:tcPr>
            <w:tcW w:type="dxa" w:w="4320"/>
          </w:tcPr>
          <w:p>
            <w:r/>
            <w:r>
              <w:rPr>
                <w:b/>
              </w:rPr>
              <w:t>Sprint concerné</w:t>
            </w:r>
          </w:p>
        </w:tc>
        <w:tc>
          <w:tcPr>
            <w:tcW w:type="dxa" w:w="4320"/>
          </w:tcPr>
          <w:p>
            <w:r/>
            <w:r>
              <w:t>Cadrage</w:t>
            </w:r>
          </w:p>
        </w:tc>
      </w:tr>
      <w:tr>
        <w:tc>
          <w:tcPr>
            <w:tcW w:type="dxa" w:w="4320"/>
          </w:tcPr>
          <w:p>
            <w:r/>
            <w:r>
              <w:rPr>
                <w:b/>
              </w:rPr>
              <w:t>Artefact</w:t>
            </w:r>
          </w:p>
        </w:tc>
        <w:tc>
          <w:tcPr>
            <w:tcW w:type="dxa" w:w="4320"/>
          </w:tcPr>
          <w:p>
            <w:r/>
            <w:r>
              <w:t>2 sur 7 — Personas</w:t>
            </w:r>
          </w:p>
        </w:tc>
      </w:tr>
      <w:tr>
        <w:tc>
          <w:tcPr>
            <w:tcW w:type="dxa" w:w="4320"/>
          </w:tcPr>
          <w:p>
            <w:r/>
            <w:r>
              <w:rPr>
                <w:b/>
              </w:rPr>
              <w:t>Version</w:t>
            </w:r>
          </w:p>
        </w:tc>
        <w:tc>
          <w:tcPr>
            <w:tcW w:type="dxa" w:w="4320"/>
          </w:tcPr>
          <w:p>
            <w:r/>
            <w:r>
              <w:t>v1.3 (J1 + Lucas + personas J4 RGAA/i18n)</w:t>
            </w:r>
          </w:p>
        </w:tc>
      </w:tr>
      <w:tr>
        <w:tc>
          <w:tcPr>
            <w:tcW w:type="dxa" w:w="4320"/>
          </w:tcPr>
          <w:p>
            <w:r/>
            <w:r>
              <w:rPr>
                <w:b/>
              </w:rPr>
              <w:t>Date de remise</w:t>
            </w:r>
          </w:p>
        </w:tc>
        <w:tc>
          <w:tcPr>
            <w:tcW w:type="dxa" w:w="4320"/>
          </w:tcPr>
          <w:p>
            <w:r/>
            <w:r>
              <w:t>29/06/2026</w:t>
            </w:r>
          </w:p>
        </w:tc>
      </w:tr>
      <w:tr>
        <w:tc>
          <w:tcPr>
            <w:tcW w:type="dxa" w:w="4320"/>
          </w:tcPr>
          <w:p>
            <w:r/>
            <w:r>
              <w:rPr>
                <w:b/>
              </w:rPr>
              <w:t>Statut</w:t>
            </w:r>
          </w:p>
        </w:tc>
        <w:tc>
          <w:tcPr>
            <w:tcW w:type="dxa" w:w="4320"/>
          </w:tcPr>
          <w:p>
            <w:r/>
            <w:r>
              <w:t>Draft (à valider PO)</w:t>
            </w:r>
          </w:p>
        </w:tc>
      </w:tr>
      <w:tr>
        <w:tc>
          <w:tcPr>
            <w:tcW w:type="dxa" w:w="4320"/>
          </w:tcPr>
          <w:p>
            <w:r/>
            <w:r>
              <w:rPr>
                <w:b/>
              </w:rPr>
              <w:t>Rédacteur</w:t>
            </w:r>
          </w:p>
        </w:tc>
        <w:tc>
          <w:tcPr>
            <w:tcW w:type="dxa" w:w="4320"/>
          </w:tcPr>
          <w:p>
            <w:r/>
            <w:r>
              <w:t>Hugo RAGUIN</w:t>
            </w:r>
          </w:p>
        </w:tc>
      </w:tr>
      <w:tr>
        <w:tc>
          <w:tcPr>
            <w:tcW w:type="dxa" w:w="4320"/>
          </w:tcPr>
          <w:p>
            <w:r/>
            <w:r>
              <w:rPr>
                <w:b/>
              </w:rPr>
              <w:t>Fichier</w:t>
            </w:r>
          </w:p>
        </w:tc>
        <w:tc>
          <w:tcPr>
            <w:tcW w:type="dxa" w:w="4320"/>
          </w:tcPr>
          <w:p>
            <w:r/>
            <w:r>
              <w:rPr>
                <w:rFonts w:ascii="Consolas" w:hAnsi="Consolas"/>
              </w:rPr>
              <w:t>equipe-6-personas-v1.3</w:t>
            </w:r>
          </w:p>
        </w:tc>
      </w:tr>
    </w:tbl>
    <w:p/>
    <w:p>
      <w:pPr>
        <w:ind w:left="454"/>
      </w:pPr>
      <w:r>
        <w:t xml:space="preserve">Produit : </w:t>
      </w:r>
      <w:r>
        <w:rPr>
          <w:b/>
        </w:rPr>
        <w:t>EduTutor IA</w:t>
      </w:r>
      <w:r>
        <w:t xml:space="preserve"> — assistant IA de révision, </w:t>
      </w:r>
      <w:r>
        <w:rPr>
          <w:i/>
        </w:rPr>
        <w:t>enseignant-first</w:t>
      </w:r>
      <w:r>
        <w:t>, génération ancrée dans les cours (RAG) et 100 % local (Ollama, RGPD).</w:t>
      </w:r>
    </w:p>
    <w:p>
      <w:pPr>
        <w:ind w:left="454"/>
      </w:pPr>
      <w:r>
        <w:t>Liens : Product Vision Board · Product Backlog · Perturbation J1 — Produit.</w:t>
      </w:r>
    </w:p>
    <w:p>
      <w:pPr>
        <w:pStyle w:val="Heading1"/>
      </w:pPr>
      <w:r>
        <w:t>1. Objet du document</w:t>
      </w:r>
    </w:p>
    <w:p>
      <w:r>
        <w:t xml:space="preserve">Ce document décrit les </w:t>
      </w:r>
      <w:r>
        <w:rPr>
          <w:b/>
        </w:rPr>
        <w:t>utilisateurs cibles</w:t>
      </w:r>
      <w:r>
        <w:t xml:space="preserve"> d'EduTutor IA afin d'orienter les décisions produit et la priorisation du backlog.</w:t>
      </w:r>
    </w:p>
    <w:p>
      <w:pPr>
        <w:ind w:left="454"/>
      </w:pPr>
      <w:r>
        <w:rPr>
          <w:b/>
        </w:rPr>
        <w:t>Mise à jour suite à la perturbation J1 (Produit).</w:t>
      </w:r>
      <w:r>
        <w:t xml:space="preserve"> Le Product Owner a introduit la persona enseignante </w:t>
      </w:r>
      <w:r>
        <w:rPr>
          <w:b/>
        </w:rPr>
        <w:t>Mme Sophie Lefèvre</w:t>
      </w:r>
      <w:r>
        <w:t xml:space="preserve"> et l'a positionnée comme </w:t>
      </w:r>
      <w:r>
        <w:rPr>
          <w:b/>
        </w:rPr>
        <w:t>cible principale, au même niveau que l'étudiant</w:t>
      </w:r>
      <w:r>
        <w:t xml:space="preserve">. EduTutor IA sert désormais </w:t>
      </w:r>
      <w:r>
        <w:rPr>
          <w:b/>
        </w:rPr>
        <w:t>deux familles de personas primaires</w:t>
      </w:r>
      <w:r>
        <w:t xml:space="preserve"> :</w:t>
      </w:r>
    </w:p>
    <w:p>
      <w:pPr>
        <w:ind w:left="454"/>
      </w:pPr>
    </w:p>
    <w:p>
      <w:pPr>
        <w:ind w:left="454"/>
      </w:pPr>
      <w:r>
        <w:t xml:space="preserve">- les </w:t>
      </w:r>
      <w:r>
        <w:rPr>
          <w:b/>
        </w:rPr>
        <w:t>étudiants</w:t>
      </w:r>
      <w:r>
        <w:t xml:space="preserve"> qui révisent à partir de leurs cours (usage quotidien) ;</w:t>
      </w:r>
    </w:p>
    <w:p>
      <w:pPr>
        <w:ind w:left="454"/>
      </w:pPr>
      <w:r>
        <w:t>- l'</w:t>
      </w:r>
      <w:r>
        <w:rPr>
          <w:b/>
        </w:rPr>
        <w:t>enseignante</w:t>
      </w:r>
      <w:r>
        <w:t xml:space="preserve"> qui pilote la révision de sa classe (suivi, repérage, conseils).</w:t>
      </w:r>
    </w:p>
    <w:p>
      <w:pPr>
        <w:ind w:left="454"/>
      </w:pPr>
    </w:p>
    <w:p>
      <w:pPr>
        <w:ind w:left="454"/>
      </w:pPr>
      <w:r>
        <w:t>Détail et décision : voir Perturbation J1 — Produit.</w:t>
      </w:r>
    </w:p>
    <w:p>
      <w:pPr>
        <w:ind w:left="454"/>
      </w:pPr>
      <w:r>
        <w:rPr>
          <w:b/>
        </w:rPr>
        <w:t>Mise à jour suite à la perturbation J4 (Passage à l'échelle).</w:t>
      </w:r>
      <w:r>
        <w:t xml:space="preserve"> L'adoption nationale et l'intérêt de l'État ajoutent deux cibles de risque : les élèves en situation de handicap et les utilisateurs internationaux. Ils ne remplacent pas les personas MVP, mais orientent la </w:t>
      </w:r>
      <w:r>
        <w:rPr>
          <w:b/>
        </w:rPr>
        <w:t>Release 3 « Plateforme publique »</w:t>
      </w:r>
      <w:r>
        <w:t xml:space="preserve"> : RGAA, i18n et scalabilité.</w:t>
      </w:r>
    </w:p>
    <w:p>
      <w:r>
        <w:t>On distingue donc :</w:t>
      </w:r>
    </w:p>
    <w:p>
      <w:pPr>
        <w:pStyle w:val="ListBullet"/>
      </w:pPr>
      <w:r>
        <w:rPr>
          <w:b/>
        </w:rPr>
        <w:t>Personas primaires</w:t>
      </w:r>
      <w:r>
        <w:t xml:space="preserve"> — pilotent le MVP. Deux usages : l'étudiant qui révise (F1–F6) </w:t>
      </w:r>
      <w:r>
        <w:rPr>
          <w:b/>
        </w:rPr>
        <w:t>et</w:t>
      </w:r>
      <w:r>
        <w:t xml:space="preserve"> l'enseignante qui suit sa classe (Espace enseignant). Côté étudiant, trois profils : </w:t>
      </w:r>
      <w:r>
        <w:rPr>
          <w:b/>
        </w:rPr>
        <w:t>Lucas</w:t>
      </w:r>
      <w:r>
        <w:t xml:space="preserve"> (persona de référence du Customer Journey), </w:t>
      </w:r>
      <w:r>
        <w:rPr>
          <w:b/>
        </w:rPr>
        <w:t>Léa</w:t>
      </w:r>
      <w:r>
        <w:t xml:space="preserve"> et </w:t>
      </w:r>
      <w:r>
        <w:rPr>
          <w:b/>
        </w:rPr>
        <w:t>Karim</w:t>
      </w:r>
      <w:r>
        <w:t>.</w:t>
      </w:r>
    </w:p>
    <w:p>
      <w:pPr>
        <w:pStyle w:val="ListBullet"/>
      </w:pPr>
      <w:r>
        <w:rPr>
          <w:b/>
        </w:rPr>
        <w:t>Personas d'extension J4</w:t>
      </w:r>
      <w:r>
        <w:t xml:space="preserve"> — pilotent la Release 3 : </w:t>
      </w:r>
      <w:r>
        <w:rPr>
          <w:b/>
        </w:rPr>
        <w:t>Amina</w:t>
      </w:r>
      <w:r>
        <w:t xml:space="preserve"> (accessibilité RGAA) et </w:t>
      </w:r>
      <w:r>
        <w:rPr>
          <w:b/>
        </w:rPr>
        <w:t>Diego</w:t>
      </w:r>
      <w:r>
        <w:t xml:space="preserve"> (internationalisation).</w:t>
      </w:r>
    </w:p>
    <w:p>
      <w:pPr>
        <w:pStyle w:val="ListBullet"/>
      </w:pPr>
      <w:r>
        <w:rPr>
          <w:b/>
        </w:rPr>
        <w:t>Anti-persona</w:t>
      </w:r>
      <w:r>
        <w:t xml:space="preserve"> — qui le produit </w:t>
      </w:r>
      <w:r>
        <w:rPr>
          <w:b/>
        </w:rPr>
        <w:t>ne</w:t>
      </w:r>
      <w:r>
        <w:t xml:space="preserve"> vise </w:t>
      </w:r>
      <w:r>
        <w:rPr>
          <w:b/>
        </w:rPr>
        <w:t>pas</w:t>
      </w:r>
      <w:r>
        <w:t>, pour cadrer le périmètre.</w:t>
      </w:r>
    </w:p>
    <w:p>
      <w:r>
        <w:t xml:space="preserve">Chaque persona indique les </w:t>
      </w:r>
      <w:r>
        <w:rPr>
          <w:b/>
        </w:rPr>
        <w:t>user stories</w:t>
      </w:r>
      <w:r>
        <w:t xml:space="preserve"> qu'il justifie (traçabilité avec le backlog).</w:t>
      </w:r>
    </w:p>
    <w:p>
      <w:pPr>
        <w:pStyle w:val="Heading1"/>
      </w:pPr>
      <w:r>
        <w:t>2. Persona primaire #1 — Lucas Moreau, l'étudiant en informatique *(persona de référence du Customer Journey)*</w:t>
      </w:r>
    </w:p>
    <w:p>
      <w:pPr>
        <w:ind w:left="454"/>
      </w:pPr>
      <w:r>
        <w:t xml:space="preserve">Persona </w:t>
      </w:r>
      <w:r>
        <w:rPr>
          <w:b/>
        </w:rPr>
        <w:t>de référence</w:t>
      </w:r>
      <w:r>
        <w:t xml:space="preserve"> retenu pour le Customer Journey Map : c'est son parcours qui y est détaillé de bout en bout.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21 ans, étudiant en L3 Informatique (Université Paris-Saclay)</w:t>
            </w:r>
          </w:p>
        </w:tc>
      </w:tr>
      <w:tr>
        <w:tc>
          <w:tcPr>
            <w:tcW w:type="dxa" w:w="4320"/>
          </w:tcPr>
          <w:p>
            <w:r/>
            <w:r>
              <w:rPr>
                <w:b/>
              </w:rPr>
              <w:t>Aisance numérique</w:t>
            </w:r>
          </w:p>
        </w:tc>
        <w:tc>
          <w:tcPr>
            <w:tcW w:type="dxa" w:w="4320"/>
          </w:tcPr>
          <w:p>
            <w:r/>
            <w:r>
              <w:t>Élevée · révise seul sur un laptop Windows (8 Go RAM) · job étudiant le week-end</w:t>
            </w:r>
          </w:p>
        </w:tc>
      </w:tr>
      <w:tr>
        <w:tc>
          <w:tcPr>
            <w:tcW w:type="dxa" w:w="4320"/>
          </w:tcPr>
          <w:p>
            <w:r/>
            <w:r>
              <w:rPr>
                <w:b/>
              </w:rPr>
              <w:t>Contexte</w:t>
            </w:r>
          </w:p>
        </w:tc>
        <w:tc>
          <w:tcPr>
            <w:tcW w:type="dxa" w:w="4320"/>
          </w:tcPr>
          <w:p>
            <w:r/>
            <w:r>
              <w:t>Révise avant les partiels, connexion Wi-Fi instable en résidence universitaire, budget nul pour les abonnements</w:t>
            </w:r>
          </w:p>
        </w:tc>
      </w:tr>
      <w:tr>
        <w:tc>
          <w:tcPr>
            <w:tcW w:type="dxa" w:w="4320"/>
          </w:tcPr>
          <w:p>
            <w:r/>
            <w:r>
              <w:rPr>
                <w:b/>
              </w:rPr>
              <w:t>Citation</w:t>
            </w:r>
          </w:p>
        </w:tc>
        <w:tc>
          <w:tcPr>
            <w:tcW w:type="dxa" w:w="4320"/>
          </w:tcPr>
          <w:p>
            <w:r/>
            <w:r>
              <w:t>« Je veux des questions sur MON cours de Réseaux, pas du générique comme ChatGPT ou Quizlet. »</w:t>
            </w:r>
          </w:p>
        </w:tc>
      </w:tr>
    </w:tbl>
    <w:p/>
    <w:p>
      <w:r>
        <w:rPr>
          <w:b/>
        </w:rPr>
        <w:t>Objectifs</w:t>
      </w:r>
    </w:p>
    <w:p>
      <w:pPr>
        <w:pStyle w:val="ListBullet"/>
      </w:pPr>
      <w:r>
        <w:t>Transformer ses cours (PDF/texte) en quiz d'entraînement rapidement, sans effort de préparation.</w:t>
      </w:r>
    </w:p>
    <w:p>
      <w:pPr>
        <w:pStyle w:val="ListBullet"/>
      </w:pPr>
      <w:r>
        <w:t xml:space="preserve">Identifier ses lacunes par chapitre </w:t>
      </w:r>
      <w:r>
        <w:rPr>
          <w:b/>
        </w:rPr>
        <w:t>avant</w:t>
      </w:r>
      <w:r>
        <w:t xml:space="preserve"> les partiels.</w:t>
      </w:r>
    </w:p>
    <w:p>
      <w:pPr>
        <w:pStyle w:val="ListBullet"/>
      </w:pPr>
      <w:r>
        <w:t>Réviser même avec une connexion instable, sans coût.</w:t>
      </w:r>
    </w:p>
    <w:p>
      <w:r>
        <w:rPr>
          <w:b/>
        </w:rPr>
        <w:t>Frustrations</w:t>
      </w:r>
    </w:p>
    <w:p>
      <w:pPr>
        <w:pStyle w:val="ListBullet"/>
      </w:pPr>
      <w:r>
        <w:t>ChatGPT « invente » des éléments hors de son cours ; Quizlet est trop générique.</w:t>
      </w:r>
    </w:p>
    <w:p>
      <w:pPr>
        <w:pStyle w:val="ListBullet"/>
      </w:pPr>
      <w:r>
        <w:t>Pas de retour clair sur la qualité d'extraction d'un PDF (tableaux, schémas).</w:t>
      </w:r>
    </w:p>
    <w:p>
      <w:pPr>
        <w:pStyle w:val="ListBullet"/>
      </w:pPr>
      <w:r>
        <w:t>Loader de génération sans information : ne sait pas si ça avance ou si ça a planté.</w:t>
      </w:r>
    </w:p>
    <w:p>
      <w:r>
        <w:rPr>
          <w:b/>
        </w:rPr>
        <w:t>Besoins → User stories</w:t>
      </w:r>
    </w:p>
    <w:p>
      <w:pPr>
        <w:pStyle w:val="ListBullet"/>
      </w:pPr>
      <w:r>
        <w:t xml:space="preserve">Uploader un PDF / coller du texte → </w:t>
      </w:r>
      <w:r>
        <w:rPr>
          <w:b/>
        </w:rPr>
        <w:t>US-F2.1, US-F2.2</w:t>
      </w:r>
    </w:p>
    <w:p>
      <w:pPr>
        <w:pStyle w:val="ListBullet"/>
      </w:pPr>
      <w:r>
        <w:t xml:space="preserve">Générer 10 QCM ancrés dans le cours → </w:t>
      </w:r>
      <w:r>
        <w:rPr>
          <w:b/>
        </w:rPr>
        <w:t>US-F3.1, US-F3.5</w:t>
      </w:r>
    </w:p>
    <w:p>
      <w:pPr>
        <w:pStyle w:val="ListBullet"/>
      </w:pPr>
      <w:r>
        <w:t xml:space="preserve">Voir son score /10 + le détail des erreurs → </w:t>
      </w:r>
      <w:r>
        <w:rPr>
          <w:b/>
        </w:rPr>
        <w:t>US-F5.1, US-F5.2</w:t>
      </w:r>
    </w:p>
    <w:p>
      <w:pPr>
        <w:pStyle w:val="ListBullet"/>
      </w:pPr>
      <w:r>
        <w:t xml:space="preserve">Rejouer ses erreurs et suivre sa progression → </w:t>
      </w:r>
      <w:r>
        <w:rPr>
          <w:b/>
        </w:rPr>
        <w:t>US-F6.1, US-R2.5</w:t>
      </w:r>
    </w:p>
    <w:p>
      <w:pPr>
        <w:pStyle w:val="ListBullet"/>
      </w:pPr>
      <w:r>
        <w:t>Garantie RGPD (LLM local) → contrainte transverse (E7)</w:t>
      </w:r>
    </w:p>
    <w:p>
      <w:r>
        <w:rPr>
          <w:b/>
        </w:rPr>
        <w:t>Scénario type</w:t>
      </w:r>
      <w:r>
        <w:t xml:space="preserve"> : Lucas téléverse le PDF de son cours de Réseaux (45 pages), lance la génération, répond aux 10 QCM, obtient 7/10 et voit exactement les chapitres (routage OSPF) où il a échoué → il sait quoi revoir.</w:t>
      </w:r>
    </w:p>
    <w:p>
      <w:pPr>
        <w:pStyle w:val="Heading1"/>
      </w:pPr>
      <w:r>
        <w:t>3. Persona primaire #2 — Léa, l'étudiante qui révise dans l'urgence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20 ans, étudiante en L2 Droit</w:t>
            </w:r>
          </w:p>
        </w:tc>
      </w:tr>
      <w:tr>
        <w:tc>
          <w:tcPr>
            <w:tcW w:type="dxa" w:w="4320"/>
          </w:tcPr>
          <w:p>
            <w:r/>
            <w:r>
              <w:rPr>
                <w:b/>
              </w:rPr>
              <w:t>Aisance numérique</w:t>
            </w:r>
          </w:p>
        </w:tc>
        <w:tc>
          <w:tcPr>
            <w:tcW w:type="dxa" w:w="4320"/>
          </w:tcPr>
          <w:p>
            <w:r/>
            <w:r>
              <w:t>Élevée (mobile-first), peu patiente face aux outils complexes</w:t>
            </w:r>
          </w:p>
        </w:tc>
      </w:tr>
      <w:tr>
        <w:tc>
          <w:tcPr>
            <w:tcW w:type="dxa" w:w="4320"/>
          </w:tcPr>
          <w:p>
            <w:r/>
            <w:r>
              <w:rPr>
                <w:b/>
              </w:rPr>
              <w:t>Contexte</w:t>
            </w:r>
          </w:p>
        </w:tc>
        <w:tc>
          <w:tcPr>
            <w:tcW w:type="dxa" w:w="4320"/>
          </w:tcPr>
          <w:p>
            <w:r/>
            <w:r>
              <w:t>Révise surtout le soir et la veille des partiels, à partir de PDF de cours</w:t>
            </w:r>
          </w:p>
        </w:tc>
      </w:tr>
      <w:tr>
        <w:tc>
          <w:tcPr>
            <w:tcW w:type="dxa" w:w="4320"/>
          </w:tcPr>
          <w:p>
            <w:r/>
            <w:r>
              <w:rPr>
                <w:b/>
              </w:rPr>
              <w:t>Citation</w:t>
            </w:r>
          </w:p>
        </w:tc>
        <w:tc>
          <w:tcPr>
            <w:tcW w:type="dxa" w:w="4320"/>
          </w:tcPr>
          <w:p>
            <w:r/>
            <w:r>
              <w:t>« J'ai 60 pages à réviser ce soir, je veux juste savoir si j'ai compris. »</w:t>
            </w:r>
          </w:p>
        </w:tc>
      </w:tr>
    </w:tbl>
    <w:p/>
    <w:p>
      <w:r>
        <w:rPr>
          <w:b/>
        </w:rPr>
        <w:t>Objectifs</w:t>
      </w:r>
    </w:p>
    <w:p>
      <w:pPr>
        <w:pStyle w:val="ListBullet"/>
      </w:pPr>
      <w:r>
        <w:t>Transformer rapidement un cours (PDF/texte) en quiz pour s'auto-évaluer.</w:t>
      </w:r>
    </w:p>
    <w:p>
      <w:pPr>
        <w:pStyle w:val="ListBullet"/>
      </w:pPr>
      <w:r>
        <w:t xml:space="preserve">Identifier ses points faibles </w:t>
      </w:r>
      <w:r>
        <w:rPr>
          <w:b/>
        </w:rPr>
        <w:t>avant</w:t>
      </w:r>
      <w:r>
        <w:t xml:space="preserve"> l'examen.</w:t>
      </w:r>
    </w:p>
    <w:p>
      <w:pPr>
        <w:pStyle w:val="ListBullet"/>
      </w:pPr>
      <w:r>
        <w:t>Suivre sa progression d'une session à l'autre.</w:t>
      </w:r>
    </w:p>
    <w:p>
      <w:r>
        <w:rPr>
          <w:b/>
        </w:rPr>
        <w:t>Frustrations</w:t>
      </w:r>
    </w:p>
    <w:p>
      <w:pPr>
        <w:pStyle w:val="ListBullet"/>
      </w:pPr>
      <w:r>
        <w:t>Relire passivement sans savoir ce qui est acquis.</w:t>
      </w:r>
    </w:p>
    <w:p>
      <w:pPr>
        <w:pStyle w:val="ListBullet"/>
      </w:pPr>
      <w:r>
        <w:t xml:space="preserve">Outils de révision génériques, déconnectés de </w:t>
      </w:r>
      <w:r>
        <w:rPr>
          <w:b/>
        </w:rPr>
        <w:t>ses</w:t>
      </w:r>
      <w:r>
        <w:t xml:space="preserve"> cours.</w:t>
      </w:r>
    </w:p>
    <w:p>
      <w:pPr>
        <w:pStyle w:val="ListBullet"/>
      </w:pPr>
      <w:r>
        <w:t>Saisir manuellement des fiches/QCM : trop long.</w:t>
      </w:r>
    </w:p>
    <w:p>
      <w:r>
        <w:rPr>
          <w:b/>
        </w:rPr>
        <w:t>Besoins → User stories</w:t>
      </w:r>
    </w:p>
    <w:p>
      <w:pPr>
        <w:pStyle w:val="ListBullet"/>
      </w:pPr>
      <w:r>
        <w:t xml:space="preserve">Upload PDF / coller du texte → </w:t>
      </w:r>
      <w:r>
        <w:rPr>
          <w:b/>
        </w:rPr>
        <w:t>US-F2.1, US-F2.2</w:t>
      </w:r>
    </w:p>
    <w:p>
      <w:pPr>
        <w:pStyle w:val="ListBullet"/>
      </w:pPr>
      <w:r>
        <w:t xml:space="preserve">Générer 10 QCM ancrés dans le cours → </w:t>
      </w:r>
      <w:r>
        <w:rPr>
          <w:b/>
        </w:rPr>
        <w:t>US-F3.1</w:t>
      </w:r>
    </w:p>
    <w:p>
      <w:pPr>
        <w:pStyle w:val="ListBullet"/>
      </w:pPr>
      <w:r>
        <w:t xml:space="preserve">Voir un score /10 + le détail des erreurs → </w:t>
      </w:r>
      <w:r>
        <w:rPr>
          <w:b/>
        </w:rPr>
        <w:t>US-F5.1, US-F5.2</w:t>
      </w:r>
    </w:p>
    <w:p>
      <w:pPr>
        <w:pStyle w:val="ListBullet"/>
      </w:pPr>
      <w:r>
        <w:t xml:space="preserve">Retrouver l'historique de ses quiz → </w:t>
      </w:r>
      <w:r>
        <w:rPr>
          <w:b/>
        </w:rPr>
        <w:t>US-F6.1</w:t>
      </w:r>
    </w:p>
    <w:p>
      <w:r>
        <w:rPr>
          <w:b/>
        </w:rPr>
        <w:t>Scénario type</w:t>
      </w:r>
      <w:r>
        <w:t xml:space="preserve"> : Léa téléverse le PDF du chapitre, lance la génération, répond aux 10 QCM dans le métro, obtient 6/10 et voit les 4 questions ratées → elle sait quoi revoir.</w:t>
      </w:r>
    </w:p>
    <w:p>
      <w:pPr>
        <w:pStyle w:val="Heading1"/>
      </w:pPr>
      <w:r>
        <w:t>4. Persona primaire #3 — Karim, l'étudiant méthodique en reconversion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29 ans, étudiant en BTS SIO (reconversion pro)</w:t>
            </w:r>
          </w:p>
        </w:tc>
      </w:tr>
      <w:tr>
        <w:tc>
          <w:tcPr>
            <w:tcW w:type="dxa" w:w="4320"/>
          </w:tcPr>
          <w:p>
            <w:r/>
            <w:r>
              <w:rPr>
                <w:b/>
              </w:rPr>
              <w:t>Aisance numérique</w:t>
            </w:r>
          </w:p>
        </w:tc>
        <w:tc>
          <w:tcPr>
            <w:tcW w:type="dxa" w:w="4320"/>
          </w:tcPr>
          <w:p>
            <w:r/>
            <w:r>
              <w:t xml:space="preserve">Bonne, mais soucieux de la </w:t>
            </w:r>
            <w:r>
              <w:rPr>
                <w:b/>
              </w:rPr>
              <w:t>confidentialité</w:t>
            </w:r>
            <w:r>
              <w:t xml:space="preserve"> de ses données</w:t>
            </w:r>
          </w:p>
        </w:tc>
      </w:tr>
      <w:tr>
        <w:tc>
          <w:tcPr>
            <w:tcW w:type="dxa" w:w="4320"/>
          </w:tcPr>
          <w:p>
            <w:r/>
            <w:r>
              <w:rPr>
                <w:b/>
              </w:rPr>
              <w:t>Contexte</w:t>
            </w:r>
          </w:p>
        </w:tc>
        <w:tc>
          <w:tcPr>
            <w:tcW w:type="dxa" w:w="4320"/>
          </w:tcPr>
          <w:p>
            <w:r/>
            <w:r>
              <w:t>Révise régulièrement, sur ordinateur, par sessions planifiées</w:t>
            </w:r>
          </w:p>
        </w:tc>
      </w:tr>
      <w:tr>
        <w:tc>
          <w:tcPr>
            <w:tcW w:type="dxa" w:w="4320"/>
          </w:tcPr>
          <w:p>
            <w:r/>
            <w:r>
              <w:rPr>
                <w:b/>
              </w:rPr>
              <w:t>Citation</w:t>
            </w:r>
          </w:p>
        </w:tc>
        <w:tc>
          <w:tcPr>
            <w:tcW w:type="dxa" w:w="4320"/>
          </w:tcPr>
          <w:p>
            <w:r/>
            <w:r>
              <w:t>« Je veux progresser dans la durée, pas bachoter — et savoir où vont mes données. »</w:t>
            </w:r>
          </w:p>
        </w:tc>
      </w:tr>
    </w:tbl>
    <w:p/>
    <w:p>
      <w:r>
        <w:rPr>
          <w:b/>
        </w:rPr>
        <w:t>Objectifs</w:t>
      </w:r>
    </w:p>
    <w:p>
      <w:pPr>
        <w:pStyle w:val="ListBullet"/>
      </w:pPr>
      <w:r>
        <w:t>Réviser de façon régulière et mesurer sa progression sur plusieurs semaines.</w:t>
      </w:r>
    </w:p>
    <w:p>
      <w:pPr>
        <w:pStyle w:val="ListBullet"/>
      </w:pPr>
      <w:r>
        <w:t>Cibler ses révisions sur ses erreurs passées.</w:t>
      </w:r>
    </w:p>
    <w:p>
      <w:pPr>
        <w:pStyle w:val="ListBullet"/>
      </w:pPr>
      <w:r>
        <w:t xml:space="preserve">S'assurer que ses documents restent </w:t>
      </w:r>
      <w:r>
        <w:rPr>
          <w:b/>
        </w:rPr>
        <w:t>privés</w:t>
      </w:r>
      <w:r>
        <w:t>.</w:t>
      </w:r>
    </w:p>
    <w:p>
      <w:r>
        <w:rPr>
          <w:b/>
        </w:rPr>
        <w:t>Frustrations</w:t>
      </w:r>
    </w:p>
    <w:p>
      <w:pPr>
        <w:pStyle w:val="ListBullet"/>
      </w:pPr>
      <w:r>
        <w:t>Outils qui envoient les contenus à des services cloud externes.</w:t>
      </w:r>
    </w:p>
    <w:p>
      <w:pPr>
        <w:pStyle w:val="ListBullet"/>
      </w:pPr>
      <w:r>
        <w:t>Pas de suivi de l'évolution des scores dans le temps.</w:t>
      </w:r>
    </w:p>
    <w:p>
      <w:pPr>
        <w:pStyle w:val="ListBullet"/>
      </w:pPr>
      <w:r>
        <w:t>Devoir recréer un compte / perdre son historique.</w:t>
      </w:r>
    </w:p>
    <w:p>
      <w:r>
        <w:rPr>
          <w:b/>
        </w:rPr>
        <w:t>Besoins → User stories</w:t>
      </w:r>
    </w:p>
    <w:p>
      <w:pPr>
        <w:pStyle w:val="ListBullet"/>
      </w:pPr>
      <w:r>
        <w:t xml:space="preserve">Compte fiable, email vérifié, mot de passe récupérable → </w:t>
      </w:r>
      <w:r>
        <w:rPr>
          <w:b/>
        </w:rPr>
        <w:t>US-F1.1 à US-F1.5</w:t>
      </w:r>
    </w:p>
    <w:p>
      <w:pPr>
        <w:pStyle w:val="ListBullet"/>
      </w:pPr>
      <w:r>
        <w:t xml:space="preserve">Historique persistant (date, cours, score) → </w:t>
      </w:r>
      <w:r>
        <w:rPr>
          <w:b/>
        </w:rPr>
        <w:t>US-F6.1, US-F6.2</w:t>
      </w:r>
    </w:p>
    <w:p>
      <w:pPr>
        <w:pStyle w:val="ListBullet"/>
      </w:pPr>
      <w:r>
        <w:t xml:space="preserve">Rejouer un quiz ciblé sur ses erreurs → </w:t>
      </w:r>
      <w:r>
        <w:rPr>
          <w:b/>
        </w:rPr>
        <w:t>US-R2.5</w:t>
      </w:r>
      <w:r>
        <w:t xml:space="preserve"> (should)</w:t>
      </w:r>
    </w:p>
    <w:p>
      <w:pPr>
        <w:pStyle w:val="ListBullet"/>
      </w:pPr>
      <w:r>
        <w:t xml:space="preserve">Garantie RGPD : LLM </w:t>
      </w:r>
      <w:r>
        <w:rPr>
          <w:b/>
        </w:rPr>
        <w:t>local</w:t>
      </w:r>
      <w:r>
        <w:t xml:space="preserve"> (Ollama), aucune donnée envoyée au cloud → contrainte transverse (E7)</w:t>
      </w:r>
    </w:p>
    <w:p>
      <w:r>
        <w:rPr>
          <w:b/>
        </w:rPr>
        <w:t>Scénario type</w:t>
      </w:r>
      <w:r>
        <w:t xml:space="preserve"> : Karim se connecte chaque dimanche, consulte ses scores des 3 dernières semaines, relance un quiz sur le chapitre où il plafonne à 5/10.</w:t>
      </w:r>
    </w:p>
    <w:p>
      <w:pPr>
        <w:pStyle w:val="Heading1"/>
      </w:pPr>
      <w:r>
        <w:t>5. Persona primaire #4 — Mme Sophie Lefèvre, l'enseignante qui pilote sa classe</w:t>
      </w:r>
    </w:p>
    <w:p>
      <w:pPr>
        <w:ind w:left="454"/>
      </w:pPr>
      <w:r>
        <w:rPr>
          <w:b/>
        </w:rPr>
        <w:t>Persona issue de la perturbation J1 (Produit).</w:t>
      </w:r>
      <w:r>
        <w:t xml:space="preserve"> Initialement présentée par le PO comme cible secondaire, elle est désormais </w:t>
      </w:r>
      <w:r>
        <w:rPr>
          <w:b/>
        </w:rPr>
        <w:t>cible principale, au même niveau que l'étudiant</w:t>
      </w:r>
      <w:r>
        <w:t xml:space="preserve">. Ses besoins remontent en conséquence dans le périmètre </w:t>
      </w:r>
      <w:r>
        <w:rPr>
          <w:b/>
        </w:rPr>
        <w:t>must-have / Release 1</w:t>
      </w:r>
      <w:r>
        <w:t xml:space="preserve"> (voir Perturbation J1).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42 ans, enseignante en BTS Communication à Lyon</w:t>
            </w:r>
          </w:p>
        </w:tc>
      </w:tr>
      <w:tr>
        <w:tc>
          <w:tcPr>
            <w:tcW w:type="dxa" w:w="4320"/>
          </w:tcPr>
          <w:p>
            <w:r/>
            <w:r>
              <w:rPr>
                <w:b/>
              </w:rPr>
              <w:t>Aisance numérique</w:t>
            </w:r>
          </w:p>
        </w:tc>
        <w:tc>
          <w:tcPr>
            <w:tcW w:type="dxa" w:w="4320"/>
          </w:tcPr>
          <w:p>
            <w:r/>
            <w:r>
              <w:t>Moyenne, peu de temps à consacrer à de nouveaux outils</w:t>
            </w:r>
          </w:p>
        </w:tc>
      </w:tr>
      <w:tr>
        <w:tc>
          <w:tcPr>
            <w:tcW w:type="dxa" w:w="4320"/>
          </w:tcPr>
          <w:p>
            <w:r/>
            <w:r>
              <w:rPr>
                <w:b/>
              </w:rPr>
              <w:t>Contexte</w:t>
            </w:r>
          </w:p>
        </w:tc>
        <w:tc>
          <w:tcPr>
            <w:tcW w:type="dxa" w:w="4320"/>
          </w:tcPr>
          <w:p>
            <w:r/>
            <w:r>
              <w:t xml:space="preserve">Encadre </w:t>
            </w:r>
            <w:r>
              <w:rPr>
                <w:b/>
              </w:rPr>
              <w:t>28 étudiants</w:t>
            </w:r>
            <w:r>
              <w:t xml:space="preserve"> en révision d'examens ; veut un outil de suivi à partir de </w:t>
            </w:r>
            <w:r>
              <w:rPr>
                <w:b/>
              </w:rPr>
              <w:t>ses</w:t>
            </w:r>
            <w:r>
              <w:t xml:space="preserve"> supports</w:t>
            </w:r>
          </w:p>
        </w:tc>
      </w:tr>
      <w:tr>
        <w:tc>
          <w:tcPr>
            <w:tcW w:type="dxa" w:w="4320"/>
          </w:tcPr>
          <w:p>
            <w:r/>
            <w:r>
              <w:rPr>
                <w:b/>
              </w:rPr>
              <w:t>Citation</w:t>
            </w:r>
          </w:p>
        </w:tc>
        <w:tc>
          <w:tcPr>
            <w:tcW w:type="dxa" w:w="4320"/>
          </w:tcPr>
          <w:p>
            <w:r/>
            <w:r>
              <w:t>« C'est exactement l'outil qu'il me faut pour suivre la progression de mes 28 étudiants en révision d'examens. Je veux pouvoir voir leurs scores, repérer ceux qui décrochent, et leur envoyer des conseils. »</w:t>
            </w:r>
          </w:p>
        </w:tc>
      </w:tr>
    </w:tbl>
    <w:p/>
    <w:p>
      <w:r>
        <w:rPr>
          <w:b/>
        </w:rPr>
        <w:t>Objectifs</w:t>
      </w:r>
    </w:p>
    <w:p>
      <w:pPr>
        <w:pStyle w:val="ListBullet"/>
      </w:pPr>
      <w:r>
        <w:t xml:space="preserve">Suivre la </w:t>
      </w:r>
      <w:r>
        <w:rPr>
          <w:b/>
        </w:rPr>
        <w:t>progression</w:t>
      </w:r>
      <w:r>
        <w:t xml:space="preserve"> de ses 28 étudiants sur leurs révisions.</w:t>
      </w:r>
    </w:p>
    <w:p>
      <w:pPr>
        <w:pStyle w:val="ListBullet"/>
      </w:pPr>
      <w:r>
        <w:rPr>
          <w:b/>
        </w:rPr>
        <w:t>Repérer rapidement les décrocheurs</w:t>
      </w:r>
      <w:r>
        <w:t xml:space="preserve"> (objectif : en 3 clics).</w:t>
      </w:r>
    </w:p>
    <w:p>
      <w:pPr>
        <w:pStyle w:val="ListBullet"/>
      </w:pPr>
      <w:r>
        <w:rPr>
          <w:b/>
        </w:rPr>
        <w:t>Envoyer des conseils ciblés</w:t>
      </w:r>
      <w:r>
        <w:t xml:space="preserve"> aux étudiants en difficulté.</w:t>
      </w:r>
    </w:p>
    <w:p>
      <w:pPr>
        <w:pStyle w:val="ListBullet"/>
      </w:pPr>
      <w:r>
        <w:t xml:space="preserve">Proposer des quiz </w:t>
      </w:r>
      <w:r>
        <w:rPr>
          <w:b/>
        </w:rPr>
        <w:t>fidèles à ses propres supports de cours</w:t>
      </w:r>
      <w:r>
        <w:t xml:space="preserve"> (RAG).</w:t>
      </w:r>
    </w:p>
    <w:p>
      <w:r>
        <w:rPr>
          <w:b/>
        </w:rPr>
        <w:t>Frustrations</w:t>
      </w:r>
    </w:p>
    <w:p>
      <w:pPr>
        <w:pStyle w:val="ListBullet"/>
      </w:pPr>
      <w:r>
        <w:t>Aucune vue d'ensemble : impossible de savoir qui décroche sans interroger chaque étudiant.</w:t>
      </w:r>
    </w:p>
    <w:p>
      <w:pPr>
        <w:pStyle w:val="ListBullet"/>
      </w:pPr>
      <w:r>
        <w:t>Créer des QCM manuellement est chronophage.</w:t>
      </w:r>
    </w:p>
    <w:p>
      <w:pPr>
        <w:pStyle w:val="ListBullet"/>
      </w:pPr>
      <w:r>
        <w:t>Outils pensés uniquement pour l'étudiant, jamais pour le pédagogue.</w:t>
      </w:r>
    </w:p>
    <w:p>
      <w:pPr>
        <w:pStyle w:val="ListBullet"/>
      </w:pPr>
      <w:r>
        <w:t>Crainte sur la conformité RGPD des données de ses étudiants.</w:t>
      </w:r>
    </w:p>
    <w:p>
      <w:r>
        <w:rPr>
          <w:b/>
        </w:rPr>
        <w:t>Besoins → User stories</w:t>
      </w:r>
      <w:r>
        <w:t xml:space="preserve"> </w:t>
      </w:r>
      <w:r>
        <w:rPr>
          <w:i/>
        </w:rPr>
        <w:t>(nouvelles stories Espace enseignant, must-have suite à la perturbation J1)</w:t>
      </w:r>
    </w:p>
    <w:p>
      <w:pPr>
        <w:pStyle w:val="ListBullet"/>
      </w:pPr>
      <w:r>
        <w:t xml:space="preserve">Tableau de bord enseignant : scores et progression de la classe → </w:t>
      </w:r>
      <w:r>
        <w:rPr>
          <w:b/>
        </w:rPr>
        <w:t>US-T.1</w:t>
      </w:r>
    </w:p>
    <w:p>
      <w:pPr>
        <w:pStyle w:val="ListBullet"/>
      </w:pPr>
      <w:r>
        <w:t xml:space="preserve">Repérage des décrocheurs en ≤ 3 clics (tri/alerte sur scores faibles) → </w:t>
      </w:r>
      <w:r>
        <w:rPr>
          <w:b/>
        </w:rPr>
        <w:t>US-T.2</w:t>
      </w:r>
    </w:p>
    <w:p>
      <w:pPr>
        <w:pStyle w:val="ListBullet"/>
      </w:pPr>
      <w:r>
        <w:t xml:space="preserve">Envoi de conseils ciblés à un étudiant en difficulté → </w:t>
      </w:r>
      <w:r>
        <w:rPr>
          <w:b/>
        </w:rPr>
        <w:t>US-T.3</w:t>
      </w:r>
    </w:p>
    <w:p>
      <w:pPr>
        <w:pStyle w:val="ListBullet"/>
      </w:pPr>
      <w:r>
        <w:t xml:space="preserve">Génération de QCM ancrée dans ses supports (RAG) → </w:t>
      </w:r>
      <w:r>
        <w:rPr>
          <w:b/>
        </w:rPr>
        <w:t>US-F3.1</w:t>
      </w:r>
      <w:r>
        <w:t xml:space="preserve"> (mutualisé avec les étudiants)</w:t>
      </w:r>
    </w:p>
    <w:p>
      <w:pPr>
        <w:pStyle w:val="ListBullet"/>
      </w:pPr>
      <w:r>
        <w:t xml:space="preserve">Garantie RGPD : LLM </w:t>
      </w:r>
      <w:r>
        <w:rPr>
          <w:b/>
        </w:rPr>
        <w:t>local</w:t>
      </w:r>
      <w:r>
        <w:t xml:space="preserve"> (Ollama), données des étudiants non envoyées au cloud → contrainte transverse (E7)</w:t>
      </w:r>
    </w:p>
    <w:p>
      <w:r>
        <w:rPr>
          <w:b/>
        </w:rPr>
        <w:t>Scénario type</w:t>
      </w:r>
      <w:r>
        <w:t xml:space="preserve"> : Mme Lefèvre se connecte à l'espace enseignant, ouvre le tableau de bord de sa classe, repère en 3 clics les 4 étudiants sous la moyenne sur le dernier chapitre, et leur envoie un conseil de révision ciblé.</w:t>
      </w:r>
    </w:p>
    <w:p>
      <w:r>
        <w:rPr>
          <w:b/>
        </w:rPr>
        <w:t>Note de cadrage</w:t>
      </w:r>
      <w:r>
        <w:t xml:space="preserve"> : ce persona porte la </w:t>
      </w:r>
      <w:r>
        <w:rPr>
          <w:b/>
        </w:rPr>
        <w:t>différenciation produit</w:t>
      </w:r>
      <w:r>
        <w:t xml:space="preserve"> (</w:t>
      </w:r>
      <w:r>
        <w:rPr>
          <w:i/>
        </w:rPr>
        <w:t>enseignant-first</w:t>
      </w:r>
      <w:r>
        <w:t xml:space="preserve">). Avec la perturbation J1, le tableau de bord de classe, le repérage des décrocheurs et l'envoi de conseils </w:t>
      </w:r>
      <w:r>
        <w:rPr>
          <w:b/>
        </w:rPr>
        <w:t>entrent dans le périmètre prioritaire</w:t>
      </w:r>
      <w:r>
        <w:t xml:space="preserve"> (et ne sont plus repoussés en Release 2). Le backlog (GitHub Issues / Product Backlog) doit être actualisé en conséquence.</w:t>
      </w:r>
    </w:p>
    <w:p>
      <w:pPr>
        <w:pStyle w:val="Heading1"/>
      </w:pPr>
      <w:r>
        <w:t>5bis. Personas d'extension J4 — Plateforme publique</w:t>
      </w:r>
    </w:p>
    <w:p>
      <w:pPr>
        <w:ind w:left="454"/>
      </w:pPr>
      <w:r>
        <w:t xml:space="preserve">Ces personas cadrent le passage d'un MVP scolaire à une plateforme publique nationale. Ils alimentent les épics </w:t>
      </w:r>
      <w:r>
        <w:rPr>
          <w:b/>
        </w:rPr>
        <w:t>E14 Scalabilité</w:t>
      </w:r>
      <w:r>
        <w:t xml:space="preserve">, </w:t>
      </w:r>
      <w:r>
        <w:rPr>
          <w:b/>
        </w:rPr>
        <w:t>E15 Accessibilité RGAA</w:t>
      </w:r>
      <w:r>
        <w:t xml:space="preserve"> et </w:t>
      </w:r>
      <w:r>
        <w:rPr>
          <w:b/>
        </w:rPr>
        <w:t>E16 i18n</w:t>
      </w:r>
      <w:r>
        <w:t xml:space="preserve"> du Product Backlog.</w:t>
      </w:r>
    </w:p>
    <w:p>
      <w:pPr>
        <w:pStyle w:val="Heading2"/>
      </w:pPr>
      <w:r>
        <w:t>Amina Benali — lycéenne malvoyante, lectrice d'écran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17 ans, lycéenne à Marseille, prépare le bac avec un lecteur d'écran</w:t>
            </w:r>
          </w:p>
        </w:tc>
      </w:tr>
      <w:tr>
        <w:tc>
          <w:tcPr>
            <w:tcW w:type="dxa" w:w="4320"/>
          </w:tcPr>
          <w:p>
            <w:r/>
            <w:r>
              <w:rPr>
                <w:b/>
              </w:rPr>
              <w:t>Aisance numérique</w:t>
            </w:r>
          </w:p>
        </w:tc>
        <w:tc>
          <w:tcPr>
            <w:tcW w:type="dxa" w:w="4320"/>
          </w:tcPr>
          <w:p>
            <w:r/>
            <w:r>
              <w:t>Bonne avec clavier + NVDA, très sensible aux pièges de focus et libellés absents</w:t>
            </w:r>
          </w:p>
        </w:tc>
      </w:tr>
      <w:tr>
        <w:tc>
          <w:tcPr>
            <w:tcW w:type="dxa" w:w="4320"/>
          </w:tcPr>
          <w:p>
            <w:r/>
            <w:r>
              <w:rPr>
                <w:b/>
              </w:rPr>
              <w:t>Contexte</w:t>
            </w:r>
          </w:p>
        </w:tc>
        <w:tc>
          <w:tcPr>
            <w:tcW w:type="dxa" w:w="4320"/>
          </w:tcPr>
          <w:p>
            <w:r/>
            <w:r>
              <w:t>Utilise EduTutor IA si l'État le recommande dans son lycée ; doit pouvoir réviser sans assistance</w:t>
            </w:r>
          </w:p>
        </w:tc>
      </w:tr>
      <w:tr>
        <w:tc>
          <w:tcPr>
            <w:tcW w:type="dxa" w:w="4320"/>
          </w:tcPr>
          <w:p>
            <w:r/>
            <w:r>
              <w:rPr>
                <w:b/>
              </w:rPr>
              <w:t>Citation</w:t>
            </w:r>
          </w:p>
        </w:tc>
        <w:tc>
          <w:tcPr>
            <w:tcW w:type="dxa" w:w="4320"/>
          </w:tcPr>
          <w:p>
            <w:r/>
            <w:r>
              <w:t>« Je veux réviser comme les autres : que l'appli soit lisible au clavier et annoncée correctement. »</w:t>
            </w:r>
          </w:p>
        </w:tc>
      </w:tr>
    </w:tbl>
    <w:p/>
    <w:p>
      <w:r>
        <w:rPr>
          <w:b/>
        </w:rPr>
        <w:t>Besoins → User stories</w:t>
      </w:r>
    </w:p>
    <w:p>
      <w:pPr>
        <w:pStyle w:val="ListBullet"/>
      </w:pPr>
      <w:r>
        <w:t xml:space="preserve">Navigation 100 % clavier, focus visible, libellés ARIA → </w:t>
      </w:r>
      <w:r>
        <w:rPr>
          <w:b/>
        </w:rPr>
        <w:t>US-A11Y.1</w:t>
      </w:r>
    </w:p>
    <w:p>
      <w:pPr>
        <w:pStyle w:val="ListBullet"/>
      </w:pPr>
      <w:r>
        <w:t xml:space="preserve">Tests automatisés pour éviter les régressions RGAA → </w:t>
      </w:r>
      <w:r>
        <w:rPr>
          <w:b/>
        </w:rPr>
        <w:t>US-A11Y.2</w:t>
      </w:r>
    </w:p>
    <w:p>
      <w:pPr>
        <w:pStyle w:val="ListBullet"/>
      </w:pPr>
      <w:r>
        <w:t>Messages d'erreur compréhensibles et annoncés → rattachement E15 / E1</w:t>
      </w:r>
    </w:p>
    <w:p>
      <w:pPr>
        <w:pStyle w:val="Heading2"/>
      </w:pPr>
      <w:r>
        <w:t>Diego Martín — lycéen international, usage espagnol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Âge / situation</w:t>
            </w:r>
          </w:p>
        </w:tc>
        <w:tc>
          <w:tcPr>
            <w:tcW w:type="dxa" w:w="4320"/>
          </w:tcPr>
          <w:p>
            <w:r/>
            <w:r>
              <w:t>16 ans, lycéen à Madrid, suit des cours en espagnol et en anglais</w:t>
            </w:r>
          </w:p>
        </w:tc>
      </w:tr>
      <w:tr>
        <w:tc>
          <w:tcPr>
            <w:tcW w:type="dxa" w:w="4320"/>
          </w:tcPr>
          <w:p>
            <w:r/>
            <w:r>
              <w:rPr>
                <w:b/>
              </w:rPr>
              <w:t>Aisance numérique</w:t>
            </w:r>
          </w:p>
        </w:tc>
        <w:tc>
          <w:tcPr>
            <w:tcW w:type="dxa" w:w="4320"/>
          </w:tcPr>
          <w:p>
            <w:r/>
            <w:r>
              <w:t>Élevée, mobile-first, habitué aux outils multilingues</w:t>
            </w:r>
          </w:p>
        </w:tc>
      </w:tr>
      <w:tr>
        <w:tc>
          <w:tcPr>
            <w:tcW w:type="dxa" w:w="4320"/>
          </w:tcPr>
          <w:p>
            <w:r/>
            <w:r>
              <w:rPr>
                <w:b/>
              </w:rPr>
              <w:t>Contexte</w:t>
            </w:r>
          </w:p>
        </w:tc>
        <w:tc>
          <w:tcPr>
            <w:tcW w:type="dxa" w:w="4320"/>
          </w:tcPr>
          <w:p>
            <w:r/>
            <w:r>
              <w:t>Découvre EduTutor IA après l'ouverture internationale financée par la levée</w:t>
            </w:r>
          </w:p>
        </w:tc>
      </w:tr>
      <w:tr>
        <w:tc>
          <w:tcPr>
            <w:tcW w:type="dxa" w:w="4320"/>
          </w:tcPr>
          <w:p>
            <w:r/>
            <w:r>
              <w:rPr>
                <w:b/>
              </w:rPr>
              <w:t>Citation</w:t>
            </w:r>
          </w:p>
        </w:tc>
        <w:tc>
          <w:tcPr>
            <w:tcW w:type="dxa" w:w="4320"/>
          </w:tcPr>
          <w:p>
            <w:r/>
            <w:r>
              <w:t>« Je veux l'interface et des quiz dans ma langue, pas une traduction approximative. »</w:t>
            </w:r>
          </w:p>
        </w:tc>
      </w:tr>
    </w:tbl>
    <w:p/>
    <w:p>
      <w:r>
        <w:rPr>
          <w:b/>
        </w:rPr>
        <w:t>Besoins → User stories</w:t>
      </w:r>
    </w:p>
    <w:p>
      <w:pPr>
        <w:pStyle w:val="ListBullet"/>
      </w:pPr>
      <w:r>
        <w:t xml:space="preserve">Interface multilingue FR/EN puis extensible → </w:t>
      </w:r>
      <w:r>
        <w:rPr>
          <w:b/>
        </w:rPr>
        <w:t>US-I18N.1</w:t>
      </w:r>
    </w:p>
    <w:p>
      <w:pPr>
        <w:pStyle w:val="ListBullet"/>
      </w:pPr>
      <w:r>
        <w:t xml:space="preserve">Détection de langue + prompts localisés pour les réponses IA → </w:t>
      </w:r>
      <w:r>
        <w:rPr>
          <w:b/>
        </w:rPr>
        <w:t>US-I18N.2</w:t>
      </w:r>
    </w:p>
    <w:p>
      <w:pPr>
        <w:pStyle w:val="ListBullet"/>
      </w:pPr>
      <w:r>
        <w:t xml:space="preserve">Garantie d'hébergement UE et conformité internationale → </w:t>
      </w:r>
      <w:r>
        <w:rPr>
          <w:b/>
        </w:rPr>
        <w:t>US-RGPD-INT.1</w:t>
      </w:r>
    </w:p>
    <w:p>
      <w:r>
        <w:rPr>
          <w:b/>
        </w:rPr>
        <w:t>Note de cadrage J4</w:t>
      </w:r>
      <w:r>
        <w:t xml:space="preserve"> : Amina rend l'exigence RGAA non négociable pour le marché public ; Diego matérialise l'i18n comme besoin produit et pas seulement traduction d'interface. Ces personas justifient le saut de périmètre J4 visible dans le burnup.</w:t>
      </w:r>
    </w:p>
    <w:p>
      <w:pPr>
        <w:pStyle w:val="Heading1"/>
      </w:pPr>
      <w:r>
        <w:t>6. Anti-persona — Thomas, le candidat à un concours généraliste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r>
          </w:p>
        </w:tc>
        <w:tc>
          <w:tcPr>
            <w:tcW w:type="dxa" w:w="4320"/>
          </w:tcPr>
          <w:p>
            <w:r/>
            <w:r>
              <w:rPr>
                <w:b/>
              </w:rPr>
            </w:r>
          </w:p>
        </w:tc>
      </w:tr>
      <w:tr>
        <w:tc>
          <w:tcPr>
            <w:tcW w:type="dxa" w:w="4320"/>
          </w:tcPr>
          <w:p>
            <w:r/>
            <w:r>
              <w:rPr>
                <w:b/>
              </w:rPr>
              <w:t>Profil</w:t>
            </w:r>
          </w:p>
        </w:tc>
        <w:tc>
          <w:tcPr>
            <w:tcW w:type="dxa" w:w="4320"/>
          </w:tcPr>
          <w:p>
            <w:r/>
            <w:r>
              <w:t xml:space="preserve">Cherche une banque de QCM </w:t>
            </w:r>
            <w:r>
              <w:rPr>
                <w:b/>
              </w:rPr>
              <w:t>toute prête</w:t>
            </w:r>
            <w:r>
              <w:t>, sans fournir de cours</w:t>
            </w:r>
          </w:p>
        </w:tc>
      </w:tr>
      <w:tr>
        <w:tc>
          <w:tcPr>
            <w:tcW w:type="dxa" w:w="4320"/>
          </w:tcPr>
          <w:p>
            <w:r/>
            <w:r>
              <w:rPr>
                <w:b/>
              </w:rPr>
              <w:t>Attente</w:t>
            </w:r>
          </w:p>
        </w:tc>
        <w:tc>
          <w:tcPr>
            <w:tcW w:type="dxa" w:w="4320"/>
          </w:tcPr>
          <w:p>
            <w:r/>
            <w:r>
              <w:t>Du contenu générique de culture générale, du classement entre candidats, du gamification poussé</w:t>
            </w:r>
          </w:p>
        </w:tc>
      </w:tr>
    </w:tbl>
    <w:p/>
    <w:p>
      <w:r>
        <w:rPr>
          <w:b/>
        </w:rPr>
        <w:t>Pourquoi hors cible</w:t>
      </w:r>
      <w:r>
        <w:t xml:space="preserve"> : EduTutor IA génère des quiz </w:t>
      </w:r>
      <w:r>
        <w:rPr>
          <w:b/>
        </w:rPr>
        <w:t>à partir des documents de l'utilisateur</w:t>
      </w:r>
      <w:r>
        <w:t xml:space="preserve"> (ancrage RAG), pas une base de questions universelle. Le produit ne vise ni la compétition entre utilisateurs, ni le contenu générique → cf. </w:t>
      </w:r>
      <w:r>
        <w:rPr>
          <w:b/>
        </w:rPr>
        <w:t>US-W.1/W.2</w:t>
      </w:r>
      <w:r>
        <w:t xml:space="preserve"> (Won't have). Cadrer cet anti-persona évite de dériver vers un « Quizlet généraliste ».</w:t>
      </w:r>
    </w:p>
    <w:p>
      <w:pPr>
        <w:pStyle w:val="Heading1"/>
      </w:pPr>
      <w:r>
        <w:t>7. Synthèse priorisation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Persona</w:t>
            </w:r>
          </w:p>
        </w:tc>
        <w:tc>
          <w:tcPr>
            <w:tcW w:type="dxa" w:w="2160"/>
          </w:tcPr>
          <w:p>
            <w:r/>
            <w:r>
              <w:rPr>
                <w:b/>
              </w:rPr>
              <w:t>Type</w:t>
            </w:r>
          </w:p>
        </w:tc>
        <w:tc>
          <w:tcPr>
            <w:tcW w:type="dxa" w:w="2160"/>
          </w:tcPr>
          <w:p>
            <w:r/>
            <w:r>
              <w:rPr>
                <w:b/>
              </w:rPr>
              <w:t>Pilote</w:t>
            </w:r>
          </w:p>
        </w:tc>
        <w:tc>
          <w:tcPr>
            <w:tcW w:type="dxa" w:w="2160"/>
          </w:tcPr>
          <w:p>
            <w:r/>
            <w:r>
              <w:rPr>
                <w:b/>
              </w:rPr>
              <w:t>Stories clés</w:t>
            </w:r>
          </w:p>
        </w:tc>
      </w:tr>
      <w:tr>
        <w:tc>
          <w:tcPr>
            <w:tcW w:type="dxa" w:w="2160"/>
          </w:tcPr>
          <w:p>
            <w:r/>
            <w:r>
              <w:rPr>
                <w:b/>
              </w:rPr>
              <w:t>Lucas Moreau</w:t>
            </w:r>
          </w:p>
        </w:tc>
        <w:tc>
          <w:tcPr>
            <w:tcW w:type="dxa" w:w="2160"/>
          </w:tcPr>
          <w:p>
            <w:r/>
            <w:r>
              <w:t>Primaire (étudiant — réf. Customer Journey)</w:t>
            </w:r>
          </w:p>
        </w:tc>
        <w:tc>
          <w:tcPr>
            <w:tcW w:type="dxa" w:w="2160"/>
          </w:tcPr>
          <w:p>
            <w:r/>
            <w:r>
              <w:t>MVP F2/F3/F5/F6</w:t>
            </w:r>
          </w:p>
        </w:tc>
        <w:tc>
          <w:tcPr>
            <w:tcW w:type="dxa" w:w="2160"/>
          </w:tcPr>
          <w:p>
            <w:r/>
            <w:r>
              <w:t>US-F2.x, US-F3.1, US-F3.5, US-F5.x, US-F6.1</w:t>
            </w:r>
          </w:p>
        </w:tc>
      </w:tr>
      <w:tr>
        <w:tc>
          <w:tcPr>
            <w:tcW w:type="dxa" w:w="2160"/>
          </w:tcPr>
          <w:p>
            <w:r/>
            <w:r>
              <w:rPr>
                <w:b/>
              </w:rPr>
              <w:t>Léa</w:t>
            </w:r>
          </w:p>
        </w:tc>
        <w:tc>
          <w:tcPr>
            <w:tcW w:type="dxa" w:w="2160"/>
          </w:tcPr>
          <w:p>
            <w:r/>
            <w:r>
              <w:t>Primaire (étudiant)</w:t>
            </w:r>
          </w:p>
        </w:tc>
        <w:tc>
          <w:tcPr>
            <w:tcW w:type="dxa" w:w="2160"/>
          </w:tcPr>
          <w:p>
            <w:r/>
            <w:r>
              <w:t>MVP F2/F3/F5/F6</w:t>
            </w:r>
          </w:p>
        </w:tc>
        <w:tc>
          <w:tcPr>
            <w:tcW w:type="dxa" w:w="2160"/>
          </w:tcPr>
          <w:p>
            <w:r/>
            <w:r>
              <w:t>US-F2.x, US-F3.1, US-F5.x, US-F6.1</w:t>
            </w:r>
          </w:p>
        </w:tc>
      </w:tr>
      <w:tr>
        <w:tc>
          <w:tcPr>
            <w:tcW w:type="dxa" w:w="2160"/>
          </w:tcPr>
          <w:p>
            <w:r/>
            <w:r>
              <w:rPr>
                <w:b/>
              </w:rPr>
              <w:t>Karim</w:t>
            </w:r>
          </w:p>
        </w:tc>
        <w:tc>
          <w:tcPr>
            <w:tcW w:type="dxa" w:w="2160"/>
          </w:tcPr>
          <w:p>
            <w:r/>
            <w:r>
              <w:t>Primaire (étudiant)</w:t>
            </w:r>
          </w:p>
        </w:tc>
        <w:tc>
          <w:tcPr>
            <w:tcW w:type="dxa" w:w="2160"/>
          </w:tcPr>
          <w:p>
            <w:r/>
            <w:r>
              <w:t>MVP F1/F6 + RGPD</w:t>
            </w:r>
          </w:p>
        </w:tc>
        <w:tc>
          <w:tcPr>
            <w:tcW w:type="dxa" w:w="2160"/>
          </w:tcPr>
          <w:p>
            <w:r/>
            <w:r>
              <w:t>US-F1.x, US-F6.x, US-R2.5</w:t>
            </w:r>
          </w:p>
        </w:tc>
      </w:tr>
      <w:tr>
        <w:tc>
          <w:tcPr>
            <w:tcW w:type="dxa" w:w="2160"/>
          </w:tcPr>
          <w:p>
            <w:r/>
            <w:r>
              <w:rPr>
                <w:b/>
              </w:rPr>
              <w:t>Sophie Lefèvre</w:t>
            </w:r>
          </w:p>
        </w:tc>
        <w:tc>
          <w:tcPr>
            <w:tcW w:type="dxa" w:w="2160"/>
          </w:tcPr>
          <w:p>
            <w:r/>
            <w:r>
              <w:t>Primaire (enseignante, perturbation J1)</w:t>
            </w:r>
          </w:p>
        </w:tc>
        <w:tc>
          <w:tcPr>
            <w:tcW w:type="dxa" w:w="2160"/>
          </w:tcPr>
          <w:p>
            <w:r/>
            <w:r>
              <w:t>MVP Espace enseignant + F3</w:t>
            </w:r>
          </w:p>
        </w:tc>
        <w:tc>
          <w:tcPr>
            <w:tcW w:type="dxa" w:w="2160"/>
          </w:tcPr>
          <w:p>
            <w:r/>
            <w:r>
              <w:t>US-T.1, US-T.2, US-T.3, US-F3.1</w:t>
            </w:r>
          </w:p>
        </w:tc>
      </w:tr>
      <w:tr>
        <w:tc>
          <w:tcPr>
            <w:tcW w:type="dxa" w:w="2160"/>
          </w:tcPr>
          <w:p>
            <w:r/>
            <w:r>
              <w:rPr>
                <w:b/>
              </w:rPr>
              <w:t>Amina Benali</w:t>
            </w:r>
          </w:p>
        </w:tc>
        <w:tc>
          <w:tcPr>
            <w:tcW w:type="dxa" w:w="2160"/>
          </w:tcPr>
          <w:p>
            <w:r/>
            <w:r>
              <w:t>Extension J4 (accessibilité)</w:t>
            </w:r>
          </w:p>
        </w:tc>
        <w:tc>
          <w:tcPr>
            <w:tcW w:type="dxa" w:w="2160"/>
          </w:tcPr>
          <w:p>
            <w:r/>
            <w:r>
              <w:t>Release 3 RGAA</w:t>
            </w:r>
          </w:p>
        </w:tc>
        <w:tc>
          <w:tcPr>
            <w:tcW w:type="dxa" w:w="2160"/>
          </w:tcPr>
          <w:p>
            <w:r/>
            <w:r>
              <w:t>US-A11Y.1, US-A11Y.2</w:t>
            </w:r>
          </w:p>
        </w:tc>
      </w:tr>
      <w:tr>
        <w:tc>
          <w:tcPr>
            <w:tcW w:type="dxa" w:w="2160"/>
          </w:tcPr>
          <w:p>
            <w:r/>
            <w:r>
              <w:rPr>
                <w:b/>
              </w:rPr>
              <w:t>Diego Martín</w:t>
            </w:r>
          </w:p>
        </w:tc>
        <w:tc>
          <w:tcPr>
            <w:tcW w:type="dxa" w:w="2160"/>
          </w:tcPr>
          <w:p>
            <w:r/>
            <w:r>
              <w:t>Extension J4 (international)</w:t>
            </w:r>
          </w:p>
        </w:tc>
        <w:tc>
          <w:tcPr>
            <w:tcW w:type="dxa" w:w="2160"/>
          </w:tcPr>
          <w:p>
            <w:r/>
            <w:r>
              <w:t>Release 3 i18n</w:t>
            </w:r>
          </w:p>
        </w:tc>
        <w:tc>
          <w:tcPr>
            <w:tcW w:type="dxa" w:w="2160"/>
          </w:tcPr>
          <w:p>
            <w:r/>
            <w:r>
              <w:t>US-I18N.1, US-I18N.2, US-RGPD-INT.1</w:t>
            </w:r>
          </w:p>
        </w:tc>
      </w:tr>
      <w:tr>
        <w:tc>
          <w:tcPr>
            <w:tcW w:type="dxa" w:w="2160"/>
          </w:tcPr>
          <w:p>
            <w:r/>
            <w:r>
              <w:rPr>
                <w:b/>
              </w:rPr>
              <w:t>Thomas</w:t>
            </w:r>
          </w:p>
        </w:tc>
        <w:tc>
          <w:tcPr>
            <w:tcW w:type="dxa" w:w="2160"/>
          </w:tcPr>
          <w:p>
            <w:r/>
            <w:r>
              <w:t>Anti-persona</w:t>
            </w:r>
          </w:p>
        </w:tc>
        <w:tc>
          <w:tcPr>
            <w:tcW w:type="dxa" w:w="2160"/>
          </w:tcPr>
          <w:p>
            <w:r/>
            <w:r>
              <w:t>Hors périmètre</w:t>
            </w:r>
          </w:p>
        </w:tc>
        <w:tc>
          <w:tcPr>
            <w:tcW w:type="dxa" w:w="2160"/>
          </w:tcPr>
          <w:p>
            <w:r/>
            <w:r>
              <w:t>US-W.x</w:t>
            </w:r>
          </w:p>
        </w:tc>
      </w:tr>
    </w:tbl>
    <w:p/>
    <w:p>
      <w:r>
        <w:rPr>
          <w:b/>
        </w:rPr>
        <w:t>À retenir pour le Product Owner</w:t>
      </w:r>
      <w:r>
        <w:t xml:space="preserve"> : depuis la perturbation J1, le </w:t>
      </w:r>
      <w:r>
        <w:rPr>
          <w:b/>
        </w:rPr>
        <w:t>Sprint 1 sert deux cibles principales</w:t>
      </w:r>
      <w:r>
        <w:t xml:space="preserve"> — les étudiants (Lucas, Léa, Karim) </w:t>
      </w:r>
      <w:r>
        <w:rPr>
          <w:b/>
        </w:rPr>
        <w:t>et</w:t>
      </w:r>
      <w:r>
        <w:t xml:space="preserve"> l'enseignante (Mme Lefèvre). Les fonctionnalités de suivi de classe, autrefois en Release 2, font désormais partie du périmètre prioritaire.</w:t>
      </w:r>
    </w:p>
    <w:p>
      <w:r>
        <w:rPr>
          <w:b/>
        </w:rPr>
        <w:t>À retenir pour J4</w:t>
      </w:r>
      <w:r>
        <w:t xml:space="preserve"> : la plateforme publique ajoute des contraintes de service public. Amina et Diego ne changent pas le MVP livré ; ils justifient la Release 3 et la priorisation </w:t>
      </w:r>
      <w:r>
        <w:rPr>
          <w:b/>
        </w:rPr>
        <w:t>RGAA + scalabilité en Must</w:t>
      </w:r>
      <w:r>
        <w:t>, i18n en Should.</w:t>
      </w:r>
    </w:p>
    <w:p>
      <w:pPr>
        <w:pStyle w:val="Heading1"/>
      </w:pPr>
      <w:r>
        <w:t>✅ Grille d'auto-évaluation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Critère qualité</w:t>
            </w:r>
          </w:p>
        </w:tc>
        <w:tc>
          <w:tcPr>
            <w:tcW w:type="dxa" w:w="2880"/>
          </w:tcPr>
          <w:p>
            <w:r/>
            <w:r>
              <w:rPr>
                <w:b/>
              </w:rPr>
              <w:t>Auto-éval</w:t>
            </w:r>
          </w:p>
        </w:tc>
        <w:tc>
          <w:tcPr>
            <w:tcW w:type="dxa" w:w="2880"/>
          </w:tcPr>
          <w:p>
            <w:r/>
            <w:r>
              <w:rPr>
                <w:b/>
              </w:rPr>
              <w:t>Commentaire / preuve</w:t>
            </w:r>
          </w:p>
        </w:tc>
      </w:tr>
      <w:tr>
        <w:tc>
          <w:tcPr>
            <w:tcW w:type="dxa" w:w="2880"/>
          </w:tcPr>
          <w:p>
            <w:r/>
            <w:r>
              <w:t>Chaque persona a un profil concret (âge, situation, aisance numérique, contexte)</w:t>
            </w:r>
          </w:p>
        </w:tc>
        <w:tc>
          <w:tcPr>
            <w:tcW w:type="dxa" w:w="2880"/>
          </w:tcPr>
          <w:p>
            <w:r/>
            <w:r>
              <w:t>☑ Oui</w:t>
            </w:r>
          </w:p>
        </w:tc>
        <w:tc>
          <w:tcPr>
            <w:tcW w:type="dxa" w:w="2880"/>
          </w:tcPr>
          <w:p>
            <w:r/>
            <w:r>
              <w:t>Léa, Karim, Mme Lefèvre décrits en table profil + citation.</w:t>
            </w:r>
          </w:p>
        </w:tc>
      </w:tr>
      <w:tr>
        <w:tc>
          <w:tcPr>
            <w:tcW w:type="dxa" w:w="2880"/>
          </w:tcPr>
          <w:p>
            <w:r/>
            <w:r>
              <w:t>Les objectifs et frustrations sont explicites</w:t>
            </w:r>
          </w:p>
        </w:tc>
        <w:tc>
          <w:tcPr>
            <w:tcW w:type="dxa" w:w="2880"/>
          </w:tcPr>
          <w:p>
            <w:r/>
            <w:r>
              <w:t>☑ Oui</w:t>
            </w:r>
          </w:p>
        </w:tc>
        <w:tc>
          <w:tcPr>
            <w:tcW w:type="dxa" w:w="2880"/>
          </w:tcPr>
          <w:p>
            <w:r/>
            <w:r>
              <w:t>Sections « Objectifs » et « Frustrations » pour chaque persona.</w:t>
            </w:r>
          </w:p>
        </w:tc>
      </w:tr>
      <w:tr>
        <w:tc>
          <w:tcPr>
            <w:tcW w:type="dxa" w:w="2880"/>
          </w:tcPr>
          <w:p>
            <w:r/>
            <w:r>
              <w:t>Chaque persona est tracé vers des user stories du backlog</w:t>
            </w:r>
          </w:p>
        </w:tc>
        <w:tc>
          <w:tcPr>
            <w:tcW w:type="dxa" w:w="2880"/>
          </w:tcPr>
          <w:p>
            <w:r/>
            <w:r>
              <w:t>☑ Oui</w:t>
            </w:r>
          </w:p>
        </w:tc>
        <w:tc>
          <w:tcPr>
            <w:tcW w:type="dxa" w:w="2880"/>
          </w:tcPr>
          <w:p>
            <w:r/>
            <w:r>
              <w:t>« Besoins → User stories » (US-F1.x à US-T.3).</w:t>
            </w:r>
          </w:p>
        </w:tc>
      </w:tr>
      <w:tr>
        <w:tc>
          <w:tcPr>
            <w:tcW w:type="dxa" w:w="2880"/>
          </w:tcPr>
          <w:p>
            <w:r/>
            <w:r>
              <w:t>Un anti-persona cadre le hors-périmètre</w:t>
            </w:r>
          </w:p>
        </w:tc>
        <w:tc>
          <w:tcPr>
            <w:tcW w:type="dxa" w:w="2880"/>
          </w:tcPr>
          <w:p>
            <w:r/>
            <w:r>
              <w:t>☑ Oui</w:t>
            </w:r>
          </w:p>
        </w:tc>
        <w:tc>
          <w:tcPr>
            <w:tcW w:type="dxa" w:w="2880"/>
          </w:tcPr>
          <w:p>
            <w:r/>
            <w:r>
              <w:t>§5 Thomas (candidat concours généraliste) → US-W.x.</w:t>
            </w:r>
          </w:p>
        </w:tc>
      </w:tr>
      <w:tr>
        <w:tc>
          <w:tcPr>
            <w:tcW w:type="dxa" w:w="2880"/>
          </w:tcPr>
          <w:p>
            <w:r/>
            <w:r>
              <w:t>La perturbation J1 est intégrée et tracée</w:t>
            </w:r>
          </w:p>
        </w:tc>
        <w:tc>
          <w:tcPr>
            <w:tcW w:type="dxa" w:w="2880"/>
          </w:tcPr>
          <w:p>
            <w:r/>
            <w:r>
              <w:t>☑ Oui</w:t>
            </w:r>
          </w:p>
        </w:tc>
        <w:tc>
          <w:tcPr>
            <w:tcW w:type="dxa" w:w="2880"/>
          </w:tcPr>
          <w:p>
            <w:r/>
            <w:r>
              <w:t>Mme Sophie Lefèvre repositionnée primaire (§4) + lien perturbation J1.</w:t>
            </w:r>
          </w:p>
        </w:tc>
      </w:tr>
      <w:tr>
        <w:tc>
          <w:tcPr>
            <w:tcW w:type="dxa" w:w="2880"/>
          </w:tcPr>
          <w:p>
            <w:r/>
            <w:r>
              <w:t>La perturbation J4 est intégrée et tracée</w:t>
            </w:r>
          </w:p>
        </w:tc>
        <w:tc>
          <w:tcPr>
            <w:tcW w:type="dxa" w:w="2880"/>
          </w:tcPr>
          <w:p>
            <w:r/>
            <w:r>
              <w:t>☑ Oui</w:t>
            </w:r>
          </w:p>
        </w:tc>
        <w:tc>
          <w:tcPr>
            <w:tcW w:type="dxa" w:w="2880"/>
          </w:tcPr>
          <w:p>
            <w:r/>
            <w:r>
              <w:t>§5bis Amina/Diego + liens vers E14/E15/E16.</w:t>
            </w:r>
          </w:p>
        </w:tc>
      </w:tr>
      <w:tr>
        <w:tc>
          <w:tcPr>
            <w:tcW w:type="dxa" w:w="2880"/>
          </w:tcPr>
          <w:p>
            <w:r/>
            <w:r>
              <w:t>Une synthèse de priorisation oriente le PO</w:t>
            </w:r>
          </w:p>
        </w:tc>
        <w:tc>
          <w:tcPr>
            <w:tcW w:type="dxa" w:w="2880"/>
          </w:tcPr>
          <w:p>
            <w:r/>
            <w:r>
              <w:t>☑ Oui</w:t>
            </w:r>
          </w:p>
        </w:tc>
        <w:tc>
          <w:tcPr>
            <w:tcW w:type="dxa" w:w="2880"/>
          </w:tcPr>
          <w:p>
            <w:r/>
            <w:r>
              <w:t>§6 table de synthèse + note d'arbitrage PO.</w:t>
            </w:r>
          </w:p>
        </w:tc>
      </w:tr>
      <w:tr>
        <w:tc>
          <w:tcPr>
            <w:tcW w:type="dxa" w:w="2880"/>
          </w:tcPr>
          <w:p>
            <w:r/>
            <w:r>
              <w:t>Le document a été relu et validé par l'équipe</w:t>
            </w:r>
          </w:p>
        </w:tc>
        <w:tc>
          <w:tcPr>
            <w:tcW w:type="dxa" w:w="2880"/>
          </w:tcPr>
          <w:p>
            <w:r/>
            <w:r>
              <w:t>☑ Oui</w:t>
            </w:r>
          </w:p>
        </w:tc>
        <w:tc>
          <w:tcPr>
            <w:tcW w:type="dxa" w:w="2880"/>
          </w:tcPr>
          <w:p>
            <w:r/>
            <w:r>
              <w:t>Revue d'équipe avant remise · validation PO en attente.</w:t>
            </w:r>
          </w:p>
        </w:tc>
      </w:tr>
    </w:tbl>
    <w:p/>
    <w:p>
      <w:pPr>
        <w:pStyle w:val="Heading1"/>
      </w:pPr>
      <w:r>
        <w:t>📚 Références</w:t>
      </w:r>
    </w:p>
    <w:p>
      <w:pPr>
        <w:pStyle w:val="ListBullet"/>
      </w:pPr>
      <w:r>
        <w:t>Cours Agile/Scrum (Mohamed EL AFRIT) — mohamedelafrit.com/teaching/APOCALIPSSI</w:t>
      </w:r>
    </w:p>
    <w:p>
      <w:pPr>
        <w:pStyle w:val="ListBullet"/>
      </w:pPr>
      <w:r>
        <w:t xml:space="preserve">Alan Cooper — </w:t>
      </w:r>
      <w:r>
        <w:rPr>
          <w:i/>
        </w:rPr>
        <w:t>The Inmates Are Running the Asylum</w:t>
      </w:r>
      <w:r>
        <w:t xml:space="preserve"> (méthode des personas)</w:t>
      </w:r>
    </w:p>
    <w:p>
      <w:pPr>
        <w:pStyle w:val="ListBullet"/>
      </w:pPr>
      <w:r>
        <w:t>Roman Pichler — personas &amp; target groups (romanpichler.com)</w:t>
      </w:r>
    </w:p>
    <w:p>
      <w:pPr>
        <w:pStyle w:val="ListBullet"/>
      </w:pPr>
      <w:r>
        <w:t>Sources internes : Product Vision Board · Customer Journey Map · Perturbation J1</w:t>
      </w:r>
    </w:p>
    <w:p>
      <w:pPr>
        <w:pStyle w:val="Heading1"/>
      </w:pPr>
      <w:r>
        <w:t>🔄 Convention de versionnement</w:t>
      </w:r>
    </w:p>
    <w:p>
      <w:pPr>
        <w:pStyle w:val="ListBullet"/>
      </w:pPr>
      <w:r>
        <w:rPr>
          <w:b/>
        </w:rPr>
        <w:t>v1.0</w:t>
      </w:r>
      <w:r>
        <w:t xml:space="preserve"> — version initiale (cadrage matinal, 29/06/2026)</w:t>
      </w:r>
    </w:p>
    <w:p>
      <w:pPr>
        <w:pStyle w:val="ListBullet"/>
      </w:pPr>
      <w:r>
        <w:rPr>
          <w:b/>
        </w:rPr>
        <w:t>v1.1</w:t>
      </w:r>
      <w:r>
        <w:t xml:space="preserve"> — intégration de la perturbation J1 : Mme Lefèvre repositionnée cible primaire</w:t>
      </w:r>
    </w:p>
    <w:p>
      <w:pPr>
        <w:pStyle w:val="ListBullet"/>
      </w:pPr>
      <w:r>
        <w:rPr>
          <w:b/>
        </w:rPr>
        <w:t>v1.2</w:t>
      </w:r>
      <w:r>
        <w:t xml:space="preserve"> — ajout du persona Lucas Moreau (cohérence avec le Customer Journey Map)</w:t>
      </w:r>
    </w:p>
    <w:p>
      <w:pPr>
        <w:pStyle w:val="ListBullet"/>
      </w:pPr>
      <w:r>
        <w:rPr>
          <w:b/>
        </w:rPr>
        <w:t>v1.3</w:t>
      </w:r>
      <w:r>
        <w:t xml:space="preserve"> — ajout des personas J4 Amina/Diego pour RGAA et i18n</w:t>
      </w:r>
    </w:p>
    <w:p>
      <w:pPr>
        <w:pStyle w:val="ListBullet"/>
      </w:pPr>
      <w:r>
        <w:rPr>
          <w:b/>
        </w:rPr>
        <w:t>v2.0</w:t>
      </w:r>
      <w:r>
        <w:t xml:space="preserve"> — révision majeure suite à une prochaine perturbation (changement de scope)</w:t>
      </w:r>
    </w:p>
    <w:p>
      <w:r>
        <w:rPr>
          <w:i/>
        </w:rPr>
        <w:t>Document vivant — à affiner après les premiers retours utilisateurs. Source de vérité du périmètre : GitHub Issues &amp; Project du dépôt.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