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0"/>
        <w:jc w:val="center"/>
      </w:pPr>
      <w:r>
        <w:rPr>
          <w:b/>
          <w:i w:val="0"/>
          <w:color w:val="1F4E79"/>
          <w:sz w:val="68"/>
        </w:rPr>
        <w:t>Personas</w:t>
      </w:r>
    </w:p>
    <w:p>
      <w:pPr>
        <w:spacing w:after="360" w:before="0"/>
        <w:jc w:val="center"/>
      </w:pPr>
      <w:r>
        <w:rPr>
          <w:b/>
          <w:i w:val="0"/>
          <w:color w:val="2E86C1"/>
          <w:sz w:val="40"/>
        </w:rPr>
        <w:t>EduTutor IA</w:t>
      </w:r>
    </w:p>
    <w:p>
      <w:pPr>
        <w:spacing w:after="600" w:before="0"/>
        <w:jc w:val="center"/>
      </w:pPr>
      <w:r>
        <w:rPr>
          <w:b w:val="0"/>
          <w:i/>
          <w:color w:val="555555"/>
          <w:sz w:val="24"/>
        </w:rPr>
        <w:t>Assistant IA de révision — enseignant-first, génération ancrée dans les cours (RAG), 100 % local (Ollama, RGPD).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268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20"/>
              </w:rPr>
              <w:t>Projet</w:t>
            </w:r>
          </w:p>
        </w:tc>
        <w:tc>
          <w:tcPr>
            <w:tcW w:type="dxa" w:w="680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APOCAL'IPSSI 2026 — Reprise d'EduTutor IA</w:t>
            </w:r>
          </w:p>
        </w:tc>
      </w:tr>
      <w:tr>
        <w:tc>
          <w:tcPr>
            <w:tcW w:type="dxa" w:w="2268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20"/>
              </w:rPr>
              <w:t>Artefact</w:t>
            </w:r>
          </w:p>
        </w:tc>
        <w:tc>
          <w:tcPr>
            <w:tcW w:type="dxa" w:w="680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Cadrage Jour 1 — Personas</w:t>
            </w:r>
          </w:p>
        </w:tc>
      </w:tr>
      <w:tr>
        <w:tc>
          <w:tcPr>
            <w:tcW w:type="dxa" w:w="2268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20"/>
              </w:rPr>
              <w:t>Dépôt</w:t>
            </w:r>
          </w:p>
        </w:tc>
        <w:tc>
          <w:tcPr>
            <w:tcW w:type="dxa" w:w="680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fork public theohugo/IPSSI_APOCAL_KIT</w:t>
            </w:r>
          </w:p>
        </w:tc>
      </w:tr>
      <w:tr>
        <w:tc>
          <w:tcPr>
            <w:tcW w:type="dxa" w:w="2268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20"/>
              </w:rPr>
              <w:t>Statut</w:t>
            </w:r>
          </w:p>
        </w:tc>
        <w:tc>
          <w:tcPr>
            <w:tcW w:type="dxa" w:w="6803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À valider par le Product Owner</w:t>
            </w:r>
          </w:p>
        </w:tc>
      </w:tr>
    </w:tbl>
    <w:p/>
    <w:p>
      <w:pPr>
        <w:spacing w:after="80" w:before="0"/>
        <w:jc w:val="center"/>
      </w:pPr>
      <w:r>
        <w:rPr>
          <w:b w:val="0"/>
          <w:i/>
          <w:color w:val="555555"/>
          <w:sz w:val="18"/>
        </w:rPr>
        <w:t>Document vivant — voir aussi le Product Backlog (docs/cadrage/product-backlog.md).</w:t>
      </w:r>
    </w:p>
    <w:p>
      <w:r>
        <w:br w:type="page"/>
      </w:r>
    </w:p>
    <w:p>
      <w:pPr>
        <w:spacing w:after="120" w:before="80"/>
      </w:pPr>
      <w:r>
        <w:rPr>
          <w:b/>
          <w:i w:val="0"/>
          <w:color w:val="1F4E79"/>
          <w:sz w:val="30"/>
        </w:rPr>
        <w:t>1. Objet du document</w:t>
      </w:r>
    </w:p>
    <w:p>
      <w:pPr>
        <w:spacing w:after="160" w:before="0"/>
      </w:pPr>
      <w:r>
        <w:rPr>
          <w:b w:val="0"/>
          <w:i w:val="0"/>
          <w:color w:val="222222"/>
          <w:sz w:val="21"/>
        </w:rPr>
        <w:t>Ce document décrit les utilisateurs cibles d'EduTutor IA afin d'orienter les décisions produit et la priorisation du backlog. Le positionnement est enseignant-first, mais la cible primaire d'usage sont les étudiants du supérieur qui révisent à partir de leurs cours (PDF/texte).</w:t>
      </w:r>
    </w:p>
    <w:p>
      <w:pPr>
        <w:pStyle w:val="ListBullet"/>
        <w:spacing w:after="40"/>
      </w:pPr>
      <w:r>
        <w:rPr>
          <w:b/>
          <w:color w:val="1F4E79"/>
          <w:sz w:val="20"/>
        </w:rPr>
        <w:t xml:space="preserve">Personas primaires — </w:t>
      </w:r>
      <w:r>
        <w:rPr>
          <w:sz w:val="20"/>
        </w:rPr>
        <w:t>pilotent le MVP (F1–F6) : l'étudiant qui révise.</w:t>
      </w:r>
    </w:p>
    <w:p>
      <w:pPr>
        <w:pStyle w:val="ListBullet"/>
        <w:spacing w:after="40"/>
      </w:pPr>
      <w:r>
        <w:rPr>
          <w:b/>
          <w:color w:val="1F4E79"/>
          <w:sz w:val="20"/>
        </w:rPr>
        <w:t xml:space="preserve">Persona secondaire — </w:t>
      </w:r>
      <w:r>
        <w:rPr>
          <w:sz w:val="20"/>
        </w:rPr>
        <w:t>porte la vision teacher-first et les pistes Release 2.</w:t>
      </w:r>
    </w:p>
    <w:p>
      <w:pPr>
        <w:pStyle w:val="ListBullet"/>
        <w:spacing w:after="40"/>
      </w:pPr>
      <w:r>
        <w:rPr>
          <w:b/>
          <w:color w:val="1F4E79"/>
          <w:sz w:val="20"/>
        </w:rPr>
        <w:t xml:space="preserve">Anti-persona — </w:t>
      </w:r>
      <w:r>
        <w:rPr>
          <w:sz w:val="20"/>
        </w:rPr>
        <w:t>qui le produit ne vise pas, pour cadrer le périmètre.</w:t>
      </w:r>
    </w:p>
    <w:p>
      <w:pPr>
        <w:spacing w:after="200" w:before="80"/>
      </w:pPr>
      <w:r>
        <w:rPr>
          <w:b w:val="0"/>
          <w:i w:val="0"/>
          <w:color w:val="222222"/>
          <w:sz w:val="21"/>
        </w:rPr>
        <w:t>Chaque persona indique les user stories qu'il justifie (traçabilité avec le backlog).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41"/>
        <w:gridCol w:w="7030"/>
      </w:tblGrid>
      <w:tr>
        <w:tc>
          <w:tcPr>
            <w:tcW w:type="dxa" w:w="2041"/>
            <w:shd w:val="clear" w:color="auto" w:fill="F4F8FB"/>
            <w:tcMar>
              <w:top w:w="120" w:type="dxa"/>
              <w:bottom w:w="12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30"/>
            <w:shd w:val="clear" w:color="auto" w:fill="F4F8FB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1F4E79"/>
                <w:sz w:val="32"/>
              </w:rPr>
              <w:t>2. Léa — l'étudiante qui révise dans l'urgence</w:t>
            </w:r>
          </w:p>
          <w:p>
            <w:pPr>
              <w:spacing w:after="80"/>
            </w:pPr>
            <w:r>
              <w:rPr>
                <w:b/>
                <w:color w:val="FFFFFF"/>
                <w:sz w:val="18"/>
                <w:shd w:val="clear" w:fill="C0392B"/>
              </w:rPr>
              <w:t xml:space="preserve">  PERSONA PRIMAIRE  </w:t>
            </w:r>
          </w:p>
          <w:p>
            <w:pPr>
              <w:spacing w:before="40"/>
            </w:pPr>
            <w:r>
              <w:rPr>
                <w:i/>
                <w:color w:val="2E86C1"/>
                <w:sz w:val="21"/>
              </w:rPr>
              <w:t>« J'ai 60 pages à réviser ce soir, je veux juste savoir si j'ai compris. »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Âge / situation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20 ans, étudiante en L2 Droit</w:t>
            </w:r>
          </w:p>
        </w:tc>
      </w:tr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Aisance numérique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Élevée (mobile-first), peu patiente face aux outils complexes</w:t>
            </w:r>
          </w:p>
        </w:tc>
      </w:tr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Contexte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Révise le soir et la veille des partiels, à partir de PDF de cours</w:t>
            </w:r>
          </w:p>
        </w:tc>
      </w:tr>
    </w:tbl>
    <w:p>
      <w:pPr>
        <w:spacing w:after="40" w:before="160"/>
      </w:pPr>
      <w:r>
        <w:rPr>
          <w:b/>
          <w:i w:val="0"/>
          <w:color w:val="2E86C1"/>
          <w:sz w:val="22"/>
        </w:rPr>
        <w:t>Objectifs</w:t>
      </w:r>
    </w:p>
    <w:p>
      <w:pPr>
        <w:pStyle w:val="ListBullet"/>
        <w:spacing w:after="40"/>
      </w:pPr>
      <w:r>
        <w:rPr>
          <w:sz w:val="20"/>
        </w:rPr>
        <w:t>Transformer rapidement un cours (PDF/texte) en quiz pour s'auto-évaluer.</w:t>
      </w:r>
    </w:p>
    <w:p>
      <w:pPr>
        <w:pStyle w:val="ListBullet"/>
        <w:spacing w:after="40"/>
      </w:pPr>
      <w:r>
        <w:rPr>
          <w:sz w:val="20"/>
        </w:rPr>
        <w:t>Identifier ses points faibles avant l'examen.</w:t>
      </w:r>
    </w:p>
    <w:p>
      <w:pPr>
        <w:pStyle w:val="ListBullet"/>
        <w:spacing w:after="40"/>
      </w:pPr>
      <w:r>
        <w:rPr>
          <w:sz w:val="20"/>
        </w:rPr>
        <w:t>Suivre sa progression d'une session à l'autre.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Frustrations</w:t>
      </w:r>
    </w:p>
    <w:p>
      <w:pPr>
        <w:pStyle w:val="ListBullet"/>
        <w:spacing w:after="40"/>
      </w:pPr>
      <w:r>
        <w:rPr>
          <w:sz w:val="20"/>
        </w:rPr>
        <w:t>Relire passivement sans savoir ce qui est acquis.</w:t>
      </w:r>
    </w:p>
    <w:p>
      <w:pPr>
        <w:pStyle w:val="ListBullet"/>
        <w:spacing w:after="40"/>
      </w:pPr>
      <w:r>
        <w:rPr>
          <w:sz w:val="20"/>
        </w:rPr>
        <w:t>Outils de révision génériques, déconnectés de ses cours.</w:t>
      </w:r>
    </w:p>
    <w:p>
      <w:pPr>
        <w:pStyle w:val="ListBullet"/>
        <w:spacing w:after="40"/>
      </w:pPr>
      <w:r>
        <w:rPr>
          <w:sz w:val="20"/>
        </w:rPr>
        <w:t>Saisir manuellement des fiches/QCM : trop long.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Besoins → User stories</w:t>
      </w:r>
    </w:p>
    <w:p>
      <w:pPr>
        <w:pStyle w:val="ListBullet"/>
        <w:spacing w:after="40"/>
      </w:pPr>
      <w:r>
        <w:rPr>
          <w:sz w:val="20"/>
        </w:rPr>
        <w:t>Upload PDF / coller du texte  → US-F2.1, US-F2.2</w:t>
      </w:r>
    </w:p>
    <w:p>
      <w:pPr>
        <w:pStyle w:val="ListBullet"/>
        <w:spacing w:after="40"/>
      </w:pPr>
      <w:r>
        <w:rPr>
          <w:sz w:val="20"/>
        </w:rPr>
        <w:t>Générer 10 QCM ancrés dans le cours  → US-F3.1</w:t>
      </w:r>
    </w:p>
    <w:p>
      <w:pPr>
        <w:pStyle w:val="ListBullet"/>
        <w:spacing w:after="40"/>
      </w:pPr>
      <w:r>
        <w:rPr>
          <w:sz w:val="20"/>
        </w:rPr>
        <w:t>Score /10 + détail des erreurs  → US-F5.1, US-F5.2</w:t>
      </w:r>
    </w:p>
    <w:p>
      <w:pPr>
        <w:pStyle w:val="ListBullet"/>
        <w:spacing w:after="40"/>
      </w:pPr>
      <w:r>
        <w:rPr>
          <w:sz w:val="20"/>
        </w:rPr>
        <w:t>Retrouver l'historique de ses quiz  → US-F6.1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B9770E"/>
                <w:sz w:val="19"/>
              </w:rPr>
              <w:t xml:space="preserve">Scénario type  </w:t>
            </w:r>
            <w:r>
              <w:rPr>
                <w:sz w:val="19"/>
              </w:rPr>
              <w:t>Léa téléverse le PDF du chapitre, lance la génération, répond aux 10 QCM dans le métro, obtient 6/10 et voit les 4 questions ratées → elle sait quoi revoir.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41"/>
        <w:gridCol w:w="7030"/>
      </w:tblGrid>
      <w:tr>
        <w:tc>
          <w:tcPr>
            <w:tcW w:type="dxa" w:w="2041"/>
            <w:shd w:val="clear" w:color="auto" w:fill="F4F8FB"/>
            <w:tcMar>
              <w:top w:w="120" w:type="dxa"/>
              <w:bottom w:w="12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rim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30"/>
            <w:shd w:val="clear" w:color="auto" w:fill="F4F8FB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1F4E79"/>
                <w:sz w:val="32"/>
              </w:rPr>
              <w:t>3. Karim — l'étudiant méthodique en reconversion</w:t>
            </w:r>
          </w:p>
          <w:p>
            <w:pPr>
              <w:spacing w:after="80"/>
            </w:pPr>
            <w:r>
              <w:rPr>
                <w:b/>
                <w:color w:val="FFFFFF"/>
                <w:sz w:val="18"/>
                <w:shd w:val="clear" w:fill="C0392B"/>
              </w:rPr>
              <w:t xml:space="preserve">  PERSONA PRIMAIRE  </w:t>
            </w:r>
          </w:p>
          <w:p>
            <w:pPr>
              <w:spacing w:before="40"/>
            </w:pPr>
            <w:r>
              <w:rPr>
                <w:i/>
                <w:color w:val="2E86C1"/>
                <w:sz w:val="21"/>
              </w:rPr>
              <w:t>« Je veux progresser dans la durée, pas bachoter — et savoir où vont mes données. »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Âge / situation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29 ans, étudiant en BTS SIO (reconversion pro)</w:t>
            </w:r>
          </w:p>
        </w:tc>
      </w:tr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Aisance numérique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Bonne, mais soucieux de la confidentialité de ses données</w:t>
            </w:r>
          </w:p>
        </w:tc>
      </w:tr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Contexte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Révise régulièrement, sur ordinateur, par sessions planifiées</w:t>
            </w:r>
          </w:p>
        </w:tc>
      </w:tr>
    </w:tbl>
    <w:p>
      <w:pPr>
        <w:spacing w:after="40" w:before="160"/>
      </w:pPr>
      <w:r>
        <w:rPr>
          <w:b/>
          <w:i w:val="0"/>
          <w:color w:val="2E86C1"/>
          <w:sz w:val="22"/>
        </w:rPr>
        <w:t>Objectifs</w:t>
      </w:r>
    </w:p>
    <w:p>
      <w:pPr>
        <w:pStyle w:val="ListBullet"/>
        <w:spacing w:after="40"/>
      </w:pPr>
      <w:r>
        <w:rPr>
          <w:sz w:val="20"/>
        </w:rPr>
        <w:t>Réviser régulièrement et mesurer sa progression sur plusieurs semaines.</w:t>
      </w:r>
    </w:p>
    <w:p>
      <w:pPr>
        <w:pStyle w:val="ListBullet"/>
        <w:spacing w:after="40"/>
      </w:pPr>
      <w:r>
        <w:rPr>
          <w:sz w:val="20"/>
        </w:rPr>
        <w:t>Cibler ses révisions sur ses erreurs passées.</w:t>
      </w:r>
    </w:p>
    <w:p>
      <w:pPr>
        <w:pStyle w:val="ListBullet"/>
        <w:spacing w:after="40"/>
      </w:pPr>
      <w:r>
        <w:rPr>
          <w:sz w:val="20"/>
        </w:rPr>
        <w:t>S'assurer que ses documents restent privés.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Frustrations</w:t>
      </w:r>
    </w:p>
    <w:p>
      <w:pPr>
        <w:pStyle w:val="ListBullet"/>
        <w:spacing w:after="40"/>
      </w:pPr>
      <w:r>
        <w:rPr>
          <w:sz w:val="20"/>
        </w:rPr>
        <w:t>Outils qui envoient les contenus à des services cloud externes.</w:t>
      </w:r>
    </w:p>
    <w:p>
      <w:pPr>
        <w:pStyle w:val="ListBullet"/>
        <w:spacing w:after="40"/>
      </w:pPr>
      <w:r>
        <w:rPr>
          <w:sz w:val="20"/>
        </w:rPr>
        <w:t>Pas de suivi de l'évolution des scores dans le temps.</w:t>
      </w:r>
    </w:p>
    <w:p>
      <w:pPr>
        <w:pStyle w:val="ListBullet"/>
        <w:spacing w:after="40"/>
      </w:pPr>
      <w:r>
        <w:rPr>
          <w:sz w:val="20"/>
        </w:rPr>
        <w:t>Devoir recréer un compte / perdre son historique.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Besoins → User stories</w:t>
      </w:r>
    </w:p>
    <w:p>
      <w:pPr>
        <w:pStyle w:val="ListBullet"/>
        <w:spacing w:after="40"/>
      </w:pPr>
      <w:r>
        <w:rPr>
          <w:sz w:val="20"/>
        </w:rPr>
        <w:t>Compte fiable, email vérifié, mot de passe récupérable  → US-F1.1 à US-F1.5</w:t>
      </w:r>
    </w:p>
    <w:p>
      <w:pPr>
        <w:pStyle w:val="ListBullet"/>
        <w:spacing w:after="40"/>
      </w:pPr>
      <w:r>
        <w:rPr>
          <w:sz w:val="20"/>
        </w:rPr>
        <w:t>Historique persistant (date, cours, score)  → US-F6.1, US-F6.2</w:t>
      </w:r>
    </w:p>
    <w:p>
      <w:pPr>
        <w:pStyle w:val="ListBullet"/>
        <w:spacing w:after="40"/>
      </w:pPr>
      <w:r>
        <w:rPr>
          <w:sz w:val="20"/>
        </w:rPr>
        <w:t>Rejouer un quiz ciblé sur ses erreurs  → US-Q.1 (should)</w:t>
      </w:r>
    </w:p>
    <w:p>
      <w:pPr>
        <w:pStyle w:val="ListBullet"/>
        <w:spacing w:after="40"/>
      </w:pPr>
      <w:r>
        <w:rPr>
          <w:sz w:val="20"/>
        </w:rPr>
        <w:t>Garantie RGPD : LLM local (Ollama)  → contrainte transverse E7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B9770E"/>
                <w:sz w:val="19"/>
              </w:rPr>
              <w:t xml:space="preserve">Scénario type  </w:t>
            </w:r>
            <w:r>
              <w:rPr>
                <w:sz w:val="19"/>
              </w:rPr>
              <w:t>Karim se connecte chaque dimanche, consulte ses scores des 3 dernières semaines, relance un quiz sur le chapitre où il plafonne à 5/10.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41"/>
        <w:gridCol w:w="7030"/>
      </w:tblGrid>
      <w:tr>
        <w:tc>
          <w:tcPr>
            <w:tcW w:type="dxa" w:w="2041"/>
            <w:shd w:val="clear" w:color="auto" w:fill="F4F8FB"/>
            <w:tcMar>
              <w:top w:w="120" w:type="dxa"/>
              <w:bottom w:w="12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adi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30"/>
            <w:shd w:val="clear" w:color="auto" w:fill="F4F8FB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1F4E79"/>
                <w:sz w:val="32"/>
              </w:rPr>
              <w:t>4. Mme Nadia — l'enseignante (vision teacher-first)</w:t>
            </w:r>
          </w:p>
          <w:p>
            <w:pPr>
              <w:spacing w:after="80"/>
            </w:pPr>
            <w:r>
              <w:rPr>
                <w:b/>
                <w:color w:val="FFFFFF"/>
                <w:sz w:val="18"/>
                <w:shd w:val="clear" w:fill="1F4E79"/>
              </w:rPr>
              <w:t xml:space="preserve">  PERSONA SECONDAIRE  </w:t>
            </w:r>
          </w:p>
          <w:p>
            <w:pPr>
              <w:spacing w:before="40"/>
            </w:pPr>
            <w:r>
              <w:rPr>
                <w:i/>
                <w:color w:val="2E86C1"/>
                <w:sz w:val="21"/>
              </w:rPr>
              <w:t>« Je veux des quiz fidèles à mon cours, sans y passer mes soirées. »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Âge / situation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41 ans, enseignante en IUT</w:t>
            </w:r>
          </w:p>
        </w:tc>
      </w:tr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Aisance numérique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Moyenne, peu de temps pour de nouveaux outils</w:t>
            </w:r>
          </w:p>
        </w:tc>
      </w:tr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Contexte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Veut proposer de l'auto-évaluation à ses étudiants à partir de ses supports</w:t>
            </w:r>
          </w:p>
        </w:tc>
      </w:tr>
    </w:tbl>
    <w:p>
      <w:pPr>
        <w:spacing w:after="40" w:before="160"/>
      </w:pPr>
      <w:r>
        <w:rPr>
          <w:b/>
          <w:i w:val="0"/>
          <w:color w:val="2E86C1"/>
          <w:sz w:val="22"/>
        </w:rPr>
        <w:t>Objectifs</w:t>
      </w:r>
    </w:p>
    <w:p>
      <w:pPr>
        <w:pStyle w:val="ListBullet"/>
        <w:spacing w:after="40"/>
      </w:pPr>
      <w:r>
        <w:rPr>
          <w:sz w:val="20"/>
        </w:rPr>
        <w:t>Générer des QCM alignés sur ses propres supports de cours.</w:t>
      </w:r>
    </w:p>
    <w:p>
      <w:pPr>
        <w:pStyle w:val="ListBullet"/>
        <w:spacing w:after="40"/>
      </w:pPr>
      <w:r>
        <w:rPr>
          <w:sz w:val="20"/>
        </w:rPr>
        <w:t>Offrir un outil d'entraînement à ses étudiants.</w:t>
      </w:r>
    </w:p>
    <w:p>
      <w:pPr>
        <w:pStyle w:val="ListBullet"/>
        <w:spacing w:after="40"/>
      </w:pPr>
      <w:r>
        <w:rPr>
          <w:sz w:val="20"/>
        </w:rPr>
        <w:t>(R2) Suivre la progression d'une classe.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Frustrations</w:t>
      </w:r>
    </w:p>
    <w:p>
      <w:pPr>
        <w:pStyle w:val="ListBullet"/>
        <w:spacing w:after="40"/>
      </w:pPr>
      <w:r>
        <w:rPr>
          <w:sz w:val="20"/>
        </w:rPr>
        <w:t>Créer des QCM manuellement est chronophage.</w:t>
      </w:r>
    </w:p>
    <w:p>
      <w:pPr>
        <w:pStyle w:val="ListBullet"/>
        <w:spacing w:after="40"/>
      </w:pPr>
      <w:r>
        <w:rPr>
          <w:sz w:val="20"/>
        </w:rPr>
        <w:t>Outils pensés pour l'étudiant, jamais pour le pédagogue.</w:t>
      </w:r>
    </w:p>
    <w:p>
      <w:pPr>
        <w:pStyle w:val="ListBullet"/>
        <w:spacing w:after="40"/>
      </w:pPr>
      <w:r>
        <w:rPr>
          <w:sz w:val="20"/>
        </w:rPr>
        <w:t>Crainte sur la conformité RGPD des données des étudiants.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Besoins → User stories</w:t>
      </w:r>
    </w:p>
    <w:p>
      <w:pPr>
        <w:pStyle w:val="ListBullet"/>
        <w:spacing w:after="40"/>
      </w:pPr>
      <w:r>
        <w:rPr>
          <w:sz w:val="20"/>
        </w:rPr>
        <w:t>Génération ancrée dans les supports (RAG)  → US-F3.1, renforcé US-R2.1</w:t>
      </w:r>
    </w:p>
    <w:p>
      <w:pPr>
        <w:pStyle w:val="ListBullet"/>
        <w:spacing w:after="40"/>
      </w:pPr>
      <w:r>
        <w:rPr>
          <w:sz w:val="20"/>
        </w:rPr>
        <w:t>Tableau de bord enseignant / suivi de classe  → US-R2.2 (Release 2)</w:t>
      </w:r>
    </w:p>
    <w:p>
      <w:pPr>
        <w:pStyle w:val="ListBullet"/>
        <w:spacing w:after="40"/>
      </w:pPr>
      <w:r>
        <w:rPr>
          <w:sz w:val="20"/>
        </w:rPr>
        <w:t>Niveaux de difficulté des QCM  → US-R2.3 (Release 2)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B9770E"/>
                <w:sz w:val="19"/>
              </w:rPr>
              <w:t xml:space="preserve">Scénario type  </w:t>
            </w:r>
            <w:r>
              <w:rPr>
                <w:sz w:val="19"/>
              </w:rPr>
              <w:t>Ce persona porte la différenciation produit (enseignant-first) mais ses besoins relèvent majoritairement de la Release 2. Il oriente la vision, pas le MVP de la semaine.</w:t>
            </w:r>
          </w:p>
        </w:tc>
      </w:tr>
    </w:tbl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41"/>
        <w:gridCol w:w="7030"/>
      </w:tblGrid>
      <w:tr>
        <w:tc>
          <w:tcPr>
            <w:tcW w:type="dxa" w:w="2041"/>
            <w:shd w:val="clear" w:color="auto" w:fill="F4F8FB"/>
            <w:tcMar>
              <w:top w:w="120" w:type="dxa"/>
              <w:bottom w:w="12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oma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30"/>
            <w:shd w:val="clear" w:color="auto" w:fill="F4F8FB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1F4E79"/>
                <w:sz w:val="32"/>
              </w:rPr>
              <w:t>5. Thomas — l'anti-persona (concours généraliste)</w:t>
            </w:r>
          </w:p>
          <w:p>
            <w:pPr>
              <w:spacing w:after="80"/>
            </w:pPr>
            <w:r>
              <w:rPr>
                <w:b/>
                <w:color w:val="FFFFFF"/>
                <w:sz w:val="18"/>
                <w:shd w:val="clear" w:fill="7F8C8D"/>
              </w:rPr>
              <w:t xml:space="preserve">  ANTI-PERSONA  </w:t>
            </w:r>
          </w:p>
          <w:p>
            <w:pPr>
              <w:spacing w:before="40"/>
            </w:pPr>
            <w:r>
              <w:rPr>
                <w:i/>
                <w:color w:val="2E86C1"/>
                <w:sz w:val="21"/>
              </w:rPr>
              <w:t>« Je veux une banque de QCM toute prête, sans fournir mes cours. »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Profil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Cherche une banque de QCM générique, sans fournir de document</w:t>
            </w:r>
          </w:p>
        </w:tc>
      </w:tr>
      <w:tr>
        <w:tc>
          <w:tcPr>
            <w:tcW w:type="dxa" w:w="2381"/>
            <w:shd w:val="clear" w:color="auto" w:fill="EAF2F8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b/>
                <w:color w:val="1F4E79"/>
                <w:sz w:val="19"/>
              </w:rPr>
              <w:t>Attente</w:t>
            </w:r>
          </w:p>
        </w:tc>
        <w:tc>
          <w:tcPr>
            <w:tcW w:type="dxa" w:w="6690"/>
            <w:tcMar>
              <w:top w:w="80" w:type="dxa"/>
              <w:bottom w:w="80" w:type="dxa"/>
              <w:start w:w="120" w:type="dxa"/>
              <w:end w:w="12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Culture générale toute prête, classement entre candidats, gamification poussée</w:t>
            </w:r>
          </w:p>
        </w:tc>
      </w:tr>
    </w:tbl>
    <w:p>
      <w:pPr>
        <w:spacing w:after="40" w:before="160"/>
      </w:pPr>
      <w:r>
        <w:rPr>
          <w:b/>
          <w:i w:val="0"/>
          <w:color w:val="2E86C1"/>
          <w:sz w:val="22"/>
        </w:rPr>
        <w:t>Objectifs</w:t>
      </w:r>
    </w:p>
    <w:p>
      <w:pPr>
        <w:pStyle w:val="ListBullet"/>
        <w:spacing w:after="40"/>
      </w:pPr>
      <w:r>
        <w:rPr>
          <w:sz w:val="20"/>
        </w:rPr>
        <w:t>Réviser sans effort de préparation, à partir de contenu existant.</w:t>
      </w:r>
    </w:p>
    <w:p>
      <w:pPr>
        <w:pStyle w:val="ListBullet"/>
        <w:spacing w:after="40"/>
      </w:pPr>
      <w:r>
        <w:rPr>
          <w:sz w:val="20"/>
        </w:rPr>
        <w:t>Se comparer à d'autres candidats.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Frustrations</w:t>
      </w:r>
    </w:p>
    <w:p>
      <w:pPr>
        <w:pStyle w:val="ListBullet"/>
        <w:spacing w:after="40"/>
      </w:pPr>
      <w:r>
        <w:rPr>
          <w:sz w:val="20"/>
        </w:rPr>
        <w:t>(non pertinent — hors cible produit)</w:t>
      </w:r>
    </w:p>
    <w:p>
      <w:pPr>
        <w:spacing w:after="40" w:before="120"/>
      </w:pPr>
      <w:r>
        <w:rPr>
          <w:b/>
          <w:i w:val="0"/>
          <w:color w:val="2E86C1"/>
          <w:sz w:val="22"/>
        </w:rPr>
        <w:t>Besoins → User stories</w:t>
      </w:r>
    </w:p>
    <w:p>
      <w:pPr>
        <w:pStyle w:val="ListBullet"/>
        <w:spacing w:after="40"/>
      </w:pPr>
      <w:r>
        <w:rPr>
          <w:sz w:val="20"/>
        </w:rPr>
        <w:t>Contenu générique universel  → Hors périmètre — US-W.x</w:t>
      </w:r>
    </w:p>
    <w:p>
      <w:pPr>
        <w:pStyle w:val="ListBullet"/>
        <w:spacing w:after="40"/>
      </w:pPr>
      <w:r>
        <w:rPr>
          <w:sz w:val="20"/>
        </w:rPr>
        <w:t>Compétition entre utilisateurs  → Hors périmètre — US-W.x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FFF6E5"/>
            <w:tcMar>
              <w:top w:w="120" w:type="dxa"/>
              <w:bottom w:w="120" w:type="dxa"/>
              <w:start w:w="160" w:type="dxa"/>
              <w:end w:w="160" w:type="dxa"/>
              <w:left w:w="160" w:type="dxa"/>
              <w:right w:w="160" w:type="dxa"/>
            </w:tcMar>
          </w:tcPr>
          <w:p>
            <w:r>
              <w:rPr>
                <w:b/>
                <w:color w:val="B9770E"/>
                <w:sz w:val="19"/>
              </w:rPr>
              <w:t xml:space="preserve">Scénario type  </w:t>
            </w:r>
            <w:r>
              <w:rPr>
                <w:sz w:val="19"/>
              </w:rPr>
              <w:t>EduTutor IA génère des quiz à partir des documents de l'utilisateur (ancrage RAG), pas une base universelle. Cadrer cet anti-persona évite de dériver vers un « Quizlet généraliste ».</w:t>
            </w:r>
          </w:p>
        </w:tc>
      </w:tr>
    </w:tbl>
    <w:p/>
    <w:p>
      <w:pPr>
        <w:spacing w:after="160" w:before="80"/>
      </w:pPr>
      <w:r>
        <w:rPr>
          <w:b/>
          <w:i w:val="0"/>
          <w:color w:val="1F4E79"/>
          <w:sz w:val="30"/>
        </w:rPr>
        <w:t>6. Synthèse &amp; priorisation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Pilote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Stories clés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4E79"/>
                <w:sz w:val="19"/>
              </w:rPr>
              <w:t>Léa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Primaire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MVP F2/F3/F5/F6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US-F2.x, US-F3.1, US-F5.x, US-F6.1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4E79"/>
                <w:sz w:val="19"/>
              </w:rPr>
              <w:t>Karim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Primaire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MVP F1/F6 + RGPD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US-F1.x, US-F6.x, US-Q.1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4E79"/>
                <w:sz w:val="19"/>
              </w:rPr>
              <w:t>Nadia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Secondaire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Vision R2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US-F3.1, US-R2.1/2.2/2.3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color w:val="1F4E79"/>
                <w:sz w:val="19"/>
              </w:rPr>
              <w:t>Thomas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Anti-persona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Hors périmètre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US-W.x</w:t>
            </w:r>
          </w:p>
        </w:tc>
      </w:tr>
    </w:tbl>
    <w:p>
      <w:pPr>
        <w:spacing w:after="40" w:before="200"/>
      </w:pPr>
      <w:r>
        <w:rPr>
          <w:b/>
          <w:i w:val="0"/>
          <w:color w:val="2E86C1"/>
          <w:sz w:val="22"/>
        </w:rPr>
        <w:t>À retenir pour le Product Owner</w:t>
      </w:r>
    </w:p>
    <w:p>
      <w:pPr>
        <w:spacing w:after="200" w:before="0"/>
      </w:pPr>
      <w:r>
        <w:rPr>
          <w:b w:val="0"/>
          <w:i w:val="0"/>
          <w:color w:val="222222"/>
          <w:sz w:val="21"/>
        </w:rPr>
        <w:t>Le Sprint 1 sert d'abord Léa et Karim (les deux étudiants). Les besoins de Nadia nourrissent le Release Planning R2 mais ne doivent pas entrer dans le périmètre must-have de la semaine.</w:t>
      </w:r>
    </w:p>
    <w:p>
      <w:pPr>
        <w:spacing w:after="80" w:before="240"/>
      </w:pPr>
      <w:r>
        <w:rPr>
          <w:b w:val="0"/>
          <w:i/>
          <w:color w:val="555555"/>
          <w:sz w:val="18"/>
        </w:rPr>
        <w:t>Document vivant — à affiner après les premiers retours utilisateurs. Source de vérité du périmètre : GitHub Issues &amp; Project du dépôt.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