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A5D8C" w14:textId="65832410" w:rsidR="00135BAB" w:rsidRPr="00E34F35" w:rsidRDefault="00E34F35">
      <w:pPr>
        <w:rPr>
          <w:lang w:val="fr-FR"/>
        </w:rPr>
      </w:pPr>
      <w:r>
        <w:rPr>
          <w:lang w:val="fr-FR"/>
        </w:rPr>
        <w:t>uojhjknklnjol</w:t>
      </w:r>
    </w:p>
    <w:sectPr w:rsidR="00135BAB" w:rsidRPr="00E34F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AB"/>
    <w:rsid w:val="00135BAB"/>
    <w:rsid w:val="00E34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4700"/>
  <w15:chartTrackingRefBased/>
  <w15:docId w15:val="{8ECEA2E1-6A8E-470E-8E66-270FCC8F9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Le Gall</dc:creator>
  <cp:keywords/>
  <dc:description/>
  <cp:lastModifiedBy>Théo Le Gall</cp:lastModifiedBy>
  <cp:revision>2</cp:revision>
  <dcterms:created xsi:type="dcterms:W3CDTF">2023-01-31T10:01:00Z</dcterms:created>
  <dcterms:modified xsi:type="dcterms:W3CDTF">2023-01-31T10:01:00Z</dcterms:modified>
</cp:coreProperties>
</file>