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Before the list.</w:t>
      </w:r>
    </w:p>
    <w:p>
      <w:pPr>
        <w:pStyle w:val="Body"/>
        <w:numPr>
          <w:ilvl w:val="0"/>
          <w:numId w:val="1"/>
        </w:numPr>
        <w:bidi w:val="0"/>
        <w:jc w:val="left"/>
        <w:rPr/>
      </w:pPr>
      <w:r>
        <w:rPr/>
        <w:t>First item of the numbered list.</w:t>
      </w:r>
    </w:p>
    <w:p>
      <w:pPr>
        <w:pStyle w:val="Body"/>
        <w:numPr>
          <w:ilvl w:val="0"/>
          <w:numId w:val="1"/>
        </w:numPr>
        <w:bidi w:val="0"/>
        <w:jc w:val="left"/>
        <w:rPr/>
      </w:pPr>
      <w:r>
        <w:rPr/>
        <w:t>Second item, which is deliberately long enough to wrap onto a second line and a third so that the continuation lines show where the hanging indent really puts them.</w:t>
      </w:r>
    </w:p>
    <w:p>
      <w:pPr>
        <w:pStyle w:val="Body"/>
        <w:numPr>
          <w:ilvl w:val="0"/>
          <w:numId w:val="1"/>
        </w:numPr>
        <w:bidi w:val="0"/>
        <w:jc w:val="left"/>
        <w:rPr/>
      </w:pPr>
      <w:r>
        <w:rPr/>
        <w:t xml:space="preserve">Third item, whose </w:t>
      </w:r>
      <w:r>
        <w:rPr>
          <w:rStyle w:val="Strong"/>
        </w:rPr>
        <w:t>emboldened</w:t>
      </w:r>
      <w:r>
        <w:rPr/>
        <w:t xml:space="preserve"> word proves that a label prepended to an item's text does not shift the formatting of what follows it.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After the list.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rlito">
    <w:altName w:val="Calibri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lef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numbering" w:styleId="Numbered">
    <w:name w:val="Numbered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hanging numbered label and its list tab stop, for layout comparison</dc:subject>
  <dc:title>Paperless numbered list</dc:title>
</cp:coreProperties>
</file>