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1 cheat sheet: Foundations</w:t>
      </w:r>
    </w:p>
    <w:p>
      <w:r>
        <w:t>The naming rule from each Level 1 lesson, in one page. One rule per lesson, plus the gist. Use it as a quick memory jog before you start a task.</w:t>
      </w:r>
    </w:p>
    <w:p>
      <w:pPr>
        <w:pStyle w:val="Heading2"/>
      </w:pPr>
      <w:r>
        <w:t>Should AI do this?</w:t>
      </w:r>
    </w:p>
    <w:p>
      <w:r>
        <w:rPr>
          <w:b/>
        </w:rPr>
        <w:t>Clear It Before You Start.</w:t>
      </w:r>
      <w:r>
        <w:t xml:space="preserve"> Scan eight checks before you hand over a task: suitability, when-not-to-use, authority, data sensitivity, stakes, reversibility, required expertise, required accounts and features. All clear, go. Any one "no" or "not sure", stop and fix the gap, hand it to a human, or escalate.</w:t>
      </w:r>
    </w:p>
    <w:p>
      <w:pPr>
        <w:pStyle w:val="Heading2"/>
      </w:pPr>
      <w:r>
        <w:t>Pick the right model</w:t>
      </w:r>
    </w:p>
    <w:p>
      <w:r>
        <w:rPr>
          <w:b/>
        </w:rPr>
        <w:t>Start Low, Climb on Evidence.</w:t>
      </w:r>
      <w:r>
        <w:t xml:space="preserve"> Ask three questions: one clear right answer (fast tier, low effort), ordinary judgment (everyday tier, default effort), or hard and high stakes (raise effort first, then climb a tier). Read the result and climb exactly one step if it falls short. Do not start at the top.</w:t>
      </w:r>
    </w:p>
    <w:p>
      <w:pPr>
        <w:pStyle w:val="Heading2"/>
      </w:pPr>
      <w:r>
        <w:t>Why you hit your limit</w:t>
      </w:r>
    </w:p>
    <w:p>
      <w:r>
        <w:rPr>
          <w:b/>
        </w:rPr>
        <w:t>Fresh Chat, Focused Handoff.</w:t>
      </w:r>
      <w:r>
        <w:t xml:space="preserve"> When Claude starts missing details or repeating itself, ask it to write a handoff of what you decided, what is open, key facts, and which files matter. Check the handoff, then open a new chat and paste it with only the files you still need. A fresh chat makes each turn cheaper and sharper, and does not reset your usage limit.</w:t>
      </w:r>
    </w:p>
    <w:p>
      <w:pPr>
        <w:pStyle w:val="Heading2"/>
      </w:pPr>
      <w:r>
        <w:t>Give Claude the right context</w:t>
      </w:r>
    </w:p>
    <w:p>
      <w:r>
        <w:rPr>
          <w:b/>
        </w:rPr>
        <w:t>Right Context, Not More Context.</w:t>
      </w:r>
      <w:r>
        <w:t xml:space="preserve"> Name the goal, the material it needs to see, the audience, and the limits. Include exactly the material needed and leave the rest out. Gut test: if you could not do the task with only what you pasted, Claude probably cannot either.</w:t>
      </w:r>
    </w:p>
    <w:p>
      <w:pPr>
        <w:pStyle w:val="Heading2"/>
      </w:pPr>
      <w:r>
        <w:t>Write a prompt like a spec</w:t>
      </w:r>
    </w:p>
    <w:p>
      <w:r>
        <w:rPr>
          <w:b/>
        </w:rPr>
        <w:t>Say the Finish Line.</w:t>
      </w:r>
      <w:r>
        <w:t xml:space="preserve"> A full prompt names five things: task, audience, details it must include, format, and how you will check it is good. You do not always need all five, but naming the finish line is what turns a vague ask into a spec.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