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DB90" w14:textId="77777777" w:rsidR="00777DA1" w:rsidRPr="00777DA1" w:rsidRDefault="00777DA1" w:rsidP="00777DA1">
      <w:pPr>
        <w:pBdr>
          <w:bottom w:val="dashed" w:sz="12" w:space="0" w:color="EEEEEE"/>
        </w:pBdr>
        <w:shd w:val="clear" w:color="auto" w:fill="FFFFFF"/>
        <w:spacing w:after="150" w:line="240" w:lineRule="auto"/>
        <w:outlineLvl w:val="1"/>
        <w:rPr>
          <w:rFonts w:ascii="Open Sans" w:eastAsia="Times New Roman" w:hAnsi="Open Sans" w:cs="Open Sans"/>
          <w:color w:val="333333"/>
          <w:kern w:val="36"/>
          <w:sz w:val="47"/>
          <w:szCs w:val="47"/>
        </w:rPr>
      </w:pPr>
      <w:r w:rsidRPr="00777DA1">
        <w:rPr>
          <w:rFonts w:ascii="Open Sans" w:eastAsia="Times New Roman" w:hAnsi="Open Sans" w:cs="Open Sans"/>
          <w:color w:val="333333"/>
          <w:kern w:val="36"/>
          <w:sz w:val="47"/>
          <w:szCs w:val="47"/>
        </w:rPr>
        <w:t>Overview</w:t>
      </w:r>
    </w:p>
    <w:p w14:paraId="4B96E972" w14:textId="77777777" w:rsidR="00777DA1" w:rsidRPr="00777DA1" w:rsidRDefault="00777DA1" w:rsidP="00777DA1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t>After lots of hard work you are almost done with this data science bootcamp! Now you will put many of the pieces together and create a showcase project for your portfolio. The project will involve elements of data exploration, preprocessing, and machine learning.</w:t>
      </w:r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778694D9" w14:textId="77777777" w:rsidR="00777DA1" w:rsidRPr="00777DA1" w:rsidRDefault="00777DA1" w:rsidP="00777DA1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t>The high-level goal of this project is straightforward – build a predictive model. You’ll be given some guidelines (see below), but we’ve left a lot of room for flexibility. Be creative!</w:t>
      </w:r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01095241" w14:textId="77777777" w:rsidR="00777DA1" w:rsidRPr="00777DA1" w:rsidRDefault="00777DA1" w:rsidP="00777DA1">
      <w:pPr>
        <w:shd w:val="clear" w:color="auto" w:fill="FFFFFF"/>
        <w:spacing w:after="75" w:line="240" w:lineRule="auto"/>
        <w:textAlignment w:val="top"/>
        <w:outlineLvl w:val="2"/>
        <w:rPr>
          <w:rFonts w:ascii="inherit" w:eastAsia="Times New Roman" w:hAnsi="inherit" w:cs="Open Sans"/>
          <w:color w:val="333333"/>
          <w:sz w:val="39"/>
          <w:szCs w:val="39"/>
        </w:rPr>
      </w:pPr>
      <w:r w:rsidRPr="00777DA1">
        <w:rPr>
          <w:rFonts w:ascii="inherit" w:eastAsia="Times New Roman" w:hAnsi="inherit" w:cs="Open Sans"/>
          <w:color w:val="333333"/>
          <w:sz w:val="39"/>
          <w:szCs w:val="39"/>
        </w:rPr>
        <w:t>The Datasets</w:t>
      </w:r>
      <w:r w:rsidRPr="00777DA1">
        <w:rPr>
          <w:rFonts w:ascii="inherit" w:eastAsia="Times New Roman" w:hAnsi="inherit" w:cs="Open Sans"/>
          <w:color w:val="333333"/>
          <w:sz w:val="39"/>
          <w:szCs w:val="39"/>
        </w:rPr>
        <w:br/>
        <w:t> </w:t>
      </w:r>
    </w:p>
    <w:p w14:paraId="5DA5402F" w14:textId="77777777" w:rsidR="00777DA1" w:rsidRPr="00777DA1" w:rsidRDefault="00777DA1" w:rsidP="00777DA1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t>For this project you get to choose one of four data sets. Two are for regression and two are for classification.</w:t>
      </w:r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279C2A3C" w14:textId="77777777" w:rsidR="00777DA1" w:rsidRPr="00777DA1" w:rsidRDefault="00777DA1" w:rsidP="00777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hyperlink r:id="rId5" w:tgtFrame="_blank" w:history="1"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Census In</w:t>
        </w:r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c</w:t>
        </w:r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ome</w:t>
        </w:r>
      </w:hyperlink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t> – Predict whether an individual’s income exceeds $50K/year based on census data (classification)</w:t>
      </w:r>
    </w:p>
    <w:p w14:paraId="2D0D18F7" w14:textId="77777777" w:rsidR="00777DA1" w:rsidRPr="00777DA1" w:rsidRDefault="00777DA1" w:rsidP="00777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hyperlink r:id="rId6" w:tgtFrame="_blank" w:history="1"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California Housi</w:t>
        </w:r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n</w:t>
        </w:r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g</w:t>
        </w:r>
      </w:hyperlink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t> – Predict media house value (regression)</w:t>
      </w:r>
    </w:p>
    <w:p w14:paraId="6A83750C" w14:textId="77777777" w:rsidR="00777DA1" w:rsidRPr="00777DA1" w:rsidRDefault="00777DA1" w:rsidP="00777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hyperlink r:id="rId7" w:tgtFrame="_blank" w:history="1"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Thyroid Disease</w:t>
        </w:r>
      </w:hyperlink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t> – Determine whether an individual has thyroid disease from various medical attributes (classification)</w:t>
      </w:r>
    </w:p>
    <w:p w14:paraId="502E4BD6" w14:textId="77777777" w:rsidR="00777DA1" w:rsidRPr="00777DA1" w:rsidRDefault="00777DA1" w:rsidP="00777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hyperlink r:id="rId8" w:tgtFrame="_blank" w:history="1">
        <w:r w:rsidRPr="00777DA1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Insurance Company</w:t>
        </w:r>
      </w:hyperlink>
      <w:r w:rsidRPr="00777DA1">
        <w:rPr>
          <w:rFonts w:ascii="robotoregular" w:eastAsia="Times New Roman" w:hAnsi="robotoregular" w:cs="Open Sans"/>
          <w:color w:val="333333"/>
          <w:sz w:val="24"/>
          <w:szCs w:val="24"/>
        </w:rPr>
        <w:t> – Predict number of insurance policies (regression)</w:t>
      </w:r>
    </w:p>
    <w:p w14:paraId="570D9959" w14:textId="77777777" w:rsidR="006D7B26" w:rsidRDefault="006D7B26"/>
    <w:sectPr w:rsidR="006D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44150"/>
    <w:multiLevelType w:val="multilevel"/>
    <w:tmpl w:val="D346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09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A1"/>
    <w:rsid w:val="006D7B26"/>
    <w:rsid w:val="0077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D357"/>
  <w15:chartTrackingRefBased/>
  <w15:docId w15:val="{02509516-8B29-4F4F-960D-B38009D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nsurance%20Company%20Benchmark%20%28COIL%202000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Thyroid%20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cc.fc.up.pt/~ltorgo/Regression/cal_housing.html" TargetMode="External"/><Relationship Id="rId5" Type="http://schemas.openxmlformats.org/officeDocument/2006/relationships/hyperlink" Target="https://archive.ics.uci.edu/ml/datasets/Census%20Inc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Mthombeni</dc:creator>
  <cp:keywords/>
  <dc:description/>
  <cp:lastModifiedBy>Theo Mthombeni</cp:lastModifiedBy>
  <cp:revision>1</cp:revision>
  <dcterms:created xsi:type="dcterms:W3CDTF">2022-09-24T20:31:00Z</dcterms:created>
  <dcterms:modified xsi:type="dcterms:W3CDTF">2022-09-24T20:34:00Z</dcterms:modified>
</cp:coreProperties>
</file>