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7BB61" w14:textId="27F2AB33" w:rsidR="00F83DAB" w:rsidRDefault="00017C3C" w:rsidP="00017C3C">
      <w:pPr>
        <w:jc w:val="center"/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t>SQL CODING CHALLENGE</w:t>
      </w:r>
    </w:p>
    <w:p w14:paraId="05491503" w14:textId="1D5DF4E6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1.Database Creation</w:t>
      </w:r>
    </w:p>
    <w:p w14:paraId="74B76959" w14:textId="68CF2E34" w:rsidR="00017C3C" w:rsidRDefault="00017C3C" w:rsidP="00017C3C">
      <w:pPr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drawing>
          <wp:inline distT="0" distB="0" distL="0" distR="0" wp14:anchorId="6F2C660B" wp14:editId="39C50F34">
            <wp:extent cx="5731510" cy="3134995"/>
            <wp:effectExtent l="0" t="0" r="2540" b="8255"/>
            <wp:docPr id="3596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20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60B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53A3F2B2" w14:textId="1867A6DC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2.Joins with Aggregate functions</w:t>
      </w:r>
      <w:r w:rsidR="004C6F67">
        <w:rPr>
          <w:rFonts w:ascii="Arial Black" w:hAnsi="Arial Black"/>
          <w:sz w:val="24"/>
          <w:szCs w:val="24"/>
        </w:rPr>
        <w:t>, WHERE,GROUP BY,HAVING, ORDER BY</w:t>
      </w:r>
      <w:r>
        <w:rPr>
          <w:rFonts w:ascii="Arial Black" w:hAnsi="Arial Black"/>
          <w:sz w:val="24"/>
          <w:szCs w:val="24"/>
        </w:rPr>
        <w:t xml:space="preserve"> </w:t>
      </w:r>
      <w:r w:rsidR="004C6F67">
        <w:rPr>
          <w:rFonts w:ascii="Arial Black" w:hAnsi="Arial Black"/>
          <w:sz w:val="24"/>
          <w:szCs w:val="24"/>
        </w:rPr>
        <w:t>Questions with Answers</w:t>
      </w:r>
    </w:p>
    <w:p w14:paraId="74D2742F" w14:textId="725DC6BD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1.Number of seats booked.</w:t>
      </w:r>
    </w:p>
    <w:p w14:paraId="58627BB0" w14:textId="50BB8441" w:rsidR="00017C3C" w:rsidRDefault="00017C3C" w:rsidP="00017C3C">
      <w:pPr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drawing>
          <wp:inline distT="0" distB="0" distL="0" distR="0" wp14:anchorId="44CD8096" wp14:editId="3CFE39D5">
            <wp:extent cx="5731510" cy="3397885"/>
            <wp:effectExtent l="0" t="0" r="2540" b="0"/>
            <wp:docPr id="144498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86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C846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1A7FCF46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52E1F68D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7232E6A9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332BBE4A" w14:textId="41BC5C6F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2.Total reviews</w:t>
      </w:r>
    </w:p>
    <w:p w14:paraId="79ACBC14" w14:textId="19E43A3F" w:rsidR="00017C3C" w:rsidRDefault="00017C3C" w:rsidP="00017C3C">
      <w:pPr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drawing>
          <wp:inline distT="0" distB="0" distL="0" distR="0" wp14:anchorId="639B45B9" wp14:editId="1A1328ED">
            <wp:extent cx="5731510" cy="4491355"/>
            <wp:effectExtent l="0" t="0" r="2540" b="4445"/>
            <wp:docPr id="7850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BC30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00F3B56C" w14:textId="51DB2810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3.Number of seats Booked</w:t>
      </w:r>
    </w:p>
    <w:p w14:paraId="3F2A2E4C" w14:textId="127F20B8" w:rsidR="00017C3C" w:rsidRDefault="00017C3C" w:rsidP="00017C3C">
      <w:pPr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3216F89A" wp14:editId="6CE72C16">
            <wp:extent cx="5731510" cy="4216400"/>
            <wp:effectExtent l="0" t="0" r="2540" b="0"/>
            <wp:docPr id="21933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7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E25D" w14:textId="3869D12F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4.Genre Rating</w:t>
      </w:r>
    </w:p>
    <w:p w14:paraId="681BE224" w14:textId="3AF9A5B4" w:rsidR="00017C3C" w:rsidRDefault="00017C3C" w:rsidP="00017C3C">
      <w:pPr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drawing>
          <wp:inline distT="0" distB="0" distL="0" distR="0" wp14:anchorId="1656D025" wp14:editId="166B61A0">
            <wp:extent cx="5731510" cy="2951480"/>
            <wp:effectExtent l="0" t="0" r="2540" b="1270"/>
            <wp:docPr id="132015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57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F324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28253239" w14:textId="254AAEA7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5.Movies review more than 1</w:t>
      </w:r>
    </w:p>
    <w:p w14:paraId="39D77F43" w14:textId="161D9149" w:rsidR="00017C3C" w:rsidRDefault="00017C3C" w:rsidP="00017C3C">
      <w:pPr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075B57F8" wp14:editId="55D991C3">
            <wp:extent cx="5731510" cy="3737610"/>
            <wp:effectExtent l="0" t="0" r="2540" b="0"/>
            <wp:docPr id="173892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4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8124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07B53351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06AE1885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7E543B65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056158BC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4C3E24AC" w14:textId="77777777" w:rsidR="00017C3C" w:rsidRDefault="00017C3C" w:rsidP="00017C3C">
      <w:pPr>
        <w:rPr>
          <w:rFonts w:ascii="Arial Black" w:hAnsi="Arial Black"/>
          <w:sz w:val="24"/>
          <w:szCs w:val="24"/>
        </w:rPr>
      </w:pPr>
    </w:p>
    <w:p w14:paraId="7E7C183F" w14:textId="0295E9FC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6.Total Payment collected via each gateway</w:t>
      </w:r>
    </w:p>
    <w:p w14:paraId="088542DD" w14:textId="64CAD97C" w:rsidR="00017C3C" w:rsidRDefault="00017C3C" w:rsidP="00017C3C">
      <w:pPr>
        <w:rPr>
          <w:rFonts w:ascii="Arial Black" w:hAnsi="Arial Black"/>
          <w:sz w:val="24"/>
          <w:szCs w:val="24"/>
        </w:rPr>
      </w:pPr>
      <w:r w:rsidRPr="00017C3C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550653EB" wp14:editId="6912B9E5">
            <wp:extent cx="5731510" cy="3924300"/>
            <wp:effectExtent l="0" t="0" r="2540" b="0"/>
            <wp:docPr id="33062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22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9833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4DA37258" w14:textId="61E93FA5" w:rsidR="00017C3C" w:rsidRDefault="00017C3C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7.Available seats</w:t>
      </w:r>
    </w:p>
    <w:p w14:paraId="1D28DDA6" w14:textId="128E94A9" w:rsidR="00017C3C" w:rsidRDefault="004C6F67" w:rsidP="00017C3C">
      <w:pPr>
        <w:rPr>
          <w:rFonts w:ascii="Arial Black" w:hAnsi="Arial Black"/>
          <w:sz w:val="24"/>
          <w:szCs w:val="24"/>
        </w:rPr>
      </w:pPr>
      <w:r w:rsidRPr="004C6F67">
        <w:rPr>
          <w:rFonts w:ascii="Arial Black" w:hAnsi="Arial Black"/>
          <w:sz w:val="24"/>
          <w:szCs w:val="24"/>
        </w:rPr>
        <w:drawing>
          <wp:inline distT="0" distB="0" distL="0" distR="0" wp14:anchorId="02E9D5AA" wp14:editId="3B540849">
            <wp:extent cx="5731510" cy="3457575"/>
            <wp:effectExtent l="0" t="0" r="2540" b="9525"/>
            <wp:docPr id="46571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7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A71C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6CF5F38C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6CDC37A2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14CB9A40" w14:textId="77777777" w:rsidR="004C6F67" w:rsidRDefault="004C6F67" w:rsidP="00017C3C">
      <w:pPr>
        <w:rPr>
          <w:rFonts w:ascii="Arial Black" w:hAnsi="Arial Black"/>
          <w:sz w:val="24"/>
          <w:szCs w:val="24"/>
        </w:rPr>
      </w:pPr>
    </w:p>
    <w:p w14:paraId="3CEC7EC8" w14:textId="574F35B1" w:rsidR="004C6F67" w:rsidRDefault="004C6F67" w:rsidP="00017C3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8.Average rating</w:t>
      </w:r>
    </w:p>
    <w:p w14:paraId="4D84BA7F" w14:textId="55932E49" w:rsidR="004C6F67" w:rsidRDefault="004C6F67" w:rsidP="00017C3C">
      <w:pPr>
        <w:rPr>
          <w:rFonts w:ascii="Arial Black" w:hAnsi="Arial Black"/>
          <w:sz w:val="24"/>
          <w:szCs w:val="24"/>
        </w:rPr>
      </w:pPr>
      <w:r w:rsidRPr="004C6F67">
        <w:rPr>
          <w:rFonts w:ascii="Arial Black" w:hAnsi="Arial Black"/>
          <w:sz w:val="24"/>
          <w:szCs w:val="24"/>
        </w:rPr>
        <w:drawing>
          <wp:inline distT="0" distB="0" distL="0" distR="0" wp14:anchorId="0A638515" wp14:editId="796FD147">
            <wp:extent cx="5731510" cy="3807460"/>
            <wp:effectExtent l="0" t="0" r="2540" b="2540"/>
            <wp:docPr id="84121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9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513B" w14:textId="77777777" w:rsidR="00017C3C" w:rsidRPr="00017C3C" w:rsidRDefault="00017C3C" w:rsidP="00017C3C">
      <w:pPr>
        <w:rPr>
          <w:rFonts w:ascii="Arial Black" w:hAnsi="Arial Black"/>
          <w:sz w:val="24"/>
          <w:szCs w:val="24"/>
        </w:rPr>
      </w:pPr>
    </w:p>
    <w:sectPr w:rsidR="00017C3C" w:rsidRPr="00017C3C" w:rsidSect="00017C3C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3C"/>
    <w:rsid w:val="00017C3C"/>
    <w:rsid w:val="004C6F67"/>
    <w:rsid w:val="00CD50D0"/>
    <w:rsid w:val="00E07687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FA77"/>
  <w15:chartTrackingRefBased/>
  <w15:docId w15:val="{2472C6BA-0CFC-4462-9834-7B3DA0B3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2025-07-21T04:14:00Z</dcterms:created>
  <dcterms:modified xsi:type="dcterms:W3CDTF">2025-07-21T04:28:00Z</dcterms:modified>
</cp:coreProperties>
</file>