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Helvetica" w:hAnsi="Helvetica"/>
          <w:b/>
          <w:sz w:val="48"/>
        </w:rPr>
        <w:t>Comment fonctionne l'extension YouTube que tu viens de créer</w:t>
      </w:r>
    </w:p>
    <w:p/>
    <w:p>
      <w:pPr>
        <w:jc w:val="center"/>
      </w:pPr>
      <w:r>
        <w:rPr>
          <w:rFonts w:ascii="Helvetica" w:hAnsi="Helvetica"/>
          <w:i/>
          <w:sz w:val="28"/>
        </w:rPr>
        <w:t>Un cours d'informatique vulgarisé pour comprendre les mécanismes du projet</w:t>
      </w:r>
    </w:p>
    <w:p>
      <w:r>
        <w:br w:type="page"/>
      </w:r>
    </w:p>
    <w:p>
      <w:bookmarkStart w:id="1" w:name="intro"/>
      <w:pPr>
        <w:pStyle w:val="Heading1"/>
      </w:pPr>
      <w:r>
        <w:rPr>
          <w:rFonts w:ascii="Helvetica" w:hAnsi="Helvetica"/>
          <w:color w:val="000000"/>
        </w:rPr>
        <w:t>Introduction : ce que tu as construit</w:t>
      </w:r>
      <w:bookmarkEnd w:id="1"/>
    </w:p>
    <w:p>
      <w:pPr>
        <w:spacing w:after="120"/>
      </w:pPr>
      <w:r>
        <w:rPr>
          <w:rFonts w:ascii="Helvetica" w:hAnsi="Helvetica"/>
          <w:sz w:val="24"/>
          <w:szCs w:val="24"/>
        </w:rPr>
        <w:t xml:space="preserve">Tu viens de créer une </w:t>
      </w:r>
      <w:bookmarkStart w:id="2" w:name="course_extension"/>
      <w:hyperlink w:anchor="lex_extension">
        <w:r>
          <w:rPr>
            <w:rStyle w:val="Hyperlink"/>
            <w:rFonts w:ascii="Helvetica" w:hAnsi="Helvetica"/>
            <w:sz w:val="24"/>
            <w:szCs w:val="24"/>
            <w:b/>
          </w:rPr>
          <w:t xml:space="preserve">extension</w:t>
        </w:r>
      </w:hyperlink>
      <w:bookmarkEnd w:id="2"/>
      <w:r>
        <w:rPr>
          <w:rFonts w:ascii="Helvetica" w:hAnsi="Helvetica"/>
          <w:sz w:val="24"/>
          <w:szCs w:val="24"/>
        </w:rPr>
        <w:t xml:space="preserve"> pour navigateur — un petit programme qui modifie le comportement de ton navigateur web. Dans notre cas : bloquer l'accès à YouTube jusqu'à ce que tu aies saisi une phrase précise, puis enregistrer chaque visite dans une base de données distante.</w:t>
      </w:r>
    </w:p>
    <w:p>
      <w:pPr>
        <w:spacing w:after="120"/>
      </w:pPr>
      <w:r>
        <w:rPr>
          <w:rFonts w:ascii="Helvetica" w:hAnsi="Helvetica"/>
          <w:sz w:val="24"/>
          <w:szCs w:val="24"/>
        </w:rPr>
        <w:t xml:space="preserve">Ce projet met en jeu cinq mécanismes fondamentaux : la logique de navigation d'un navigateur, un </w:t>
      </w:r>
      <w:bookmarkStart w:id="3" w:name="course_langage"/>
      <w:hyperlink w:anchor="lex_langage">
        <w:r>
          <w:rPr>
            <w:rStyle w:val="Hyperlink"/>
            <w:rFonts w:ascii="Helvetica" w:hAnsi="Helvetica"/>
            <w:sz w:val="24"/>
            <w:szCs w:val="24"/>
            <w:b/>
          </w:rPr>
          <w:t xml:space="preserve">langage de programmation</w:t>
        </w:r>
      </w:hyperlink>
      <w:bookmarkEnd w:id="3"/>
      <w:r>
        <w:rPr>
          <w:rFonts w:ascii="Helvetica" w:hAnsi="Helvetica"/>
          <w:sz w:val="24"/>
          <w:szCs w:val="24"/>
        </w:rPr>
        <w:t xml:space="preserve">, une </w:t>
      </w:r>
      <w:bookmarkStart w:id="4" w:name="course_bdd"/>
      <w:hyperlink w:anchor="lex_bdd">
        <w:r>
          <w:rPr>
            <w:rStyle w:val="Hyperlink"/>
            <w:rFonts w:ascii="Helvetica" w:hAnsi="Helvetica"/>
            <w:sz w:val="24"/>
            <w:szCs w:val="24"/>
            <w:b/>
          </w:rPr>
          <w:t xml:space="preserve">base de données</w:t>
        </w:r>
      </w:hyperlink>
      <w:bookmarkEnd w:id="4"/>
      <w:r>
        <w:rPr>
          <w:rFonts w:ascii="Helvetica" w:hAnsi="Helvetica"/>
          <w:sz w:val="24"/>
          <w:szCs w:val="24"/>
        </w:rPr>
        <w:t xml:space="preserve"> distante, une </w:t>
      </w:r>
      <w:bookmarkStart w:id="5" w:name="course_api"/>
      <w:hyperlink w:anchor="lex_api">
        <w:r>
          <w:rPr>
            <w:rStyle w:val="Hyperlink"/>
            <w:rFonts w:ascii="Helvetica" w:hAnsi="Helvetica"/>
            <w:sz w:val="24"/>
            <w:szCs w:val="24"/>
            <w:b/>
          </w:rPr>
          <w:t xml:space="preserve">API</w:t>
        </w:r>
      </w:hyperlink>
      <w:bookmarkEnd w:id="5"/>
      <w:r>
        <w:rPr>
          <w:rFonts w:ascii="Helvetica" w:hAnsi="Helvetica"/>
          <w:sz w:val="24"/>
          <w:szCs w:val="24"/>
        </w:rPr>
        <w:t xml:space="preserve">, et la gestion de l'</w:t>
      </w:r>
      <w:bookmarkStart w:id="6" w:name="course_state"/>
      <w:hyperlink w:anchor="lex_state">
        <w:r>
          <w:rPr>
            <w:rStyle w:val="Hyperlink"/>
            <w:rFonts w:ascii="Helvetica" w:hAnsi="Helvetica"/>
            <w:sz w:val="24"/>
            <w:szCs w:val="24"/>
            <w:b/>
          </w:rPr>
          <w:t xml:space="preserve">état</w:t>
        </w:r>
      </w:hyperlink>
      <w:bookmarkEnd w:id="6"/>
      <w:r>
        <w:rPr>
          <w:rFonts w:ascii="Helvetica" w:hAnsi="Helvetica"/>
          <w:sz w:val="24"/>
          <w:szCs w:val="24"/>
        </w:rPr>
        <w:t xml:space="preserve"> d'un programme. Ce cours t'explique chacun de ces mécanismes.</w:t>
      </w:r>
    </w:p>
    <w:p>
      <w:pPr>
        <w:spacing w:after="120"/>
      </w:pPr>
      <w:r>
        <w:rPr>
          <w:rFonts w:ascii="Helvetica" w:hAnsi="Helvetica"/>
          <w:sz w:val="24"/>
          <w:szCs w:val="24"/>
        </w:rPr>
        <w:t xml:space="preserve">Note de lecture : les termes techniques sont en </w:t>
      </w:r>
      <w:r>
        <w:rPr>
          <w:rFonts w:ascii="Helvetica" w:hAnsi="Helvetica"/>
          <w:sz w:val="24"/>
          <w:szCs w:val="24"/>
          <w:b/>
        </w:rPr>
        <w:t xml:space="preserve">gras</w:t>
      </w:r>
      <w:r>
        <w:rPr>
          <w:rFonts w:ascii="Helvetica" w:hAnsi="Helvetica"/>
          <w:sz w:val="24"/>
          <w:szCs w:val="24"/>
        </w:rPr>
        <w:t xml:space="preserve"> et constituent des liens cliquables vers leur définition dans le Lexique en fin de document. Dans le Lexique, chaque terme est lui-même un lien vers sa première apparition dans le cours.</w:t>
      </w:r>
    </w:p>
    <w:p>
      <w:r>
        <w:br w:type="page"/>
      </w:r>
    </w:p>
    <w:p>
      <w:bookmarkStart w:id="7" w:name="chap1"/>
      <w:pPr>
        <w:pStyle w:val="Heading1"/>
      </w:pPr>
      <w:r>
        <w:rPr>
          <w:rFonts w:ascii="Helvetica" w:hAnsi="Helvetica"/>
          <w:color w:val="000000"/>
        </w:rPr>
        <w:t>Chapitre 1 — Le navigateur et la logique de navigation</w:t>
      </w:r>
      <w:bookmarkEnd w:id="7"/>
    </w:p>
    <w:p>
      <w:pPr>
        <w:pStyle w:val="Heading2"/>
      </w:pPr>
      <w:r>
        <w:rPr>
          <w:rFonts w:ascii="Helvetica" w:hAnsi="Helvetica"/>
          <w:color w:val="000000"/>
        </w:rPr>
        <w:t>1.1  L'URL et ce qu'elle déclenche</w:t>
      </w:r>
    </w:p>
    <w:p>
      <w:pPr>
        <w:spacing w:after="120"/>
      </w:pPr>
      <w:r>
        <w:rPr>
          <w:rFonts w:ascii="Helvetica" w:hAnsi="Helvetica"/>
          <w:sz w:val="24"/>
          <w:szCs w:val="24"/>
        </w:rPr>
        <w:t xml:space="preserve">Quand tu saisis une </w:t>
      </w:r>
      <w:bookmarkStart w:id="8" w:name="course_url"/>
      <w:hyperlink w:anchor="lex_url">
        <w:r>
          <w:rPr>
            <w:rStyle w:val="Hyperlink"/>
            <w:rFonts w:ascii="Helvetica" w:hAnsi="Helvetica"/>
            <w:sz w:val="24"/>
            <w:szCs w:val="24"/>
            <w:b/>
          </w:rPr>
          <w:t xml:space="preserve">URL</w:t>
        </w:r>
      </w:hyperlink>
      <w:bookmarkEnd w:id="8"/>
      <w:r>
        <w:rPr>
          <w:rFonts w:ascii="Helvetica" w:hAnsi="Helvetica"/>
          <w:sz w:val="24"/>
          <w:szCs w:val="24"/>
        </w:rPr>
        <w:t xml:space="preserve"> dans ton navigateur, celui-ci n'affiche pas simplement une page. Il déclenche une séquence d'opérations précises : résolution du nom de domaine, établissement d'une connexion sécurisée via </w:t>
      </w:r>
      <w:bookmarkStart w:id="9" w:name="course_http"/>
      <w:hyperlink w:anchor="lex_http">
        <w:r>
          <w:rPr>
            <w:rStyle w:val="Hyperlink"/>
            <w:rFonts w:ascii="Helvetica" w:hAnsi="Helvetica"/>
            <w:sz w:val="24"/>
            <w:szCs w:val="24"/>
            <w:b/>
          </w:rPr>
          <w:t xml:space="preserve">HTTP</w:t>
        </w:r>
      </w:hyperlink>
      <w:bookmarkEnd w:id="9"/>
      <w:r>
        <w:rPr>
          <w:rFonts w:ascii="Helvetica" w:hAnsi="Helvetica"/>
          <w:sz w:val="24"/>
          <w:szCs w:val="24"/>
        </w:rPr>
        <w:t xml:space="preserve">, envoi d'une </w:t>
      </w:r>
      <w:bookmarkStart w:id="10" w:name="course_requete"/>
      <w:hyperlink w:anchor="lex_requete">
        <w:r>
          <w:rPr>
            <w:rStyle w:val="Hyperlink"/>
            <w:rFonts w:ascii="Helvetica" w:hAnsi="Helvetica"/>
            <w:sz w:val="24"/>
            <w:szCs w:val="24"/>
            <w:b/>
          </w:rPr>
          <w:t xml:space="preserve">requête</w:t>
        </w:r>
      </w:hyperlink>
      <w:bookmarkEnd w:id="10"/>
      <w:r>
        <w:rPr>
          <w:rFonts w:ascii="Helvetica" w:hAnsi="Helvetica"/>
          <w:sz w:val="24"/>
          <w:szCs w:val="24"/>
        </w:rPr>
        <w:t xml:space="preserve"> au serveur, réception du code source, et rendu visuel.</w:t>
      </w:r>
    </w:p>
    <w:p>
      <w:pPr>
        <w:spacing w:after="120"/>
      </w:pPr>
      <w:r>
        <w:rPr>
          <w:rFonts w:ascii="Helvetica" w:hAnsi="Helvetica"/>
          <w:sz w:val="24"/>
          <w:szCs w:val="24"/>
        </w:rPr>
        <w:t xml:space="preserve">Ce qui est crucial pour notre projet : chaque navigation — que ce soit une URL saisie manuellement, un clic sur un lien, ou une redirection automatique — génère un </w:t>
      </w:r>
      <w:bookmarkStart w:id="11" w:name="course_event"/>
      <w:hyperlink w:anchor="lex_event">
        <w:r>
          <w:rPr>
            <w:rStyle w:val="Hyperlink"/>
            <w:rFonts w:ascii="Helvetica" w:hAnsi="Helvetica"/>
            <w:sz w:val="24"/>
            <w:szCs w:val="24"/>
            <w:b/>
          </w:rPr>
          <w:t xml:space="preserve">événement</w:t>
        </w:r>
      </w:hyperlink>
      <w:bookmarkEnd w:id="11"/>
      <w:r>
        <w:rPr>
          <w:rFonts w:ascii="Helvetica" w:hAnsi="Helvetica"/>
          <w:sz w:val="24"/>
          <w:szCs w:val="24"/>
        </w:rPr>
        <w:t xml:space="preserve"> détectable par les programmes qui « écoutent » le navigateur.</w:t>
      </w:r>
    </w:p>
    <w:p>
      <w:pPr>
        <w:pStyle w:val="Heading2"/>
      </w:pPr>
      <w:r>
        <w:rPr>
          <w:rFonts w:ascii="Helvetica" w:hAnsi="Helvetica"/>
          <w:color w:val="000000"/>
        </w:rPr>
        <w:t>1.2  Les événements : le cœur du mécanisme</w:t>
      </w:r>
    </w:p>
    <w:p>
      <w:pPr>
        <w:spacing w:after="120"/>
      </w:pPr>
      <w:r>
        <w:rPr>
          <w:rFonts w:ascii="Helvetica" w:hAnsi="Helvetica"/>
          <w:sz w:val="24"/>
          <w:szCs w:val="24"/>
        </w:rPr>
        <w:t xml:space="preserve">Un </w:t>
      </w:r>
      <w:r>
        <w:rPr>
          <w:rFonts w:ascii="Helvetica" w:hAnsi="Helvetica"/>
          <w:sz w:val="24"/>
          <w:szCs w:val="24"/>
          <w:b/>
        </w:rPr>
        <w:t xml:space="preserve">événement</w:t>
      </w:r>
      <w:r>
        <w:rPr>
          <w:rFonts w:ascii="Helvetica" w:hAnsi="Helvetica"/>
          <w:sz w:val="24"/>
          <w:szCs w:val="24"/>
        </w:rPr>
        <w:t xml:space="preserve"> est un signal émis par le système quand quelque chose se produit. Le navigateur émet des dizaines de types d'événements différents en permanence : clic de souris, frappe au clavier, chargement de page, ouverture d'onglet, fermeture d'onglet, début de navigation, fin de navigation…</w:t>
      </w:r>
    </w:p>
    <w:p>
      <w:pPr>
        <w:spacing w:after="120"/>
      </w:pPr>
      <w:r>
        <w:rPr>
          <w:rFonts w:ascii="Helvetica" w:hAnsi="Helvetica"/>
          <w:sz w:val="24"/>
          <w:szCs w:val="24"/>
        </w:rPr>
        <w:t xml:space="preserve">Un programme peut s'abonner à un événement via un </w:t>
      </w:r>
      <w:bookmarkStart w:id="12" w:name="course_listener"/>
      <w:hyperlink w:anchor="lex_listener">
        <w:r>
          <w:rPr>
            <w:rStyle w:val="Hyperlink"/>
            <w:rFonts w:ascii="Helvetica" w:hAnsi="Helvetica"/>
            <w:sz w:val="24"/>
            <w:szCs w:val="24"/>
            <w:b/>
          </w:rPr>
          <w:t xml:space="preserve">listener</w:t>
        </w:r>
      </w:hyperlink>
      <w:bookmarkEnd w:id="12"/>
      <w:r>
        <w:rPr>
          <w:rFonts w:ascii="Helvetica" w:hAnsi="Helvetica"/>
          <w:sz w:val="24"/>
          <w:szCs w:val="24"/>
        </w:rPr>
        <w:t xml:space="preserve"> — une instruction qui dit : « dès que cet événement se produit, exécute cette fonction ». Le programme ne tourne pas en boucle à vérifier en permanence ; il dort et se réveille uniquement quand l'événement survient. C'est ce qu'on appelle la </w:t>
      </w:r>
      <w:r>
        <w:rPr>
          <w:rFonts w:ascii="Helvetica" w:hAnsi="Helvetica"/>
          <w:sz w:val="24"/>
          <w:szCs w:val="24"/>
          <w:b/>
          <w:i/>
        </w:rPr>
        <w:t xml:space="preserve">programmation événementielle</w:t>
      </w:r>
      <w:r>
        <w:rPr>
          <w:rFonts w:ascii="Helvetica" w:hAnsi="Helvetica"/>
          <w:sz w:val="24"/>
          <w:szCs w:val="24"/>
        </w:rPr>
        <w:t xml:space="preserve"> — le modèle dominant dans tout ce qui touche aux interfaces et aux navigateurs.</w:t>
      </w:r>
    </w:p>
    <w:p>
      <w:pPr>
        <w:spacing w:after="120"/>
        <w:ind w:left="576"/>
      </w:pPr>
      <w:r>
        <w:rPr>
          <w:rFonts w:ascii="Helvetica" w:hAnsi="Helvetica"/>
          <w:sz w:val="24"/>
          <w:szCs w:val="24"/>
          <w:i/>
        </w:rPr>
        <w:t xml:space="preserve">Analogie : ce n'est pas toi qui regardes constamment par la fenêtre pour voir si quelqu'un sonne. Tu attends que la sonnette retentisse (événement), et alors seulement tu vas ouvrir (listener).</w:t>
      </w:r>
    </w:p>
    <w:p>
      <w:pPr>
        <w:pStyle w:val="Heading2"/>
      </w:pPr>
      <w:r>
        <w:rPr>
          <w:rFonts w:ascii="Helvetica" w:hAnsi="Helvetica"/>
          <w:color w:val="000000"/>
        </w:rPr>
        <w:t>1.3  L'événement clé de notre projet : onBeforeNavigate</w:t>
      </w:r>
    </w:p>
    <w:p>
      <w:pPr>
        <w:spacing w:after="120"/>
      </w:pPr>
      <w:r>
        <w:rPr>
          <w:rFonts w:ascii="Helvetica" w:hAnsi="Helvetica"/>
          <w:sz w:val="24"/>
          <w:szCs w:val="24"/>
        </w:rPr>
        <w:t xml:space="preserve">Notre extension utilise l'événement </w:t>
      </w:r>
      <w:r>
        <w:rPr>
          <w:rFonts w:ascii="Helvetica" w:hAnsi="Helvetica"/>
          <w:sz w:val="24"/>
          <w:szCs w:val="24"/>
          <w:b/>
          <w:i/>
        </w:rPr>
        <w:t xml:space="preserve">onBeforeNavigate</w:t>
      </w:r>
      <w:r>
        <w:rPr>
          <w:rFonts w:ascii="Helvetica" w:hAnsi="Helvetica"/>
          <w:sz w:val="24"/>
          <w:szCs w:val="24"/>
        </w:rPr>
        <w:t xml:space="preserve">, qui se déclenche juste avant qu'une navigation commence dans un onglet — avant même que le serveur soit contacté. C'est le moment idéal pour intercepter et rediriger : la page de destination n'a pas encore été chargée.</w:t>
      </w:r>
    </w:p>
    <w:p>
      <w:pPr>
        <w:spacing w:after="120"/>
      </w:pPr>
      <w:r>
        <w:rPr>
          <w:rFonts w:ascii="Helvetica" w:hAnsi="Helvetica"/>
          <w:sz w:val="24"/>
          <w:szCs w:val="24"/>
        </w:rPr>
        <w:t xml:space="preserve">Notre </w:t>
      </w:r>
      <w:bookmarkStart w:id="13" w:name="course_bg"/>
      <w:hyperlink w:anchor="lex_bg">
        <w:r>
          <w:rPr>
            <w:rStyle w:val="Hyperlink"/>
            <w:rFonts w:ascii="Helvetica" w:hAnsi="Helvetica"/>
            <w:sz w:val="24"/>
            <w:szCs w:val="24"/>
            <w:b/>
          </w:rPr>
          <w:t xml:space="preserve">background script</w:t>
        </w:r>
      </w:hyperlink>
      <w:bookmarkEnd w:id="13"/>
      <w:r>
        <w:rPr>
          <w:rFonts w:ascii="Helvetica" w:hAnsi="Helvetica"/>
          <w:sz w:val="24"/>
          <w:szCs w:val="24"/>
        </w:rPr>
        <w:t xml:space="preserve"> s'abonne à cet événement pour tous les onglets du navigateur. À chaque navigation, il vérifie si l'URL contient </w:t>
      </w:r>
      <w:r>
        <w:rPr>
          <w:rFonts w:ascii="Helvetica" w:hAnsi="Helvetica"/>
          <w:sz w:val="24"/>
          <w:szCs w:val="24"/>
          <w:i/>
        </w:rPr>
        <w:t xml:space="preserve">youtube.com</w:t>
      </w:r>
      <w:r>
        <w:rPr>
          <w:rFonts w:ascii="Helvetica" w:hAnsi="Helvetica"/>
          <w:sz w:val="24"/>
          <w:szCs w:val="24"/>
        </w:rPr>
        <w:t xml:space="preserve">. Si oui : il décide de bloquer ou de laisser passer. Si non : il nettoie les autorisations de cet onglet.</w:t>
      </w:r>
    </w:p>
    <w:p>
      <w:r>
        <w:br w:type="page"/>
      </w:r>
    </w:p>
    <w:p>
      <w:bookmarkStart w:id="14" w:name="chap2"/>
      <w:pPr>
        <w:pStyle w:val="Heading1"/>
      </w:pPr>
      <w:r>
        <w:rPr>
          <w:rFonts w:ascii="Helvetica" w:hAnsi="Helvetica"/>
          <w:color w:val="000000"/>
        </w:rPr>
        <w:t>Chapitre 2 — Architecture de l'extension</w:t>
      </w:r>
      <w:bookmarkEnd w:id="14"/>
    </w:p>
    <w:p>
      <w:pPr>
        <w:pStyle w:val="Heading2"/>
      </w:pPr>
      <w:r>
        <w:rPr>
          <w:rFonts w:ascii="Helvetica" w:hAnsi="Helvetica"/>
          <w:color w:val="000000"/>
        </w:rPr>
        <w:t>2.1  Le manifest : déclaration des intentions</w:t>
      </w:r>
    </w:p>
    <w:p>
      <w:pPr>
        <w:spacing w:after="120"/>
      </w:pPr>
      <w:r>
        <w:rPr>
          <w:rFonts w:ascii="Helvetica" w:hAnsi="Helvetica"/>
          <w:sz w:val="24"/>
          <w:szCs w:val="24"/>
        </w:rPr>
        <w:t xml:space="preserve">Avant qu'un navigateur autorise une extension à faire quoi que ce soit, il lit son </w:t>
      </w:r>
      <w:bookmarkStart w:id="15" w:name="course_manifest"/>
      <w:hyperlink w:anchor="lex_manifest">
        <w:r>
          <w:rPr>
            <w:rStyle w:val="Hyperlink"/>
            <w:rFonts w:ascii="Helvetica" w:hAnsi="Helvetica"/>
            <w:sz w:val="24"/>
            <w:szCs w:val="24"/>
            <w:b/>
          </w:rPr>
          <w:t xml:space="preserve">manifest</w:t>
        </w:r>
      </w:hyperlink>
      <w:bookmarkEnd w:id="15"/>
      <w:r>
        <w:rPr>
          <w:rFonts w:ascii="Helvetica" w:hAnsi="Helvetica"/>
          <w:sz w:val="24"/>
          <w:szCs w:val="24"/>
        </w:rPr>
        <w:t xml:space="preserve"> — un fichier de déclaration qui liste exactement ce que l'extension est autorisée à faire. C'est un mécanisme de sécurité : sans déclaration explicite, aucun accès n'est accordé.</w:t>
      </w:r>
    </w:p>
    <w:p>
      <w:pPr>
        <w:spacing w:after="120"/>
      </w:pPr>
      <w:r>
        <w:rPr>
          <w:rFonts w:ascii="Helvetica" w:hAnsi="Helvetica"/>
          <w:sz w:val="24"/>
          <w:szCs w:val="24"/>
        </w:rPr>
        <w:t xml:space="preserve">Notre extension déclare dans ce fichier qu'elle a besoin d'accéder à l'API de navigation (pour surveiller les URLs), à l'API des onglets (pour les modifier), et qu'elle a un </w:t>
      </w:r>
      <w:bookmarkStart w:id="16" w:name="course_script"/>
      <w:hyperlink w:anchor="lex_script">
        <w:r>
          <w:rPr>
            <w:rStyle w:val="Hyperlink"/>
            <w:rFonts w:ascii="Helvetica" w:hAnsi="Helvetica"/>
            <w:sz w:val="24"/>
            <w:szCs w:val="24"/>
            <w:b/>
          </w:rPr>
          <w:t xml:space="preserve">script</w:t>
        </w:r>
      </w:hyperlink>
      <w:bookmarkEnd w:id="16"/>
      <w:r>
        <w:rPr>
          <w:rFonts w:ascii="Helvetica" w:hAnsi="Helvetica"/>
          <w:sz w:val="24"/>
          <w:szCs w:val="24"/>
        </w:rPr>
        <w:t xml:space="preserve"> de fond permanent. Ce principe du moindre privilège — ne demander que ce dont on a besoin — est une règle fondamentale en sécurité informatique.</w:t>
      </w:r>
    </w:p>
    <w:p>
      <w:pPr>
        <w:pStyle w:val="Heading2"/>
      </w:pPr>
      <w:r>
        <w:rPr>
          <w:rFonts w:ascii="Helvetica" w:hAnsi="Helvetica"/>
          <w:color w:val="000000"/>
        </w:rPr>
        <w:t>2.2  Deux scripts, deux espaces d'exécution distincts</w:t>
      </w:r>
    </w:p>
    <w:p>
      <w:pPr>
        <w:spacing w:after="120"/>
      </w:pPr>
      <w:r>
        <w:rPr>
          <w:rFonts w:ascii="Helvetica" w:hAnsi="Helvetica"/>
          <w:sz w:val="24"/>
          <w:szCs w:val="24"/>
        </w:rPr>
        <w:t xml:space="preserve">Notre extension est composée de deux scripts aux rôles et aux environnements d'exécution radicalement différents. Il ne s'agit pas d'une simple division arbitraire : le navigateur impose cette séparation pour des raisons de sécurité.</w:t>
      </w:r>
    </w:p>
    <w:p>
      <w:pPr>
        <w:spacing w:after="120"/>
      </w:pPr>
      <w:r>
        <w:rPr>
          <w:rFonts w:ascii="Helvetica" w:hAnsi="Helvetica"/>
          <w:sz w:val="24"/>
          <w:szCs w:val="24"/>
        </w:rPr>
        <w:t xml:space="preserve">Le </w:t>
      </w:r>
      <w:r>
        <w:rPr>
          <w:rFonts w:ascii="Helvetica" w:hAnsi="Helvetica"/>
          <w:sz w:val="24"/>
          <w:szCs w:val="24"/>
          <w:b/>
          <w:i/>
        </w:rPr>
        <w:t xml:space="preserve">background script</w:t>
      </w:r>
      <w:r>
        <w:rPr>
          <w:rFonts w:ascii="Helvetica" w:hAnsi="Helvetica"/>
          <w:sz w:val="24"/>
          <w:szCs w:val="24"/>
        </w:rPr>
        <w:t xml:space="preserve"> (</w:t>
      </w:r>
      <w:r>
        <w:rPr>
          <w:rFonts w:ascii="Helvetica" w:hAnsi="Helvetica"/>
          <w:sz w:val="24"/>
          <w:szCs w:val="24"/>
          <w:i/>
        </w:rPr>
        <w:t xml:space="preserve">background.js</w:t>
      </w:r>
      <w:r>
        <w:rPr>
          <w:rFonts w:ascii="Helvetica" w:hAnsi="Helvetica"/>
          <w:sz w:val="24"/>
          <w:szCs w:val="24"/>
        </w:rPr>
        <w:t xml:space="preserve">) s'exécute dans un contexte isolé, sans accès au DOM d'aucune page, sans interface visuelle. Il a en revanche accès aux APIs privilégiées du navigateur — navigation, onglets, stockage. Il tourne en permanence en arrière-plan.</w:t>
      </w:r>
    </w:p>
    <w:p>
      <w:pPr>
        <w:spacing w:after="120"/>
      </w:pPr>
      <w:r>
        <w:rPr>
          <w:rFonts w:ascii="Helvetica" w:hAnsi="Helvetica"/>
          <w:sz w:val="24"/>
          <w:szCs w:val="24"/>
        </w:rPr>
        <w:t xml:space="preserve">Le </w:t>
      </w:r>
      <w:r>
        <w:rPr>
          <w:rFonts w:ascii="Helvetica" w:hAnsi="Helvetica"/>
          <w:sz w:val="24"/>
          <w:szCs w:val="24"/>
          <w:b/>
          <w:i/>
        </w:rPr>
        <w:t xml:space="preserve">page script</w:t>
      </w:r>
      <w:r>
        <w:rPr>
          <w:rFonts w:ascii="Helvetica" w:hAnsi="Helvetica"/>
          <w:sz w:val="24"/>
          <w:szCs w:val="24"/>
        </w:rPr>
        <w:t xml:space="preserve"> (</w:t>
      </w:r>
      <w:r>
        <w:rPr>
          <w:rFonts w:ascii="Helvetica" w:hAnsi="Helvetica"/>
          <w:sz w:val="24"/>
          <w:szCs w:val="24"/>
          <w:i/>
        </w:rPr>
        <w:t xml:space="preserve">blocker.js</w:t>
      </w:r>
      <w:r>
        <w:rPr>
          <w:rFonts w:ascii="Helvetica" w:hAnsi="Helvetica"/>
          <w:sz w:val="24"/>
          <w:szCs w:val="24"/>
        </w:rPr>
        <w:t xml:space="preserve">) s'exécute dans le contexte de la page </w:t>
      </w:r>
      <w:r>
        <w:rPr>
          <w:rFonts w:ascii="Helvetica" w:hAnsi="Helvetica"/>
          <w:sz w:val="24"/>
          <w:szCs w:val="24"/>
          <w:i/>
        </w:rPr>
        <w:t xml:space="preserve">blocker.html</w:t>
      </w:r>
      <w:r>
        <w:rPr>
          <w:rFonts w:ascii="Helvetica" w:hAnsi="Helvetica"/>
          <w:sz w:val="24"/>
          <w:szCs w:val="24"/>
        </w:rPr>
        <w:t xml:space="preserve">. Il a accès au DOM de cette page (les éléments visuels), mais pas aux APIs privilégiées du navigateur. Il ne s'exécute que quand cette page est affichée.</w:t>
      </w:r>
    </w:p>
    <w:p>
      <w:pPr>
        <w:spacing w:after="120"/>
        <w:ind w:left="576"/>
      </w:pPr>
      <w:r>
        <w:rPr>
          <w:rFonts w:ascii="Helvetica" w:hAnsi="Helvetica"/>
          <w:sz w:val="24"/>
          <w:szCs w:val="24"/>
          <w:i/>
        </w:rPr>
        <w:t xml:space="preserve">Analogie : le background script est un agent dans une salle de contrôle sans fenêtres, avec accès à tous les systèmes. Le page script est l'accueil visible depuis lequel il interagit avec les visiteurs — mais il ne contrôle pas les systèmes en coulisses.</w:t>
      </w:r>
    </w:p>
    <w:p>
      <w:pPr>
        <w:pStyle w:val="Heading2"/>
      </w:pPr>
      <w:r>
        <w:rPr>
          <w:rFonts w:ascii="Helvetica" w:hAnsi="Helvetica"/>
          <w:color w:val="000000"/>
        </w:rPr>
        <w:t>2.3  La communication par messages</w:t>
      </w:r>
    </w:p>
    <w:p>
      <w:pPr>
        <w:spacing w:after="120"/>
      </w:pPr>
      <w:r>
        <w:rPr>
          <w:rFonts w:ascii="Helvetica" w:hAnsi="Helvetica"/>
          <w:sz w:val="24"/>
          <w:szCs w:val="24"/>
        </w:rPr>
        <w:t xml:space="preserve">Puisque les deux scripts s'exécutent dans des espaces mémoire séparés, ils ne peuvent pas partager de variables directement. La seule façon de les faire coopérer est l'échange de messages asynchrones via l'API de messagerie interne du navigateur.</w:t>
      </w:r>
    </w:p>
    <w:p>
      <w:pPr>
        <w:spacing w:after="120"/>
      </w:pPr>
      <w:r>
        <w:rPr>
          <w:rFonts w:ascii="Helvetica" w:hAnsi="Helvetica"/>
          <w:sz w:val="24"/>
          <w:szCs w:val="24"/>
        </w:rPr>
        <w:t xml:space="preserve">Dans notre projet, quand tu valides la bonne phrase, </w:t>
      </w:r>
      <w:r>
        <w:rPr>
          <w:rFonts w:ascii="Helvetica" w:hAnsi="Helvetica"/>
          <w:sz w:val="24"/>
          <w:szCs w:val="24"/>
          <w:i/>
        </w:rPr>
        <w:t xml:space="preserve">blocker.js</w:t>
      </w:r>
      <w:r>
        <w:rPr>
          <w:rFonts w:ascii="Helvetica" w:hAnsi="Helvetica"/>
          <w:sz w:val="24"/>
          <w:szCs w:val="24"/>
        </w:rPr>
        <w:t xml:space="preserve"> envoie un message contenant </w:t>
      </w:r>
      <w:r>
        <w:rPr>
          <w:rFonts w:ascii="Helvetica" w:hAnsi="Helvetica"/>
          <w:sz w:val="24"/>
          <w:szCs w:val="24"/>
          <w:i/>
        </w:rPr>
        <w:t xml:space="preserve">{ action: "autoriser" }</w:t>
      </w:r>
      <w:r>
        <w:rPr>
          <w:rFonts w:ascii="Helvetica" w:hAnsi="Helvetica"/>
          <w:sz w:val="24"/>
          <w:szCs w:val="24"/>
        </w:rPr>
        <w:t xml:space="preserve">. Le </w:t>
      </w:r>
      <w:r>
        <w:rPr>
          <w:rFonts w:ascii="Helvetica" w:hAnsi="Helvetica"/>
          <w:sz w:val="24"/>
          <w:szCs w:val="24"/>
          <w:b/>
        </w:rPr>
        <w:t xml:space="preserve">background script</w:t>
      </w:r>
      <w:r>
        <w:rPr>
          <w:rFonts w:ascii="Helvetica" w:hAnsi="Helvetica"/>
          <w:sz w:val="24"/>
          <w:szCs w:val="24"/>
        </w:rPr>
        <w:t xml:space="preserve"> reçoit ce message et identifie automatiquement l'onglet expéditeur via l'objet </w:t>
      </w:r>
      <w:r>
        <w:rPr>
          <w:rFonts w:ascii="Helvetica" w:hAnsi="Helvetica"/>
          <w:sz w:val="24"/>
          <w:szCs w:val="24"/>
          <w:i/>
        </w:rPr>
        <w:t xml:space="preserve">sender.tab.id</w:t>
      </w:r>
      <w:r>
        <w:rPr>
          <w:rFonts w:ascii="Helvetica" w:hAnsi="Helvetica"/>
          <w:sz w:val="24"/>
          <w:szCs w:val="24"/>
        </w:rPr>
        <w:t xml:space="preserve">. Il ajoute cet identifiant à sa liste interne, puis laisse les prochaines navigations YouTube de cet onglet passer sans interruption.</w:t>
      </w:r>
    </w:p>
    <w:p>
      <w:pPr>
        <w:spacing w:after="120"/>
      </w:pPr>
      <w:r>
        <w:rPr>
          <w:rFonts w:ascii="Helvetica" w:hAnsi="Helvetica"/>
          <w:sz w:val="24"/>
          <w:szCs w:val="24"/>
        </w:rPr>
        <w:t xml:space="preserve">Ce mécanisme a résolu le premier bug du projet : sans ce message, la redirection vers YouTube après validation déclenchait à nouveau l'interception, créant une boucle infinie.</w:t>
      </w:r>
    </w:p>
    <w:p>
      <w:pPr>
        <w:pStyle w:val="Heading2"/>
      </w:pPr>
      <w:r>
        <w:rPr>
          <w:rFonts w:ascii="Helvetica" w:hAnsi="Helvetica"/>
          <w:color w:val="000000"/>
        </w:rPr>
        <w:t>2.4  La gestion de l'état : le Set des onglets autorisés</w:t>
      </w:r>
    </w:p>
    <w:p>
      <w:pPr>
        <w:spacing w:after="120"/>
      </w:pPr>
      <w:r>
        <w:rPr>
          <w:rFonts w:ascii="Helvetica" w:hAnsi="Helvetica"/>
          <w:sz w:val="24"/>
          <w:szCs w:val="24"/>
        </w:rPr>
        <w:t xml:space="preserve">Le </w:t>
      </w:r>
      <w:r>
        <w:rPr>
          <w:rFonts w:ascii="Helvetica" w:hAnsi="Helvetica"/>
          <w:sz w:val="24"/>
          <w:szCs w:val="24"/>
          <w:b/>
        </w:rPr>
        <w:t xml:space="preserve">background script</w:t>
      </w:r>
      <w:r>
        <w:rPr>
          <w:rFonts w:ascii="Helvetica" w:hAnsi="Helvetica"/>
          <w:sz w:val="24"/>
          <w:szCs w:val="24"/>
        </w:rPr>
        <w:t xml:space="preserve"> maintient en mémoire un </w:t>
      </w:r>
      <w:bookmarkStart w:id="17" w:name="course_set"/>
      <w:hyperlink w:anchor="lex_set">
        <w:r>
          <w:rPr>
            <w:rStyle w:val="Hyperlink"/>
            <w:rFonts w:ascii="Helvetica" w:hAnsi="Helvetica"/>
            <w:sz w:val="24"/>
            <w:szCs w:val="24"/>
            <w:b/>
          </w:rPr>
          <w:t xml:space="preserve">Set</w:t>
        </w:r>
      </w:hyperlink>
      <w:bookmarkEnd w:id="17"/>
      <w:r>
        <w:rPr>
          <w:rFonts w:ascii="Helvetica" w:hAnsi="Helvetica"/>
          <w:sz w:val="24"/>
          <w:szCs w:val="24"/>
        </w:rPr>
        <w:t xml:space="preserve"> — une structure de données qui stocke des identifiants d'onglets uniques. Cet ensemble constitue l'</w:t>
      </w:r>
      <w:r>
        <w:rPr>
          <w:rFonts w:ascii="Helvetica" w:hAnsi="Helvetica"/>
          <w:sz w:val="24"/>
          <w:szCs w:val="24"/>
          <w:b/>
        </w:rPr>
        <w:t xml:space="preserve">état</w:t>
      </w:r>
      <w:r>
        <w:rPr>
          <w:rFonts w:ascii="Helvetica" w:hAnsi="Helvetica"/>
          <w:sz w:val="24"/>
          <w:szCs w:val="24"/>
        </w:rPr>
        <w:t xml:space="preserve"> du script : il mémorise quels onglets ont le droit de naviguer sur YouTube.</w:t>
      </w:r>
    </w:p>
    <w:p>
      <w:pPr>
        <w:spacing w:after="120"/>
      </w:pPr>
      <w:r>
        <w:rPr>
          <w:rFonts w:ascii="Helvetica" w:hAnsi="Helvetica"/>
          <w:sz w:val="24"/>
          <w:szCs w:val="24"/>
        </w:rPr>
        <w:t xml:space="preserve">Cet état est volatil : il n'est pas sauvegardé sur le disque. Si le navigateur est fermé ou si l'extension est rechargée, le Set est vidé. C'est un choix délibéré : à chaque nouvelle session, la validation recommence.</w:t>
      </w:r>
    </w:p>
    <w:p>
      <w:pPr>
        <w:spacing w:after="120"/>
      </w:pPr>
      <w:r>
        <w:rPr>
          <w:rFonts w:ascii="Helvetica" w:hAnsi="Helvetica"/>
          <w:sz w:val="24"/>
          <w:szCs w:val="24"/>
        </w:rPr>
        <w:t xml:space="preserve">Le Set est modifié dans trois situations :</w:t>
      </w:r>
    </w:p>
    <w:p>
      <w:pPr>
        <w:pStyle w:val="ListBullet"/>
        <w:spacing w:after="120"/>
      </w:pPr>
      <w:r>
        <w:rPr>
          <w:rFonts w:ascii="Helvetica" w:hAnsi="Helvetica"/>
          <w:sz w:val="24"/>
          <w:szCs w:val="24"/>
        </w:rPr>
        <w:t xml:space="preserve">Ajout : quand un message « autoriser » est reçu.</w:t>
      </w:r>
    </w:p>
    <w:p>
      <w:pPr>
        <w:pStyle w:val="ListBullet"/>
        <w:spacing w:after="120"/>
      </w:pPr>
      <w:r>
        <w:rPr>
          <w:rFonts w:ascii="Helvetica" w:hAnsi="Helvetica"/>
          <w:sz w:val="24"/>
          <w:szCs w:val="24"/>
        </w:rPr>
        <w:t xml:space="preserve">Suppression : quand l'onglet navigue vers une URL non-YouTube.</w:t>
      </w:r>
    </w:p>
    <w:p>
      <w:pPr>
        <w:pStyle w:val="ListBullet"/>
        <w:spacing w:after="120"/>
      </w:pPr>
      <w:r>
        <w:rPr>
          <w:rFonts w:ascii="Helvetica" w:hAnsi="Helvetica"/>
          <w:sz w:val="24"/>
          <w:szCs w:val="24"/>
        </w:rPr>
        <w:t xml:space="preserve">Suppression : quand l'onglet est fermé (événement </w:t>
      </w:r>
      <w:r>
        <w:rPr>
          <w:rFonts w:ascii="Helvetica" w:hAnsi="Helvetica"/>
          <w:sz w:val="24"/>
          <w:szCs w:val="24"/>
          <w:i/>
        </w:rPr>
        <w:t xml:space="preserve">onRemoved</w:t>
      </w:r>
      <w:r>
        <w:rPr>
          <w:rFonts w:ascii="Helvetica" w:hAnsi="Helvetica"/>
          <w:sz w:val="24"/>
          <w:szCs w:val="24"/>
        </w:rPr>
        <w:t xml:space="preserve">).</w:t>
      </w:r>
    </w:p>
    <w:p>
      <w:pPr>
        <w:spacing w:after="120"/>
      </w:pPr>
      <w:r>
        <w:rPr>
          <w:rFonts w:ascii="Helvetica" w:hAnsi="Helvetica"/>
          <w:sz w:val="24"/>
          <w:szCs w:val="24"/>
        </w:rPr>
        <w:t xml:space="preserve">Ce dernier point a résolu le second bug : sans nettoyage au départ de YouTube, l'autorisation persistait indéfiniment, rendant le bloqueur inutile pour les sessions suivantes dans le même onglet.</w:t>
      </w:r>
    </w:p>
    <w:p>
      <w:r>
        <w:br w:type="page"/>
      </w:r>
    </w:p>
    <w:p>
      <w:bookmarkStart w:id="18" w:name="chap3"/>
      <w:pPr>
        <w:pStyle w:val="Heading1"/>
      </w:pPr>
      <w:r>
        <w:rPr>
          <w:rFonts w:ascii="Helvetica" w:hAnsi="Helvetica"/>
          <w:color w:val="000000"/>
        </w:rPr>
        <w:t>Chapitre 3 — JavaScript et la programmation événementielle</w:t>
      </w:r>
      <w:bookmarkEnd w:id="18"/>
    </w:p>
    <w:p>
      <w:pPr>
        <w:pStyle w:val="Heading2"/>
      </w:pPr>
      <w:r>
        <w:rPr>
          <w:rFonts w:ascii="Helvetica" w:hAnsi="Helvetica"/>
          <w:color w:val="000000"/>
        </w:rPr>
        <w:t>3.1  Pourquoi JavaScript dans un navigateur ?</w:t>
      </w:r>
    </w:p>
    <w:p>
      <w:pPr>
        <w:spacing w:after="120"/>
      </w:pPr>
      <w:r>
        <w:rPr>
          <w:rFonts w:ascii="Helvetica" w:hAnsi="Helvetica"/>
          <w:sz w:val="24"/>
          <w:szCs w:val="24"/>
        </w:rPr>
        <w:t xml:space="preserve">Tu connais déjà le concept de </w:t>
      </w:r>
      <w:r>
        <w:rPr>
          <w:rFonts w:ascii="Helvetica" w:hAnsi="Helvetica"/>
          <w:sz w:val="24"/>
          <w:szCs w:val="24"/>
          <w:b/>
        </w:rPr>
        <w:t xml:space="preserve">langage de programmation</w:t>
      </w:r>
      <w:r>
        <w:rPr>
          <w:rFonts w:ascii="Helvetica" w:hAnsi="Helvetica"/>
          <w:sz w:val="24"/>
          <w:szCs w:val="24"/>
        </w:rPr>
        <w:t xml:space="preserve">. </w:t>
      </w:r>
      <w:bookmarkStart w:id="19" w:name="course_js"/>
      <w:hyperlink w:anchor="lex_js">
        <w:r>
          <w:rPr>
            <w:rStyle w:val="Hyperlink"/>
            <w:rFonts w:ascii="Helvetica" w:hAnsi="Helvetica"/>
            <w:sz w:val="24"/>
            <w:szCs w:val="24"/>
            <w:b/>
          </w:rPr>
          <w:t xml:space="preserve">JavaScript</w:t>
        </w:r>
      </w:hyperlink>
      <w:bookmarkEnd w:id="19"/>
      <w:r>
        <w:rPr>
          <w:rFonts w:ascii="Helvetica" w:hAnsi="Helvetica"/>
          <w:sz w:val="24"/>
          <w:szCs w:val="24"/>
        </w:rPr>
        <w:t xml:space="preserve"> est le seul langage que tous les navigateurs web exécutent nativement, sans installation supplémentaire. Ce n'est pas un choix parmi d'autres — c'est une contrainte imposée par l'histoire et la standardisation du web.</w:t>
      </w:r>
    </w:p>
    <w:p>
      <w:pPr>
        <w:spacing w:after="120"/>
      </w:pPr>
      <w:r>
        <w:rPr>
          <w:rFonts w:ascii="Helvetica" w:hAnsi="Helvetica"/>
          <w:sz w:val="24"/>
          <w:szCs w:val="24"/>
        </w:rPr>
        <w:t xml:space="preserve">Notre extension est intégralement écrite en JavaScript. Les deux scripts sont des fichiers </w:t>
      </w:r>
      <w:r>
        <w:rPr>
          <w:rFonts w:ascii="Helvetica" w:hAnsi="Helvetica"/>
          <w:sz w:val="24"/>
          <w:szCs w:val="24"/>
          <w:i/>
        </w:rPr>
        <w:t xml:space="preserve">.js</w:t>
      </w:r>
      <w:r>
        <w:rPr>
          <w:rFonts w:ascii="Helvetica" w:hAnsi="Helvetica"/>
          <w:sz w:val="24"/>
          <w:szCs w:val="24"/>
        </w:rPr>
        <w:t xml:space="preserve"> chargés par le navigateur selon les règles définies dans le manifest.</w:t>
      </w:r>
    </w:p>
    <w:p>
      <w:pPr>
        <w:pStyle w:val="Heading2"/>
      </w:pPr>
      <w:r>
        <w:rPr>
          <w:rFonts w:ascii="Helvetica" w:hAnsi="Helvetica"/>
          <w:color w:val="000000"/>
        </w:rPr>
        <w:t>3.2  Fonctions synchrones et asynchrones</w:t>
      </w:r>
    </w:p>
    <w:p>
      <w:pPr>
        <w:spacing w:after="120"/>
      </w:pPr>
      <w:r>
        <w:rPr>
          <w:rFonts w:ascii="Helvetica" w:hAnsi="Helvetica"/>
          <w:sz w:val="24"/>
          <w:szCs w:val="24"/>
        </w:rPr>
        <w:t xml:space="preserve">Un programme synchrone exécute ses instructions dans l'ordre, l'une après l'autre, en attendant que chacune soit terminée avant de passer à la suivante. C'est le modèle le plus intuitif.</w:t>
      </w:r>
    </w:p>
    <w:p>
      <w:pPr>
        <w:spacing w:after="120"/>
      </w:pPr>
      <w:r>
        <w:rPr>
          <w:rFonts w:ascii="Helvetica" w:hAnsi="Helvetica"/>
          <w:sz w:val="24"/>
          <w:szCs w:val="24"/>
        </w:rPr>
        <w:t xml:space="preserve">Mais certaines opérations prennent du temps : envoyer une requête à un serveur distant, attendre une réponse, lire un fichier. Si le programme attendait bloqué à chaque fois, l'interface serait gelée. JavaScript résout cela avec les fonctions </w:t>
      </w:r>
      <w:r>
        <w:rPr>
          <w:rFonts w:ascii="Helvetica" w:hAnsi="Helvetica"/>
          <w:sz w:val="24"/>
          <w:szCs w:val="24"/>
          <w:b/>
        </w:rPr>
        <w:t xml:space="preserve">asynchrones</w:t>
      </w:r>
      <w:r>
        <w:rPr>
          <w:rFonts w:ascii="Helvetica" w:hAnsi="Helvetica"/>
          <w:sz w:val="24"/>
          <w:szCs w:val="24"/>
        </w:rPr>
        <w:t xml:space="preserve"> et le mot-clé </w:t>
      </w:r>
      <w:r>
        <w:rPr>
          <w:rFonts w:ascii="Helvetica" w:hAnsi="Helvetica"/>
          <w:sz w:val="24"/>
          <w:szCs w:val="24"/>
          <w:i/>
        </w:rPr>
        <w:t xml:space="preserve">async/await</w:t>
      </w:r>
      <w:r>
        <w:rPr>
          <w:rFonts w:ascii="Helvetica" w:hAnsi="Helvetica"/>
          <w:sz w:val="24"/>
          <w:szCs w:val="24"/>
        </w:rPr>
        <w:t xml:space="preserve"> : la fonction lance l'opération, cède le contrôle au reste du programme, et reprend quand la réponse arrive.</w:t>
      </w:r>
    </w:p>
    <w:p>
      <w:pPr>
        <w:spacing w:after="120"/>
      </w:pPr>
      <w:r>
        <w:rPr>
          <w:rFonts w:ascii="Helvetica" w:hAnsi="Helvetica"/>
          <w:sz w:val="24"/>
          <w:szCs w:val="24"/>
        </w:rPr>
        <w:t xml:space="preserve">Dans notre projet, la fonction de validation est </w:t>
      </w:r>
      <w:r>
        <w:rPr>
          <w:rFonts w:ascii="Helvetica" w:hAnsi="Helvetica"/>
          <w:sz w:val="24"/>
          <w:szCs w:val="24"/>
          <w:i/>
        </w:rPr>
        <w:t xml:space="preserve">async</w:t>
      </w:r>
      <w:r>
        <w:rPr>
          <w:rFonts w:ascii="Helvetica" w:hAnsi="Helvetica"/>
          <w:sz w:val="24"/>
          <w:szCs w:val="24"/>
        </w:rPr>
        <w:t xml:space="preserve"> parce qu'elle doit attendre la réponse de Supabase avant de rediriger. Si elle était synchrone, la redirection pourrait se produire avant que l'enregistrement en base de données soit confirmé.</w:t>
      </w:r>
    </w:p>
    <w:p>
      <w:pPr>
        <w:pStyle w:val="Heading2"/>
      </w:pPr>
      <w:r>
        <w:rPr>
          <w:rFonts w:ascii="Helvetica" w:hAnsi="Helvetica"/>
          <w:color w:val="000000"/>
        </w:rPr>
        <w:t>3.3  La normalisation de la saisie</w:t>
      </w:r>
    </w:p>
    <w:p>
      <w:pPr>
        <w:spacing w:after="120"/>
      </w:pPr>
      <w:r>
        <w:rPr>
          <w:rFonts w:ascii="Helvetica" w:hAnsi="Helvetica"/>
          <w:sz w:val="24"/>
          <w:szCs w:val="24"/>
        </w:rPr>
        <w:t xml:space="preserve">Un problème classique de validation de formulaire est la variabilité de la saisie humaine : majuscules, espaces en trop, ponctuation finale. Notre extension applique une </w:t>
      </w:r>
      <w:r>
        <w:rPr>
          <w:rFonts w:ascii="Helvetica" w:hAnsi="Helvetica"/>
          <w:sz w:val="24"/>
          <w:szCs w:val="24"/>
          <w:b/>
        </w:rPr>
        <w:t xml:space="preserve">normalisation</w:t>
      </w:r>
      <w:r>
        <w:rPr>
          <w:rFonts w:ascii="Helvetica" w:hAnsi="Helvetica"/>
          <w:sz w:val="24"/>
          <w:szCs w:val="24"/>
        </w:rPr>
        <w:t xml:space="preserve"> : elle transforme la saisie en minuscules, supprime les espaces superflus et retire la ponctuation finale avant de comparer.</w:t>
      </w:r>
    </w:p>
    <w:p>
      <w:pPr>
        <w:spacing w:after="120"/>
      </w:pPr>
      <w:r>
        <w:rPr>
          <w:rFonts w:ascii="Helvetica" w:hAnsi="Helvetica"/>
          <w:sz w:val="24"/>
          <w:szCs w:val="24"/>
        </w:rPr>
        <w:t xml:space="preserve">Ce choix de conception dit quelque chose d'important : on valide l'intention, pas la forme. C'est une décision de produit autant qu'une décision technique.</w:t>
      </w:r>
    </w:p>
    <w:p>
      <w:r>
        <w:br w:type="page"/>
      </w:r>
    </w:p>
    <w:p>
      <w:bookmarkStart w:id="20" w:name="chap4"/>
      <w:pPr>
        <w:pStyle w:val="Heading1"/>
      </w:pPr>
      <w:r>
        <w:rPr>
          <w:rFonts w:ascii="Helvetica" w:hAnsi="Helvetica"/>
          <w:color w:val="000000"/>
        </w:rPr>
        <w:t>Chapitre 4 — Base de données et persistance</w:t>
      </w:r>
      <w:bookmarkEnd w:id="20"/>
    </w:p>
    <w:p>
      <w:pPr>
        <w:pStyle w:val="Heading2"/>
      </w:pPr>
      <w:r>
        <w:rPr>
          <w:rFonts w:ascii="Helvetica" w:hAnsi="Helvetica"/>
          <w:color w:val="000000"/>
        </w:rPr>
        <w:t>4.1  Pourquoi stocker les données ?</w:t>
      </w:r>
    </w:p>
    <w:p>
      <w:pPr>
        <w:spacing w:after="120"/>
      </w:pPr>
      <w:r>
        <w:rPr>
          <w:rFonts w:ascii="Helvetica" w:hAnsi="Helvetica"/>
          <w:sz w:val="24"/>
          <w:szCs w:val="24"/>
        </w:rPr>
        <w:t xml:space="preserve">L'état en mémoire (notre Set d'onglets autorisés) disparaît à chaque fermeture. Une </w:t>
      </w:r>
      <w:r>
        <w:rPr>
          <w:rFonts w:ascii="Helvetica" w:hAnsi="Helvetica"/>
          <w:sz w:val="24"/>
          <w:szCs w:val="24"/>
          <w:b/>
        </w:rPr>
        <w:t xml:space="preserve">base de données</w:t>
      </w:r>
      <w:r>
        <w:rPr>
          <w:rFonts w:ascii="Helvetica" w:hAnsi="Helvetica"/>
          <w:sz w:val="24"/>
          <w:szCs w:val="24"/>
        </w:rPr>
        <w:t xml:space="preserve"> permet de </w:t>
      </w:r>
      <w:r>
        <w:rPr>
          <w:rFonts w:ascii="Helvetica" w:hAnsi="Helvetica"/>
          <w:sz w:val="24"/>
          <w:szCs w:val="24"/>
          <w:b/>
        </w:rPr>
        <w:t xml:space="preserve">persister</w:t>
      </w:r>
      <w:r>
        <w:rPr>
          <w:rFonts w:ascii="Helvetica" w:hAnsi="Helvetica"/>
          <w:sz w:val="24"/>
          <w:szCs w:val="24"/>
        </w:rPr>
        <w:t xml:space="preserve"> des informations — les conserver de façon durable, consultables plus tard, même depuis un autre appareil.</w:t>
      </w:r>
    </w:p>
    <w:p>
      <w:pPr>
        <w:spacing w:after="120"/>
      </w:pPr>
      <w:r>
        <w:rPr>
          <w:rFonts w:ascii="Helvetica" w:hAnsi="Helvetica"/>
          <w:sz w:val="24"/>
          <w:szCs w:val="24"/>
        </w:rPr>
        <w:t xml:space="preserve">Dans notre projet, l'objectif est de conserver une trace de chaque visite YouTube : quand, et avec quelle intention déclarée. C'est une forme de journalisation (</w:t>
      </w:r>
      <w:r>
        <w:rPr>
          <w:rFonts w:ascii="Helvetica" w:hAnsi="Helvetica"/>
          <w:sz w:val="24"/>
          <w:szCs w:val="24"/>
          <w:b/>
          <w:i/>
        </w:rPr>
        <w:t xml:space="preserve">logging</w:t>
      </w:r>
      <w:r>
        <w:rPr>
          <w:rFonts w:ascii="Helvetica" w:hAnsi="Helvetica"/>
          <w:sz w:val="24"/>
          <w:szCs w:val="24"/>
        </w:rPr>
        <w:t xml:space="preserve">) — une pratique fondamentale en informatique pour analyser des comportements dans le temps.</w:t>
      </w:r>
    </w:p>
    <w:p>
      <w:pPr>
        <w:pStyle w:val="Heading2"/>
      </w:pPr>
      <w:r>
        <w:rPr>
          <w:rFonts w:ascii="Helvetica" w:hAnsi="Helvetica"/>
          <w:color w:val="000000"/>
        </w:rPr>
        <w:t>4.2  Supabase : base de données + API REST en un seul service</w:t>
      </w:r>
    </w:p>
    <w:p>
      <w:pPr>
        <w:spacing w:after="120"/>
      </w:pPr>
      <w:bookmarkStart w:id="21" w:name="course_supabase"/>
      <w:hyperlink w:anchor="lex_supabase">
        <w:r>
          <w:rPr>
            <w:rStyle w:val="Hyperlink"/>
            <w:rFonts w:ascii="Helvetica" w:hAnsi="Helvetica"/>
            <w:sz w:val="24"/>
            <w:szCs w:val="24"/>
            <w:b/>
          </w:rPr>
          <w:t xml:space="preserve">Supabase</w:t>
        </w:r>
      </w:hyperlink>
      <w:bookmarkEnd w:id="21"/>
      <w:r>
        <w:rPr>
          <w:rFonts w:ascii="Helvetica" w:hAnsi="Helvetica"/>
          <w:sz w:val="24"/>
          <w:szCs w:val="24"/>
        </w:rPr>
        <w:t xml:space="preserve"> est un service qui combine une base de données PostgreSQL hébergée dans le </w:t>
      </w:r>
      <w:bookmarkStart w:id="22" w:name="course_cloud"/>
      <w:hyperlink w:anchor="lex_cloud">
        <w:r>
          <w:rPr>
            <w:rStyle w:val="Hyperlink"/>
            <w:rFonts w:ascii="Helvetica" w:hAnsi="Helvetica"/>
            <w:sz w:val="24"/>
            <w:szCs w:val="24"/>
            <w:b/>
          </w:rPr>
          <w:t xml:space="preserve">cloud</w:t>
        </w:r>
      </w:hyperlink>
      <w:bookmarkEnd w:id="22"/>
      <w:r>
        <w:rPr>
          <w:rFonts w:ascii="Helvetica" w:hAnsi="Helvetica"/>
          <w:sz w:val="24"/>
          <w:szCs w:val="24"/>
        </w:rPr>
        <w:t xml:space="preserve"> avec une </w:t>
      </w:r>
      <w:r>
        <w:rPr>
          <w:rFonts w:ascii="Helvetica" w:hAnsi="Helvetica"/>
          <w:sz w:val="24"/>
          <w:szCs w:val="24"/>
          <w:b/>
        </w:rPr>
        <w:t xml:space="preserve">API REST</w:t>
      </w:r>
      <w:r>
        <w:rPr>
          <w:rFonts w:ascii="Helvetica" w:hAnsi="Helvetica"/>
          <w:sz w:val="24"/>
          <w:szCs w:val="24"/>
        </w:rPr>
        <w:t xml:space="preserve"> générée automatiquement. Cela signifie qu'on n'a pas besoin d'écrire de code côté serveur : Supabase expose directement les tables de la base de données via des endpoints HTTP standard.</w:t>
      </w:r>
    </w:p>
    <w:p>
      <w:pPr>
        <w:spacing w:after="120"/>
      </w:pPr>
      <w:r>
        <w:rPr>
          <w:rFonts w:ascii="Helvetica" w:hAnsi="Helvetica"/>
          <w:sz w:val="24"/>
          <w:szCs w:val="24"/>
        </w:rPr>
        <w:t xml:space="preserve">Notre table </w:t>
      </w:r>
      <w:r>
        <w:rPr>
          <w:rFonts w:ascii="Helvetica" w:hAnsi="Helvetica"/>
          <w:sz w:val="24"/>
          <w:szCs w:val="24"/>
          <w:i/>
        </w:rPr>
        <w:t xml:space="preserve">visites_youtube</w:t>
      </w:r>
      <w:r>
        <w:rPr>
          <w:rFonts w:ascii="Helvetica" w:hAnsi="Helvetica"/>
          <w:sz w:val="24"/>
          <w:szCs w:val="24"/>
        </w:rPr>
        <w:t xml:space="preserve"> contient deux colonnes : </w:t>
      </w:r>
      <w:r>
        <w:rPr>
          <w:rFonts w:ascii="Helvetica" w:hAnsi="Helvetica"/>
          <w:sz w:val="24"/>
          <w:szCs w:val="24"/>
          <w:i/>
        </w:rPr>
        <w:t xml:space="preserve">intention</w:t>
      </w:r>
      <w:r>
        <w:rPr>
          <w:rFonts w:ascii="Helvetica" w:hAnsi="Helvetica"/>
          <w:sz w:val="24"/>
          <w:szCs w:val="24"/>
        </w:rPr>
        <w:t xml:space="preserve"> (la phrase saisie) et </w:t>
      </w:r>
      <w:r>
        <w:rPr>
          <w:rFonts w:ascii="Helvetica" w:hAnsi="Helvetica"/>
          <w:sz w:val="24"/>
          <w:szCs w:val="24"/>
          <w:i/>
        </w:rPr>
        <w:t xml:space="preserve">date_heure</w:t>
      </w:r>
      <w:r>
        <w:rPr>
          <w:rFonts w:ascii="Helvetica" w:hAnsi="Helvetica"/>
          <w:sz w:val="24"/>
          <w:szCs w:val="24"/>
        </w:rPr>
        <w:t xml:space="preserve"> (remplie automatiquement par la base de données via une valeur par défaut DEFAULT NOW()). Cette délégation de responsabilité au serveur évite de dépendre de l'horloge du poste client, potentiellement incorrecte.</w:t>
      </w:r>
    </w:p>
    <w:p>
      <w:r>
        <w:br w:type="page"/>
      </w:r>
    </w:p>
    <w:p>
      <w:bookmarkStart w:id="23" w:name="chap5"/>
      <w:pPr>
        <w:pStyle w:val="Heading1"/>
      </w:pPr>
      <w:r>
        <w:rPr>
          <w:rFonts w:ascii="Helvetica" w:hAnsi="Helvetica"/>
          <w:color w:val="000000"/>
        </w:rPr>
        <w:t>Chapitre 5 — API, HTTP et authentification</w:t>
      </w:r>
      <w:bookmarkEnd w:id="23"/>
    </w:p>
    <w:p>
      <w:pPr>
        <w:pStyle w:val="Heading2"/>
      </w:pPr>
      <w:r>
        <w:rPr>
          <w:rFonts w:ascii="Helvetica" w:hAnsi="Helvetica"/>
          <w:color w:val="000000"/>
        </w:rPr>
        <w:t>5.1  L'API REST : un protocole de communication standardisé</w:t>
      </w:r>
    </w:p>
    <w:p>
      <w:pPr>
        <w:spacing w:after="120"/>
      </w:pPr>
      <w:r>
        <w:rPr>
          <w:rFonts w:ascii="Helvetica" w:hAnsi="Helvetica"/>
          <w:sz w:val="24"/>
          <w:szCs w:val="24"/>
        </w:rPr>
        <w:t xml:space="preserve">Tu connais déjà la notion d'</w:t>
      </w:r>
      <w:r>
        <w:rPr>
          <w:rFonts w:ascii="Helvetica" w:hAnsi="Helvetica"/>
          <w:sz w:val="24"/>
          <w:szCs w:val="24"/>
          <w:b/>
        </w:rPr>
        <w:t xml:space="preserve">API</w:t>
      </w:r>
      <w:r>
        <w:rPr>
          <w:rFonts w:ascii="Helvetica" w:hAnsi="Helvetica"/>
          <w:sz w:val="24"/>
          <w:szCs w:val="24"/>
        </w:rPr>
        <w:t xml:space="preserve"> et de client-serveur. Précisons ce qu'est une </w:t>
      </w:r>
      <w:bookmarkStart w:id="24" w:name="course_rest"/>
      <w:hyperlink w:anchor="lex_rest">
        <w:r>
          <w:rPr>
            <w:rStyle w:val="Hyperlink"/>
            <w:rFonts w:ascii="Helvetica" w:hAnsi="Helvetica"/>
            <w:sz w:val="24"/>
            <w:szCs w:val="24"/>
            <w:b/>
          </w:rPr>
          <w:t xml:space="preserve">API REST</w:t>
        </w:r>
      </w:hyperlink>
      <w:bookmarkEnd w:id="24"/>
      <w:r>
        <w:rPr>
          <w:rFonts w:ascii="Helvetica" w:hAnsi="Helvetica"/>
          <w:sz w:val="24"/>
          <w:szCs w:val="24"/>
        </w:rPr>
        <w:t xml:space="preserve"> : c'est un style d'architecture qui utilise les méthodes du </w:t>
      </w:r>
      <w:r>
        <w:rPr>
          <w:rFonts w:ascii="Helvetica" w:hAnsi="Helvetica"/>
          <w:sz w:val="24"/>
          <w:szCs w:val="24"/>
          <w:b/>
        </w:rPr>
        <w:t xml:space="preserve">protocole</w:t>
      </w:r>
      <w:r>
        <w:rPr>
          <w:rFonts w:ascii="Helvetica" w:hAnsi="Helvetica"/>
          <w:sz w:val="24"/>
          <w:szCs w:val="24"/>
        </w:rPr>
        <w:t xml:space="preserve"> HTTP comme verbes d'action, et des URLs comme identifiants de ressources.</w:t>
      </w:r>
    </w:p>
    <w:p>
      <w:pPr>
        <w:spacing w:after="120"/>
      </w:pPr>
      <w:r>
        <w:rPr>
          <w:rFonts w:ascii="Helvetica" w:hAnsi="Helvetica"/>
          <w:sz w:val="24"/>
          <w:szCs w:val="24"/>
        </w:rPr>
        <w:t xml:space="preserve">Une </w:t>
      </w:r>
      <w:r>
        <w:rPr>
          <w:rFonts w:ascii="Helvetica" w:hAnsi="Helvetica"/>
          <w:sz w:val="24"/>
          <w:szCs w:val="24"/>
          <w:b/>
        </w:rPr>
        <w:t xml:space="preserve">ressource</w:t>
      </w:r>
      <w:r>
        <w:rPr>
          <w:rFonts w:ascii="Helvetica" w:hAnsi="Helvetica"/>
          <w:sz w:val="24"/>
          <w:szCs w:val="24"/>
        </w:rPr>
        <w:t xml:space="preserve"> est n'importe quelle entité manipulable : un utilisateur, une commande, une visite YouTube. Chaque ressource a une URL. On agit dessus avec des verbes HTTP :</w:t>
      </w:r>
    </w:p>
    <w:p>
      <w:pPr>
        <w:pStyle w:val="ListBullet"/>
        <w:spacing w:after="120"/>
      </w:pPr>
      <w:bookmarkStart w:id="25" w:name="course_get_req"/>
      <w:hyperlink w:anchor="lex_get_req">
        <w:r>
          <w:rPr>
            <w:rStyle w:val="Hyperlink"/>
            <w:rFonts w:ascii="Helvetica" w:hAnsi="Helvetica"/>
            <w:sz w:val="24"/>
            <w:szCs w:val="24"/>
            <w:b/>
          </w:rPr>
          <w:t xml:space="preserve">GET</w:t>
        </w:r>
      </w:hyperlink>
      <w:bookmarkEnd w:id="25"/>
      <w:r>
        <w:rPr>
          <w:rFonts w:ascii="Helvetica" w:hAnsi="Helvetica"/>
          <w:sz w:val="24"/>
          <w:szCs w:val="24"/>
        </w:rPr>
        <w:t xml:space="preserve"> : lire une ressource ou une liste.</w:t>
      </w:r>
    </w:p>
    <w:p>
      <w:pPr>
        <w:pStyle w:val="ListBullet"/>
        <w:spacing w:after="120"/>
      </w:pPr>
      <w:bookmarkStart w:id="26" w:name="course_post_req"/>
      <w:hyperlink w:anchor="lex_post_req">
        <w:r>
          <w:rPr>
            <w:rStyle w:val="Hyperlink"/>
            <w:rFonts w:ascii="Helvetica" w:hAnsi="Helvetica"/>
            <w:sz w:val="24"/>
            <w:szCs w:val="24"/>
            <w:b/>
          </w:rPr>
          <w:t xml:space="preserve">POST</w:t>
        </w:r>
      </w:hyperlink>
      <w:bookmarkEnd w:id="26"/>
      <w:r>
        <w:rPr>
          <w:rFonts w:ascii="Helvetica" w:hAnsi="Helvetica"/>
          <w:sz w:val="24"/>
          <w:szCs w:val="24"/>
        </w:rPr>
        <w:t xml:space="preserve"> : créer une nouvelle ressource.</w:t>
      </w:r>
    </w:p>
    <w:p>
      <w:pPr>
        <w:pStyle w:val="ListBullet"/>
        <w:spacing w:after="120"/>
      </w:pPr>
      <w:bookmarkStart w:id="27" w:name="course_delete_req"/>
      <w:hyperlink w:anchor="lex_delete_req">
        <w:r>
          <w:rPr>
            <w:rStyle w:val="Hyperlink"/>
            <w:rFonts w:ascii="Helvetica" w:hAnsi="Helvetica"/>
            <w:sz w:val="24"/>
            <w:szCs w:val="24"/>
            <w:b/>
          </w:rPr>
          <w:t xml:space="preserve">DELETE</w:t>
        </w:r>
      </w:hyperlink>
      <w:bookmarkEnd w:id="27"/>
      <w:r>
        <w:rPr>
          <w:rFonts w:ascii="Helvetica" w:hAnsi="Helvetica"/>
          <w:sz w:val="24"/>
          <w:szCs w:val="24"/>
        </w:rPr>
        <w:t xml:space="preserve"> : supprimer une ressource.</w:t>
      </w:r>
    </w:p>
    <w:p>
      <w:pPr>
        <w:spacing w:after="120"/>
      </w:pPr>
      <w:r>
        <w:rPr>
          <w:rFonts w:ascii="Helvetica" w:hAnsi="Helvetica"/>
          <w:sz w:val="24"/>
          <w:szCs w:val="24"/>
        </w:rPr>
        <w:t xml:space="preserve">Dans notre projet, on envoie une requête </w:t>
      </w:r>
      <w:r>
        <w:rPr>
          <w:rFonts w:ascii="Helvetica" w:hAnsi="Helvetica"/>
          <w:sz w:val="24"/>
          <w:szCs w:val="24"/>
          <w:b/>
        </w:rPr>
        <w:t xml:space="preserve">POST</w:t>
      </w:r>
      <w:r>
        <w:rPr>
          <w:rFonts w:ascii="Helvetica" w:hAnsi="Helvetica"/>
          <w:sz w:val="24"/>
          <w:szCs w:val="24"/>
        </w:rPr>
        <w:t xml:space="preserve"> à l'URL </w:t>
      </w:r>
      <w:r>
        <w:rPr>
          <w:rFonts w:ascii="Helvetica" w:hAnsi="Helvetica"/>
          <w:sz w:val="24"/>
          <w:szCs w:val="24"/>
          <w:i/>
        </w:rPr>
        <w:t xml:space="preserve">https://[projet].supabase.co/rest/v1/visites_youtube</w:t>
      </w:r>
      <w:r>
        <w:rPr>
          <w:rFonts w:ascii="Helvetica" w:hAnsi="Helvetica"/>
          <w:sz w:val="24"/>
          <w:szCs w:val="24"/>
        </w:rPr>
        <w:t xml:space="preserve">. Supabase interprète : « crée une nouvelle ligne dans la table visites_youtube avec ces données ».</w:t>
      </w:r>
    </w:p>
    <w:p>
      <w:pPr>
        <w:pStyle w:val="Heading2"/>
      </w:pPr>
      <w:r>
        <w:rPr>
          <w:rFonts w:ascii="Helvetica" w:hAnsi="Helvetica"/>
          <w:color w:val="000000"/>
        </w:rPr>
        <w:t>5.2  Le format JSON : le langage commun des APIs</w:t>
      </w:r>
    </w:p>
    <w:p>
      <w:pPr>
        <w:spacing w:after="120"/>
      </w:pPr>
      <w:r>
        <w:rPr>
          <w:rFonts w:ascii="Helvetica" w:hAnsi="Helvetica"/>
          <w:sz w:val="24"/>
          <w:szCs w:val="24"/>
        </w:rPr>
        <w:t xml:space="preserve">Les données échangées via les APIs sont formatées en </w:t>
      </w:r>
      <w:bookmarkStart w:id="28" w:name="course_json"/>
      <w:hyperlink w:anchor="lex_json">
        <w:r>
          <w:rPr>
            <w:rStyle w:val="Hyperlink"/>
            <w:rFonts w:ascii="Helvetica" w:hAnsi="Helvetica"/>
            <w:sz w:val="24"/>
            <w:szCs w:val="24"/>
            <w:b/>
          </w:rPr>
          <w:t xml:space="preserve">JSON</w:t>
        </w:r>
      </w:hyperlink>
      <w:bookmarkEnd w:id="28"/>
      <w:r>
        <w:rPr>
          <w:rFonts w:ascii="Helvetica" w:hAnsi="Helvetica"/>
          <w:sz w:val="24"/>
          <w:szCs w:val="24"/>
        </w:rPr>
        <w:t xml:space="preserve"> (JavaScript Object Notation). C'est un format texte structuré : des paires clé/valeur entre accolades, lisibles par les humains et interprétables par toutes les machines, quel que soit le langage utilisé de part et d'autre.</w:t>
      </w:r>
    </w:p>
    <w:p>
      <w:pPr>
        <w:spacing w:after="120"/>
      </w:pPr>
      <w:r>
        <w:rPr>
          <w:rFonts w:ascii="Helvetica" w:hAnsi="Helvetica"/>
          <w:sz w:val="24"/>
          <w:szCs w:val="24"/>
        </w:rPr>
        <w:t xml:space="preserve">Le corps de notre requête POST ressemble à :</w:t>
      </w:r>
    </w:p>
    <w:p>
      <w:pPr>
        <w:spacing w:after="120"/>
        <w:ind w:left="576"/>
      </w:pPr>
      <w:r>
        <w:rPr>
          <w:rFonts w:ascii="Helvetica" w:hAnsi="Helvetica"/>
          <w:sz w:val="24"/>
          <w:szCs w:val="24"/>
          <w:i/>
        </w:rPr>
        <w:t xml:space="preserve">{ "intention": "pour apprendre des choses" }</w:t>
      </w:r>
    </w:p>
    <w:p>
      <w:pPr>
        <w:spacing w:after="120"/>
      </w:pPr>
      <w:r>
        <w:rPr>
          <w:rFonts w:ascii="Helvetica" w:hAnsi="Helvetica"/>
          <w:sz w:val="24"/>
          <w:szCs w:val="24"/>
        </w:rPr>
        <w:t xml:space="preserve">Supabase lit ce JSON et insère les valeurs dans les colonnes correspondantes de la table. La colonne </w:t>
      </w:r>
      <w:r>
        <w:rPr>
          <w:rFonts w:ascii="Helvetica" w:hAnsi="Helvetica"/>
          <w:sz w:val="24"/>
          <w:szCs w:val="24"/>
          <w:i/>
        </w:rPr>
        <w:t xml:space="preserve">date_heure</w:t>
      </w:r>
      <w:r>
        <w:rPr>
          <w:rFonts w:ascii="Helvetica" w:hAnsi="Helvetica"/>
          <w:sz w:val="24"/>
          <w:szCs w:val="24"/>
        </w:rPr>
        <w:t xml:space="preserve"> n'est pas envoyée — le serveur la remplit lui-même.</w:t>
      </w:r>
    </w:p>
    <w:p>
      <w:pPr>
        <w:pStyle w:val="Heading2"/>
      </w:pPr>
      <w:r>
        <w:rPr>
          <w:rFonts w:ascii="Helvetica" w:hAnsi="Helvetica"/>
          <w:color w:val="000000"/>
        </w:rPr>
        <w:t>5.3  L'authentification : la clé anon et le JWT</w:t>
      </w:r>
    </w:p>
    <w:p>
      <w:pPr>
        <w:spacing w:after="120"/>
      </w:pPr>
      <w:r>
        <w:rPr>
          <w:rFonts w:ascii="Helvetica" w:hAnsi="Helvetica"/>
          <w:sz w:val="24"/>
          <w:szCs w:val="24"/>
        </w:rPr>
        <w:t xml:space="preserve">Pour qu'un service distant accepte tes requêtes, il faut prouver ton identité. Supabase utilise un système de </w:t>
      </w:r>
      <w:r>
        <w:rPr>
          <w:rFonts w:ascii="Helvetica" w:hAnsi="Helvetica"/>
          <w:sz w:val="24"/>
          <w:szCs w:val="24"/>
          <w:b/>
        </w:rPr>
        <w:t xml:space="preserve">tokens</w:t>
      </w:r>
      <w:r>
        <w:rPr>
          <w:rFonts w:ascii="Helvetica" w:hAnsi="Helvetica"/>
          <w:sz w:val="24"/>
          <w:szCs w:val="24"/>
        </w:rPr>
        <w:t xml:space="preserve"> — des chaînes de texte encodées que tu inclus dans chaque requête.</w:t>
      </w:r>
    </w:p>
    <w:p>
      <w:pPr>
        <w:spacing w:after="120"/>
      </w:pPr>
      <w:r>
        <w:rPr>
          <w:rFonts w:ascii="Helvetica" w:hAnsi="Helvetica"/>
          <w:sz w:val="24"/>
          <w:szCs w:val="24"/>
        </w:rPr>
        <w:t xml:space="preserve">Notre clé est un </w:t>
      </w:r>
      <w:bookmarkStart w:id="29" w:name="course_jwt"/>
      <w:hyperlink w:anchor="lex_jwt">
        <w:r>
          <w:rPr>
            <w:rStyle w:val="Hyperlink"/>
            <w:rFonts w:ascii="Helvetica" w:hAnsi="Helvetica"/>
            <w:sz w:val="24"/>
            <w:szCs w:val="24"/>
            <w:b/>
          </w:rPr>
          <w:t xml:space="preserve">JWT</w:t>
        </w:r>
      </w:hyperlink>
      <w:bookmarkEnd w:id="29"/>
      <w:r>
        <w:rPr>
          <w:rFonts w:ascii="Helvetica" w:hAnsi="Helvetica"/>
          <w:sz w:val="24"/>
          <w:szCs w:val="24"/>
        </w:rPr>
        <w:t xml:space="preserve"> (JSON Web Token). Sa structure en trois parties séparées par des points n'est pas du chiffrement arbitraire : la première partie contient le type et l'algorithme, la deuxième les données (rôle, projet, dates de validité), la troisième est une signature cryptographique. Supabase vérifie cette signature à chaque requête pour s'assurer que le token n'a pas été falsifié.</w:t>
      </w:r>
    </w:p>
    <w:p>
      <w:pPr>
        <w:spacing w:after="120"/>
      </w:pPr>
      <w:r>
        <w:rPr>
          <w:rFonts w:ascii="Helvetica" w:hAnsi="Helvetica"/>
          <w:sz w:val="24"/>
          <w:szCs w:val="24"/>
        </w:rPr>
        <w:t xml:space="preserve">C'est ce token qu'on a dû corriger au début du projet : on avait une clé d'un format différent (clé publiable) au lieu de la vraie clé anon JWT. Supabase refusait toutes les requêtes avec une erreur 401 (non autorisé).</w:t>
      </w:r>
    </w:p>
    <w:p>
      <w:pPr>
        <w:spacing w:after="120"/>
        <w:ind w:left="576"/>
      </w:pPr>
      <w:r>
        <w:rPr>
          <w:rFonts w:ascii="Helvetica" w:hAnsi="Helvetica"/>
          <w:sz w:val="24"/>
          <w:szCs w:val="24"/>
          <w:i/>
        </w:rPr>
        <w:t xml:space="preserve">Attention de sécurité : cette clé est visible dans le code de l'extension, et donc accessible à quiconque inspecte les fichiers. C'est acceptable ici car la clé anon a des droits très limités (écriture dans une seule table). Dans une application réelle manipulant des données sensibles, on ne mettrait jamais une clé secrète dans du code côté client.</w:t>
      </w:r>
    </w:p>
    <w:p>
      <w:r>
        <w:br w:type="page"/>
      </w:r>
    </w:p>
    <w:p>
      <w:bookmarkStart w:id="30" w:name="chap6"/>
      <w:pPr>
        <w:pStyle w:val="Heading1"/>
      </w:pPr>
      <w:r>
        <w:rPr>
          <w:rFonts w:ascii="Helvetica" w:hAnsi="Helvetica"/>
          <w:color w:val="000000"/>
        </w:rPr>
        <w:t>Chapitre 6 — Architecture globale et flux complet</w:t>
      </w:r>
      <w:bookmarkEnd w:id="30"/>
    </w:p>
    <w:p>
      <w:pPr>
        <w:pStyle w:val="Heading2"/>
      </w:pPr>
      <w:r>
        <w:rPr>
          <w:rFonts w:ascii="Helvetica" w:hAnsi="Helvetica"/>
          <w:color w:val="000000"/>
        </w:rPr>
        <w:t>6.1  Les modules et la séparation des responsabilités</w:t>
      </w:r>
    </w:p>
    <w:p>
      <w:pPr>
        <w:spacing w:after="120"/>
      </w:pPr>
      <w:r>
        <w:rPr>
          <w:rFonts w:ascii="Helvetica" w:hAnsi="Helvetica"/>
          <w:sz w:val="24"/>
          <w:szCs w:val="24"/>
        </w:rPr>
        <w:t xml:space="preserve">Notre projet est composé de quatre </w:t>
      </w:r>
      <w:bookmarkStart w:id="31" w:name="course_module"/>
      <w:hyperlink w:anchor="lex_module">
        <w:r>
          <w:rPr>
            <w:rStyle w:val="Hyperlink"/>
            <w:rFonts w:ascii="Helvetica" w:hAnsi="Helvetica"/>
            <w:sz w:val="24"/>
            <w:szCs w:val="24"/>
            <w:b/>
          </w:rPr>
          <w:t xml:space="preserve">modules</w:t>
        </w:r>
      </w:hyperlink>
      <w:bookmarkEnd w:id="31"/>
      <w:r>
        <w:rPr>
          <w:rFonts w:ascii="Helvetica" w:hAnsi="Helvetica"/>
          <w:sz w:val="24"/>
          <w:szCs w:val="24"/>
        </w:rPr>
        <w:t xml:space="preserve"> aux responsabilités strictement séparées. Ce principe — chaque composant fait une seule chose et la fait bien — s'appelle la </w:t>
      </w:r>
      <w:r>
        <w:rPr>
          <w:rFonts w:ascii="Helvetica" w:hAnsi="Helvetica"/>
          <w:sz w:val="24"/>
          <w:szCs w:val="24"/>
          <w:b/>
          <w:i/>
        </w:rPr>
        <w:t xml:space="preserve">séparation des responsabilités</w:t>
      </w:r>
      <w:r>
        <w:rPr>
          <w:rFonts w:ascii="Helvetica" w:hAnsi="Helvetica"/>
          <w:sz w:val="24"/>
          <w:szCs w:val="24"/>
        </w:rPr>
        <w:t xml:space="preserve">. Il rend le code plus lisible, plus facile à déboguer, et plus facile à modifier.</w:t>
      </w:r>
    </w:p>
    <w:p>
      <w:pPr>
        <w:spacing w:after="120"/>
      </w:pPr>
      <w:r>
        <w:rPr>
          <w:rFonts w:ascii="Helvetica" w:hAnsi="Helvetica"/>
          <w:sz w:val="24"/>
          <w:szCs w:val="24"/>
          <w:b/>
          <w:i/>
        </w:rPr>
        <w:t xml:space="preserve">background.js</w:t>
      </w:r>
      <w:r>
        <w:rPr>
          <w:rFonts w:ascii="Helvetica" w:hAnsi="Helvetica"/>
          <w:sz w:val="24"/>
          <w:szCs w:val="24"/>
        </w:rPr>
        <w:t xml:space="preserve"> : surveillance, interception, gestion de l'état d'autorisation. Ne sait rien de l'interface visuelle.</w:t>
      </w:r>
    </w:p>
    <w:p>
      <w:pPr>
        <w:spacing w:after="120"/>
      </w:pPr>
      <w:r>
        <w:rPr>
          <w:rFonts w:ascii="Helvetica" w:hAnsi="Helvetica"/>
          <w:sz w:val="24"/>
          <w:szCs w:val="24"/>
          <w:b/>
          <w:i/>
        </w:rPr>
        <w:t xml:space="preserve">blocker.js</w:t>
      </w:r>
      <w:r>
        <w:rPr>
          <w:rFonts w:ascii="Helvetica" w:hAnsi="Helvetica"/>
          <w:sz w:val="24"/>
          <w:szCs w:val="24"/>
        </w:rPr>
        <w:t xml:space="preserve"> : timer, validation de phrase, envoi à Supabase, communication avec le background. Ne sait rien de la surveillance des onglets.</w:t>
      </w:r>
    </w:p>
    <w:p>
      <w:pPr>
        <w:spacing w:after="120"/>
      </w:pPr>
      <w:r>
        <w:rPr>
          <w:rFonts w:ascii="Helvetica" w:hAnsi="Helvetica"/>
          <w:sz w:val="24"/>
          <w:szCs w:val="24"/>
          <w:b/>
          <w:i/>
        </w:rPr>
        <w:t xml:space="preserve">blocker.html</w:t>
      </w:r>
      <w:r>
        <w:rPr>
          <w:rFonts w:ascii="Helvetica" w:hAnsi="Helvetica"/>
          <w:sz w:val="24"/>
          <w:szCs w:val="24"/>
        </w:rPr>
        <w:t xml:space="preserve"> : la structure visuelle de la page de blocage. Ne contient aucune logique.</w:t>
      </w:r>
    </w:p>
    <w:p>
      <w:pPr>
        <w:spacing w:after="120"/>
      </w:pPr>
      <w:r>
        <w:rPr>
          <w:rFonts w:ascii="Helvetica" w:hAnsi="Helvetica"/>
          <w:sz w:val="24"/>
          <w:szCs w:val="24"/>
          <w:b/>
          <w:i/>
        </w:rPr>
        <w:t xml:space="preserve">manifest.json</w:t>
      </w:r>
      <w:r>
        <w:rPr>
          <w:rFonts w:ascii="Helvetica" w:hAnsi="Helvetica"/>
          <w:sz w:val="24"/>
          <w:szCs w:val="24"/>
        </w:rPr>
        <w:t xml:space="preserve"> : déclaration des permissions et de l'architecture. Ne contient aucun code exécutable.</w:t>
      </w:r>
    </w:p>
    <w:p>
      <w:pPr>
        <w:pStyle w:val="Heading2"/>
      </w:pPr>
      <w:r>
        <w:rPr>
          <w:rFonts w:ascii="Helvetica" w:hAnsi="Helvetica"/>
          <w:color w:val="000000"/>
        </w:rPr>
        <w:t>6.2  Flux complet d'une visite</w:t>
      </w:r>
    </w:p>
    <w:p>
      <w:pPr>
        <w:spacing w:after="120"/>
      </w:pPr>
      <w:r>
        <w:rPr>
          <w:rFonts w:ascii="Helvetica" w:hAnsi="Helvetica"/>
          <w:sz w:val="24"/>
          <w:szCs w:val="24"/>
          <w:b/>
        </w:rPr>
        <w:t xml:space="preserve">Étape 1 : </w:t>
      </w:r>
      <w:r>
        <w:rPr>
          <w:rFonts w:ascii="Helvetica" w:hAnsi="Helvetica"/>
          <w:sz w:val="24"/>
          <w:szCs w:val="24"/>
        </w:rPr>
        <w:t xml:space="preserve">Tu saisis une URL YouTube ou cliques sur un lien vers YouTube.</w:t>
      </w:r>
    </w:p>
    <w:p>
      <w:pPr>
        <w:spacing w:after="120"/>
      </w:pPr>
      <w:r>
        <w:rPr>
          <w:rFonts w:ascii="Helvetica" w:hAnsi="Helvetica"/>
          <w:sz w:val="24"/>
          <w:szCs w:val="24"/>
          <w:b/>
        </w:rPr>
        <w:t xml:space="preserve">Étape 2 : </w:t>
      </w:r>
      <w:r>
        <w:rPr>
          <w:rFonts w:ascii="Helvetica" w:hAnsi="Helvetica"/>
          <w:sz w:val="24"/>
          <w:szCs w:val="24"/>
        </w:rPr>
        <w:t xml:space="preserve">Le navigateur déclenche l'événement onBeforeNavigate avant de charger quoi que ce soit.</w:t>
      </w:r>
    </w:p>
    <w:p>
      <w:pPr>
        <w:spacing w:after="120"/>
      </w:pPr>
      <w:r>
        <w:rPr>
          <w:rFonts w:ascii="Helvetica" w:hAnsi="Helvetica"/>
          <w:sz w:val="24"/>
          <w:szCs w:val="24"/>
          <w:b/>
        </w:rPr>
        <w:t xml:space="preserve">Étape 3 : </w:t>
      </w:r>
      <w:r>
        <w:rPr>
          <w:rFonts w:ascii="Helvetica" w:hAnsi="Helvetica"/>
          <w:sz w:val="24"/>
          <w:szCs w:val="24"/>
        </w:rPr>
        <w:t xml:space="preserve">background.js reçoit l'événement : l'URL contient youtube.com.</w:t>
      </w:r>
    </w:p>
    <w:p>
      <w:pPr>
        <w:spacing w:after="120"/>
      </w:pPr>
      <w:r>
        <w:rPr>
          <w:rFonts w:ascii="Helvetica" w:hAnsi="Helvetica"/>
          <w:sz w:val="24"/>
          <w:szCs w:val="24"/>
          <w:b/>
        </w:rPr>
        <w:t xml:space="preserve">Étape 4 : </w:t>
      </w:r>
      <w:r>
        <w:rPr>
          <w:rFonts w:ascii="Helvetica" w:hAnsi="Helvetica"/>
          <w:sz w:val="24"/>
          <w:szCs w:val="24"/>
        </w:rPr>
        <w:t xml:space="preserve">Il consulte le Set : cet onglet est-il autorisé ?</w:t>
      </w:r>
    </w:p>
    <w:p>
      <w:pPr>
        <w:spacing w:after="120"/>
      </w:pPr>
      <w:r>
        <w:rPr>
          <w:rFonts w:ascii="Helvetica" w:hAnsi="Helvetica"/>
          <w:sz w:val="24"/>
          <w:szCs w:val="24"/>
          <w:b/>
        </w:rPr>
        <w:t xml:space="preserve">Étape 5a : </w:t>
      </w:r>
      <w:r>
        <w:rPr>
          <w:rFonts w:ascii="Helvetica" w:hAnsi="Helvetica"/>
          <w:sz w:val="24"/>
          <w:szCs w:val="24"/>
        </w:rPr>
        <w:t xml:space="preserve">Oui → il laisse passer. YouTube se charge normalement. Fin.</w:t>
      </w:r>
    </w:p>
    <w:p>
      <w:pPr>
        <w:spacing w:after="120"/>
      </w:pPr>
      <w:r>
        <w:rPr>
          <w:rFonts w:ascii="Helvetica" w:hAnsi="Helvetica"/>
          <w:sz w:val="24"/>
          <w:szCs w:val="24"/>
          <w:b/>
        </w:rPr>
        <w:t xml:space="preserve">Étape 5b : </w:t>
      </w:r>
      <w:r>
        <w:rPr>
          <w:rFonts w:ascii="Helvetica" w:hAnsi="Helvetica"/>
          <w:sz w:val="24"/>
          <w:szCs w:val="24"/>
        </w:rPr>
        <w:t xml:space="preserve">Non → il redirige l'onglet vers blocker.html, en passant l'URL YouTube en paramètre.</w:t>
      </w:r>
    </w:p>
    <w:p>
      <w:pPr>
        <w:spacing w:after="120"/>
      </w:pPr>
      <w:r>
        <w:rPr>
          <w:rFonts w:ascii="Helvetica" w:hAnsi="Helvetica"/>
          <w:sz w:val="24"/>
          <w:szCs w:val="24"/>
          <w:b/>
        </w:rPr>
        <w:t xml:space="preserve">Étape 6 : </w:t>
      </w:r>
      <w:r>
        <w:rPr>
          <w:rFonts w:ascii="Helvetica" w:hAnsi="Helvetica"/>
          <w:sz w:val="24"/>
          <w:szCs w:val="24"/>
        </w:rPr>
        <w:t xml:space="preserve">blocker.js se charge : timer 10 secondes, puis affichage du champ de saisie.</w:t>
      </w:r>
    </w:p>
    <w:p>
      <w:pPr>
        <w:spacing w:after="120"/>
      </w:pPr>
      <w:r>
        <w:rPr>
          <w:rFonts w:ascii="Helvetica" w:hAnsi="Helvetica"/>
          <w:sz w:val="24"/>
          <w:szCs w:val="24"/>
          <w:b/>
        </w:rPr>
        <w:t xml:space="preserve">Étape 7 : </w:t>
      </w:r>
      <w:r>
        <w:rPr>
          <w:rFonts w:ascii="Helvetica" w:hAnsi="Helvetica"/>
          <w:sz w:val="24"/>
          <w:szCs w:val="24"/>
        </w:rPr>
        <w:t xml:space="preserve">Tu saisis la phrase. blocker.js normalise et compare.</w:t>
      </w:r>
    </w:p>
    <w:p>
      <w:pPr>
        <w:spacing w:after="120"/>
      </w:pPr>
      <w:r>
        <w:rPr>
          <w:rFonts w:ascii="Helvetica" w:hAnsi="Helvetica"/>
          <w:sz w:val="24"/>
          <w:szCs w:val="24"/>
          <w:b/>
        </w:rPr>
        <w:t xml:space="preserve">Étape 8 : </w:t>
      </w:r>
      <w:r>
        <w:rPr>
          <w:rFonts w:ascii="Helvetica" w:hAnsi="Helvetica"/>
          <w:sz w:val="24"/>
          <w:szCs w:val="24"/>
        </w:rPr>
        <w:t xml:space="preserve">Bonne réponse → requête POST vers l'API Supabase (enregistrement de la visite).</w:t>
      </w:r>
    </w:p>
    <w:p>
      <w:pPr>
        <w:spacing w:after="120"/>
      </w:pPr>
      <w:r>
        <w:rPr>
          <w:rFonts w:ascii="Helvetica" w:hAnsi="Helvetica"/>
          <w:sz w:val="24"/>
          <w:szCs w:val="24"/>
          <w:b/>
        </w:rPr>
        <w:t xml:space="preserve">Étape 9 : </w:t>
      </w:r>
      <w:r>
        <w:rPr>
          <w:rFonts w:ascii="Helvetica" w:hAnsi="Helvetica"/>
          <w:sz w:val="24"/>
          <w:szCs w:val="24"/>
        </w:rPr>
        <w:t xml:space="preserve">blocker.js envoie un message { action: 'autoriser' } à background.js.</w:t>
      </w:r>
    </w:p>
    <w:p>
      <w:pPr>
        <w:spacing w:after="120"/>
      </w:pPr>
      <w:r>
        <w:rPr>
          <w:rFonts w:ascii="Helvetica" w:hAnsi="Helvetica"/>
          <w:sz w:val="24"/>
          <w:szCs w:val="24"/>
          <w:b/>
        </w:rPr>
        <w:t xml:space="preserve">Étape 10 : </w:t>
      </w:r>
      <w:r>
        <w:rPr>
          <w:rFonts w:ascii="Helvetica" w:hAnsi="Helvetica"/>
          <w:sz w:val="24"/>
          <w:szCs w:val="24"/>
        </w:rPr>
        <w:t xml:space="preserve">background.js ajoute l'ID de l'onglet au Set.</w:t>
      </w:r>
    </w:p>
    <w:p>
      <w:pPr>
        <w:spacing w:after="120"/>
      </w:pPr>
      <w:r>
        <w:rPr>
          <w:rFonts w:ascii="Helvetica" w:hAnsi="Helvetica"/>
          <w:sz w:val="24"/>
          <w:szCs w:val="24"/>
          <w:b/>
        </w:rPr>
        <w:t xml:space="preserve">Étape 11 : </w:t>
      </w:r>
      <w:r>
        <w:rPr>
          <w:rFonts w:ascii="Helvetica" w:hAnsi="Helvetica"/>
          <w:sz w:val="24"/>
          <w:szCs w:val="24"/>
        </w:rPr>
        <w:t xml:space="preserve">blocker.js redirige vers l'URL YouTube d'origine. Navigation autorisée.</w:t>
      </w:r>
    </w:p>
    <w:p>
      <w:pPr>
        <w:pStyle w:val="Heading2"/>
      </w:pPr>
      <w:r>
        <w:rPr>
          <w:rFonts w:ascii="Helvetica" w:hAnsi="Helvetica"/>
          <w:color w:val="000000"/>
        </w:rPr>
        <w:t>6.3  Ce que les bugs ont révélé sur l'architecture</w:t>
      </w:r>
    </w:p>
    <w:p>
      <w:pPr>
        <w:spacing w:after="120"/>
      </w:pPr>
      <w:r>
        <w:rPr>
          <w:rFonts w:ascii="Helvetica" w:hAnsi="Helvetica"/>
          <w:sz w:val="24"/>
          <w:szCs w:val="24"/>
        </w:rPr>
        <w:t xml:space="preserve">Le premier bug (boucle infinie) a révélé un problème de </w:t>
      </w:r>
      <w:r>
        <w:rPr>
          <w:rFonts w:ascii="Helvetica" w:hAnsi="Helvetica"/>
          <w:sz w:val="24"/>
          <w:szCs w:val="24"/>
          <w:b/>
          <w:i/>
        </w:rPr>
        <w:t xml:space="preserve">couplage implicite</w:t>
      </w:r>
      <w:r>
        <w:rPr>
          <w:rFonts w:ascii="Helvetica" w:hAnsi="Helvetica"/>
          <w:sz w:val="24"/>
          <w:szCs w:val="24"/>
        </w:rPr>
        <w:t xml:space="preserve"> : deux composants (le background et le page script) interagissaient sans se connaître, via un canal partagé (la navigation de l'onglet). La solution — le message explicite — a rendu cette coordination </w:t>
      </w:r>
      <w:r>
        <w:rPr>
          <w:rFonts w:ascii="Helvetica" w:hAnsi="Helvetica"/>
          <w:sz w:val="24"/>
          <w:szCs w:val="24"/>
          <w:b/>
        </w:rPr>
        <w:t xml:space="preserve">explicite</w:t>
      </w:r>
      <w:r>
        <w:rPr>
          <w:rFonts w:ascii="Helvetica" w:hAnsi="Helvetica"/>
          <w:sz w:val="24"/>
          <w:szCs w:val="24"/>
        </w:rPr>
        <w:t xml:space="preserve"> et donc contrôlable.</w:t>
      </w:r>
    </w:p>
    <w:p>
      <w:pPr>
        <w:spacing w:after="120"/>
      </w:pPr>
      <w:r>
        <w:rPr>
          <w:rFonts w:ascii="Helvetica" w:hAnsi="Helvetica"/>
          <w:sz w:val="24"/>
          <w:szCs w:val="24"/>
        </w:rPr>
        <w:t xml:space="preserve">Le second bug (re-blocage à chaque clic) a révélé un problème de </w:t>
      </w:r>
      <w:r>
        <w:rPr>
          <w:rFonts w:ascii="Helvetica" w:hAnsi="Helvetica"/>
          <w:sz w:val="24"/>
          <w:szCs w:val="24"/>
          <w:b/>
          <w:i/>
        </w:rPr>
        <w:t xml:space="preserve">durée de vie de l'état</w:t>
      </w:r>
      <w:r>
        <w:rPr>
          <w:rFonts w:ascii="Helvetica" w:hAnsi="Helvetica"/>
          <w:sz w:val="24"/>
          <w:szCs w:val="24"/>
        </w:rPr>
        <w:t xml:space="preserve"> : l'autorisation était consommée dès le premier passage au lieu d'être maintenue pendant toute la session YouTube. La solution a nécessité de définir précisément les conditions d'invalidation de l'état (quitter YouTube, fermer l'onglet).</w:t>
      </w:r>
    </w:p>
    <w:p>
      <w:r>
        <w:br w:type="page"/>
      </w:r>
    </w:p>
    <w:p>
      <w:bookmarkStart w:id="32" w:name="conclusion"/>
      <w:pPr>
        <w:pStyle w:val="Heading1"/>
      </w:pPr>
      <w:r>
        <w:rPr>
          <w:rFonts w:ascii="Helvetica" w:hAnsi="Helvetica"/>
          <w:color w:val="000000"/>
        </w:rPr>
        <w:t>Conclusion</w:t>
      </w:r>
      <w:bookmarkEnd w:id="32"/>
    </w:p>
    <w:p>
      <w:pPr>
        <w:spacing w:after="120"/>
      </w:pPr>
      <w:r>
        <w:rPr>
          <w:rFonts w:ascii="Helvetica" w:hAnsi="Helvetica"/>
          <w:sz w:val="24"/>
          <w:szCs w:val="24"/>
        </w:rPr>
        <w:t xml:space="preserve">Ce projet t'a fait toucher, de façon concrète et fonctionnelle, aux concepts suivants :</w:t>
      </w:r>
    </w:p>
    <w:p>
      <w:pPr>
        <w:pStyle w:val="ListBullet"/>
        <w:spacing w:after="120"/>
      </w:pPr>
      <w:r>
        <w:rPr>
          <w:rFonts w:ascii="Helvetica" w:hAnsi="Helvetica"/>
          <w:sz w:val="24"/>
          <w:szCs w:val="24"/>
        </w:rPr>
        <w:t xml:space="preserve">Programmation événementielle et listeners</w:t>
      </w:r>
    </w:p>
    <w:p>
      <w:pPr>
        <w:pStyle w:val="ListBullet"/>
        <w:spacing w:after="120"/>
      </w:pPr>
      <w:r>
        <w:rPr>
          <w:rFonts w:ascii="Helvetica" w:hAnsi="Helvetica"/>
          <w:sz w:val="24"/>
          <w:szCs w:val="24"/>
        </w:rPr>
        <w:t xml:space="preserve">Architecture modulaire et séparation des responsabilités</w:t>
      </w:r>
    </w:p>
    <w:p>
      <w:pPr>
        <w:pStyle w:val="ListBullet"/>
        <w:spacing w:after="120"/>
      </w:pPr>
      <w:r>
        <w:rPr>
          <w:rFonts w:ascii="Helvetica" w:hAnsi="Helvetica"/>
          <w:sz w:val="24"/>
          <w:szCs w:val="24"/>
        </w:rPr>
        <w:t xml:space="preserve">Communication inter-processus par messages</w:t>
      </w:r>
    </w:p>
    <w:p>
      <w:pPr>
        <w:pStyle w:val="ListBullet"/>
        <w:spacing w:after="120"/>
      </w:pPr>
      <w:r>
        <w:rPr>
          <w:rFonts w:ascii="Helvetica" w:hAnsi="Helvetica"/>
          <w:sz w:val="24"/>
          <w:szCs w:val="24"/>
        </w:rPr>
        <w:t xml:space="preserve">Gestion de l'état en mémoire (Set, cycle de vie)</w:t>
      </w:r>
    </w:p>
    <w:p>
      <w:pPr>
        <w:pStyle w:val="ListBullet"/>
        <w:spacing w:after="120"/>
      </w:pPr>
      <w:r>
        <w:rPr>
          <w:rFonts w:ascii="Helvetica" w:hAnsi="Helvetica"/>
          <w:sz w:val="24"/>
          <w:szCs w:val="24"/>
        </w:rPr>
        <w:t xml:space="preserve">Requêtes HTTP asynchrones vers une API REST</w:t>
      </w:r>
    </w:p>
    <w:p>
      <w:pPr>
        <w:pStyle w:val="ListBullet"/>
        <w:spacing w:after="120"/>
      </w:pPr>
      <w:r>
        <w:rPr>
          <w:rFonts w:ascii="Helvetica" w:hAnsi="Helvetica"/>
          <w:sz w:val="24"/>
          <w:szCs w:val="24"/>
        </w:rPr>
        <w:t xml:space="preserve">Authentification par token JWT</w:t>
      </w:r>
    </w:p>
    <w:p>
      <w:pPr>
        <w:pStyle w:val="ListBullet"/>
        <w:spacing w:after="120"/>
      </w:pPr>
      <w:r>
        <w:rPr>
          <w:rFonts w:ascii="Helvetica" w:hAnsi="Helvetica"/>
          <w:sz w:val="24"/>
          <w:szCs w:val="24"/>
        </w:rPr>
        <w:t xml:space="preserve">Persistance de données dans une base distante</w:t>
      </w:r>
    </w:p>
    <w:p>
      <w:pPr>
        <w:pStyle w:val="ListBullet"/>
        <w:spacing w:after="120"/>
      </w:pPr>
      <w:r>
        <w:rPr>
          <w:rFonts w:ascii="Helvetica" w:hAnsi="Helvetica"/>
          <w:sz w:val="24"/>
          <w:szCs w:val="24"/>
        </w:rPr>
        <w:t xml:space="preserve">Débogage et analyse de causalité entre composants</w:t>
      </w:r>
    </w:p>
    <w:p>
      <w:pPr>
        <w:spacing w:after="120"/>
      </w:pPr>
      <w:r>
        <w:rPr>
          <w:rFonts w:ascii="Helvetica" w:hAnsi="Helvetica"/>
          <w:sz w:val="24"/>
          <w:szCs w:val="24"/>
        </w:rPr>
        <w:t xml:space="preserve">Ces mécanismes ne sont pas spécifiques aux extensions de navigateur. Ils sont présents dans toute application web moderne : frontend qui appelle une API, backend qui écrit en base de données, systèmes qui communiquent par messages. Tu viens de construire, à toute petite échelle, exactement ce que font les grandes applications — avec les mêmes principes.</w:t>
      </w:r>
    </w:p>
    <w:p>
      <w:r>
        <w:br w:type="page"/>
      </w:r>
    </w:p>
    <w:p>
      <w:bookmarkStart w:id="33" w:name="lexique"/>
      <w:pPr>
        <w:pStyle w:val="Heading1"/>
      </w:pPr>
      <w:r>
        <w:rPr>
          <w:rFonts w:ascii="Helvetica" w:hAnsi="Helvetica"/>
          <w:color w:val="000000"/>
        </w:rPr>
        <w:t>Lexique</w:t>
      </w:r>
      <w:bookmarkEnd w:id="33"/>
    </w:p>
    <w:p>
      <w:pPr>
        <w:spacing w:after="120"/>
      </w:pPr>
      <w:r>
        <w:rPr>
          <w:rFonts w:ascii="Helvetica" w:hAnsi="Helvetica"/>
          <w:sz w:val="24"/>
          <w:szCs w:val="24"/>
        </w:rPr>
        <w:t xml:space="preserve">Chaque terme ci-dessous est un lien vers sa première apparition dans le cours. Les termes sont classés par ordre alphabétique.</w:t>
      </w:r>
    </w:p>
    <w:p/>
    <w:p>
      <w:bookmarkStart w:id="34" w:name="lex_api"/>
      <w:pPr>
        <w:spacing w:after="80"/>
      </w:pPr>
      <w:hyperlink w:anchor="course_api">
        <w:r>
          <w:rPr>
            <w:rStyle w:val="Hyperlink"/>
            <w:rFonts w:ascii="Helvetica" w:hAnsi="Helvetica"/>
            <w:sz w:val="24"/>
            <w:szCs w:val="24"/>
            <w:b/>
            <w:u w:val="single"/>
          </w:rPr>
          <w:t xml:space="preserve">API (Application Programming Interface)</w:t>
        </w:r>
      </w:hyperlink>
      <w:bookmarkEnd w:id="34"/>
    </w:p>
    <w:p>
      <w:pPr>
        <w:spacing w:after="200"/>
        <w:ind w:left="432"/>
      </w:pPr>
      <w:r>
        <w:rPr>
          <w:rFonts w:ascii="Helvetica" w:hAnsi="Helvetica"/>
          <w:sz w:val="22"/>
          <w:szCs w:val="22"/>
        </w:rPr>
        <w:t xml:space="preserve">Interface qui permet à deux programmes de communiquer selon des règles définies. Une API expose des fonctions que d'autres programmes appellent sans connaître leur fonctionnement interne. Dans notre projet : l'API Supabase permet à notre extension d'écrire dans la base de données via des requêtes HTTP. → Chapitre 5</w:t>
      </w:r>
    </w:p>
    <w:p>
      <w:bookmarkStart w:id="35" w:name="lex_rest"/>
      <w:pPr>
        <w:spacing w:after="80"/>
      </w:pPr>
      <w:hyperlink w:anchor="course_rest">
        <w:r>
          <w:rPr>
            <w:rStyle w:val="Hyperlink"/>
            <w:rFonts w:ascii="Helvetica" w:hAnsi="Helvetica"/>
            <w:sz w:val="24"/>
            <w:szCs w:val="24"/>
            <w:b/>
            <w:u w:val="single"/>
          </w:rPr>
          <w:t xml:space="preserve">API REST</w:t>
        </w:r>
      </w:hyperlink>
      <w:bookmarkEnd w:id="35"/>
    </w:p>
    <w:p>
      <w:pPr>
        <w:spacing w:after="200"/>
        <w:ind w:left="432"/>
      </w:pPr>
      <w:r>
        <w:rPr>
          <w:rFonts w:ascii="Helvetica" w:hAnsi="Helvetica"/>
          <w:sz w:val="22"/>
          <w:szCs w:val="22"/>
        </w:rPr>
        <w:t xml:space="preserve">Style d'architecture d'API qui utilise les méthodes HTTP standard (GET, POST, DELETE…) comme verbes d'action, et des URLs pour identifier les ressources à manipuler. C'est le style d'API le plus répandu sur Internet. → Chapitre 5</w:t>
      </w:r>
    </w:p>
    <w:p>
      <w:bookmarkStart w:id="36" w:name="lex_async"/>
      <w:pPr>
        <w:spacing w:after="80"/>
      </w:pPr>
      <w:hyperlink w:anchor="course_async">
        <w:r>
          <w:rPr>
            <w:rStyle w:val="Hyperlink"/>
            <w:rFonts w:ascii="Helvetica" w:hAnsi="Helvetica"/>
            <w:sz w:val="24"/>
            <w:szCs w:val="24"/>
            <w:b/>
            <w:u w:val="single"/>
          </w:rPr>
          <w:t xml:space="preserve">Asynchrone</w:t>
        </w:r>
      </w:hyperlink>
      <w:bookmarkEnd w:id="36"/>
    </w:p>
    <w:p>
      <w:pPr>
        <w:spacing w:after="200"/>
        <w:ind w:left="432"/>
      </w:pPr>
      <w:r>
        <w:rPr>
          <w:rFonts w:ascii="Helvetica" w:hAnsi="Helvetica"/>
          <w:sz w:val="22"/>
          <w:szCs w:val="22"/>
        </w:rPr>
        <w:t xml:space="preserve">Mode d'exécution où un programme lance une opération longue (appel réseau, lecture de fichier) sans attendre sa fin, et reprend son exécution quand la réponse arrive. S'oppose au mode synchrone, qui bloque jusqu'à la fin de chaque opération. → Chapitre 3</w:t>
      </w:r>
    </w:p>
    <w:p>
      <w:bookmarkStart w:id="37" w:name="lex_bg"/>
      <w:pPr>
        <w:spacing w:after="80"/>
      </w:pPr>
      <w:hyperlink w:anchor="course_bg">
        <w:r>
          <w:rPr>
            <w:rStyle w:val="Hyperlink"/>
            <w:rFonts w:ascii="Helvetica" w:hAnsi="Helvetica"/>
            <w:sz w:val="24"/>
            <w:szCs w:val="24"/>
            <w:b/>
            <w:u w:val="single"/>
          </w:rPr>
          <w:t xml:space="preserve">Background script</w:t>
        </w:r>
      </w:hyperlink>
      <w:bookmarkEnd w:id="37"/>
    </w:p>
    <w:p>
      <w:pPr>
        <w:spacing w:after="200"/>
        <w:ind w:left="432"/>
      </w:pPr>
      <w:r>
        <w:rPr>
          <w:rFonts w:ascii="Helvetica" w:hAnsi="Helvetica"/>
          <w:sz w:val="22"/>
          <w:szCs w:val="22"/>
        </w:rPr>
        <w:t xml:space="preserve">Script d'une extension de navigateur qui s'exécute en arrière-plan, sans interface visuelle, avec accès aux APIs privilégiées du navigateur. Dans notre projet : background.js, qui surveille les navigations et gère les autorisations. → Chapitre 2</w:t>
      </w:r>
    </w:p>
    <w:p>
      <w:bookmarkStart w:id="38" w:name="lex_bdd"/>
      <w:pPr>
        <w:spacing w:after="80"/>
      </w:pPr>
      <w:hyperlink w:anchor="course_bdd">
        <w:r>
          <w:rPr>
            <w:rStyle w:val="Hyperlink"/>
            <w:rFonts w:ascii="Helvetica" w:hAnsi="Helvetica"/>
            <w:sz w:val="24"/>
            <w:szCs w:val="24"/>
            <w:b/>
            <w:u w:val="single"/>
          </w:rPr>
          <w:t xml:space="preserve">Base de données</w:t>
        </w:r>
      </w:hyperlink>
      <w:bookmarkEnd w:id="38"/>
    </w:p>
    <w:p>
      <w:pPr>
        <w:spacing w:after="200"/>
        <w:ind w:left="432"/>
      </w:pPr>
      <w:r>
        <w:rPr>
          <w:rFonts w:ascii="Helvetica" w:hAnsi="Helvetica"/>
          <w:sz w:val="22"/>
          <w:szCs w:val="22"/>
        </w:rPr>
        <w:t xml:space="preserve">Système organisé pour stocker, retrouver et modifier des informations de façon durable. Structurée en tables (colonnes + lignes). Dans notre projet : la table visites_youtube dans Supabase enregistre chaque visite validée. → Chapitre 4</w:t>
      </w:r>
    </w:p>
    <w:p>
      <w:bookmarkStart w:id="39" w:name="lex_cloud"/>
      <w:pPr>
        <w:spacing w:after="80"/>
      </w:pPr>
      <w:hyperlink w:anchor="course_cloud">
        <w:r>
          <w:rPr>
            <w:rStyle w:val="Hyperlink"/>
            <w:rFonts w:ascii="Helvetica" w:hAnsi="Helvetica"/>
            <w:sz w:val="24"/>
            <w:szCs w:val="24"/>
            <w:b/>
            <w:u w:val="single"/>
          </w:rPr>
          <w:t xml:space="preserve">Cloud</w:t>
        </w:r>
      </w:hyperlink>
      <w:bookmarkEnd w:id="39"/>
    </w:p>
    <w:p>
      <w:pPr>
        <w:spacing w:after="200"/>
        <w:ind w:left="432"/>
      </w:pPr>
      <w:r>
        <w:rPr>
          <w:rFonts w:ascii="Helvetica" w:hAnsi="Helvetica"/>
          <w:sz w:val="22"/>
          <w:szCs w:val="22"/>
        </w:rPr>
        <w:t xml:space="preserve">Terme désignant des ressources informatiques (serveurs, bases de données, stockage) hébergées par des prestataires spécialisés et accessibles via Internet, plutôt que sur l'ordinateur local. → Chapitre 4</w:t>
      </w:r>
    </w:p>
    <w:p>
      <w:bookmarkStart w:id="40" w:name="lex_delete_req"/>
      <w:pPr>
        <w:spacing w:after="80"/>
      </w:pPr>
      <w:hyperlink w:anchor="course_delete_req">
        <w:r>
          <w:rPr>
            <w:rStyle w:val="Hyperlink"/>
            <w:rFonts w:ascii="Helvetica" w:hAnsi="Helvetica"/>
            <w:sz w:val="24"/>
            <w:szCs w:val="24"/>
            <w:b/>
            <w:u w:val="single"/>
          </w:rPr>
          <w:t xml:space="preserve">DELETE</w:t>
        </w:r>
      </w:hyperlink>
      <w:bookmarkEnd w:id="40"/>
    </w:p>
    <w:p>
      <w:pPr>
        <w:spacing w:after="200"/>
        <w:ind w:left="432"/>
      </w:pPr>
      <w:r>
        <w:rPr>
          <w:rFonts w:ascii="Helvetica" w:hAnsi="Helvetica"/>
          <w:sz w:val="22"/>
          <w:szCs w:val="22"/>
        </w:rPr>
        <w:t xml:space="preserve">Méthode HTTP utilisée pour supprimer une ressource sur un serveur. L'un des verbes standard d'une API REST. Non utilisé dans notre projet. → Chapitre 5</w:t>
      </w:r>
    </w:p>
    <w:p>
      <w:bookmarkStart w:id="41" w:name="lex_state"/>
      <w:pPr>
        <w:spacing w:after="80"/>
      </w:pPr>
      <w:hyperlink w:anchor="course_state">
        <w:r>
          <w:rPr>
            <w:rStyle w:val="Hyperlink"/>
            <w:rFonts w:ascii="Helvetica" w:hAnsi="Helvetica"/>
            <w:sz w:val="24"/>
            <w:szCs w:val="24"/>
            <w:b/>
            <w:u w:val="single"/>
          </w:rPr>
          <w:t xml:space="preserve">État (State)</w:t>
        </w:r>
      </w:hyperlink>
      <w:bookmarkEnd w:id="41"/>
    </w:p>
    <w:p>
      <w:pPr>
        <w:spacing w:after="200"/>
        <w:ind w:left="432"/>
      </w:pPr>
      <w:r>
        <w:rPr>
          <w:rFonts w:ascii="Helvetica" w:hAnsi="Helvetica"/>
          <w:sz w:val="22"/>
          <w:szCs w:val="22"/>
        </w:rPr>
        <w:t xml:space="preserve">Ensemble des informations mémorisées par un programme à un instant donné, qui influencent son comportement futur. Dans notre projet : le Set des onglets autorisés est l'état du background script. Cet état est volatil — il disparaît à la fermeture. → Chapitre 2</w:t>
      </w:r>
    </w:p>
    <w:p>
      <w:bookmarkStart w:id="42" w:name="lex_event"/>
      <w:pPr>
        <w:spacing w:after="80"/>
      </w:pPr>
      <w:hyperlink w:anchor="course_event">
        <w:r>
          <w:rPr>
            <w:rStyle w:val="Hyperlink"/>
            <w:rFonts w:ascii="Helvetica" w:hAnsi="Helvetica"/>
            <w:sz w:val="24"/>
            <w:szCs w:val="24"/>
            <w:b/>
            <w:u w:val="single"/>
          </w:rPr>
          <w:t xml:space="preserve">Événement (Event)</w:t>
        </w:r>
      </w:hyperlink>
      <w:bookmarkEnd w:id="42"/>
    </w:p>
    <w:p>
      <w:pPr>
        <w:spacing w:after="200"/>
        <w:ind w:left="432"/>
      </w:pPr>
      <w:r>
        <w:rPr>
          <w:rFonts w:ascii="Helvetica" w:hAnsi="Helvetica"/>
          <w:sz w:val="22"/>
          <w:szCs w:val="22"/>
        </w:rPr>
        <w:t xml:space="preserve">Signal émis par le système quand quelque chose se produit, auquel un programme peut réagir via un listener. Exemples : navigation, clic, fermeture d'onglet. → Chapitre 1</w:t>
      </w:r>
    </w:p>
    <w:p>
      <w:bookmarkStart w:id="43" w:name="lex_extension"/>
      <w:pPr>
        <w:spacing w:after="80"/>
      </w:pPr>
      <w:hyperlink w:anchor="course_extension">
        <w:r>
          <w:rPr>
            <w:rStyle w:val="Hyperlink"/>
            <w:rFonts w:ascii="Helvetica" w:hAnsi="Helvetica"/>
            <w:sz w:val="24"/>
            <w:szCs w:val="24"/>
            <w:b/>
            <w:u w:val="single"/>
          </w:rPr>
          <w:t xml:space="preserve">Extension (de navigateur)</w:t>
        </w:r>
      </w:hyperlink>
      <w:bookmarkEnd w:id="43"/>
    </w:p>
    <w:p>
      <w:pPr>
        <w:spacing w:after="200"/>
        <w:ind w:left="432"/>
      </w:pPr>
      <w:r>
        <w:rPr>
          <w:rFonts w:ascii="Helvetica" w:hAnsi="Helvetica"/>
          <w:sz w:val="22"/>
          <w:szCs w:val="22"/>
        </w:rPr>
        <w:t xml:space="preserve">Programme installé dans un navigateur pour en modifier ou étendre les fonctionnalités. Elle déclare ses permissions dans un manifest et peut accéder aux APIs du navigateur selon ce qui lui est accordé. → Introduction</w:t>
      </w:r>
    </w:p>
    <w:p>
      <w:bookmarkStart w:id="44" w:name="lex_get_req"/>
      <w:pPr>
        <w:spacing w:after="80"/>
      </w:pPr>
      <w:hyperlink w:anchor="course_get_req">
        <w:r>
          <w:rPr>
            <w:rStyle w:val="Hyperlink"/>
            <w:rFonts w:ascii="Helvetica" w:hAnsi="Helvetica"/>
            <w:sz w:val="24"/>
            <w:szCs w:val="24"/>
            <w:b/>
            <w:u w:val="single"/>
          </w:rPr>
          <w:t xml:space="preserve">GET</w:t>
        </w:r>
      </w:hyperlink>
      <w:bookmarkEnd w:id="44"/>
    </w:p>
    <w:p>
      <w:pPr>
        <w:spacing w:after="200"/>
        <w:ind w:left="432"/>
      </w:pPr>
      <w:r>
        <w:rPr>
          <w:rFonts w:ascii="Helvetica" w:hAnsi="Helvetica"/>
          <w:sz w:val="22"/>
          <w:szCs w:val="22"/>
        </w:rPr>
        <w:t xml:space="preserve">Méthode HTTP utilisée pour récupérer des données depuis un serveur sans les modifier. C'est ce que ton navigateur envoie quand il charge une page web. → Chapitre 5</w:t>
      </w:r>
    </w:p>
    <w:p>
      <w:bookmarkStart w:id="45" w:name="lex_http"/>
      <w:pPr>
        <w:spacing w:after="80"/>
      </w:pPr>
      <w:hyperlink w:anchor="course_http">
        <w:r>
          <w:rPr>
            <w:rStyle w:val="Hyperlink"/>
            <w:rFonts w:ascii="Helvetica" w:hAnsi="Helvetica"/>
            <w:sz w:val="24"/>
            <w:szCs w:val="24"/>
            <w:b/>
            <w:u w:val="single"/>
          </w:rPr>
          <w:t xml:space="preserve">HTTP / HTTPS</w:t>
        </w:r>
      </w:hyperlink>
      <w:bookmarkEnd w:id="45"/>
    </w:p>
    <w:p>
      <w:pPr>
        <w:spacing w:after="200"/>
        <w:ind w:left="432"/>
      </w:pPr>
      <w:r>
        <w:rPr>
          <w:rFonts w:ascii="Helvetica" w:hAnsi="Helvetica"/>
          <w:sz w:val="22"/>
          <w:szCs w:val="22"/>
        </w:rPr>
        <w:t xml:space="preserve">Protocole d'échange de données sur le web. HTTPS est sa version chiffrée (le S = Secure). Toutes les communications avec Supabase passent par HTTPS. → Chapitre 5</w:t>
      </w:r>
    </w:p>
    <w:p>
      <w:bookmarkStart w:id="46" w:name="lex_js"/>
      <w:pPr>
        <w:spacing w:after="80"/>
      </w:pPr>
      <w:hyperlink w:anchor="course_js">
        <w:r>
          <w:rPr>
            <w:rStyle w:val="Hyperlink"/>
            <w:rFonts w:ascii="Helvetica" w:hAnsi="Helvetica"/>
            <w:sz w:val="24"/>
            <w:szCs w:val="24"/>
            <w:b/>
            <w:u w:val="single"/>
          </w:rPr>
          <w:t xml:space="preserve">JavaScript</w:t>
        </w:r>
      </w:hyperlink>
      <w:bookmarkEnd w:id="46"/>
    </w:p>
    <w:p>
      <w:pPr>
        <w:spacing w:after="200"/>
        <w:ind w:left="432"/>
      </w:pPr>
      <w:r>
        <w:rPr>
          <w:rFonts w:ascii="Helvetica" w:hAnsi="Helvetica"/>
          <w:sz w:val="22"/>
          <w:szCs w:val="22"/>
        </w:rPr>
        <w:t xml:space="preserve">Langage de programmation exécuté nativement par tous les navigateurs web. Seul langage possible pour coder des extensions de navigateur. Notre projet est intégralement écrit en JavaScript. → Chapitre 3</w:t>
      </w:r>
    </w:p>
    <w:p>
      <w:bookmarkStart w:id="47" w:name="lex_json"/>
      <w:pPr>
        <w:spacing w:after="80"/>
      </w:pPr>
      <w:hyperlink w:anchor="course_json">
        <w:r>
          <w:rPr>
            <w:rStyle w:val="Hyperlink"/>
            <w:rFonts w:ascii="Helvetica" w:hAnsi="Helvetica"/>
            <w:sz w:val="24"/>
            <w:szCs w:val="24"/>
            <w:b/>
            <w:u w:val="single"/>
          </w:rPr>
          <w:t xml:space="preserve">JSON (JavaScript Object Notation)</w:t>
        </w:r>
      </w:hyperlink>
      <w:bookmarkEnd w:id="47"/>
    </w:p>
    <w:p>
      <w:pPr>
        <w:spacing w:after="200"/>
        <w:ind w:left="432"/>
      </w:pPr>
      <w:r>
        <w:rPr>
          <w:rFonts w:ascii="Helvetica" w:hAnsi="Helvetica"/>
          <w:sz w:val="22"/>
          <w:szCs w:val="22"/>
        </w:rPr>
        <w:t xml:space="preserve">Format texte universel pour représenter des données structurées : paires clé/valeur. Exemple : { "intention": "pour apprendre" }. Standard de facto pour l'échange de données entre APIs. → Chapitre 5</w:t>
      </w:r>
    </w:p>
    <w:p>
      <w:bookmarkStart w:id="48" w:name="lex_jwt"/>
      <w:pPr>
        <w:spacing w:after="80"/>
      </w:pPr>
      <w:hyperlink w:anchor="course_jwt">
        <w:r>
          <w:rPr>
            <w:rStyle w:val="Hyperlink"/>
            <w:rFonts w:ascii="Helvetica" w:hAnsi="Helvetica"/>
            <w:sz w:val="24"/>
            <w:szCs w:val="24"/>
            <w:b/>
            <w:u w:val="single"/>
          </w:rPr>
          <w:t xml:space="preserve">JWT (JSON Web Token)</w:t>
        </w:r>
      </w:hyperlink>
      <w:bookmarkEnd w:id="48"/>
    </w:p>
    <w:p>
      <w:pPr>
        <w:spacing w:after="200"/>
        <w:ind w:left="432"/>
      </w:pPr>
      <w:r>
        <w:rPr>
          <w:rFonts w:ascii="Helvetica" w:hAnsi="Helvetica"/>
          <w:sz w:val="22"/>
          <w:szCs w:val="22"/>
        </w:rPr>
        <w:t xml:space="preserve">Format de token d'authentification encodé en trois parties séparées par des points : en-tête (algorithme), charge utile (données), signature cryptographique. Dans notre projet : la clé anon Supabase, incluse dans chaque requête. → Chapitre 5</w:t>
      </w:r>
    </w:p>
    <w:p>
      <w:bookmarkStart w:id="49" w:name="lex_langage"/>
      <w:pPr>
        <w:spacing w:after="80"/>
      </w:pPr>
      <w:hyperlink w:anchor="course_langage">
        <w:r>
          <w:rPr>
            <w:rStyle w:val="Hyperlink"/>
            <w:rFonts w:ascii="Helvetica" w:hAnsi="Helvetica"/>
            <w:sz w:val="24"/>
            <w:szCs w:val="24"/>
            <w:b/>
            <w:u w:val="single"/>
          </w:rPr>
          <w:t xml:space="preserve">Langage de programmation</w:t>
        </w:r>
      </w:hyperlink>
      <w:bookmarkEnd w:id="49"/>
    </w:p>
    <w:p>
      <w:pPr>
        <w:spacing w:after="200"/>
        <w:ind w:left="432"/>
      </w:pPr>
      <w:r>
        <w:rPr>
          <w:rFonts w:ascii="Helvetica" w:hAnsi="Helvetica"/>
          <w:sz w:val="22"/>
          <w:szCs w:val="22"/>
        </w:rPr>
        <w:t xml:space="preserve">Système d'écriture formel permettant à un humain de donner des instructions à un ordinateur. JavaScript est le langage de programmation utilisé dans notre projet. → Introduction</w:t>
      </w:r>
    </w:p>
    <w:p>
      <w:bookmarkStart w:id="50" w:name="lex_listener"/>
      <w:pPr>
        <w:spacing w:after="80"/>
      </w:pPr>
      <w:hyperlink w:anchor="course_listener">
        <w:r>
          <w:rPr>
            <w:rStyle w:val="Hyperlink"/>
            <w:rFonts w:ascii="Helvetica" w:hAnsi="Helvetica"/>
            <w:sz w:val="24"/>
            <w:szCs w:val="24"/>
            <w:b/>
            <w:u w:val="single"/>
          </w:rPr>
          <w:t xml:space="preserve">Listener (écouteur d'événements)</w:t>
        </w:r>
      </w:hyperlink>
      <w:bookmarkEnd w:id="50"/>
    </w:p>
    <w:p>
      <w:pPr>
        <w:spacing w:after="200"/>
        <w:ind w:left="432"/>
      </w:pPr>
      <w:r>
        <w:rPr>
          <w:rFonts w:ascii="Helvetica" w:hAnsi="Helvetica"/>
          <w:sz w:val="22"/>
          <w:szCs w:val="22"/>
        </w:rPr>
        <w:t xml:space="preserve">Instruction qui enregistre une réaction à un événement futur : « quand tel événement se produit, exécute telle fonction ». Mécanisme central de la programmation événementielle. → Chapitre 1</w:t>
      </w:r>
    </w:p>
    <w:p>
      <w:bookmarkStart w:id="51" w:name="lex_manifest"/>
      <w:pPr>
        <w:spacing w:after="80"/>
      </w:pPr>
      <w:hyperlink w:anchor="course_manifest">
        <w:r>
          <w:rPr>
            <w:rStyle w:val="Hyperlink"/>
            <w:rFonts w:ascii="Helvetica" w:hAnsi="Helvetica"/>
            <w:sz w:val="24"/>
            <w:szCs w:val="24"/>
            <w:b/>
            <w:u w:val="single"/>
          </w:rPr>
          <w:t xml:space="preserve">Manifest</w:t>
        </w:r>
      </w:hyperlink>
      <w:bookmarkEnd w:id="51"/>
    </w:p>
    <w:p>
      <w:pPr>
        <w:spacing w:after="200"/>
        <w:ind w:left="432"/>
      </w:pPr>
      <w:r>
        <w:rPr>
          <w:rFonts w:ascii="Helvetica" w:hAnsi="Helvetica"/>
          <w:sz w:val="22"/>
          <w:szCs w:val="22"/>
        </w:rPr>
        <w:t xml:space="preserve">Fichier de déclaration d'une extension (manifest.json). Il liste le nom, les permissions demandées, et les fichiers composant l'extension. Le navigateur le lit avant d'autoriser quoi que ce soit. → Chapitre 2</w:t>
      </w:r>
    </w:p>
    <w:p>
      <w:bookmarkStart w:id="52" w:name="lex_module"/>
      <w:pPr>
        <w:spacing w:after="80"/>
      </w:pPr>
      <w:hyperlink w:anchor="course_module">
        <w:r>
          <w:rPr>
            <w:rStyle w:val="Hyperlink"/>
            <w:rFonts w:ascii="Helvetica" w:hAnsi="Helvetica"/>
            <w:sz w:val="24"/>
            <w:szCs w:val="24"/>
            <w:b/>
            <w:u w:val="single"/>
          </w:rPr>
          <w:t xml:space="preserve">Module</w:t>
        </w:r>
      </w:hyperlink>
      <w:bookmarkEnd w:id="52"/>
    </w:p>
    <w:p>
      <w:pPr>
        <w:spacing w:after="200"/>
        <w:ind w:left="432"/>
      </w:pPr>
      <w:r>
        <w:rPr>
          <w:rFonts w:ascii="Helvetica" w:hAnsi="Helvetica"/>
          <w:sz w:val="22"/>
          <w:szCs w:val="22"/>
        </w:rPr>
        <w:t xml:space="preserve">Composant d'un programme avec un rôle précis et délimité. Notre extension est composée de quatre modules : background.js, blocker.js, blocker.html, manifest.json. → Chapitre 6</w:t>
      </w:r>
    </w:p>
    <w:p>
      <w:bookmarkStart w:id="53" w:name="lex_post_req"/>
      <w:pPr>
        <w:spacing w:after="80"/>
      </w:pPr>
      <w:hyperlink w:anchor="course_post_req">
        <w:r>
          <w:rPr>
            <w:rStyle w:val="Hyperlink"/>
            <w:rFonts w:ascii="Helvetica" w:hAnsi="Helvetica"/>
            <w:sz w:val="24"/>
            <w:szCs w:val="24"/>
            <w:b/>
            <w:u w:val="single"/>
          </w:rPr>
          <w:t xml:space="preserve">POST</w:t>
        </w:r>
      </w:hyperlink>
      <w:bookmarkEnd w:id="53"/>
    </w:p>
    <w:p>
      <w:pPr>
        <w:spacing w:after="200"/>
        <w:ind w:left="432"/>
      </w:pPr>
      <w:r>
        <w:rPr>
          <w:rFonts w:ascii="Helvetica" w:hAnsi="Helvetica"/>
          <w:sz w:val="22"/>
          <w:szCs w:val="22"/>
        </w:rPr>
        <w:t xml:space="preserve">Méthode HTTP utilisée pour envoyer des données à un serveur (création de ressource). Dans notre projet : on envoie une requête POST à Supabase pour enregistrer chaque visite. → Chapitre 5</w:t>
      </w:r>
    </w:p>
    <w:p>
      <w:bookmarkStart w:id="54" w:name="lex_protocole"/>
      <w:pPr>
        <w:spacing w:after="80"/>
      </w:pPr>
      <w:hyperlink w:anchor="course_protocole">
        <w:r>
          <w:rPr>
            <w:rStyle w:val="Hyperlink"/>
            <w:rFonts w:ascii="Helvetica" w:hAnsi="Helvetica"/>
            <w:sz w:val="24"/>
            <w:szCs w:val="24"/>
            <w:b/>
            <w:u w:val="single"/>
          </w:rPr>
          <w:t xml:space="preserve">Protocole</w:t>
        </w:r>
      </w:hyperlink>
      <w:bookmarkEnd w:id="54"/>
    </w:p>
    <w:p>
      <w:pPr>
        <w:spacing w:after="200"/>
        <w:ind w:left="432"/>
      </w:pPr>
      <w:r>
        <w:rPr>
          <w:rFonts w:ascii="Helvetica" w:hAnsi="Helvetica"/>
          <w:sz w:val="22"/>
          <w:szCs w:val="22"/>
        </w:rPr>
        <w:t xml:space="preserve">Ensemble de règles définissant comment deux systèmes communiquent. HTTP est le protocole du web : il définit le format des requêtes, des réponses, et les codes de statut (200 = OK, 401 = non autorisé, 404 = introuvable…). → Chapitre 5</w:t>
      </w:r>
    </w:p>
    <w:p>
      <w:bookmarkStart w:id="55" w:name="lex_requete"/>
      <w:pPr>
        <w:spacing w:after="80"/>
      </w:pPr>
      <w:hyperlink w:anchor="course_requete">
        <w:r>
          <w:rPr>
            <w:rStyle w:val="Hyperlink"/>
            <w:rFonts w:ascii="Helvetica" w:hAnsi="Helvetica"/>
            <w:sz w:val="24"/>
            <w:szCs w:val="24"/>
            <w:b/>
            <w:u w:val="single"/>
          </w:rPr>
          <w:t xml:space="preserve">Requête (Request)</w:t>
        </w:r>
      </w:hyperlink>
      <w:bookmarkEnd w:id="55"/>
    </w:p>
    <w:p>
      <w:pPr>
        <w:spacing w:after="200"/>
        <w:ind w:left="432"/>
      </w:pPr>
      <w:r>
        <w:rPr>
          <w:rFonts w:ascii="Helvetica" w:hAnsi="Helvetica"/>
          <w:sz w:val="22"/>
          <w:szCs w:val="22"/>
        </w:rPr>
        <w:t xml:space="preserve">Message envoyé par un client à un serveur pour demander une action. Elle contient : une URL, une méthode HTTP, des en-têtes (dont le token d'auth), et éventuellement un corps de données en JSON. → Chapitre 1</w:t>
      </w:r>
    </w:p>
    <w:p>
      <w:bookmarkStart w:id="56" w:name="lex_script"/>
      <w:pPr>
        <w:spacing w:after="80"/>
      </w:pPr>
      <w:hyperlink w:anchor="course_script">
        <w:r>
          <w:rPr>
            <w:rStyle w:val="Hyperlink"/>
            <w:rFonts w:ascii="Helvetica" w:hAnsi="Helvetica"/>
            <w:sz w:val="24"/>
            <w:szCs w:val="24"/>
            <w:b/>
            <w:u w:val="single"/>
          </w:rPr>
          <w:t xml:space="preserve">Script</w:t>
        </w:r>
      </w:hyperlink>
      <w:bookmarkEnd w:id="56"/>
    </w:p>
    <w:p>
      <w:pPr>
        <w:spacing w:after="200"/>
        <w:ind w:left="432"/>
      </w:pPr>
      <w:r>
        <w:rPr>
          <w:rFonts w:ascii="Helvetica" w:hAnsi="Helvetica"/>
          <w:sz w:val="22"/>
          <w:szCs w:val="22"/>
        </w:rPr>
        <w:t xml:space="preserve">Fichier contenant un programme dans un langage interprété (JavaScript ici). Un script s'exécute dans un environnement hôte (le navigateur) plutôt que de fonctionner seul. → Chapitre 2</w:t>
      </w:r>
    </w:p>
    <w:p>
      <w:bookmarkStart w:id="57" w:name="lex_set"/>
      <w:pPr>
        <w:spacing w:after="80"/>
      </w:pPr>
      <w:hyperlink w:anchor="course_set">
        <w:r>
          <w:rPr>
            <w:rStyle w:val="Hyperlink"/>
            <w:rFonts w:ascii="Helvetica" w:hAnsi="Helvetica"/>
            <w:sz w:val="24"/>
            <w:szCs w:val="24"/>
            <w:b/>
            <w:u w:val="single"/>
          </w:rPr>
          <w:t xml:space="preserve">Set</w:t>
        </w:r>
      </w:hyperlink>
      <w:bookmarkEnd w:id="57"/>
    </w:p>
    <w:p>
      <w:pPr>
        <w:spacing w:after="200"/>
        <w:ind w:left="432"/>
      </w:pPr>
      <w:r>
        <w:rPr>
          <w:rFonts w:ascii="Helvetica" w:hAnsi="Helvetica"/>
          <w:sz w:val="22"/>
          <w:szCs w:val="22"/>
        </w:rPr>
        <w:t xml:space="preserve">Structure de données qui stocke des valeurs uniques sans doublons. Permet d'ajouter, retirer et vérifier la présence d'une valeur très rapidement. Dans notre projet : le Set contient les IDs des onglets autorisés à accéder à YouTube. → Chapitre 2</w:t>
      </w:r>
    </w:p>
    <w:p>
      <w:bookmarkStart w:id="58" w:name="lex_supabase"/>
      <w:pPr>
        <w:spacing w:after="80"/>
      </w:pPr>
      <w:hyperlink w:anchor="course_supabase">
        <w:r>
          <w:rPr>
            <w:rStyle w:val="Hyperlink"/>
            <w:rFonts w:ascii="Helvetica" w:hAnsi="Helvetica"/>
            <w:sz w:val="24"/>
            <w:szCs w:val="24"/>
            <w:b/>
            <w:u w:val="single"/>
          </w:rPr>
          <w:t xml:space="preserve">Supabase</w:t>
        </w:r>
      </w:hyperlink>
      <w:bookmarkEnd w:id="58"/>
    </w:p>
    <w:p>
      <w:pPr>
        <w:spacing w:after="200"/>
        <w:ind w:left="432"/>
      </w:pPr>
      <w:r>
        <w:rPr>
          <w:rFonts w:ascii="Helvetica" w:hAnsi="Helvetica"/>
          <w:sz w:val="22"/>
          <w:szCs w:val="22"/>
        </w:rPr>
        <w:t xml:space="preserve">Service cloud qui fournit une base de données PostgreSQL hébergée et une API REST générée automatiquement. Permet de stocker et lire des données sans gérer soi-même un serveur. Utilisé dans notre projet pour enregistrer les visites YouTube. → Chapitre 4</w:t>
      </w:r>
    </w:p>
    <w:p>
      <w:bookmarkStart w:id="59" w:name="lex_url"/>
      <w:pPr>
        <w:spacing w:after="80"/>
      </w:pPr>
      <w:hyperlink w:anchor="course_url">
        <w:r>
          <w:rPr>
            <w:rStyle w:val="Hyperlink"/>
            <w:rFonts w:ascii="Helvetica" w:hAnsi="Helvetica"/>
            <w:sz w:val="24"/>
            <w:szCs w:val="24"/>
            <w:b/>
            <w:u w:val="single"/>
          </w:rPr>
          <w:t xml:space="preserve">URL (Uniform Resource Locator)</w:t>
        </w:r>
      </w:hyperlink>
      <w:bookmarkEnd w:id="59"/>
    </w:p>
    <w:p>
      <w:pPr>
        <w:spacing w:after="200"/>
        <w:ind w:left="432"/>
      </w:pPr>
      <w:r>
        <w:rPr>
          <w:rFonts w:ascii="Helvetica" w:hAnsi="Helvetica"/>
          <w:sz w:val="22"/>
          <w:szCs w:val="22"/>
        </w:rPr>
        <w:t xml:space="preserve">Adresse d'une ressource sur Internet. Structure : protocole://domaine/chemin?paramètres. Exemple : https://www.youtube.com/watch?v=abc. Notre extension surveille les URLs de tous les onglets pour détecter YouTube. → Chapitre 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