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6F0CA8" w14:textId="77777777" w:rsidR="009D04BA" w:rsidRPr="00511D02" w:rsidRDefault="001A1102" w:rsidP="00B96FE9">
      <w:pPr>
        <w:pStyle w:val="Title"/>
        <w:rPr>
          <w:rFonts w:ascii="Arial" w:hAnsi="Arial" w:cs="Arial"/>
        </w:rPr>
      </w:pPr>
      <w:r w:rsidRPr="00511D02">
        <w:rPr>
          <w:rFonts w:ascii="Arial" w:hAnsi="Arial" w:cs="Arial"/>
        </w:rPr>
        <w:t xml:space="preserve">ELECTRIC ENTERTAINMENT </w:t>
      </w:r>
      <w:r w:rsidR="009B218C" w:rsidRPr="00511D02">
        <w:rPr>
          <w:rFonts w:ascii="Arial" w:hAnsi="Arial" w:cs="Arial"/>
        </w:rPr>
        <w:t>COVERAGE</w:t>
      </w:r>
      <w:r w:rsidR="005A53F0" w:rsidRPr="00511D02">
        <w:rPr>
          <w:rFonts w:ascii="Arial" w:hAnsi="Arial" w:cs="Arial"/>
        </w:rPr>
        <w:t xml:space="preserve"> REPORT</w:t>
      </w:r>
    </w:p>
    <w:p w14:paraId="31455A7B" w14:textId="77777777" w:rsidR="00F44031" w:rsidRPr="00511D02" w:rsidRDefault="00F44031" w:rsidP="00F44031">
      <w:pPr>
        <w:pStyle w:val="Subtitle"/>
        <w:rPr>
          <w:rFonts w:cs="Arial"/>
          <w:sz w:val="24"/>
          <w:szCs w:val="24"/>
        </w:rPr>
      </w:pPr>
    </w:p>
    <w:p w14:paraId="4CACE52B" w14:textId="20228BA6" w:rsidR="009D04BA" w:rsidRPr="00511D02" w:rsidRDefault="005A53F0">
      <w:pPr>
        <w:rPr>
          <w:rFonts w:ascii="Arial" w:hAnsi="Arial" w:cs="Arial"/>
        </w:rPr>
      </w:pPr>
      <w:r w:rsidRPr="00511D02">
        <w:rPr>
          <w:rFonts w:ascii="Arial" w:hAnsi="Arial" w:cs="Arial"/>
          <w:b/>
        </w:rPr>
        <w:t>TITLE</w:t>
      </w:r>
      <w:r w:rsidR="009D04BA" w:rsidRPr="00511D02">
        <w:rPr>
          <w:rFonts w:ascii="Arial" w:hAnsi="Arial" w:cs="Arial"/>
        </w:rPr>
        <w:t xml:space="preserve">:  </w:t>
      </w:r>
      <w:r w:rsidR="003C5586" w:rsidRPr="00511D02">
        <w:rPr>
          <w:rFonts w:ascii="Arial" w:hAnsi="Arial" w:cs="Arial"/>
        </w:rPr>
        <w:tab/>
      </w:r>
      <w:r w:rsidR="003C5586" w:rsidRPr="00511D02">
        <w:rPr>
          <w:rFonts w:ascii="Arial" w:hAnsi="Arial" w:cs="Arial"/>
        </w:rPr>
        <w:tab/>
        <w:t>MOTH</w:t>
      </w:r>
    </w:p>
    <w:p w14:paraId="1FE07D36" w14:textId="5C0313A0" w:rsidR="009D04BA" w:rsidRPr="00511D02" w:rsidRDefault="005A53F0">
      <w:pPr>
        <w:rPr>
          <w:rFonts w:ascii="Arial" w:hAnsi="Arial" w:cs="Arial"/>
        </w:rPr>
      </w:pPr>
      <w:r w:rsidRPr="00511D02">
        <w:rPr>
          <w:rFonts w:ascii="Arial" w:hAnsi="Arial" w:cs="Arial"/>
          <w:b/>
        </w:rPr>
        <w:t>FORMAT</w:t>
      </w:r>
      <w:r w:rsidR="009D04BA" w:rsidRPr="00511D02">
        <w:rPr>
          <w:rFonts w:ascii="Arial" w:hAnsi="Arial" w:cs="Arial"/>
          <w:b/>
        </w:rPr>
        <w:t>:</w:t>
      </w:r>
      <w:r w:rsidR="009D04BA" w:rsidRPr="00511D02">
        <w:rPr>
          <w:rFonts w:ascii="Arial" w:hAnsi="Arial" w:cs="Arial"/>
        </w:rPr>
        <w:t xml:space="preserve">  </w:t>
      </w:r>
      <w:r w:rsidR="003C2874" w:rsidRPr="00511D02">
        <w:rPr>
          <w:rFonts w:ascii="Arial" w:hAnsi="Arial" w:cs="Arial"/>
        </w:rPr>
        <w:tab/>
      </w:r>
      <w:r w:rsidR="003C2874" w:rsidRPr="00511D02">
        <w:rPr>
          <w:rFonts w:ascii="Arial" w:hAnsi="Arial" w:cs="Arial"/>
        </w:rPr>
        <w:tab/>
      </w:r>
      <w:r w:rsidR="00E125FA" w:rsidRPr="00511D02">
        <w:rPr>
          <w:rFonts w:ascii="Arial" w:hAnsi="Arial" w:cs="Arial"/>
        </w:rPr>
        <w:t>Feature Script</w:t>
      </w:r>
    </w:p>
    <w:p w14:paraId="02304B40" w14:textId="25094D85" w:rsidR="009D04BA" w:rsidRPr="00511D02" w:rsidRDefault="005A53F0">
      <w:pPr>
        <w:rPr>
          <w:rFonts w:ascii="Arial" w:hAnsi="Arial" w:cs="Arial"/>
        </w:rPr>
      </w:pPr>
      <w:r w:rsidRPr="00511D02">
        <w:rPr>
          <w:rFonts w:ascii="Arial" w:hAnsi="Arial" w:cs="Arial"/>
          <w:b/>
        </w:rPr>
        <w:t>WRITTEN BY</w:t>
      </w:r>
      <w:r w:rsidR="009D04BA" w:rsidRPr="00511D02">
        <w:rPr>
          <w:rFonts w:ascii="Arial" w:hAnsi="Arial" w:cs="Arial"/>
          <w:b/>
        </w:rPr>
        <w:t>:</w:t>
      </w:r>
      <w:r w:rsidR="009D04BA" w:rsidRPr="00511D02">
        <w:rPr>
          <w:rFonts w:ascii="Arial" w:hAnsi="Arial" w:cs="Arial"/>
        </w:rPr>
        <w:t xml:space="preserve"> </w:t>
      </w:r>
      <w:r w:rsidR="00EC4196" w:rsidRPr="00511D02">
        <w:rPr>
          <w:rFonts w:ascii="Arial" w:hAnsi="Arial" w:cs="Arial"/>
        </w:rPr>
        <w:tab/>
      </w:r>
      <w:r w:rsidR="003C2874" w:rsidRPr="00511D02">
        <w:rPr>
          <w:rFonts w:ascii="Arial" w:eastAsia="Times New Roman" w:hAnsi="Arial" w:cs="Arial"/>
          <w:kern w:val="0"/>
          <w:lang w:eastAsia="en-US" w:bidi="ar-SA"/>
        </w:rPr>
        <w:t>DW MEDOFF</w:t>
      </w:r>
    </w:p>
    <w:p w14:paraId="11C3866F" w14:textId="30043141" w:rsidR="009D04BA" w:rsidRPr="00511D02" w:rsidRDefault="009D04BA">
      <w:pPr>
        <w:rPr>
          <w:rFonts w:ascii="Arial" w:hAnsi="Arial" w:cs="Arial"/>
        </w:rPr>
      </w:pPr>
      <w:r w:rsidRPr="00511D02">
        <w:rPr>
          <w:rFonts w:ascii="Arial" w:hAnsi="Arial" w:cs="Arial"/>
          <w:b/>
        </w:rPr>
        <w:t>GENRE:</w:t>
      </w:r>
      <w:r w:rsidRPr="00511D02">
        <w:rPr>
          <w:rFonts w:ascii="Arial" w:hAnsi="Arial" w:cs="Arial"/>
        </w:rPr>
        <w:t xml:space="preserve"> </w:t>
      </w:r>
      <w:r w:rsidR="00FF0567" w:rsidRPr="00511D02">
        <w:rPr>
          <w:rFonts w:ascii="Arial" w:hAnsi="Arial" w:cs="Arial"/>
        </w:rPr>
        <w:tab/>
      </w:r>
      <w:r w:rsidR="00FF0567" w:rsidRPr="00511D02">
        <w:rPr>
          <w:rFonts w:ascii="Arial" w:hAnsi="Arial" w:cs="Arial"/>
        </w:rPr>
        <w:tab/>
        <w:t>Psychological Horror,</w:t>
      </w:r>
    </w:p>
    <w:p w14:paraId="1508FBF0" w14:textId="77777777" w:rsidR="009D04BA" w:rsidRPr="00511D02" w:rsidRDefault="007F7A7A">
      <w:pPr>
        <w:rPr>
          <w:rFonts w:ascii="Arial" w:hAnsi="Arial" w:cs="Arial"/>
        </w:rPr>
      </w:pPr>
      <w:r w:rsidRPr="00511D02">
        <w:rPr>
          <w:rFonts w:ascii="Arial" w:hAnsi="Arial" w:cs="Arial"/>
          <w:b/>
          <w:bCs/>
        </w:rPr>
        <w:t>ANAYLIST:</w:t>
      </w:r>
      <w:r w:rsidR="009D04BA" w:rsidRPr="00511D02">
        <w:rPr>
          <w:rFonts w:ascii="Arial" w:hAnsi="Arial" w:cs="Arial"/>
          <w:b/>
          <w:bCs/>
        </w:rPr>
        <w:t xml:space="preserve"> </w:t>
      </w:r>
      <w:r w:rsidR="00EC4196" w:rsidRPr="00511D02">
        <w:rPr>
          <w:rFonts w:ascii="Arial" w:hAnsi="Arial" w:cs="Arial"/>
          <w:b/>
          <w:bCs/>
        </w:rPr>
        <w:tab/>
      </w:r>
      <w:r w:rsidR="00EC4196" w:rsidRPr="00511D02">
        <w:rPr>
          <w:rFonts w:ascii="Arial" w:hAnsi="Arial" w:cs="Arial"/>
          <w:b/>
          <w:bCs/>
        </w:rPr>
        <w:tab/>
      </w:r>
      <w:r w:rsidR="00EC4196" w:rsidRPr="00511D02">
        <w:rPr>
          <w:rFonts w:ascii="Arial" w:hAnsi="Arial" w:cs="Arial"/>
        </w:rPr>
        <w:t xml:space="preserve">Oscar </w:t>
      </w:r>
      <w:proofErr w:type="spellStart"/>
      <w:r w:rsidR="00EC4196" w:rsidRPr="00511D02">
        <w:rPr>
          <w:rFonts w:ascii="Arial" w:hAnsi="Arial" w:cs="Arial"/>
        </w:rPr>
        <w:t>Gervet</w:t>
      </w:r>
      <w:proofErr w:type="spellEnd"/>
      <w:r w:rsidR="00EC4196" w:rsidRPr="00511D02">
        <w:rPr>
          <w:rFonts w:ascii="Arial" w:hAnsi="Arial" w:cs="Arial"/>
          <w:b/>
          <w:bCs/>
        </w:rPr>
        <w:tab/>
      </w:r>
      <w:r w:rsidR="00EC4196" w:rsidRPr="00511D02">
        <w:rPr>
          <w:rFonts w:ascii="Arial" w:hAnsi="Arial" w:cs="Arial"/>
          <w:b/>
          <w:bCs/>
        </w:rPr>
        <w:tab/>
      </w:r>
      <w:r w:rsidR="00EC4196" w:rsidRPr="00511D02">
        <w:rPr>
          <w:rFonts w:ascii="Arial" w:hAnsi="Arial" w:cs="Arial"/>
          <w:b/>
          <w:bCs/>
        </w:rPr>
        <w:tab/>
      </w:r>
    </w:p>
    <w:p w14:paraId="2A27B2FF" w14:textId="3D739B83" w:rsidR="00E125FA" w:rsidRPr="00511D02" w:rsidRDefault="001A1102" w:rsidP="00E125FA">
      <w:pPr>
        <w:rPr>
          <w:rFonts w:ascii="Arial" w:hAnsi="Arial" w:cs="Arial"/>
          <w:b/>
          <w:bCs/>
        </w:rPr>
      </w:pPr>
      <w:r w:rsidRPr="00511D02">
        <w:rPr>
          <w:rFonts w:ascii="Arial" w:hAnsi="Arial" w:cs="Arial"/>
          <w:b/>
          <w:bCs/>
        </w:rPr>
        <w:t>DATE:</w:t>
      </w:r>
      <w:r w:rsidR="00792FF1" w:rsidRPr="00511D02">
        <w:rPr>
          <w:rFonts w:ascii="Arial" w:hAnsi="Arial" w:cs="Arial"/>
          <w:b/>
          <w:bCs/>
        </w:rPr>
        <w:t xml:space="preserve"> </w:t>
      </w:r>
      <w:r w:rsidR="00E125FA" w:rsidRPr="00511D02">
        <w:rPr>
          <w:rFonts w:ascii="Arial" w:hAnsi="Arial" w:cs="Arial"/>
          <w:b/>
          <w:bCs/>
        </w:rPr>
        <w:tab/>
      </w:r>
      <w:r w:rsidR="00E125FA" w:rsidRPr="00511D02">
        <w:rPr>
          <w:rFonts w:ascii="Arial" w:hAnsi="Arial" w:cs="Arial"/>
          <w:b/>
          <w:bCs/>
        </w:rPr>
        <w:tab/>
      </w:r>
      <w:r w:rsidR="00E125FA" w:rsidRPr="00511D02">
        <w:rPr>
          <w:rFonts w:ascii="Arial" w:hAnsi="Arial" w:cs="Arial"/>
        </w:rPr>
        <w:t>07/02/21</w:t>
      </w:r>
      <w:r w:rsidRPr="00511D02">
        <w:rPr>
          <w:rFonts w:ascii="Arial" w:hAnsi="Arial" w:cs="Arial"/>
          <w:b/>
          <w:bCs/>
        </w:rPr>
        <w:br/>
        <w:t>LOGLINE:</w:t>
      </w:r>
      <w:r w:rsidR="00E125FA" w:rsidRPr="00511D02">
        <w:rPr>
          <w:rFonts w:ascii="Arial" w:hAnsi="Arial" w:cs="Arial"/>
          <w:b/>
          <w:bCs/>
        </w:rPr>
        <w:tab/>
      </w:r>
      <w:r w:rsidR="00E125FA" w:rsidRPr="00511D02">
        <w:rPr>
          <w:rFonts w:ascii="Arial" w:hAnsi="Arial" w:cs="Arial"/>
          <w:b/>
          <w:bCs/>
        </w:rPr>
        <w:tab/>
      </w:r>
      <w:r w:rsidR="00E125FA" w:rsidRPr="00511D02">
        <w:rPr>
          <w:rFonts w:ascii="Arial" w:eastAsia="Times New Roman" w:hAnsi="Arial" w:cs="Arial"/>
          <w:kern w:val="0"/>
          <w:lang w:eastAsia="en-US" w:bidi="ar-SA"/>
        </w:rPr>
        <w:t>During a blackout, a man with OCD and nyctophobia</w:t>
      </w:r>
      <w:r w:rsidR="00E125FA" w:rsidRPr="00511D02">
        <w:rPr>
          <w:rFonts w:ascii="Arial" w:eastAsia="Times New Roman" w:hAnsi="Arial" w:cs="Arial"/>
          <w:kern w:val="0"/>
          <w:lang w:eastAsia="en-US" w:bidi="ar-SA"/>
        </w:rPr>
        <w:t xml:space="preserve"> </w:t>
      </w:r>
      <w:r w:rsidR="00E125FA" w:rsidRPr="00511D02">
        <w:rPr>
          <w:rFonts w:ascii="Arial" w:eastAsia="Times New Roman" w:hAnsi="Arial" w:cs="Arial"/>
          <w:kern w:val="0"/>
          <w:lang w:eastAsia="en-US" w:bidi="ar-SA"/>
        </w:rPr>
        <w:t>(fear of the dark) steals a Yahrzeit candle from his</w:t>
      </w:r>
      <w:r w:rsidR="00E125FA" w:rsidRPr="00511D02">
        <w:rPr>
          <w:rFonts w:ascii="Arial" w:hAnsi="Arial" w:cs="Arial"/>
          <w:b/>
          <w:bCs/>
        </w:rPr>
        <w:t xml:space="preserve"> </w:t>
      </w:r>
      <w:r w:rsidR="00E125FA" w:rsidRPr="00511D02">
        <w:rPr>
          <w:rFonts w:ascii="Arial" w:eastAsia="Times New Roman" w:hAnsi="Arial" w:cs="Arial"/>
          <w:kern w:val="0"/>
          <w:lang w:eastAsia="en-US" w:bidi="ar-SA"/>
        </w:rPr>
        <w:t>elderly neighbor to stave off the dark but finds himself</w:t>
      </w:r>
    </w:p>
    <w:p w14:paraId="7D379FCF" w14:textId="500AAF89" w:rsidR="00E125FA" w:rsidRPr="00511D02" w:rsidRDefault="00E125FA" w:rsidP="00E125FA">
      <w:pPr>
        <w:rPr>
          <w:rFonts w:ascii="Arial" w:hAnsi="Arial" w:cs="Arial"/>
        </w:rPr>
      </w:pPr>
      <w:r w:rsidRPr="00511D02">
        <w:rPr>
          <w:rFonts w:ascii="Arial" w:eastAsia="Times New Roman" w:hAnsi="Arial" w:cs="Arial"/>
          <w:kern w:val="0"/>
          <w:lang w:eastAsia="en-US" w:bidi="ar-SA"/>
        </w:rPr>
        <w:t>tormented by a lost soul.</w:t>
      </w:r>
    </w:p>
    <w:p w14:paraId="213AEB9C" w14:textId="77777777" w:rsidR="003D39A1" w:rsidRPr="00511D02" w:rsidRDefault="003D39A1" w:rsidP="003D39A1">
      <w:pPr>
        <w:rPr>
          <w:rFonts w:ascii="Arial" w:eastAsia="Times New Roman" w:hAnsi="Arial" w:cs="Arial"/>
          <w:color w:val="222222"/>
          <w:kern w:val="0"/>
          <w:shd w:val="clear" w:color="auto" w:fill="FFFFFF"/>
          <w:lang w:eastAsia="en-US" w:bidi="ar-SA"/>
        </w:rPr>
      </w:pPr>
    </w:p>
    <w:tbl>
      <w:tblPr>
        <w:tblW w:w="9090" w:type="dxa"/>
        <w:tblInd w:w="-2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67"/>
        <w:gridCol w:w="1440"/>
        <w:gridCol w:w="1440"/>
        <w:gridCol w:w="1624"/>
        <w:gridCol w:w="1819"/>
      </w:tblGrid>
      <w:tr w:rsidR="00093EAA" w:rsidRPr="00511D02" w14:paraId="722E8F2C" w14:textId="77777777" w:rsidTr="00323B71">
        <w:trPr>
          <w:trHeight w:val="280"/>
        </w:trPr>
        <w:tc>
          <w:tcPr>
            <w:tcW w:w="2767" w:type="dxa"/>
          </w:tcPr>
          <w:p w14:paraId="6C6D8DBF" w14:textId="77777777" w:rsidR="00093EAA" w:rsidRPr="00511D02" w:rsidRDefault="00093EAA" w:rsidP="00323B71">
            <w:pPr>
              <w:rPr>
                <w:rFonts w:ascii="Arial" w:hAnsi="Arial" w:cs="Arial"/>
                <w:b/>
              </w:rPr>
            </w:pPr>
          </w:p>
        </w:tc>
        <w:tc>
          <w:tcPr>
            <w:tcW w:w="1440" w:type="dxa"/>
          </w:tcPr>
          <w:p w14:paraId="41E3BC91" w14:textId="77777777" w:rsidR="00093EAA" w:rsidRPr="00511D02" w:rsidRDefault="00093EAA" w:rsidP="00323B71">
            <w:pPr>
              <w:jc w:val="center"/>
              <w:rPr>
                <w:rFonts w:ascii="Arial" w:hAnsi="Arial" w:cs="Arial"/>
                <w:b/>
              </w:rPr>
            </w:pPr>
            <w:r w:rsidRPr="00511D02">
              <w:rPr>
                <w:rFonts w:ascii="Arial" w:hAnsi="Arial" w:cs="Arial"/>
                <w:b/>
              </w:rPr>
              <w:t>Excellent</w:t>
            </w:r>
          </w:p>
        </w:tc>
        <w:tc>
          <w:tcPr>
            <w:tcW w:w="1440" w:type="dxa"/>
          </w:tcPr>
          <w:p w14:paraId="58C5DAF8" w14:textId="77777777" w:rsidR="00093EAA" w:rsidRPr="00511D02" w:rsidRDefault="00093EAA" w:rsidP="00323B71">
            <w:pPr>
              <w:jc w:val="center"/>
              <w:rPr>
                <w:rFonts w:ascii="Arial" w:hAnsi="Arial" w:cs="Arial"/>
                <w:b/>
              </w:rPr>
            </w:pPr>
            <w:r w:rsidRPr="00511D02">
              <w:rPr>
                <w:rFonts w:ascii="Arial" w:hAnsi="Arial" w:cs="Arial"/>
                <w:b/>
              </w:rPr>
              <w:t>Good</w:t>
            </w:r>
          </w:p>
        </w:tc>
        <w:tc>
          <w:tcPr>
            <w:tcW w:w="1624" w:type="dxa"/>
          </w:tcPr>
          <w:p w14:paraId="396E4332" w14:textId="77777777" w:rsidR="00093EAA" w:rsidRPr="00511D02" w:rsidRDefault="00093EAA" w:rsidP="00323B71">
            <w:pPr>
              <w:jc w:val="center"/>
              <w:rPr>
                <w:rFonts w:ascii="Arial" w:hAnsi="Arial" w:cs="Arial"/>
                <w:b/>
              </w:rPr>
            </w:pPr>
            <w:r w:rsidRPr="00511D02">
              <w:rPr>
                <w:rFonts w:ascii="Arial" w:hAnsi="Arial" w:cs="Arial"/>
                <w:b/>
              </w:rPr>
              <w:t>Fair</w:t>
            </w:r>
          </w:p>
        </w:tc>
        <w:tc>
          <w:tcPr>
            <w:tcW w:w="1819" w:type="dxa"/>
          </w:tcPr>
          <w:p w14:paraId="5614AC9B" w14:textId="77777777" w:rsidR="00093EAA" w:rsidRPr="00511D02" w:rsidRDefault="00093EAA" w:rsidP="00323B71">
            <w:pPr>
              <w:jc w:val="center"/>
              <w:rPr>
                <w:rFonts w:ascii="Arial" w:hAnsi="Arial" w:cs="Arial"/>
                <w:b/>
              </w:rPr>
            </w:pPr>
            <w:r w:rsidRPr="00511D02">
              <w:rPr>
                <w:rFonts w:ascii="Arial" w:hAnsi="Arial" w:cs="Arial"/>
                <w:b/>
              </w:rPr>
              <w:t>Poor</w:t>
            </w:r>
          </w:p>
        </w:tc>
      </w:tr>
      <w:tr w:rsidR="00093EAA" w:rsidRPr="00511D02" w14:paraId="1D1B6186" w14:textId="77777777" w:rsidTr="00323B71">
        <w:trPr>
          <w:trHeight w:val="305"/>
        </w:trPr>
        <w:tc>
          <w:tcPr>
            <w:tcW w:w="2767" w:type="dxa"/>
          </w:tcPr>
          <w:p w14:paraId="7F377527" w14:textId="77777777" w:rsidR="00093EAA" w:rsidRPr="00511D02" w:rsidRDefault="00093EAA" w:rsidP="00323B71">
            <w:pPr>
              <w:rPr>
                <w:rFonts w:ascii="Arial" w:hAnsi="Arial" w:cs="Arial"/>
                <w:b/>
              </w:rPr>
            </w:pPr>
            <w:r w:rsidRPr="00511D02">
              <w:rPr>
                <w:rFonts w:ascii="Arial" w:hAnsi="Arial" w:cs="Arial"/>
                <w:b/>
              </w:rPr>
              <w:t>CHARACTERIZATION</w:t>
            </w:r>
          </w:p>
        </w:tc>
        <w:tc>
          <w:tcPr>
            <w:tcW w:w="1440" w:type="dxa"/>
          </w:tcPr>
          <w:p w14:paraId="0D966836" w14:textId="77777777" w:rsidR="00093EAA" w:rsidRPr="00511D02" w:rsidRDefault="00093EAA" w:rsidP="00323B71">
            <w:pPr>
              <w:jc w:val="center"/>
              <w:rPr>
                <w:rFonts w:ascii="Arial" w:hAnsi="Arial" w:cs="Arial"/>
                <w:b/>
              </w:rPr>
            </w:pPr>
          </w:p>
        </w:tc>
        <w:tc>
          <w:tcPr>
            <w:tcW w:w="1440" w:type="dxa"/>
          </w:tcPr>
          <w:p w14:paraId="5E2889A7" w14:textId="19D0CC66" w:rsidR="00093EAA" w:rsidRPr="00511D02" w:rsidRDefault="00737610" w:rsidP="00323B71">
            <w:pPr>
              <w:jc w:val="center"/>
              <w:rPr>
                <w:rFonts w:ascii="Arial" w:hAnsi="Arial" w:cs="Arial"/>
                <w:b/>
              </w:rPr>
            </w:pPr>
            <w:r w:rsidRPr="00511D02">
              <w:rPr>
                <w:rFonts w:ascii="Arial" w:hAnsi="Arial" w:cs="Arial"/>
                <w:b/>
              </w:rPr>
              <w:t>X</w:t>
            </w:r>
          </w:p>
        </w:tc>
        <w:tc>
          <w:tcPr>
            <w:tcW w:w="1624" w:type="dxa"/>
          </w:tcPr>
          <w:p w14:paraId="5435A1AF" w14:textId="77777777" w:rsidR="00093EAA" w:rsidRPr="00511D02" w:rsidRDefault="00093EAA" w:rsidP="00323B71">
            <w:pPr>
              <w:jc w:val="center"/>
              <w:rPr>
                <w:rFonts w:ascii="Arial" w:hAnsi="Arial" w:cs="Arial"/>
                <w:b/>
              </w:rPr>
            </w:pPr>
          </w:p>
        </w:tc>
        <w:tc>
          <w:tcPr>
            <w:tcW w:w="1819" w:type="dxa"/>
          </w:tcPr>
          <w:p w14:paraId="2888A47F" w14:textId="77777777" w:rsidR="00093EAA" w:rsidRPr="00511D02" w:rsidRDefault="00093EAA" w:rsidP="00323B71">
            <w:pPr>
              <w:jc w:val="center"/>
              <w:rPr>
                <w:rFonts w:ascii="Arial" w:hAnsi="Arial" w:cs="Arial"/>
                <w:b/>
              </w:rPr>
            </w:pPr>
          </w:p>
        </w:tc>
      </w:tr>
      <w:tr w:rsidR="00093EAA" w:rsidRPr="00511D02" w14:paraId="151DC37F" w14:textId="77777777" w:rsidTr="00323B71">
        <w:trPr>
          <w:trHeight w:val="280"/>
        </w:trPr>
        <w:tc>
          <w:tcPr>
            <w:tcW w:w="2767" w:type="dxa"/>
          </w:tcPr>
          <w:p w14:paraId="3E790CCC" w14:textId="77777777" w:rsidR="00093EAA" w:rsidRPr="00511D02" w:rsidRDefault="00093EAA" w:rsidP="00323B71">
            <w:pPr>
              <w:rPr>
                <w:rFonts w:ascii="Arial" w:hAnsi="Arial" w:cs="Arial"/>
                <w:b/>
              </w:rPr>
            </w:pPr>
            <w:r w:rsidRPr="00511D02">
              <w:rPr>
                <w:rFonts w:ascii="Arial" w:hAnsi="Arial" w:cs="Arial"/>
                <w:b/>
              </w:rPr>
              <w:t>PACING</w:t>
            </w:r>
          </w:p>
        </w:tc>
        <w:tc>
          <w:tcPr>
            <w:tcW w:w="1440" w:type="dxa"/>
          </w:tcPr>
          <w:p w14:paraId="44ECD403" w14:textId="77777777" w:rsidR="00093EAA" w:rsidRPr="00511D02" w:rsidRDefault="00093EAA" w:rsidP="00323B71">
            <w:pPr>
              <w:jc w:val="center"/>
              <w:rPr>
                <w:rFonts w:ascii="Arial" w:hAnsi="Arial" w:cs="Arial"/>
                <w:b/>
              </w:rPr>
            </w:pPr>
          </w:p>
        </w:tc>
        <w:tc>
          <w:tcPr>
            <w:tcW w:w="1440" w:type="dxa"/>
          </w:tcPr>
          <w:p w14:paraId="4C8E5221" w14:textId="7A3E1D53" w:rsidR="00093EAA" w:rsidRPr="00511D02" w:rsidRDefault="00737610" w:rsidP="00323B71">
            <w:pPr>
              <w:jc w:val="center"/>
              <w:rPr>
                <w:rFonts w:ascii="Arial" w:hAnsi="Arial" w:cs="Arial"/>
                <w:b/>
              </w:rPr>
            </w:pPr>
            <w:r w:rsidRPr="00511D02">
              <w:rPr>
                <w:rFonts w:ascii="Arial" w:hAnsi="Arial" w:cs="Arial"/>
                <w:b/>
              </w:rPr>
              <w:t>X</w:t>
            </w:r>
          </w:p>
        </w:tc>
        <w:tc>
          <w:tcPr>
            <w:tcW w:w="1624" w:type="dxa"/>
          </w:tcPr>
          <w:p w14:paraId="0AF18A11" w14:textId="77777777" w:rsidR="00093EAA" w:rsidRPr="00511D02" w:rsidRDefault="00093EAA" w:rsidP="00323B71">
            <w:pPr>
              <w:jc w:val="center"/>
              <w:rPr>
                <w:rFonts w:ascii="Arial" w:hAnsi="Arial" w:cs="Arial"/>
                <w:b/>
              </w:rPr>
            </w:pPr>
          </w:p>
        </w:tc>
        <w:tc>
          <w:tcPr>
            <w:tcW w:w="1819" w:type="dxa"/>
          </w:tcPr>
          <w:p w14:paraId="6F4A6BFD" w14:textId="77777777" w:rsidR="00093EAA" w:rsidRPr="00511D02" w:rsidRDefault="00093EAA" w:rsidP="00323B71">
            <w:pPr>
              <w:jc w:val="center"/>
              <w:rPr>
                <w:rFonts w:ascii="Arial" w:hAnsi="Arial" w:cs="Arial"/>
                <w:b/>
              </w:rPr>
            </w:pPr>
          </w:p>
        </w:tc>
      </w:tr>
      <w:tr w:rsidR="00093EAA" w:rsidRPr="00511D02" w14:paraId="781FF07D" w14:textId="77777777" w:rsidTr="00323B71">
        <w:trPr>
          <w:trHeight w:val="280"/>
        </w:trPr>
        <w:tc>
          <w:tcPr>
            <w:tcW w:w="2767" w:type="dxa"/>
          </w:tcPr>
          <w:p w14:paraId="31E198E8" w14:textId="77777777" w:rsidR="00093EAA" w:rsidRPr="00511D02" w:rsidRDefault="00093EAA" w:rsidP="00323B71">
            <w:pPr>
              <w:rPr>
                <w:rFonts w:ascii="Arial" w:hAnsi="Arial" w:cs="Arial"/>
                <w:b/>
              </w:rPr>
            </w:pPr>
            <w:r w:rsidRPr="00511D02">
              <w:rPr>
                <w:rFonts w:ascii="Arial" w:hAnsi="Arial" w:cs="Arial"/>
                <w:b/>
              </w:rPr>
              <w:t>STRUCTURE</w:t>
            </w:r>
          </w:p>
        </w:tc>
        <w:tc>
          <w:tcPr>
            <w:tcW w:w="1440" w:type="dxa"/>
          </w:tcPr>
          <w:p w14:paraId="36B3D7D8" w14:textId="77777777" w:rsidR="00093EAA" w:rsidRPr="00511D02" w:rsidRDefault="00093EAA" w:rsidP="00323B71">
            <w:pPr>
              <w:jc w:val="center"/>
              <w:rPr>
                <w:rFonts w:ascii="Arial" w:hAnsi="Arial" w:cs="Arial"/>
                <w:b/>
              </w:rPr>
            </w:pPr>
          </w:p>
        </w:tc>
        <w:tc>
          <w:tcPr>
            <w:tcW w:w="1440" w:type="dxa"/>
          </w:tcPr>
          <w:p w14:paraId="2C6C51F6" w14:textId="77777777" w:rsidR="00093EAA" w:rsidRPr="00511D02" w:rsidRDefault="00093EAA" w:rsidP="00323B71">
            <w:pPr>
              <w:jc w:val="center"/>
              <w:rPr>
                <w:rFonts w:ascii="Arial" w:hAnsi="Arial" w:cs="Arial"/>
                <w:b/>
              </w:rPr>
            </w:pPr>
          </w:p>
        </w:tc>
        <w:tc>
          <w:tcPr>
            <w:tcW w:w="1624" w:type="dxa"/>
          </w:tcPr>
          <w:p w14:paraId="529111B3" w14:textId="7775E553" w:rsidR="00093EAA" w:rsidRPr="00511D02" w:rsidRDefault="00BF02A7" w:rsidP="00323B71">
            <w:pPr>
              <w:jc w:val="center"/>
              <w:rPr>
                <w:rFonts w:ascii="Arial" w:hAnsi="Arial" w:cs="Arial"/>
                <w:b/>
              </w:rPr>
            </w:pPr>
            <w:r w:rsidRPr="00511D02">
              <w:rPr>
                <w:rFonts w:ascii="Arial" w:hAnsi="Arial" w:cs="Arial"/>
                <w:b/>
              </w:rPr>
              <w:t>X</w:t>
            </w:r>
          </w:p>
        </w:tc>
        <w:tc>
          <w:tcPr>
            <w:tcW w:w="1819" w:type="dxa"/>
          </w:tcPr>
          <w:p w14:paraId="2260D6DF" w14:textId="77777777" w:rsidR="00093EAA" w:rsidRPr="00511D02" w:rsidRDefault="00093EAA" w:rsidP="00323B71">
            <w:pPr>
              <w:jc w:val="center"/>
              <w:rPr>
                <w:rFonts w:ascii="Arial" w:hAnsi="Arial" w:cs="Arial"/>
                <w:b/>
              </w:rPr>
            </w:pPr>
          </w:p>
        </w:tc>
      </w:tr>
      <w:tr w:rsidR="00093EAA" w:rsidRPr="00511D02" w14:paraId="5B97B143" w14:textId="77777777" w:rsidTr="00323B71">
        <w:trPr>
          <w:trHeight w:val="314"/>
        </w:trPr>
        <w:tc>
          <w:tcPr>
            <w:tcW w:w="2767" w:type="dxa"/>
          </w:tcPr>
          <w:p w14:paraId="7C59F68C" w14:textId="77777777" w:rsidR="00093EAA" w:rsidRPr="00511D02" w:rsidRDefault="00093EAA" w:rsidP="00323B71">
            <w:pPr>
              <w:rPr>
                <w:rFonts w:ascii="Arial" w:hAnsi="Arial" w:cs="Arial"/>
                <w:b/>
              </w:rPr>
            </w:pPr>
            <w:r w:rsidRPr="00511D02">
              <w:rPr>
                <w:rFonts w:ascii="Arial" w:hAnsi="Arial" w:cs="Arial"/>
                <w:b/>
              </w:rPr>
              <w:t>DIALOGUE</w:t>
            </w:r>
          </w:p>
        </w:tc>
        <w:tc>
          <w:tcPr>
            <w:tcW w:w="1440" w:type="dxa"/>
          </w:tcPr>
          <w:p w14:paraId="225464E7" w14:textId="77777777" w:rsidR="00093EAA" w:rsidRPr="00511D02" w:rsidRDefault="00093EAA" w:rsidP="00323B71">
            <w:pPr>
              <w:jc w:val="center"/>
              <w:rPr>
                <w:rFonts w:ascii="Arial" w:hAnsi="Arial" w:cs="Arial"/>
                <w:b/>
              </w:rPr>
            </w:pPr>
          </w:p>
        </w:tc>
        <w:tc>
          <w:tcPr>
            <w:tcW w:w="1440" w:type="dxa"/>
          </w:tcPr>
          <w:p w14:paraId="1AAFB821" w14:textId="00EBA628" w:rsidR="00093EAA" w:rsidRPr="00511D02" w:rsidRDefault="00BF02A7" w:rsidP="00323B71">
            <w:pPr>
              <w:jc w:val="center"/>
              <w:rPr>
                <w:rFonts w:ascii="Arial" w:hAnsi="Arial" w:cs="Arial"/>
                <w:b/>
              </w:rPr>
            </w:pPr>
            <w:r w:rsidRPr="00511D02">
              <w:rPr>
                <w:rFonts w:ascii="Arial" w:hAnsi="Arial" w:cs="Arial"/>
                <w:b/>
              </w:rPr>
              <w:t>X</w:t>
            </w:r>
          </w:p>
        </w:tc>
        <w:tc>
          <w:tcPr>
            <w:tcW w:w="1624" w:type="dxa"/>
          </w:tcPr>
          <w:p w14:paraId="62378508" w14:textId="77777777" w:rsidR="00093EAA" w:rsidRPr="00511D02" w:rsidRDefault="00093EAA" w:rsidP="00323B71">
            <w:pPr>
              <w:jc w:val="center"/>
              <w:rPr>
                <w:rFonts w:ascii="Arial" w:hAnsi="Arial" w:cs="Arial"/>
                <w:b/>
              </w:rPr>
            </w:pPr>
          </w:p>
        </w:tc>
        <w:tc>
          <w:tcPr>
            <w:tcW w:w="1819" w:type="dxa"/>
          </w:tcPr>
          <w:p w14:paraId="06F762D8" w14:textId="77777777" w:rsidR="00093EAA" w:rsidRPr="00511D02" w:rsidRDefault="00093EAA" w:rsidP="00323B71">
            <w:pPr>
              <w:jc w:val="center"/>
              <w:rPr>
                <w:rFonts w:ascii="Arial" w:hAnsi="Arial" w:cs="Arial"/>
                <w:b/>
              </w:rPr>
            </w:pPr>
          </w:p>
        </w:tc>
      </w:tr>
      <w:tr w:rsidR="00093EAA" w:rsidRPr="00511D02" w14:paraId="28D2BDEC" w14:textId="77777777" w:rsidTr="00323B71">
        <w:trPr>
          <w:trHeight w:val="280"/>
        </w:trPr>
        <w:tc>
          <w:tcPr>
            <w:tcW w:w="2767" w:type="dxa"/>
          </w:tcPr>
          <w:p w14:paraId="65784B67" w14:textId="77777777" w:rsidR="00093EAA" w:rsidRPr="00511D02" w:rsidRDefault="00093EAA" w:rsidP="00323B71">
            <w:pPr>
              <w:rPr>
                <w:rFonts w:ascii="Arial" w:hAnsi="Arial" w:cs="Arial"/>
                <w:b/>
              </w:rPr>
            </w:pPr>
            <w:r w:rsidRPr="00511D02">
              <w:rPr>
                <w:rFonts w:ascii="Arial" w:hAnsi="Arial" w:cs="Arial"/>
                <w:b/>
              </w:rPr>
              <w:t>STORY</w:t>
            </w:r>
          </w:p>
        </w:tc>
        <w:tc>
          <w:tcPr>
            <w:tcW w:w="1440" w:type="dxa"/>
          </w:tcPr>
          <w:p w14:paraId="52F1961E" w14:textId="77777777" w:rsidR="00093EAA" w:rsidRPr="00511D02" w:rsidRDefault="00093EAA" w:rsidP="00323B71">
            <w:pPr>
              <w:jc w:val="center"/>
              <w:rPr>
                <w:rFonts w:ascii="Arial" w:hAnsi="Arial" w:cs="Arial"/>
                <w:b/>
              </w:rPr>
            </w:pPr>
          </w:p>
        </w:tc>
        <w:tc>
          <w:tcPr>
            <w:tcW w:w="1440" w:type="dxa"/>
          </w:tcPr>
          <w:p w14:paraId="1918E5BA" w14:textId="77777777" w:rsidR="00093EAA" w:rsidRPr="00511D02" w:rsidRDefault="00093EAA" w:rsidP="00323B71">
            <w:pPr>
              <w:jc w:val="center"/>
              <w:rPr>
                <w:rFonts w:ascii="Arial" w:hAnsi="Arial" w:cs="Arial"/>
                <w:b/>
              </w:rPr>
            </w:pPr>
          </w:p>
        </w:tc>
        <w:tc>
          <w:tcPr>
            <w:tcW w:w="1624" w:type="dxa"/>
          </w:tcPr>
          <w:p w14:paraId="6B31C877" w14:textId="69C8A27E" w:rsidR="00093EAA" w:rsidRPr="00511D02" w:rsidRDefault="00C11E41" w:rsidP="00323B71">
            <w:pPr>
              <w:jc w:val="center"/>
              <w:rPr>
                <w:rFonts w:ascii="Arial" w:hAnsi="Arial" w:cs="Arial"/>
                <w:b/>
              </w:rPr>
            </w:pPr>
            <w:r w:rsidRPr="00511D02">
              <w:rPr>
                <w:rFonts w:ascii="Arial" w:hAnsi="Arial" w:cs="Arial"/>
                <w:b/>
              </w:rPr>
              <w:t>X</w:t>
            </w:r>
          </w:p>
        </w:tc>
        <w:tc>
          <w:tcPr>
            <w:tcW w:w="1819" w:type="dxa"/>
          </w:tcPr>
          <w:p w14:paraId="6FE46A66" w14:textId="77777777" w:rsidR="00093EAA" w:rsidRPr="00511D02" w:rsidRDefault="00093EAA" w:rsidP="00323B71">
            <w:pPr>
              <w:jc w:val="center"/>
              <w:rPr>
                <w:rFonts w:ascii="Arial" w:hAnsi="Arial" w:cs="Arial"/>
                <w:b/>
              </w:rPr>
            </w:pPr>
          </w:p>
        </w:tc>
      </w:tr>
      <w:tr w:rsidR="00093EAA" w:rsidRPr="00511D02" w14:paraId="13B369B1" w14:textId="77777777" w:rsidTr="00323B71">
        <w:trPr>
          <w:trHeight w:val="251"/>
        </w:trPr>
        <w:tc>
          <w:tcPr>
            <w:tcW w:w="2767" w:type="dxa"/>
          </w:tcPr>
          <w:p w14:paraId="37CCCBBF" w14:textId="77777777" w:rsidR="00093EAA" w:rsidRPr="00511D02" w:rsidRDefault="00093EAA" w:rsidP="00323B71">
            <w:pPr>
              <w:rPr>
                <w:rFonts w:ascii="Arial" w:hAnsi="Arial" w:cs="Arial"/>
                <w:b/>
              </w:rPr>
            </w:pPr>
            <w:r w:rsidRPr="00511D02">
              <w:rPr>
                <w:rFonts w:ascii="Arial" w:hAnsi="Arial" w:cs="Arial"/>
                <w:b/>
              </w:rPr>
              <w:t>RECOMMENDATION</w:t>
            </w:r>
          </w:p>
        </w:tc>
        <w:tc>
          <w:tcPr>
            <w:tcW w:w="6323" w:type="dxa"/>
            <w:gridSpan w:val="4"/>
          </w:tcPr>
          <w:p w14:paraId="46B11D07" w14:textId="787CD63A" w:rsidR="00093EAA" w:rsidRPr="00511D02" w:rsidRDefault="00C11E41" w:rsidP="00323B71">
            <w:pPr>
              <w:jc w:val="center"/>
              <w:rPr>
                <w:rFonts w:ascii="Arial" w:hAnsi="Arial" w:cs="Arial"/>
                <w:b/>
              </w:rPr>
            </w:pPr>
            <w:r w:rsidRPr="00511D02">
              <w:rPr>
                <w:rFonts w:ascii="Arial" w:hAnsi="Arial" w:cs="Arial"/>
                <w:b/>
              </w:rPr>
              <w:t>PASS</w:t>
            </w:r>
          </w:p>
        </w:tc>
      </w:tr>
    </w:tbl>
    <w:p w14:paraId="64EA5E1A" w14:textId="77777777" w:rsidR="009D04BA" w:rsidRPr="00511D02" w:rsidRDefault="009D04BA">
      <w:pPr>
        <w:rPr>
          <w:rFonts w:ascii="Arial" w:hAnsi="Arial" w:cs="Arial"/>
        </w:rPr>
      </w:pPr>
    </w:p>
    <w:p w14:paraId="4DEE0932" w14:textId="79C2BBAC" w:rsidR="003364EC" w:rsidRPr="00511D02" w:rsidRDefault="009D04BA" w:rsidP="008D1422">
      <w:pPr>
        <w:widowControl/>
        <w:suppressAutoHyphens w:val="0"/>
        <w:autoSpaceDE w:val="0"/>
        <w:autoSpaceDN w:val="0"/>
        <w:adjustRightInd w:val="0"/>
        <w:rPr>
          <w:rFonts w:ascii="Arial" w:eastAsia="Times New Roman" w:hAnsi="Arial" w:cs="Arial"/>
          <w:kern w:val="0"/>
          <w:lang w:eastAsia="en-US" w:bidi="ar-SA"/>
        </w:rPr>
      </w:pPr>
      <w:r w:rsidRPr="00511D02">
        <w:rPr>
          <w:rFonts w:ascii="Arial" w:hAnsi="Arial" w:cs="Arial"/>
          <w:b/>
        </w:rPr>
        <w:t>S</w:t>
      </w:r>
      <w:r w:rsidR="005A53F0" w:rsidRPr="00511D02">
        <w:rPr>
          <w:rFonts w:ascii="Arial" w:hAnsi="Arial" w:cs="Arial"/>
          <w:b/>
        </w:rPr>
        <w:t>YNOPSIS</w:t>
      </w:r>
      <w:r w:rsidR="003D39A1" w:rsidRPr="00511D02">
        <w:rPr>
          <w:rFonts w:ascii="Arial" w:hAnsi="Arial" w:cs="Arial"/>
          <w:b/>
        </w:rPr>
        <w:t>:</w:t>
      </w:r>
      <w:r w:rsidR="00512EC5" w:rsidRPr="00511D02">
        <w:rPr>
          <w:rFonts w:ascii="Arial" w:eastAsia="Times New Roman" w:hAnsi="Arial" w:cs="Arial"/>
          <w:kern w:val="0"/>
          <w:lang w:eastAsia="en-US" w:bidi="ar-SA"/>
        </w:rPr>
        <w:t xml:space="preserve"> </w:t>
      </w:r>
      <w:r w:rsidR="001D5C74" w:rsidRPr="00511D02">
        <w:rPr>
          <w:rFonts w:ascii="Arial" w:eastAsia="Times New Roman" w:hAnsi="Arial" w:cs="Arial"/>
          <w:kern w:val="0"/>
          <w:lang w:eastAsia="en-US" w:bidi="ar-SA"/>
        </w:rPr>
        <w:t xml:space="preserve">DANIEL lives alone in a blue-collar suburban house with OCD and </w:t>
      </w:r>
      <w:r w:rsidR="004C532F" w:rsidRPr="00511D02">
        <w:rPr>
          <w:rFonts w:ascii="Arial" w:eastAsia="Times New Roman" w:hAnsi="Arial" w:cs="Arial"/>
          <w:kern w:val="0"/>
          <w:lang w:eastAsia="en-US" w:bidi="ar-SA"/>
        </w:rPr>
        <w:t xml:space="preserve">his </w:t>
      </w:r>
      <w:r w:rsidR="001D5C74" w:rsidRPr="00511D02">
        <w:rPr>
          <w:rFonts w:ascii="Arial" w:eastAsia="Times New Roman" w:hAnsi="Arial" w:cs="Arial"/>
          <w:kern w:val="0"/>
          <w:lang w:eastAsia="en-US" w:bidi="ar-SA"/>
        </w:rPr>
        <w:t xml:space="preserve">phobia of the dark. He </w:t>
      </w:r>
      <w:r w:rsidR="004C532F" w:rsidRPr="00511D02">
        <w:rPr>
          <w:rFonts w:ascii="Arial" w:eastAsia="Times New Roman" w:hAnsi="Arial" w:cs="Arial"/>
          <w:kern w:val="0"/>
          <w:lang w:eastAsia="en-US" w:bidi="ar-SA"/>
        </w:rPr>
        <w:t>obsessively</w:t>
      </w:r>
      <w:r w:rsidR="001D5C74" w:rsidRPr="00511D02">
        <w:rPr>
          <w:rFonts w:ascii="Arial" w:eastAsia="Times New Roman" w:hAnsi="Arial" w:cs="Arial"/>
          <w:kern w:val="0"/>
          <w:lang w:eastAsia="en-US" w:bidi="ar-SA"/>
        </w:rPr>
        <w:t xml:space="preserve"> control</w:t>
      </w:r>
      <w:r w:rsidR="004C532F" w:rsidRPr="00511D02">
        <w:rPr>
          <w:rFonts w:ascii="Arial" w:eastAsia="Times New Roman" w:hAnsi="Arial" w:cs="Arial"/>
          <w:kern w:val="0"/>
          <w:lang w:eastAsia="en-US" w:bidi="ar-SA"/>
        </w:rPr>
        <w:t>s</w:t>
      </w:r>
      <w:r w:rsidR="001D5C74" w:rsidRPr="00511D02">
        <w:rPr>
          <w:rFonts w:ascii="Arial" w:eastAsia="Times New Roman" w:hAnsi="Arial" w:cs="Arial"/>
          <w:kern w:val="0"/>
          <w:lang w:eastAsia="en-US" w:bidi="ar-SA"/>
        </w:rPr>
        <w:t xml:space="preserve"> every minute aspect of his life, especially the light. When the regional power goes out because of a storm, he steals Yahrzeit candle</w:t>
      </w:r>
      <w:r w:rsidR="004C532F" w:rsidRPr="00511D02">
        <w:rPr>
          <w:rFonts w:ascii="Arial" w:eastAsia="Times New Roman" w:hAnsi="Arial" w:cs="Arial"/>
          <w:kern w:val="0"/>
          <w:lang w:eastAsia="en-US" w:bidi="ar-SA"/>
        </w:rPr>
        <w:t>s</w:t>
      </w:r>
      <w:r w:rsidR="001D5C74" w:rsidRPr="00511D02">
        <w:rPr>
          <w:rFonts w:ascii="Arial" w:eastAsia="Times New Roman" w:hAnsi="Arial" w:cs="Arial"/>
          <w:kern w:val="0"/>
          <w:lang w:eastAsia="en-US" w:bidi="ar-SA"/>
        </w:rPr>
        <w:t xml:space="preserve"> from his kind Jewish neighbor MEL (75). Daniel lights the candles at home but hears </w:t>
      </w:r>
      <w:r w:rsidR="004C532F" w:rsidRPr="00511D02">
        <w:rPr>
          <w:rFonts w:ascii="Arial" w:eastAsia="Times New Roman" w:hAnsi="Arial" w:cs="Arial"/>
          <w:kern w:val="0"/>
          <w:lang w:eastAsia="en-US" w:bidi="ar-SA"/>
        </w:rPr>
        <w:t>eerie</w:t>
      </w:r>
      <w:r w:rsidR="001D5C74" w:rsidRPr="00511D02">
        <w:rPr>
          <w:rFonts w:ascii="Arial" w:eastAsia="Times New Roman" w:hAnsi="Arial" w:cs="Arial"/>
          <w:kern w:val="0"/>
          <w:lang w:eastAsia="en-US" w:bidi="ar-SA"/>
        </w:rPr>
        <w:t xml:space="preserve"> sounds and </w:t>
      </w:r>
      <w:r w:rsidR="004C532F" w:rsidRPr="00511D02">
        <w:rPr>
          <w:rFonts w:ascii="Arial" w:eastAsia="Times New Roman" w:hAnsi="Arial" w:cs="Arial"/>
          <w:kern w:val="0"/>
          <w:lang w:eastAsia="en-US" w:bidi="ar-SA"/>
        </w:rPr>
        <w:t xml:space="preserve">sees a </w:t>
      </w:r>
      <w:r w:rsidR="001D5C74" w:rsidRPr="00511D02">
        <w:rPr>
          <w:rFonts w:ascii="Arial" w:eastAsia="Times New Roman" w:hAnsi="Arial" w:cs="Arial"/>
          <w:kern w:val="0"/>
          <w:lang w:eastAsia="en-US" w:bidi="ar-SA"/>
        </w:rPr>
        <w:t xml:space="preserve">skeletal human in rags in the darkness. He hears his PARENTS coming in downstairs, but they are not here. The next day, his sister JILL (35) comes by and highlights their parents have been dead for years, but Mel does not want to admit it. At night, Daniel gets pulled by a hand under his bed. He frees himself in panic and flees outside to PUBLIC WORKERS. Daniel coughs </w:t>
      </w:r>
      <w:r w:rsidR="004C532F" w:rsidRPr="00511D02">
        <w:rPr>
          <w:rFonts w:ascii="Arial" w:eastAsia="Times New Roman" w:hAnsi="Arial" w:cs="Arial"/>
          <w:kern w:val="0"/>
          <w:lang w:eastAsia="en-US" w:bidi="ar-SA"/>
        </w:rPr>
        <w:t xml:space="preserve">so </w:t>
      </w:r>
      <w:r w:rsidR="001D5C74" w:rsidRPr="00511D02">
        <w:rPr>
          <w:rFonts w:ascii="Arial" w:eastAsia="Times New Roman" w:hAnsi="Arial" w:cs="Arial"/>
          <w:kern w:val="0"/>
          <w:lang w:eastAsia="en-US" w:bidi="ar-SA"/>
        </w:rPr>
        <w:t>hard</w:t>
      </w:r>
      <w:r w:rsidR="00E125FA" w:rsidRPr="00511D02">
        <w:rPr>
          <w:rFonts w:ascii="Arial" w:eastAsia="Times New Roman" w:hAnsi="Arial" w:cs="Arial"/>
          <w:kern w:val="0"/>
          <w:lang w:eastAsia="en-US" w:bidi="ar-SA"/>
        </w:rPr>
        <w:t xml:space="preserve"> </w:t>
      </w:r>
      <w:r w:rsidR="004C532F" w:rsidRPr="00511D02">
        <w:rPr>
          <w:rFonts w:ascii="Arial" w:eastAsia="Times New Roman" w:hAnsi="Arial" w:cs="Arial"/>
          <w:kern w:val="0"/>
          <w:lang w:eastAsia="en-US" w:bidi="ar-SA"/>
        </w:rPr>
        <w:t xml:space="preserve">that he </w:t>
      </w:r>
      <w:r w:rsidR="001D5C74" w:rsidRPr="00511D02">
        <w:rPr>
          <w:rFonts w:ascii="Arial" w:eastAsia="Times New Roman" w:hAnsi="Arial" w:cs="Arial"/>
          <w:kern w:val="0"/>
          <w:lang w:eastAsia="en-US" w:bidi="ar-SA"/>
        </w:rPr>
        <w:t>vomit</w:t>
      </w:r>
      <w:r w:rsidR="004C532F" w:rsidRPr="00511D02">
        <w:rPr>
          <w:rFonts w:ascii="Arial" w:eastAsia="Times New Roman" w:hAnsi="Arial" w:cs="Arial"/>
          <w:kern w:val="0"/>
          <w:lang w:eastAsia="en-US" w:bidi="ar-SA"/>
        </w:rPr>
        <w:t>s</w:t>
      </w:r>
      <w:r w:rsidR="001D5C74" w:rsidRPr="00511D02">
        <w:rPr>
          <w:rFonts w:ascii="Arial" w:eastAsia="Times New Roman" w:hAnsi="Arial" w:cs="Arial"/>
          <w:kern w:val="0"/>
          <w:lang w:eastAsia="en-US" w:bidi="ar-SA"/>
        </w:rPr>
        <w:t xml:space="preserve"> and collapses. The workers call 911, which assesses a simple panic attack, and give him a flashlight. Back at home, </w:t>
      </w:r>
      <w:r w:rsidR="008E311A">
        <w:rPr>
          <w:rFonts w:ascii="Arial" w:eastAsia="Times New Roman" w:hAnsi="Arial" w:cs="Arial"/>
          <w:kern w:val="0"/>
          <w:lang w:eastAsia="en-US" w:bidi="ar-SA"/>
        </w:rPr>
        <w:t>Daniel</w:t>
      </w:r>
      <w:r w:rsidR="001D5C74" w:rsidRPr="00511D02">
        <w:rPr>
          <w:rFonts w:ascii="Arial" w:eastAsia="Times New Roman" w:hAnsi="Arial" w:cs="Arial"/>
          <w:kern w:val="0"/>
          <w:lang w:eastAsia="en-US" w:bidi="ar-SA"/>
        </w:rPr>
        <w:t xml:space="preserve"> hears</w:t>
      </w:r>
      <w:r w:rsidR="008E311A">
        <w:rPr>
          <w:rFonts w:ascii="Arial" w:eastAsia="Times New Roman" w:hAnsi="Arial" w:cs="Arial"/>
          <w:kern w:val="0"/>
          <w:lang w:eastAsia="en-US" w:bidi="ar-SA"/>
        </w:rPr>
        <w:t xml:space="preserve"> hissing</w:t>
      </w:r>
      <w:r w:rsidR="001D5C74" w:rsidRPr="00511D02">
        <w:rPr>
          <w:rFonts w:ascii="Arial" w:eastAsia="Times New Roman" w:hAnsi="Arial" w:cs="Arial"/>
          <w:kern w:val="0"/>
          <w:lang w:eastAsia="en-US" w:bidi="ar-SA"/>
        </w:rPr>
        <w:t xml:space="preserve"> from the bath</w:t>
      </w:r>
      <w:r w:rsidR="004C532F" w:rsidRPr="00511D02">
        <w:rPr>
          <w:rFonts w:ascii="Arial" w:eastAsia="Times New Roman" w:hAnsi="Arial" w:cs="Arial"/>
          <w:kern w:val="0"/>
          <w:lang w:eastAsia="en-US" w:bidi="ar-SA"/>
        </w:rPr>
        <w:t xml:space="preserve">tub </w:t>
      </w:r>
      <w:r w:rsidR="001D5C74" w:rsidRPr="00511D02">
        <w:rPr>
          <w:rFonts w:ascii="Arial" w:eastAsia="Times New Roman" w:hAnsi="Arial" w:cs="Arial"/>
          <w:kern w:val="0"/>
          <w:lang w:eastAsia="en-US" w:bidi="ar-SA"/>
        </w:rPr>
        <w:t>drain and sees a blinking eye. Daniel’s hearings and visions continue</w:t>
      </w:r>
      <w:r w:rsidR="00511D02" w:rsidRPr="00511D02">
        <w:t xml:space="preserve"> </w:t>
      </w:r>
      <w:r w:rsidR="00511D02" w:rsidRPr="00511D02">
        <w:rPr>
          <w:rFonts w:ascii="Arial" w:eastAsia="Times New Roman" w:hAnsi="Arial" w:cs="Arial"/>
          <w:kern w:val="0"/>
          <w:lang w:eastAsia="en-US" w:bidi="ar-SA"/>
        </w:rPr>
        <w:t>up to a shape that comes</w:t>
      </w:r>
      <w:r w:rsidR="00511D02">
        <w:rPr>
          <w:rFonts w:ascii="Arial" w:eastAsia="Times New Roman" w:hAnsi="Arial" w:cs="Arial"/>
          <w:kern w:val="0"/>
          <w:lang w:eastAsia="en-US" w:bidi="ar-SA"/>
        </w:rPr>
        <w:t xml:space="preserve"> from the darkness</w:t>
      </w:r>
      <w:r w:rsidR="00E125FA" w:rsidRPr="00511D02">
        <w:rPr>
          <w:rFonts w:ascii="Arial" w:eastAsia="Times New Roman" w:hAnsi="Arial" w:cs="Arial"/>
          <w:kern w:val="0"/>
          <w:lang w:eastAsia="en-US" w:bidi="ar-SA"/>
        </w:rPr>
        <w:t>: t</w:t>
      </w:r>
      <w:r w:rsidR="001D5C74" w:rsidRPr="00511D02">
        <w:rPr>
          <w:rFonts w:ascii="Arial" w:eastAsia="Times New Roman" w:hAnsi="Arial" w:cs="Arial"/>
          <w:kern w:val="0"/>
          <w:lang w:eastAsia="en-US" w:bidi="ar-SA"/>
        </w:rPr>
        <w:t>he BURLAP GHOST</w:t>
      </w:r>
      <w:r w:rsidR="00E125FA" w:rsidRPr="00511D02">
        <w:rPr>
          <w:rFonts w:ascii="Arial" w:eastAsia="Times New Roman" w:hAnsi="Arial" w:cs="Arial"/>
          <w:kern w:val="0"/>
          <w:lang w:eastAsia="en-US" w:bidi="ar-SA"/>
        </w:rPr>
        <w:t xml:space="preserve"> </w:t>
      </w:r>
      <w:r w:rsidR="00E125FA" w:rsidRPr="00511D02">
        <w:rPr>
          <w:rFonts w:ascii="Arial" w:eastAsia="Times New Roman" w:hAnsi="Arial" w:cs="Arial"/>
          <w:kern w:val="0"/>
          <w:lang w:eastAsia="en-US" w:bidi="ar-SA"/>
        </w:rPr>
        <w:t>with a gaunt face and sunken black pits for eyes</w:t>
      </w:r>
      <w:r w:rsidR="001D5C74" w:rsidRPr="00511D02">
        <w:rPr>
          <w:rFonts w:ascii="Arial" w:eastAsia="Times New Roman" w:hAnsi="Arial" w:cs="Arial"/>
          <w:kern w:val="0"/>
          <w:lang w:eastAsia="en-US" w:bidi="ar-SA"/>
        </w:rPr>
        <w:t>.</w:t>
      </w:r>
      <w:r w:rsidR="00E125FA" w:rsidRPr="00511D02">
        <w:rPr>
          <w:rFonts w:ascii="Arial" w:eastAsia="Times New Roman" w:hAnsi="Arial" w:cs="Arial"/>
          <w:kern w:val="0"/>
          <w:lang w:eastAsia="en-US" w:bidi="ar-SA"/>
        </w:rPr>
        <w:t xml:space="preserve"> </w:t>
      </w:r>
      <w:r w:rsidR="001D5C74" w:rsidRPr="00511D02">
        <w:rPr>
          <w:rFonts w:ascii="Arial" w:eastAsia="Times New Roman" w:hAnsi="Arial" w:cs="Arial"/>
          <w:kern w:val="0"/>
          <w:lang w:eastAsia="en-US" w:bidi="ar-SA"/>
        </w:rPr>
        <w:t xml:space="preserve">The power comes back, and the ghost disappears. Daniel regains confidence until the lights turn off one by one and the spirit comes back. Daniel relives through his trauma at seven when a MURDERER stabbed his parents coming in downstairs. He goes to Mel’s to give him back new candles but sees him dying next to the ghost. Daniel faces his fear and takes Mel to the hospital. </w:t>
      </w:r>
      <w:r w:rsidR="00672EFA">
        <w:rPr>
          <w:rFonts w:ascii="Arial" w:eastAsia="Times New Roman" w:hAnsi="Arial" w:cs="Arial"/>
          <w:kern w:val="0"/>
          <w:lang w:eastAsia="en-US" w:bidi="ar-SA"/>
        </w:rPr>
        <w:t>Daniel</w:t>
      </w:r>
      <w:r w:rsidR="001D5C74" w:rsidRPr="00511D02">
        <w:rPr>
          <w:rFonts w:ascii="Arial" w:eastAsia="Times New Roman" w:hAnsi="Arial" w:cs="Arial"/>
          <w:kern w:val="0"/>
          <w:lang w:eastAsia="en-US" w:bidi="ar-SA"/>
        </w:rPr>
        <w:t xml:space="preserve"> learns that his persistent cough is advanced lung cancer and </w:t>
      </w:r>
      <w:r w:rsidR="00E125FA" w:rsidRPr="00511D02">
        <w:rPr>
          <w:rFonts w:ascii="Arial" w:eastAsia="Times New Roman" w:hAnsi="Arial" w:cs="Arial"/>
          <w:kern w:val="0"/>
          <w:lang w:eastAsia="en-US" w:bidi="ar-SA"/>
        </w:rPr>
        <w:t>admits</w:t>
      </w:r>
      <w:r w:rsidR="001D5C74" w:rsidRPr="00511D02">
        <w:rPr>
          <w:rFonts w:ascii="Arial" w:eastAsia="Times New Roman" w:hAnsi="Arial" w:cs="Arial"/>
          <w:kern w:val="0"/>
          <w:lang w:eastAsia="en-US" w:bidi="ar-SA"/>
        </w:rPr>
        <w:t xml:space="preserve"> his sister died from it two years ago. Mel reassures </w:t>
      </w:r>
      <w:r w:rsidR="00672EFA">
        <w:rPr>
          <w:rFonts w:ascii="Arial" w:eastAsia="Times New Roman" w:hAnsi="Arial" w:cs="Arial"/>
          <w:kern w:val="0"/>
          <w:lang w:eastAsia="en-US" w:bidi="ar-SA"/>
        </w:rPr>
        <w:t>him</w:t>
      </w:r>
      <w:r w:rsidR="001D5C74" w:rsidRPr="00511D02">
        <w:rPr>
          <w:rFonts w:ascii="Arial" w:eastAsia="Times New Roman" w:hAnsi="Arial" w:cs="Arial"/>
          <w:kern w:val="0"/>
          <w:lang w:eastAsia="en-US" w:bidi="ar-SA"/>
        </w:rPr>
        <w:t xml:space="preserve"> about his fear of </w:t>
      </w:r>
      <w:r w:rsidR="00672EFA">
        <w:rPr>
          <w:rFonts w:ascii="Arial" w:eastAsia="Times New Roman" w:hAnsi="Arial" w:cs="Arial"/>
          <w:kern w:val="0"/>
          <w:lang w:eastAsia="en-US" w:bidi="ar-SA"/>
        </w:rPr>
        <w:t xml:space="preserve">the darkness of </w:t>
      </w:r>
      <w:r w:rsidR="001D5C74" w:rsidRPr="00511D02">
        <w:rPr>
          <w:rFonts w:ascii="Arial" w:eastAsia="Times New Roman" w:hAnsi="Arial" w:cs="Arial"/>
          <w:kern w:val="0"/>
          <w:lang w:eastAsia="en-US" w:bidi="ar-SA"/>
        </w:rPr>
        <w:t>deat</w:t>
      </w:r>
      <w:r w:rsidR="00672EFA">
        <w:rPr>
          <w:rFonts w:ascii="Arial" w:eastAsia="Times New Roman" w:hAnsi="Arial" w:cs="Arial"/>
          <w:kern w:val="0"/>
          <w:lang w:eastAsia="en-US" w:bidi="ar-SA"/>
        </w:rPr>
        <w:t>h</w:t>
      </w:r>
      <w:r w:rsidR="001D5C74" w:rsidRPr="00511D02">
        <w:rPr>
          <w:rFonts w:ascii="Arial" w:eastAsia="Times New Roman" w:hAnsi="Arial" w:cs="Arial"/>
          <w:kern w:val="0"/>
          <w:lang w:eastAsia="en-US" w:bidi="ar-SA"/>
        </w:rPr>
        <w:t xml:space="preserve">. But a </w:t>
      </w:r>
      <w:r w:rsidR="00672EFA" w:rsidRPr="00511D02">
        <w:rPr>
          <w:rFonts w:ascii="Arial" w:eastAsia="Times New Roman" w:hAnsi="Arial" w:cs="Arial"/>
          <w:kern w:val="0"/>
          <w:lang w:eastAsia="en-US" w:bidi="ar-SA"/>
        </w:rPr>
        <w:t xml:space="preserve">NURSE </w:t>
      </w:r>
      <w:r w:rsidR="001D5C74" w:rsidRPr="00511D02">
        <w:rPr>
          <w:rFonts w:ascii="Arial" w:eastAsia="Times New Roman" w:hAnsi="Arial" w:cs="Arial"/>
          <w:kern w:val="0"/>
          <w:lang w:eastAsia="en-US" w:bidi="ar-SA"/>
        </w:rPr>
        <w:t>tells him Mel has passed on. Daniel is not in control of anything but ready to face whatever comes next.</w:t>
      </w:r>
    </w:p>
    <w:p w14:paraId="1F8AFA46" w14:textId="31B00CDF" w:rsidR="001D5C74" w:rsidRPr="00511D02" w:rsidRDefault="001D5C74" w:rsidP="008D1422">
      <w:pPr>
        <w:widowControl/>
        <w:suppressAutoHyphens w:val="0"/>
        <w:autoSpaceDE w:val="0"/>
        <w:autoSpaceDN w:val="0"/>
        <w:adjustRightInd w:val="0"/>
        <w:rPr>
          <w:rFonts w:ascii="Arial" w:eastAsia="Times New Roman" w:hAnsi="Arial" w:cs="Arial"/>
          <w:kern w:val="0"/>
          <w:lang w:eastAsia="en-US" w:bidi="ar-SA"/>
        </w:rPr>
      </w:pPr>
    </w:p>
    <w:p w14:paraId="7160385C" w14:textId="105A74B4" w:rsidR="00F87323" w:rsidRPr="00511D02" w:rsidRDefault="005A53F0" w:rsidP="00F87323">
      <w:pPr>
        <w:pStyle w:val="BodyTextIndent"/>
        <w:ind w:firstLine="0"/>
        <w:rPr>
          <w:rFonts w:ascii="Arial" w:hAnsi="Arial" w:cs="Arial"/>
          <w:b/>
        </w:rPr>
      </w:pPr>
      <w:r w:rsidRPr="00511D02">
        <w:rPr>
          <w:rFonts w:ascii="Arial" w:hAnsi="Arial" w:cs="Arial"/>
          <w:b/>
        </w:rPr>
        <w:t>COMMENTS</w:t>
      </w:r>
      <w:r w:rsidR="003D39A1" w:rsidRPr="00511D02">
        <w:rPr>
          <w:rFonts w:ascii="Arial" w:hAnsi="Arial" w:cs="Arial"/>
          <w:b/>
        </w:rPr>
        <w:t>:</w:t>
      </w:r>
      <w:r w:rsidR="00C11E41" w:rsidRPr="00511D02">
        <w:rPr>
          <w:rFonts w:ascii="Arial" w:hAnsi="Arial" w:cs="Arial"/>
          <w:b/>
        </w:rPr>
        <w:t xml:space="preserve"> </w:t>
      </w:r>
      <w:r w:rsidR="004B4115" w:rsidRPr="00511D02">
        <w:rPr>
          <w:rFonts w:ascii="Arial" w:hAnsi="Arial" w:cs="Arial"/>
          <w:bCs/>
        </w:rPr>
        <w:t xml:space="preserve">This psychological horror is well-written with great use of the fear of the unknown. The writer renders a sensorial trip with eerie sounds and visuals and efficiently setups thrilling sequences. The characters are simple but feel authentic with distinct voices. Daniel’s obsession with control and fear of the dark works well and feels organic to his childhood trauma. However, this feature script is 72 pages and feels rushed. While the film is thrilling, it fails to escalate impactfully and feels anticlimactic. Daniel facing the ghost to save </w:t>
      </w:r>
      <w:r w:rsidR="004B4115" w:rsidRPr="00511D02">
        <w:rPr>
          <w:rFonts w:ascii="Arial" w:hAnsi="Arial" w:cs="Arial"/>
          <w:bCs/>
        </w:rPr>
        <w:lastRenderedPageBreak/>
        <w:t xml:space="preserve">Mel is the closest thing to a climax and feels rushed. The writer could develop more the spirit through this climax as well as Daniel’s childhood trauma. Ultimately, this film currently feels </w:t>
      </w:r>
      <w:r w:rsidR="00672EFA">
        <w:rPr>
          <w:rFonts w:ascii="Arial" w:hAnsi="Arial" w:cs="Arial"/>
          <w:bCs/>
        </w:rPr>
        <w:t xml:space="preserve">a bit </w:t>
      </w:r>
      <w:r w:rsidR="004B4115" w:rsidRPr="00511D02">
        <w:rPr>
          <w:rFonts w:ascii="Arial" w:hAnsi="Arial" w:cs="Arial"/>
          <w:bCs/>
        </w:rPr>
        <w:t>more like a thrilling self-contained episode than a satisfying feature story.</w:t>
      </w:r>
    </w:p>
    <w:p w14:paraId="5433E3C4" w14:textId="77777777" w:rsidR="00975E6C" w:rsidRPr="00511D02" w:rsidRDefault="00975E6C" w:rsidP="00975E6C">
      <w:pPr>
        <w:pStyle w:val="NormalWeb"/>
        <w:shd w:val="clear" w:color="auto" w:fill="FFFFFF"/>
        <w:spacing w:before="0" w:beforeAutospacing="0" w:after="0" w:afterAutospacing="0"/>
        <w:rPr>
          <w:rFonts w:ascii="Arial" w:hAnsi="Arial" w:cs="Arial"/>
        </w:rPr>
      </w:pPr>
    </w:p>
    <w:p w14:paraId="65B5C5C5" w14:textId="77777777" w:rsidR="00975E6C" w:rsidRPr="00511D02" w:rsidRDefault="00975E6C" w:rsidP="00975E6C">
      <w:pPr>
        <w:pStyle w:val="NormalWeb"/>
        <w:shd w:val="clear" w:color="auto" w:fill="FFFFFF"/>
        <w:spacing w:before="0" w:beforeAutospacing="0" w:after="0" w:afterAutospacing="0"/>
        <w:rPr>
          <w:rFonts w:ascii="Arial" w:hAnsi="Arial" w:cs="Arial"/>
        </w:rPr>
      </w:pPr>
    </w:p>
    <w:p w14:paraId="0971022B" w14:textId="77777777" w:rsidR="00975E6C" w:rsidRPr="00511D02" w:rsidRDefault="00975E6C" w:rsidP="00975E6C">
      <w:pPr>
        <w:pStyle w:val="NormalWeb"/>
        <w:shd w:val="clear" w:color="auto" w:fill="FFFFFF"/>
        <w:spacing w:before="0" w:beforeAutospacing="0" w:after="0" w:afterAutospacing="0"/>
        <w:rPr>
          <w:rFonts w:ascii="Arial" w:hAnsi="Arial" w:cs="Arial"/>
        </w:rPr>
      </w:pPr>
    </w:p>
    <w:p w14:paraId="5C62BC12" w14:textId="77777777" w:rsidR="00F87323" w:rsidRPr="00511D02" w:rsidRDefault="00F87323" w:rsidP="00F87323">
      <w:pPr>
        <w:pStyle w:val="BodyTextIndent"/>
        <w:ind w:firstLine="0"/>
        <w:rPr>
          <w:rFonts w:ascii="Arial" w:hAnsi="Arial" w:cs="Arial"/>
        </w:rPr>
      </w:pPr>
    </w:p>
    <w:sectPr w:rsidR="00F87323" w:rsidRPr="00511D02">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1"/>
    <w:family w:val="roman"/>
    <w:pitch w:val="variable"/>
    <w:sig w:usb0="0000A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EDFECE8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singleLevel"/>
    <w:tmpl w:val="00000001"/>
    <w:name w:val="WW8Num1"/>
    <w:lvl w:ilvl="0">
      <w:start w:val="1"/>
      <w:numFmt w:val="decimal"/>
      <w:lvlText w:val="%1."/>
      <w:lvlJc w:val="left"/>
      <w:pPr>
        <w:tabs>
          <w:tab w:val="num" w:pos="720"/>
        </w:tabs>
        <w:ind w:left="720" w:hanging="360"/>
      </w:pPr>
    </w:lvl>
  </w:abstractNum>
  <w:abstractNum w:abstractNumId="2" w15:restartNumberingAfterBreak="0">
    <w:nsid w:val="00000002"/>
    <w:multiLevelType w:val="singleLevel"/>
    <w:tmpl w:val="00000002"/>
    <w:name w:val="WW8Num2"/>
    <w:lvl w:ilvl="0">
      <w:start w:val="1"/>
      <w:numFmt w:val="decimal"/>
      <w:lvlText w:val="%1."/>
      <w:lvlJc w:val="left"/>
      <w:pPr>
        <w:tabs>
          <w:tab w:val="num" w:pos="720"/>
        </w:tabs>
        <w:ind w:left="720" w:hanging="360"/>
      </w:pPr>
    </w:lvl>
  </w:abstractNum>
  <w:abstractNum w:abstractNumId="3" w15:restartNumberingAfterBreak="0">
    <w:nsid w:val="00000003"/>
    <w:multiLevelType w:val="multilevel"/>
    <w:tmpl w:val="0000000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displayBackgroundShape/>
  <w:embedSystemFonts/>
  <w:proofState w:spelling="clean" w:grammar="clean"/>
  <w:attachedTemplate r:id="rId1"/>
  <w:defaultTabStop w:val="709"/>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6BB7"/>
    <w:rsid w:val="000134C4"/>
    <w:rsid w:val="00024B11"/>
    <w:rsid w:val="00061EA2"/>
    <w:rsid w:val="00093EAA"/>
    <w:rsid w:val="00095A83"/>
    <w:rsid w:val="00096FEA"/>
    <w:rsid w:val="000A10B7"/>
    <w:rsid w:val="000A176C"/>
    <w:rsid w:val="000A6E7D"/>
    <w:rsid w:val="000D0751"/>
    <w:rsid w:val="000D2BDC"/>
    <w:rsid w:val="000F1E0B"/>
    <w:rsid w:val="00101A06"/>
    <w:rsid w:val="00126969"/>
    <w:rsid w:val="00142A61"/>
    <w:rsid w:val="00146BB7"/>
    <w:rsid w:val="00147939"/>
    <w:rsid w:val="001509EF"/>
    <w:rsid w:val="00191346"/>
    <w:rsid w:val="00193301"/>
    <w:rsid w:val="001936A8"/>
    <w:rsid w:val="00193C0C"/>
    <w:rsid w:val="0019454E"/>
    <w:rsid w:val="001A1102"/>
    <w:rsid w:val="001A6674"/>
    <w:rsid w:val="001B674D"/>
    <w:rsid w:val="001C0166"/>
    <w:rsid w:val="001D3253"/>
    <w:rsid w:val="001D5C74"/>
    <w:rsid w:val="001E1F59"/>
    <w:rsid w:val="001F419B"/>
    <w:rsid w:val="001F4471"/>
    <w:rsid w:val="001F6A7B"/>
    <w:rsid w:val="0022267A"/>
    <w:rsid w:val="00226FD9"/>
    <w:rsid w:val="00241F6D"/>
    <w:rsid w:val="00257098"/>
    <w:rsid w:val="00262565"/>
    <w:rsid w:val="0026791B"/>
    <w:rsid w:val="0029402A"/>
    <w:rsid w:val="002A295A"/>
    <w:rsid w:val="002A3EE1"/>
    <w:rsid w:val="002B1D74"/>
    <w:rsid w:val="002B6DAE"/>
    <w:rsid w:val="002F07FE"/>
    <w:rsid w:val="00301DD2"/>
    <w:rsid w:val="003065CA"/>
    <w:rsid w:val="003364EC"/>
    <w:rsid w:val="0033755E"/>
    <w:rsid w:val="00351155"/>
    <w:rsid w:val="00361B6C"/>
    <w:rsid w:val="0036280E"/>
    <w:rsid w:val="003665A4"/>
    <w:rsid w:val="00371A4C"/>
    <w:rsid w:val="00373757"/>
    <w:rsid w:val="003810CE"/>
    <w:rsid w:val="003A0D7A"/>
    <w:rsid w:val="003C1BB0"/>
    <w:rsid w:val="003C2874"/>
    <w:rsid w:val="003C31AD"/>
    <w:rsid w:val="003C5586"/>
    <w:rsid w:val="003D1008"/>
    <w:rsid w:val="003D39A1"/>
    <w:rsid w:val="003E6346"/>
    <w:rsid w:val="003F095B"/>
    <w:rsid w:val="003F3054"/>
    <w:rsid w:val="004075EA"/>
    <w:rsid w:val="0040768B"/>
    <w:rsid w:val="00411C73"/>
    <w:rsid w:val="00424753"/>
    <w:rsid w:val="00440796"/>
    <w:rsid w:val="0047582F"/>
    <w:rsid w:val="00477314"/>
    <w:rsid w:val="004814BB"/>
    <w:rsid w:val="004B18E1"/>
    <w:rsid w:val="004B389F"/>
    <w:rsid w:val="004B4115"/>
    <w:rsid w:val="004C532F"/>
    <w:rsid w:val="004E4748"/>
    <w:rsid w:val="00500A08"/>
    <w:rsid w:val="00511D02"/>
    <w:rsid w:val="00512EC5"/>
    <w:rsid w:val="00526630"/>
    <w:rsid w:val="00530C79"/>
    <w:rsid w:val="00541C54"/>
    <w:rsid w:val="00560FCF"/>
    <w:rsid w:val="00566DE7"/>
    <w:rsid w:val="00570CF8"/>
    <w:rsid w:val="005A1E3A"/>
    <w:rsid w:val="005A53F0"/>
    <w:rsid w:val="005B2560"/>
    <w:rsid w:val="005B5766"/>
    <w:rsid w:val="005B600A"/>
    <w:rsid w:val="005D609E"/>
    <w:rsid w:val="005F147A"/>
    <w:rsid w:val="005F6A0B"/>
    <w:rsid w:val="00622764"/>
    <w:rsid w:val="0065061C"/>
    <w:rsid w:val="00661836"/>
    <w:rsid w:val="006724B6"/>
    <w:rsid w:val="00672EFA"/>
    <w:rsid w:val="006A0A51"/>
    <w:rsid w:val="006A59DF"/>
    <w:rsid w:val="006A7316"/>
    <w:rsid w:val="006B31A1"/>
    <w:rsid w:val="006C2EEF"/>
    <w:rsid w:val="006F0B0F"/>
    <w:rsid w:val="006F4473"/>
    <w:rsid w:val="00704A84"/>
    <w:rsid w:val="0071613D"/>
    <w:rsid w:val="00731A05"/>
    <w:rsid w:val="00737610"/>
    <w:rsid w:val="007476FA"/>
    <w:rsid w:val="00751A72"/>
    <w:rsid w:val="00753726"/>
    <w:rsid w:val="00767E9A"/>
    <w:rsid w:val="007841F5"/>
    <w:rsid w:val="00792175"/>
    <w:rsid w:val="00792FF1"/>
    <w:rsid w:val="007A2FA8"/>
    <w:rsid w:val="007A31E1"/>
    <w:rsid w:val="007C4E03"/>
    <w:rsid w:val="007E008D"/>
    <w:rsid w:val="007E3341"/>
    <w:rsid w:val="007F00A5"/>
    <w:rsid w:val="007F1A29"/>
    <w:rsid w:val="007F7A7A"/>
    <w:rsid w:val="00804043"/>
    <w:rsid w:val="008354F8"/>
    <w:rsid w:val="00836325"/>
    <w:rsid w:val="0086379D"/>
    <w:rsid w:val="00870E18"/>
    <w:rsid w:val="00874D14"/>
    <w:rsid w:val="008847AF"/>
    <w:rsid w:val="00893DFC"/>
    <w:rsid w:val="008A1146"/>
    <w:rsid w:val="008A549C"/>
    <w:rsid w:val="008B1955"/>
    <w:rsid w:val="008C4494"/>
    <w:rsid w:val="008D1422"/>
    <w:rsid w:val="008D5270"/>
    <w:rsid w:val="008E311A"/>
    <w:rsid w:val="008F40DF"/>
    <w:rsid w:val="00904BC6"/>
    <w:rsid w:val="00916DCF"/>
    <w:rsid w:val="00921DF6"/>
    <w:rsid w:val="00936821"/>
    <w:rsid w:val="0095145E"/>
    <w:rsid w:val="00956A36"/>
    <w:rsid w:val="00971383"/>
    <w:rsid w:val="00975E6C"/>
    <w:rsid w:val="00980138"/>
    <w:rsid w:val="00990458"/>
    <w:rsid w:val="009A2806"/>
    <w:rsid w:val="009B218C"/>
    <w:rsid w:val="009B3A74"/>
    <w:rsid w:val="009D04BA"/>
    <w:rsid w:val="009D5478"/>
    <w:rsid w:val="009D609B"/>
    <w:rsid w:val="009E1315"/>
    <w:rsid w:val="00A047E8"/>
    <w:rsid w:val="00A20B83"/>
    <w:rsid w:val="00A33205"/>
    <w:rsid w:val="00A466AC"/>
    <w:rsid w:val="00A53C18"/>
    <w:rsid w:val="00A5710C"/>
    <w:rsid w:val="00A630EB"/>
    <w:rsid w:val="00A74072"/>
    <w:rsid w:val="00A82989"/>
    <w:rsid w:val="00A86413"/>
    <w:rsid w:val="00AA5909"/>
    <w:rsid w:val="00AA6641"/>
    <w:rsid w:val="00AB0F77"/>
    <w:rsid w:val="00AC70D2"/>
    <w:rsid w:val="00AE5FDD"/>
    <w:rsid w:val="00AE7093"/>
    <w:rsid w:val="00AF63BF"/>
    <w:rsid w:val="00AF7178"/>
    <w:rsid w:val="00B0078C"/>
    <w:rsid w:val="00B04EEA"/>
    <w:rsid w:val="00B243AB"/>
    <w:rsid w:val="00B63437"/>
    <w:rsid w:val="00B80941"/>
    <w:rsid w:val="00B96FE9"/>
    <w:rsid w:val="00BB20E2"/>
    <w:rsid w:val="00BB7D1E"/>
    <w:rsid w:val="00BC4DC5"/>
    <w:rsid w:val="00BE5FF3"/>
    <w:rsid w:val="00BF02A7"/>
    <w:rsid w:val="00C11304"/>
    <w:rsid w:val="00C11E41"/>
    <w:rsid w:val="00C13042"/>
    <w:rsid w:val="00C240D5"/>
    <w:rsid w:val="00C478A4"/>
    <w:rsid w:val="00CC3032"/>
    <w:rsid w:val="00CF0487"/>
    <w:rsid w:val="00CF47D7"/>
    <w:rsid w:val="00CF56A2"/>
    <w:rsid w:val="00D0752B"/>
    <w:rsid w:val="00D21D82"/>
    <w:rsid w:val="00D32FE6"/>
    <w:rsid w:val="00D33CB5"/>
    <w:rsid w:val="00D42C15"/>
    <w:rsid w:val="00D94EE1"/>
    <w:rsid w:val="00DC38CA"/>
    <w:rsid w:val="00DE0AB3"/>
    <w:rsid w:val="00DE24A2"/>
    <w:rsid w:val="00DF3AE0"/>
    <w:rsid w:val="00E125FA"/>
    <w:rsid w:val="00E1783E"/>
    <w:rsid w:val="00E430F3"/>
    <w:rsid w:val="00E549C4"/>
    <w:rsid w:val="00E56F96"/>
    <w:rsid w:val="00E7058D"/>
    <w:rsid w:val="00E764FD"/>
    <w:rsid w:val="00EA769F"/>
    <w:rsid w:val="00EC3629"/>
    <w:rsid w:val="00EC4196"/>
    <w:rsid w:val="00EE2146"/>
    <w:rsid w:val="00EF33A3"/>
    <w:rsid w:val="00F16B60"/>
    <w:rsid w:val="00F17F83"/>
    <w:rsid w:val="00F23815"/>
    <w:rsid w:val="00F26485"/>
    <w:rsid w:val="00F30BBD"/>
    <w:rsid w:val="00F36322"/>
    <w:rsid w:val="00F431E0"/>
    <w:rsid w:val="00F44031"/>
    <w:rsid w:val="00F4772C"/>
    <w:rsid w:val="00F635AF"/>
    <w:rsid w:val="00F72321"/>
    <w:rsid w:val="00F7325F"/>
    <w:rsid w:val="00F87323"/>
    <w:rsid w:val="00F8778B"/>
    <w:rsid w:val="00F925FA"/>
    <w:rsid w:val="00F968DA"/>
    <w:rsid w:val="00F97EC2"/>
    <w:rsid w:val="00FA6E86"/>
    <w:rsid w:val="00FA6F9D"/>
    <w:rsid w:val="00FD0FAE"/>
    <w:rsid w:val="00FD243A"/>
    <w:rsid w:val="00FE4522"/>
    <w:rsid w:val="00FF05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71704C2F"/>
  <w14:defaultImageDpi w14:val="300"/>
  <w15:docId w15:val="{853CC762-C856-194C-B210-45B746300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pPr>
      <w:widowControl w:val="0"/>
      <w:suppressAutoHyphens/>
    </w:pPr>
    <w:rPr>
      <w:rFonts w:eastAsia="SimSun" w:cs="Mangal"/>
      <w:kern w:val="1"/>
      <w:sz w:val="24"/>
      <w:szCs w:val="24"/>
      <w:lang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NumberingSymbols">
    <w:name w:val="Numbering Symbols"/>
  </w:style>
  <w:style w:type="paragraph" w:customStyle="1" w:styleId="Heading">
    <w:name w:val="Heading"/>
    <w:basedOn w:val="Normal"/>
    <w:next w:val="BodyText"/>
    <w:pPr>
      <w:keepNext/>
      <w:spacing w:before="240" w:after="120"/>
    </w:pPr>
    <w:rPr>
      <w:rFonts w:ascii="Arial"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BodyTextIndent">
    <w:name w:val="Body Text Indent"/>
    <w:basedOn w:val="Normal"/>
    <w:pPr>
      <w:ind w:firstLine="720"/>
    </w:pPr>
  </w:style>
  <w:style w:type="paragraph" w:styleId="Title">
    <w:name w:val="Title"/>
    <w:basedOn w:val="Normal"/>
    <w:next w:val="Subtitle"/>
    <w:qFormat/>
    <w:pPr>
      <w:jc w:val="center"/>
    </w:pPr>
    <w:rPr>
      <w:b/>
    </w:rPr>
  </w:style>
  <w:style w:type="paragraph" w:styleId="Subtitle">
    <w:name w:val="Subtitle"/>
    <w:basedOn w:val="Heading"/>
    <w:next w:val="BodyText"/>
    <w:qFormat/>
    <w:pPr>
      <w:jc w:val="center"/>
    </w:pPr>
    <w:rPr>
      <w:i/>
      <w:iCs/>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NormalWeb">
    <w:name w:val="Normal (Web)"/>
    <w:basedOn w:val="Normal"/>
    <w:uiPriority w:val="99"/>
    <w:unhideWhenUsed/>
    <w:rsid w:val="00975E6C"/>
    <w:pPr>
      <w:widowControl/>
      <w:suppressAutoHyphens w:val="0"/>
      <w:spacing w:before="100" w:beforeAutospacing="1" w:after="100" w:afterAutospacing="1"/>
    </w:pPr>
    <w:rPr>
      <w:rFonts w:eastAsia="Times New Roman" w:cs="Times New Roman"/>
      <w:kern w:val="0"/>
      <w:lang w:eastAsia="ja-JP"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158532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oscargervet/Library/Group%20Containers/UBF8T346G9.Office/User%20Content.localized/Templates.localized/Quick%20Coverag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Quick Coverage Template.dotx</Template>
  <TotalTime>57</TotalTime>
  <Pages>2</Pages>
  <Words>463</Words>
  <Characters>2640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Script Coverage Template 03</vt:lpstr>
    </vt:vector>
  </TitlesOfParts>
  <Manager/>
  <Company>Screenplay Readers</Company>
  <LinksUpToDate>false</LinksUpToDate>
  <CharactersWithSpaces>3097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Script Coverage Template 03</dc:title>
  <dc:subject>script coverage</dc:subject>
  <dc:creator>Oscar GERVET</dc:creator>
  <cp:keywords>script coverage template</cp:keywords>
  <dc:description>https://screenplayreaders.com</dc:description>
  <cp:lastModifiedBy>Oscar GERVET</cp:lastModifiedBy>
  <cp:revision>117</cp:revision>
  <cp:lastPrinted>1900-01-01T11:00:00Z</cp:lastPrinted>
  <dcterms:created xsi:type="dcterms:W3CDTF">2021-06-30T17:01:00Z</dcterms:created>
  <dcterms:modified xsi:type="dcterms:W3CDTF">2021-07-02T19:44:00Z</dcterms:modified>
  <cp:category/>
</cp:coreProperties>
</file>