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D1F932" w14:textId="77777777" w:rsidR="00061AB2" w:rsidRDefault="00D27394">
      <w:r>
        <w:rPr>
          <w:noProof/>
        </w:rPr>
        <w:drawing>
          <wp:inline distT="0" distB="0" distL="0" distR="0" wp14:anchorId="35998F96" wp14:editId="5F262BC2">
            <wp:extent cx="648000" cy="64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1B792" w14:textId="77777777" w:rsidR="00061AB2" w:rsidRDefault="00D27394">
      <w:pPr>
        <w:spacing w:before="360" w:after="80" w:line="300" w:lineRule="auto"/>
      </w:pPr>
      <w:r>
        <w:rPr>
          <w:rFonts w:cs="Montserrat"/>
          <w:b/>
          <w:color w:val="FF0053"/>
          <w:sz w:val="18"/>
        </w:rPr>
        <w:t>КОНТРОЛЬ КАЧЕСТВА DXA · ПРИЛОЖЕНИЕ</w:t>
      </w:r>
    </w:p>
    <w:p w14:paraId="72FC5605" w14:textId="77777777" w:rsidR="00061AB2" w:rsidRDefault="00D27394">
      <w:pPr>
        <w:spacing w:after="80" w:line="240" w:lineRule="auto"/>
      </w:pPr>
      <w:r>
        <w:rPr>
          <w:rFonts w:cs="Montserrat"/>
          <w:b/>
          <w:color w:val="520977"/>
          <w:sz w:val="52"/>
        </w:rPr>
        <w:t>Инструкция пользователя</w:t>
      </w:r>
    </w:p>
    <w:p w14:paraId="557CF2EE" w14:textId="77777777" w:rsidR="00061AB2" w:rsidRDefault="00D27394">
      <w:pPr>
        <w:spacing w:after="280" w:line="300" w:lineRule="auto"/>
      </w:pPr>
      <w:r>
        <w:rPr>
          <w:rFonts w:cs="Montserrat"/>
          <w:color w:val="4A4458"/>
          <w:sz w:val="26"/>
        </w:rPr>
        <w:t>Приложение «Контроль качества DXA» для Windows: установка, проверка исследований, отчёты и отметки специалиста</w:t>
      </w:r>
    </w:p>
    <w:p w14:paraId="35806AB4" w14:textId="77777777" w:rsidR="00061AB2" w:rsidRDefault="00061AB2">
      <w:pPr>
        <w:pBdr>
          <w:bottom w:val="single" w:sz="8" w:space="1" w:color="FF0053"/>
        </w:pBdr>
      </w:pPr>
    </w:p>
    <w:p w14:paraId="1A8A57DB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  </w:t>
      </w:r>
      <w:r>
        <w:rPr>
          <w:rFonts w:cs="Montserrat"/>
          <w:b/>
          <w:color w:val="520977"/>
          <w:sz w:val="32"/>
        </w:rPr>
        <w:t>Что это и для кого</w:t>
      </w:r>
    </w:p>
    <w:p w14:paraId="48592594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Приложение проверяет денситометрические исследования (DXA — рентгеновская денситометрия, измерение плотности кости) поясничного отдела позвоночника и проксимального отдела бедра (тазобедренного сустава) </w:t>
      </w:r>
      <w:r>
        <w:rPr>
          <w:rFonts w:cs="Montserrat"/>
          <w:b/>
          <w:color w:val="1C1D22"/>
        </w:rPr>
        <w:t>до того, как исследование уйдёт к врачу</w:t>
      </w:r>
      <w:r>
        <w:rPr>
          <w:rFonts w:cs="Montserrat"/>
          <w:color w:val="1C1D22"/>
        </w:rPr>
        <w:t>. Для каждого снимка оно определяет область, проверяет пять критериев качества из технического задания и объясняет каждое замечание в миллиметрах и градусах: «ось отклонена на 6.6° при норме до 5°», «поле 12.5 см при нужных 12.9 см».</w:t>
      </w:r>
    </w:p>
    <w:p w14:paraId="1F038160" w14:textId="77777777" w:rsidR="00061AB2" w:rsidRDefault="00D27394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Лаборанту</w:t>
      </w:r>
      <w:r>
        <w:rPr>
          <w:rFonts w:cs="Montserrat"/>
          <w:color w:val="1C1D22"/>
        </w:rPr>
        <w:t xml:space="preserve"> — исправить укладку, пока пациент на аппарате.</w:t>
      </w:r>
    </w:p>
    <w:p w14:paraId="6486F4D9" w14:textId="77777777" w:rsidR="00061AB2" w:rsidRDefault="00D27394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Врачу</w:t>
      </w:r>
      <w:r>
        <w:rPr>
          <w:rFonts w:cs="Montserrat"/>
          <w:color w:val="1C1D22"/>
        </w:rPr>
        <w:t xml:space="preserve"> — убедиться, что исследование можно интерпретировать, и увидеть, почему нет.</w:t>
      </w:r>
    </w:p>
    <w:p w14:paraId="286C12C8" w14:textId="77777777" w:rsidR="00061AB2" w:rsidRDefault="00D27394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Службе контроля качества</w:t>
      </w:r>
      <w:r>
        <w:rPr>
          <w:rFonts w:cs="Montserrat"/>
          <w:color w:val="1C1D22"/>
        </w:rPr>
        <w:t xml:space="preserve"> — таблица отчёта по всем исследованиям за смену.</w:t>
      </w:r>
    </w:p>
    <w:p w14:paraId="5519565A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>Пять критериев: укладка позвоночника; наклон оси позвоночника; посторонние предметы в кадре; поворот (ротация) бедра; достаточный запас поля вокруг бедра — в техническом задании он называется «отступы области интереса».</w:t>
      </w:r>
    </w:p>
    <w:p w14:paraId="4812906A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Приложение работает </w:t>
      </w:r>
      <w:r>
        <w:rPr>
          <w:rFonts w:cs="Montserrat"/>
          <w:b/>
          <w:color w:val="1C1D22"/>
        </w:rPr>
        <w:t>полностью локально</w:t>
      </w:r>
      <w:r>
        <w:rPr>
          <w:rFonts w:cs="Montserrat"/>
          <w:color w:val="1C1D22"/>
        </w:rPr>
        <w:t>: анализ выполняется на этом компьютере, модели лежат в папке программы, снимки никуда не отправляются, интернет не нужен ни для установки, ни для работы. Новая версия ставится тем же способом — новым установщиком поверх старой; автоматическая проверка обновлений в планах. Подробнее — в разделе «Обновление и работа без интернета».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061AB2" w14:paraId="722A9173" w14:textId="77777777">
        <w:trPr>
          <w:jc w:val="center"/>
        </w:trPr>
        <w:tc>
          <w:tcPr>
            <w:tcW w:w="9638" w:type="dxa"/>
            <w:shd w:val="clear" w:color="auto" w:fill="FFD6E3"/>
          </w:tcPr>
          <w:p w14:paraId="0B3B048F" w14:textId="77777777" w:rsidR="00061AB2" w:rsidRDefault="00D27394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Важно.  </w:t>
            </w:r>
            <w:r>
              <w:rPr>
                <w:rFonts w:cs="Montserrat"/>
                <w:color w:val="1C1D22"/>
                <w:sz w:val="20"/>
              </w:rPr>
              <w:t>Приложение — поддержка решения, а не медицинское изделие. Окончательное решение о качестве исследования принимает специалист.</w:t>
            </w:r>
          </w:p>
        </w:tc>
      </w:tr>
    </w:tbl>
    <w:p w14:paraId="661AEF1F" w14:textId="77777777" w:rsidR="00061AB2" w:rsidRDefault="00061AB2">
      <w:pPr>
        <w:spacing w:after="40" w:line="300" w:lineRule="auto"/>
      </w:pPr>
    </w:p>
    <w:p w14:paraId="32546C54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2  </w:t>
      </w:r>
      <w:r>
        <w:rPr>
          <w:rFonts w:cs="Montserrat"/>
          <w:b/>
          <w:color w:val="520977"/>
          <w:sz w:val="32"/>
        </w:rPr>
        <w:t>Что понадобится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268"/>
        <w:gridCol w:w="6803"/>
      </w:tblGrid>
      <w:tr w:rsidR="00061AB2" w14:paraId="17BACD27" w14:textId="77777777">
        <w:trPr>
          <w:jc w:val="center"/>
        </w:trPr>
        <w:tc>
          <w:tcPr>
            <w:tcW w:w="2268" w:type="dxa"/>
          </w:tcPr>
          <w:p w14:paraId="6BCC93DA" w14:textId="77777777" w:rsidR="00061AB2" w:rsidRDefault="00061AB2">
            <w:pPr>
              <w:spacing w:after="20" w:line="264" w:lineRule="auto"/>
            </w:pPr>
          </w:p>
        </w:tc>
        <w:tc>
          <w:tcPr>
            <w:tcW w:w="6803" w:type="dxa"/>
          </w:tcPr>
          <w:p w14:paraId="2250FB06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ТРЕБОВАНИЕ</w:t>
            </w:r>
          </w:p>
        </w:tc>
      </w:tr>
      <w:tr w:rsidR="00061AB2" w14:paraId="41F1331F" w14:textId="77777777">
        <w:trPr>
          <w:jc w:val="center"/>
        </w:trPr>
        <w:tc>
          <w:tcPr>
            <w:tcW w:w="2268" w:type="dxa"/>
          </w:tcPr>
          <w:p w14:paraId="745D1EF1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система</w:t>
            </w:r>
          </w:p>
        </w:tc>
        <w:tc>
          <w:tcPr>
            <w:tcW w:w="6803" w:type="dxa"/>
          </w:tcPr>
          <w:p w14:paraId="3378F239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Windows 10 или 11, 64 бита</w:t>
            </w:r>
          </w:p>
        </w:tc>
      </w:tr>
      <w:tr w:rsidR="00061AB2" w14:paraId="3B8A7A1F" w14:textId="77777777">
        <w:trPr>
          <w:jc w:val="center"/>
        </w:trPr>
        <w:tc>
          <w:tcPr>
            <w:tcW w:w="2268" w:type="dxa"/>
          </w:tcPr>
          <w:p w14:paraId="5D4311DD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память и диск</w:t>
            </w:r>
          </w:p>
        </w:tc>
        <w:tc>
          <w:tcPr>
            <w:tcW w:w="6803" w:type="dxa"/>
          </w:tcPr>
          <w:p w14:paraId="711130CF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4 ГБ оперативной </w:t>
            </w:r>
            <w:r>
              <w:rPr>
                <w:rFonts w:cs="Montserrat"/>
                <w:color w:val="1C1D22"/>
                <w:sz w:val="19"/>
              </w:rPr>
              <w:t>памяти, около 1 ГБ на диске</w:t>
            </w:r>
          </w:p>
        </w:tc>
      </w:tr>
      <w:tr w:rsidR="00061AB2" w14:paraId="6FD38F2A" w14:textId="77777777">
        <w:trPr>
          <w:jc w:val="center"/>
        </w:trPr>
        <w:tc>
          <w:tcPr>
            <w:tcW w:w="2268" w:type="dxa"/>
          </w:tcPr>
          <w:p w14:paraId="4A7BDA18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интернет</w:t>
            </w:r>
          </w:p>
        </w:tc>
        <w:tc>
          <w:tcPr>
            <w:tcW w:w="6803" w:type="dxa"/>
          </w:tcPr>
          <w:p w14:paraId="0C6A949A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 нужен: ни для установки, ни для работы</w:t>
            </w:r>
          </w:p>
        </w:tc>
      </w:tr>
      <w:tr w:rsidR="00061AB2" w14:paraId="6926FED8" w14:textId="77777777">
        <w:trPr>
          <w:jc w:val="center"/>
        </w:trPr>
        <w:tc>
          <w:tcPr>
            <w:tcW w:w="2268" w:type="dxa"/>
          </w:tcPr>
          <w:p w14:paraId="22283971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видеокарта</w:t>
            </w:r>
          </w:p>
        </w:tc>
        <w:tc>
          <w:tcPr>
            <w:tcW w:w="6803" w:type="dxa"/>
          </w:tcPr>
          <w:p w14:paraId="7C306F33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 нужна</w:t>
            </w:r>
          </w:p>
        </w:tc>
      </w:tr>
      <w:tr w:rsidR="00061AB2" w14:paraId="5E79C14C" w14:textId="77777777">
        <w:trPr>
          <w:jc w:val="center"/>
        </w:trPr>
        <w:tc>
          <w:tcPr>
            <w:tcW w:w="2268" w:type="dxa"/>
          </w:tcPr>
          <w:p w14:paraId="180BA679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lastRenderedPageBreak/>
              <w:t>компонент окна</w:t>
            </w:r>
          </w:p>
        </w:tc>
        <w:tc>
          <w:tcPr>
            <w:tcW w:w="6803" w:type="dxa"/>
          </w:tcPr>
          <w:p w14:paraId="11FE290E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WebView2 Runtime — есть в Windows 11 и обновлённой Windows 10; без него интерфейс откроется в браузере</w:t>
            </w:r>
          </w:p>
        </w:tc>
      </w:tr>
      <w:tr w:rsidR="00061AB2" w14:paraId="0F8FFE12" w14:textId="77777777">
        <w:trPr>
          <w:jc w:val="center"/>
        </w:trPr>
        <w:tc>
          <w:tcPr>
            <w:tcW w:w="2268" w:type="dxa"/>
          </w:tcPr>
          <w:p w14:paraId="7FF957D3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исследования</w:t>
            </w:r>
          </w:p>
        </w:tc>
        <w:tc>
          <w:tcPr>
            <w:tcW w:w="6803" w:type="dxa"/>
          </w:tcPr>
          <w:p w14:paraId="1BAB23FA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файлы DICOM </w:t>
            </w:r>
            <w:r>
              <w:rPr>
                <w:rFonts w:cs="Montserrat"/>
                <w:color w:val="1C1D22"/>
                <w:sz w:val="19"/>
              </w:rPr>
              <w:t>(стандартный формат медицинских снимков): по одному, папкой или zip-архивом — как выгрузка из PACS, архива снимков клиники</w:t>
            </w:r>
          </w:p>
        </w:tc>
      </w:tr>
    </w:tbl>
    <w:p w14:paraId="2212C09F" w14:textId="77777777" w:rsidR="00061AB2" w:rsidRDefault="00061AB2">
      <w:pPr>
        <w:spacing w:after="40" w:line="300" w:lineRule="auto"/>
      </w:pPr>
    </w:p>
    <w:p w14:paraId="4474638F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3  </w:t>
      </w:r>
      <w:r>
        <w:rPr>
          <w:rFonts w:cs="Montserrat"/>
          <w:b/>
          <w:color w:val="520977"/>
          <w:sz w:val="32"/>
        </w:rPr>
        <w:t>Установка</w:t>
      </w:r>
    </w:p>
    <w:p w14:paraId="401C4FF2" w14:textId="77777777" w:rsidR="00061AB2" w:rsidRDefault="00D27394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 xml:space="preserve">Скачайте установщик </w:t>
      </w:r>
      <w:r>
        <w:rPr>
          <w:rFonts w:cs="Montserrat"/>
          <w:b/>
          <w:color w:val="1C1D22"/>
        </w:rPr>
        <w:t>DXA-QC-Setup-1.0.0.exe</w:t>
      </w:r>
      <w:r>
        <w:rPr>
          <w:rFonts w:cs="Montserrat"/>
          <w:color w:val="1C1D22"/>
        </w:rPr>
        <w:t xml:space="preserve"> (около 290 МБ) по прямой ссылке </w:t>
      </w:r>
      <w:r>
        <w:rPr>
          <w:rFonts w:ascii="Consolas" w:eastAsia="Consolas" w:hAnsi="Consolas" w:cs="Consolas"/>
          <w:color w:val="520977"/>
          <w:sz w:val="20"/>
        </w:rPr>
        <w:t>https://github.com/theorcos239/LCT_2026/raw/master/release/DXA-QC-Setup-1.0.0.exe</w:t>
      </w:r>
      <w:r>
        <w:rPr>
          <w:rFonts w:cs="Montserrat"/>
          <w:color w:val="1C1D22"/>
        </w:rPr>
        <w:t xml:space="preserve">. Та же ссылка есть в репозитории github.com/theorcos239/LCT_2026 в папке </w:t>
      </w:r>
      <w:r>
        <w:rPr>
          <w:rFonts w:ascii="Consolas" w:eastAsia="Consolas" w:hAnsi="Consolas" w:cs="Consolas"/>
          <w:color w:val="520977"/>
          <w:sz w:val="20"/>
        </w:rPr>
        <w:t>release</w:t>
      </w:r>
      <w:r>
        <w:rPr>
          <w:rFonts w:cs="Montserrat"/>
          <w:color w:val="1C1D22"/>
        </w:rPr>
        <w:t>: на странице файла нажмите «Download». Установщик могут передать и просто как файл — тогда сразу запустите его.</w:t>
      </w:r>
    </w:p>
    <w:p w14:paraId="1933DF71" w14:textId="77777777" w:rsidR="00061AB2" w:rsidRDefault="00D27394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>Запустите установщик. Права администратора не нужны: программа ставится в вашу папку пользователя (</w:t>
      </w:r>
      <w:r>
        <w:rPr>
          <w:rFonts w:ascii="Consolas" w:eastAsia="Consolas" w:hAnsi="Consolas" w:cs="Consolas"/>
          <w:color w:val="520977"/>
          <w:sz w:val="20"/>
        </w:rPr>
        <w:t>%LOCALAPPDATA%\Programs\DXA-QC</w:t>
      </w:r>
      <w:r>
        <w:rPr>
          <w:rFonts w:cs="Montserrat"/>
          <w:color w:val="1C1D22"/>
        </w:rPr>
        <w:t>).</w:t>
      </w:r>
    </w:p>
    <w:p w14:paraId="760FB46F" w14:textId="77777777" w:rsidR="00061AB2" w:rsidRDefault="00D27394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3.  </w:t>
      </w:r>
      <w:r>
        <w:rPr>
          <w:rFonts w:cs="Montserrat"/>
          <w:color w:val="1C1D22"/>
        </w:rPr>
        <w:t>Если Windows покажет окно «Система Windows защитила ваш компьютер», нажмите «Подробнее» → «Выполнить в любом случае». Окно появляется потому, что установщик не подписан сертификатом разработчика.</w:t>
      </w:r>
    </w:p>
    <w:p w14:paraId="538A03FA" w14:textId="77777777" w:rsidR="00061AB2" w:rsidRDefault="00D27394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4.  </w:t>
      </w:r>
      <w:r>
        <w:rPr>
          <w:rFonts w:cs="Montserrat"/>
          <w:color w:val="1C1D22"/>
        </w:rPr>
        <w:t>Прочитайте краткую информацию и нажмите «Далее».</w:t>
      </w:r>
    </w:p>
    <w:p w14:paraId="70C77F2F" w14:textId="77777777" w:rsidR="00061AB2" w:rsidRDefault="00D27394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5.  </w:t>
      </w:r>
      <w:r>
        <w:rPr>
          <w:rFonts w:cs="Montserrat"/>
          <w:color w:val="1C1D22"/>
        </w:rPr>
        <w:t xml:space="preserve">Отметьте дополнительные задачи: значок на рабочем столе и команду </w:t>
      </w:r>
      <w:r>
        <w:rPr>
          <w:rFonts w:ascii="Consolas" w:eastAsia="Consolas" w:hAnsi="Consolas" w:cs="Consolas"/>
          <w:color w:val="520977"/>
          <w:sz w:val="20"/>
        </w:rPr>
        <w:t>dxa-qc-cli</w:t>
      </w:r>
      <w:r>
        <w:rPr>
          <w:rFonts w:cs="Montserrat"/>
          <w:color w:val="1C1D22"/>
        </w:rPr>
        <w:t xml:space="preserve"> в PATH — она нужна, чтобы запускать пакетную обработку из любой консоли. Нажмите «Далее» и «Установить». В конце мастер предложит сразу запустить приложение.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61AB2" w14:paraId="3AF3A992" w14:textId="77777777">
        <w:trPr>
          <w:jc w:val="center"/>
        </w:trPr>
        <w:tc>
          <w:tcPr>
            <w:tcW w:w="4819" w:type="dxa"/>
          </w:tcPr>
          <w:p w14:paraId="30672776" w14:textId="77777777" w:rsidR="00061AB2" w:rsidRDefault="00D27394">
            <w:r>
              <w:rPr>
                <w:noProof/>
              </w:rPr>
              <w:drawing>
                <wp:inline distT="0" distB="0" distL="0" distR="0" wp14:anchorId="56698924" wp14:editId="29BF17DA">
                  <wp:extent cx="2736000" cy="208970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tup_inf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89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 w14:paraId="0061973D" w14:textId="77777777" w:rsidR="00061AB2" w:rsidRDefault="00D27394">
            <w:r>
              <w:rPr>
                <w:noProof/>
              </w:rPr>
              <w:drawing>
                <wp:inline distT="0" distB="0" distL="0" distR="0" wp14:anchorId="2302BDA5" wp14:editId="3B32264D">
                  <wp:extent cx="2736000" cy="2089701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tup_task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89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1AB2" w14:paraId="33EE0F6B" w14:textId="77777777">
        <w:trPr>
          <w:jc w:val="center"/>
        </w:trPr>
        <w:tc>
          <w:tcPr>
            <w:tcW w:w="4819" w:type="dxa"/>
          </w:tcPr>
          <w:p w14:paraId="30BD188A" w14:textId="77777777" w:rsidR="00061AB2" w:rsidRDefault="00D27394">
            <w:r>
              <w:rPr>
                <w:rFonts w:cs="Montserrat"/>
                <w:i/>
                <w:color w:val="8B8599"/>
                <w:sz w:val="17"/>
              </w:rPr>
              <w:t>Мастер установки: краткая информация</w:t>
            </w:r>
          </w:p>
        </w:tc>
        <w:tc>
          <w:tcPr>
            <w:tcW w:w="4819" w:type="dxa"/>
          </w:tcPr>
          <w:p w14:paraId="61632778" w14:textId="77777777" w:rsidR="00061AB2" w:rsidRDefault="00D27394">
            <w:r>
              <w:rPr>
                <w:rFonts w:cs="Montserrat"/>
                <w:i/>
                <w:color w:val="8B8599"/>
                <w:sz w:val="17"/>
              </w:rPr>
              <w:t>Дополнительные задачи</w:t>
            </w:r>
          </w:p>
        </w:tc>
      </w:tr>
    </w:tbl>
    <w:p w14:paraId="4ED25A21" w14:textId="77777777" w:rsidR="00061AB2" w:rsidRDefault="00061AB2">
      <w:pPr>
        <w:spacing w:after="80" w:line="300" w:lineRule="auto"/>
      </w:pPr>
    </w:p>
    <w:p w14:paraId="76D89128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После установки в меню «Пуск» появится папка </w:t>
      </w:r>
      <w:r>
        <w:rPr>
          <w:rFonts w:cs="Montserrat"/>
          <w:color w:val="1C1D22"/>
        </w:rPr>
        <w:t>«Контроль качества DXA»: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402"/>
        <w:gridCol w:w="5669"/>
      </w:tblGrid>
      <w:tr w:rsidR="00061AB2" w14:paraId="435A2521" w14:textId="77777777">
        <w:trPr>
          <w:jc w:val="center"/>
        </w:trPr>
        <w:tc>
          <w:tcPr>
            <w:tcW w:w="3402" w:type="dxa"/>
          </w:tcPr>
          <w:p w14:paraId="6D459E52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ЯРЛЫК</w:t>
            </w:r>
          </w:p>
        </w:tc>
        <w:tc>
          <w:tcPr>
            <w:tcW w:w="5669" w:type="dxa"/>
          </w:tcPr>
          <w:p w14:paraId="22D7941F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ДЕЛАЕТ</w:t>
            </w:r>
          </w:p>
        </w:tc>
      </w:tr>
      <w:tr w:rsidR="00061AB2" w14:paraId="0A8D8A14" w14:textId="77777777">
        <w:trPr>
          <w:jc w:val="center"/>
        </w:trPr>
        <w:tc>
          <w:tcPr>
            <w:tcW w:w="3402" w:type="dxa"/>
          </w:tcPr>
          <w:p w14:paraId="744F41D8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Контроль качества DXA</w:t>
            </w:r>
          </w:p>
        </w:tc>
        <w:tc>
          <w:tcPr>
            <w:tcW w:w="5669" w:type="dxa"/>
          </w:tcPr>
          <w:p w14:paraId="1F9DFA06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окно приложения — основной способ работы</w:t>
            </w:r>
          </w:p>
        </w:tc>
      </w:tr>
      <w:tr w:rsidR="00061AB2" w14:paraId="5D8AC847" w14:textId="77777777">
        <w:trPr>
          <w:jc w:val="center"/>
        </w:trPr>
        <w:tc>
          <w:tcPr>
            <w:tcW w:w="3402" w:type="dxa"/>
          </w:tcPr>
          <w:p w14:paraId="72F6E932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Командная строка (пакетная обработка)</w:t>
            </w:r>
          </w:p>
        </w:tc>
        <w:tc>
          <w:tcPr>
            <w:tcW w:w="5669" w:type="dxa"/>
          </w:tcPr>
          <w:p w14:paraId="055D0B65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консоль с подсказкой по команде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dxa-qc-cli</w:t>
            </w:r>
          </w:p>
        </w:tc>
      </w:tr>
      <w:tr w:rsidR="00061AB2" w14:paraId="1F981A91" w14:textId="77777777">
        <w:trPr>
          <w:jc w:val="center"/>
        </w:trPr>
        <w:tc>
          <w:tcPr>
            <w:tcW w:w="3402" w:type="dxa"/>
          </w:tcPr>
          <w:p w14:paraId="30323A8A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Веб-сервер для локальной сети</w:t>
            </w:r>
          </w:p>
        </w:tc>
        <w:tc>
          <w:tcPr>
            <w:tcW w:w="5669" w:type="dxa"/>
          </w:tcPr>
          <w:p w14:paraId="11FC8572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тот же интерфейс в браузере для </w:t>
            </w:r>
            <w:r>
              <w:rPr>
                <w:rFonts w:cs="Montserrat"/>
                <w:color w:val="1C1D22"/>
                <w:sz w:val="19"/>
              </w:rPr>
              <w:t>коллег — см. раздел «Доступ для коллег в локальной сети»</w:t>
            </w:r>
          </w:p>
        </w:tc>
      </w:tr>
      <w:tr w:rsidR="00061AB2" w14:paraId="6CFAAEE0" w14:textId="77777777">
        <w:trPr>
          <w:jc w:val="center"/>
        </w:trPr>
        <w:tc>
          <w:tcPr>
            <w:tcW w:w="3402" w:type="dxa"/>
          </w:tcPr>
          <w:p w14:paraId="293FF056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Telegram-бот</w:t>
            </w:r>
          </w:p>
        </w:tc>
        <w:tc>
          <w:tcPr>
            <w:tcW w:w="5669" w:type="dxa"/>
          </w:tcPr>
          <w:p w14:paraId="14F3EDE9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запуск демонстрационного Telegram-бота на этом компьютере: показ того же анализа в мессенджере, только для обезличенных снимков. Нужен администратору, см. инструкцию к боту</w:t>
            </w:r>
          </w:p>
        </w:tc>
      </w:tr>
      <w:tr w:rsidR="00061AB2" w14:paraId="4DE590E7" w14:textId="77777777">
        <w:trPr>
          <w:jc w:val="center"/>
        </w:trPr>
        <w:tc>
          <w:tcPr>
            <w:tcW w:w="3402" w:type="dxa"/>
          </w:tcPr>
          <w:p w14:paraId="6813C028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Инструкция — приложение, Инструкция — Telegram-бот</w:t>
            </w:r>
          </w:p>
        </w:tc>
        <w:tc>
          <w:tcPr>
            <w:tcW w:w="5669" w:type="dxa"/>
          </w:tcPr>
          <w:p w14:paraId="58BFB73D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эти инструкции в PDF</w:t>
            </w:r>
          </w:p>
        </w:tc>
      </w:tr>
      <w:tr w:rsidR="00061AB2" w14:paraId="79488948" w14:textId="77777777">
        <w:trPr>
          <w:jc w:val="center"/>
        </w:trPr>
        <w:tc>
          <w:tcPr>
            <w:tcW w:w="3402" w:type="dxa"/>
          </w:tcPr>
          <w:p w14:paraId="7AF4BD6A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ПРОЧТИТЕ</w:t>
            </w:r>
          </w:p>
        </w:tc>
        <w:tc>
          <w:tcPr>
            <w:tcW w:w="5669" w:type="dxa"/>
          </w:tcPr>
          <w:p w14:paraId="1A1380FF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краткая справка</w:t>
            </w:r>
          </w:p>
        </w:tc>
      </w:tr>
    </w:tbl>
    <w:p w14:paraId="6EC77668" w14:textId="77777777" w:rsidR="00061AB2" w:rsidRDefault="00061AB2">
      <w:pPr>
        <w:spacing w:after="40" w:line="300" w:lineRule="auto"/>
      </w:pPr>
    </w:p>
    <w:p w14:paraId="7516594E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4  </w:t>
      </w:r>
      <w:r>
        <w:rPr>
          <w:rFonts w:cs="Montserrat"/>
          <w:b/>
          <w:color w:val="520977"/>
          <w:sz w:val="32"/>
        </w:rPr>
        <w:t>Первый запуск</w:t>
      </w:r>
    </w:p>
    <w:p w14:paraId="756D0A55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>Запустите «Контроль качества DXA» из меню «Пуск» или с рабочего стола. При первом запуске окно покажет «Загружаю модели» — это занимает до минуты, потому что Windows проверяет новые файлы антивирусом. Дальше окно открывается за несколько секунд. Зелёный индикатор «сервис работает» в шапке означает, что можно загружать исследования.</w:t>
      </w:r>
    </w:p>
    <w:p w14:paraId="7332489A" w14:textId="77777777" w:rsidR="00061AB2" w:rsidRDefault="00D27394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0DF43D21" wp14:editId="6DD9D6B4">
            <wp:extent cx="5760000" cy="36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212C" w14:textId="77777777" w:rsidR="00061AB2" w:rsidRDefault="00D27394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Окно приложения после запуска</w:t>
      </w:r>
    </w:p>
    <w:p w14:paraId="17BD7E1D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Если запустить приложение второй </w:t>
      </w:r>
      <w:r>
        <w:rPr>
          <w:rFonts w:cs="Montserrat"/>
          <w:color w:val="1C1D22"/>
        </w:rPr>
        <w:t>раз, второе окно подключится к уже работающему сервису. Сервис останавливается, когда закрыто первое окно; второе окно тогда покажет «сервис недоступен».</w:t>
      </w:r>
    </w:p>
    <w:p w14:paraId="5B9BCC04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>Результаты обработки хранятся 24 часа. Если закрыть и снова открыть приложение, они видны на стартовом экране в списке «Недавние задания». Отметки специалиста хранятся дольше — пока приложение установлено.</w:t>
      </w:r>
    </w:p>
    <w:p w14:paraId="02EE991D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Какая версия установлена: команда </w:t>
      </w:r>
      <w:r>
        <w:rPr>
          <w:rFonts w:ascii="Consolas" w:eastAsia="Consolas" w:hAnsi="Consolas" w:cs="Consolas"/>
          <w:color w:val="520977"/>
          <w:sz w:val="20"/>
        </w:rPr>
        <w:t>dxa-qc-cli version</w:t>
      </w:r>
      <w:r>
        <w:rPr>
          <w:rFonts w:cs="Montserrat"/>
          <w:color w:val="1C1D22"/>
        </w:rPr>
        <w:t xml:space="preserve"> покажет номер версии и коммит, из которого собрана программа. Номер версии виден и в Windows: «Параметры» → «Приложения» → «Контроль качества DXA».</w:t>
      </w:r>
    </w:p>
    <w:p w14:paraId="167490FB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5  </w:t>
      </w:r>
      <w:r>
        <w:rPr>
          <w:rFonts w:cs="Montserrat"/>
          <w:b/>
          <w:color w:val="520977"/>
          <w:sz w:val="32"/>
        </w:rPr>
        <w:t>Обновление и работа без интернета</w:t>
      </w:r>
    </w:p>
    <w:p w14:paraId="10EA9D71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Приложение работает полностью на этом компьютере. Когда вы открываете окно, внутри программы запускается собственный сервер анализа на адресе 127.0.0.1 — его не видно ни из локальной сети, ни из интернета. Все модели и веса нейросетей лежат в папке программы и читаются с диска. Ни одна страница приложения не обращается в интернет: даже страница описания API </w:t>
      </w:r>
      <w:r>
        <w:rPr>
          <w:rFonts w:ascii="Consolas" w:eastAsia="Consolas" w:hAnsi="Consolas" w:cs="Consolas"/>
          <w:color w:val="520977"/>
          <w:sz w:val="20"/>
        </w:rPr>
        <w:t>/docs</w:t>
      </w:r>
      <w:r>
        <w:rPr>
          <w:rFonts w:cs="Montserrat"/>
          <w:color w:val="1C1D22"/>
        </w:rPr>
        <w:t xml:space="preserve"> берётся из локальной копии Swagger UI. Телеметрии нет (сбор данных об использовании в библиотеке onnxruntime выключен в коде), проверки обновлений тоже нет. Снимки, отчёты и отметки специалиста не покидают компьютер.</w:t>
      </w:r>
    </w:p>
    <w:p w14:paraId="13A6C1A2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>Единственный интерфейс, которому нужен интернет, — Telegram-бот. Он не входит в основной контур и по умолчанию не запускается.</w:t>
      </w:r>
    </w:p>
    <w:p w14:paraId="7F5F258F" w14:textId="77777777" w:rsidR="00061AB2" w:rsidRDefault="00D27394">
      <w:pPr>
        <w:spacing w:line="300" w:lineRule="auto"/>
      </w:pPr>
      <w:r>
        <w:rPr>
          <w:rFonts w:cs="Montserrat"/>
          <w:b/>
          <w:color w:val="1C1D22"/>
        </w:rPr>
        <w:t>Как обновить.</w:t>
      </w:r>
      <w:r>
        <w:rPr>
          <w:rFonts w:cs="Montserrat"/>
          <w:color w:val="1C1D22"/>
        </w:rPr>
        <w:t xml:space="preserve"> Новая версия приходит как новый установщик </w:t>
      </w:r>
      <w:r>
        <w:rPr>
          <w:rFonts w:ascii="Consolas" w:eastAsia="Consolas" w:hAnsi="Consolas" w:cs="Consolas"/>
          <w:color w:val="520977"/>
          <w:sz w:val="20"/>
        </w:rPr>
        <w:t>DXA-QC-Setup-&lt;версия&gt;.exe</w:t>
      </w:r>
      <w:r>
        <w:rPr>
          <w:rFonts w:cs="Montserrat"/>
          <w:color w:val="1C1D22"/>
        </w:rPr>
        <w:t xml:space="preserve">. Закройте приложение и запустите новый установщик поверх старого — удалять ничего не нужно. Файлы программы заменяются, а журналы, отметки специалиста и сохранённый токен бота остаются (они лежат в папках </w:t>
      </w:r>
      <w:r>
        <w:rPr>
          <w:rFonts w:ascii="Consolas" w:eastAsia="Consolas" w:hAnsi="Consolas" w:cs="Consolas"/>
          <w:color w:val="520977"/>
          <w:sz w:val="20"/>
        </w:rPr>
        <w:t>%LOCALAPPDATA%\DXA-QC</w:t>
      </w:r>
      <w:r>
        <w:rPr>
          <w:rFonts w:cs="Montserrat"/>
          <w:color w:val="1C1D22"/>
        </w:rPr>
        <w:t xml:space="preserve"> и </w:t>
      </w:r>
      <w:r>
        <w:rPr>
          <w:rFonts w:ascii="Consolas" w:eastAsia="Consolas" w:hAnsi="Consolas" w:cs="Consolas"/>
          <w:color w:val="520977"/>
          <w:sz w:val="20"/>
        </w:rPr>
        <w:t>%APPDATA%\DXA-QC</w:t>
      </w:r>
      <w:r>
        <w:rPr>
          <w:rFonts w:cs="Montserrat"/>
          <w:color w:val="1C1D22"/>
        </w:rPr>
        <w:t xml:space="preserve">, которые установщик не трогает). Автоматическая проверка обновлений — задел на развитие. Какая версия стоит сейчас — команда </w:t>
      </w:r>
      <w:r>
        <w:rPr>
          <w:rFonts w:ascii="Consolas" w:eastAsia="Consolas" w:hAnsi="Consolas" w:cs="Consolas"/>
          <w:color w:val="520977"/>
          <w:sz w:val="20"/>
        </w:rPr>
        <w:t>dxa-qc-cli version</w:t>
      </w:r>
      <w:r>
        <w:rPr>
          <w:rFonts w:cs="Montserrat"/>
          <w:color w:val="1C1D22"/>
        </w:rPr>
        <w:t xml:space="preserve"> или «Параметры» → «Приложения».</w:t>
      </w:r>
    </w:p>
    <w:p w14:paraId="0030EA9F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6  </w:t>
      </w:r>
      <w:r>
        <w:rPr>
          <w:rFonts w:cs="Montserrat"/>
          <w:b/>
          <w:color w:val="520977"/>
          <w:sz w:val="32"/>
        </w:rPr>
        <w:t>Проверка исследований</w:t>
      </w:r>
    </w:p>
    <w:p w14:paraId="6FA5790D" w14:textId="77777777" w:rsidR="00061AB2" w:rsidRDefault="00D27394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Загрузка</w:t>
      </w:r>
    </w:p>
    <w:p w14:paraId="3A21D6C5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>Перетащите в окно папку с исследованиями, zip-архив или несколько DICOM-файлов — или нажмите «Выбрать папку» / «Выбрать файлы». Структура подпапок не важна: выгрузку из PACS можно подавать как есть. Повторные выгрузки одного снимка распознаются по изображению и дают одну строку.</w:t>
      </w:r>
    </w:p>
    <w:p w14:paraId="3F390CC6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Если своих снимков нет, возьмите </w:t>
      </w:r>
      <w:r>
        <w:rPr>
          <w:rFonts w:ascii="Consolas" w:eastAsia="Consolas" w:hAnsi="Consolas" w:cs="Consolas"/>
          <w:color w:val="520977"/>
          <w:sz w:val="20"/>
        </w:rPr>
        <w:t>demo.zip</w:t>
      </w:r>
      <w:r>
        <w:rPr>
          <w:rFonts w:cs="Montserrat"/>
          <w:color w:val="1C1D22"/>
        </w:rPr>
        <w:t xml:space="preserve"> из репозитория github.com/theorcos239/LCT_2026: семь обезличенных исследований, 1.8 МБ — по одному на каждый тип нарушения и два качественных.</w:t>
      </w:r>
    </w:p>
    <w:p w14:paraId="0AABCD2B" w14:textId="77777777" w:rsidR="00061AB2" w:rsidRDefault="00D27394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590EAEAD" wp14:editId="23500348">
            <wp:extent cx="5760000" cy="36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st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A97CD" w14:textId="77777777" w:rsidR="00061AB2" w:rsidRDefault="00D27394">
      <w:pPr>
        <w:spacing w:after="200" w:line="300" w:lineRule="auto"/>
      </w:pPr>
      <w:r>
        <w:rPr>
          <w:rFonts w:cs="Montserrat"/>
          <w:i/>
          <w:color w:val="8B8599"/>
          <w:sz w:val="17"/>
        </w:rPr>
        <w:t>Стартовый экран: поле для загрузки</w:t>
      </w:r>
    </w:p>
    <w:p w14:paraId="71CE819D" w14:textId="77777777" w:rsidR="00061AB2" w:rsidRDefault="00D27394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Обработка и сводка</w:t>
      </w:r>
    </w:p>
    <w:p w14:paraId="1A4F64D7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>Идёт прогресс по исследованиям — около двух секунд на исследование. Затем появляется сводка: сколько исследований и снимков, сколько качественных, сколько с нарушением, сколько ушло на ручной разбор и сколько вы ещё не проверили. Плитки сводки и метки типов нарушений — это фильтры: щелчок показывает только эти снимки, повторный щелчок снимает фильтр. Удобный способ просмотреть партию целиком — щёлкнуть плитку «не проверено» и листать только снимки без вашей отметки.</w:t>
      </w:r>
    </w:p>
    <w:p w14:paraId="72DC48DF" w14:textId="77777777" w:rsidR="00061AB2" w:rsidRDefault="00D27394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4F9AB23A" wp14:editId="7CB44970">
            <wp:extent cx="5760000" cy="360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res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78C5" w14:textId="77777777" w:rsidR="00061AB2" w:rsidRDefault="00D27394">
      <w:pPr>
        <w:spacing w:after="200" w:line="300" w:lineRule="auto"/>
      </w:pPr>
      <w:r>
        <w:rPr>
          <w:rFonts w:cs="Montserrat"/>
          <w:i/>
          <w:color w:val="8B8599"/>
          <w:sz w:val="17"/>
        </w:rPr>
        <w:t>Результат: сводка, метки нарушений, таблица по исследованиям и карточка выбранного снимка</w:t>
      </w:r>
    </w:p>
    <w:p w14:paraId="62F9C474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>Таблица сгруппирована по исследованиям. Первым выбирается снимок с замечанием. Есть поиск по имени файла, исследованию и UID (уникальному идентификатору снимка в DICOM), фильтр по области и сортировка «сначала нарушения».</w:t>
      </w:r>
    </w:p>
    <w:p w14:paraId="22F27A66" w14:textId="77777777" w:rsidR="00061AB2" w:rsidRDefault="00D27394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Карточка снимка</w:t>
      </w:r>
    </w:p>
    <w:p w14:paraId="4B4E4FE1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>Справа — снимок с разметкой и вердикт. Под снимком — каждый критерий: что измерено, с какой нормой сравнивалось и насколько значение близко к границе (полоска с зелёной зоной нормы). Ниже — пояснения к флагам.</w:t>
      </w:r>
    </w:p>
    <w:p w14:paraId="165B46C1" w14:textId="77777777" w:rsidR="00061AB2" w:rsidRDefault="00D27394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2B723CE2" wp14:editId="589672DB">
            <wp:extent cx="3420000" cy="649304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649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60FB0" w14:textId="77777777" w:rsidR="00061AB2" w:rsidRDefault="00D27394">
      <w:pPr>
        <w:spacing w:after="200" w:line="300" w:lineRule="auto"/>
      </w:pPr>
      <w:r>
        <w:rPr>
          <w:rFonts w:cs="Montserrat"/>
          <w:i/>
          <w:color w:val="8B8599"/>
          <w:sz w:val="17"/>
        </w:rPr>
        <w:t>Карточка снимка: вердикт, разметка, измерения с нормами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268"/>
        <w:gridCol w:w="6803"/>
      </w:tblGrid>
      <w:tr w:rsidR="00061AB2" w14:paraId="16273D3B" w14:textId="77777777">
        <w:trPr>
          <w:jc w:val="center"/>
        </w:trPr>
        <w:tc>
          <w:tcPr>
            <w:tcW w:w="2268" w:type="dxa"/>
          </w:tcPr>
          <w:p w14:paraId="5184A7E8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ЦВЕТ НА СНИМКЕ</w:t>
            </w:r>
          </w:p>
        </w:tc>
        <w:tc>
          <w:tcPr>
            <w:tcW w:w="6803" w:type="dxa"/>
          </w:tcPr>
          <w:p w14:paraId="692A485E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ПОКАЗЫВАЕТ</w:t>
            </w:r>
          </w:p>
        </w:tc>
      </w:tr>
      <w:tr w:rsidR="00061AB2" w14:paraId="585D1077" w14:textId="77777777">
        <w:trPr>
          <w:jc w:val="center"/>
        </w:trPr>
        <w:tc>
          <w:tcPr>
            <w:tcW w:w="2268" w:type="dxa"/>
          </w:tcPr>
          <w:p w14:paraId="7A64B64E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голубой</w:t>
            </w:r>
          </w:p>
        </w:tc>
        <w:tc>
          <w:tcPr>
            <w:tcW w:w="6803" w:type="dxa"/>
          </w:tcPr>
          <w:p w14:paraId="04B2BF2F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найденные ориентиры и вспомогательные построения: верхушка большого вертела, седалищная кость, наружный контур бедра, контуры позвоночника</w:t>
            </w:r>
          </w:p>
        </w:tc>
      </w:tr>
      <w:tr w:rsidR="00061AB2" w14:paraId="25749D20" w14:textId="77777777">
        <w:trPr>
          <w:jc w:val="center"/>
        </w:trPr>
        <w:tc>
          <w:tcPr>
            <w:tcW w:w="2268" w:type="dxa"/>
          </w:tcPr>
          <w:p w14:paraId="054D8D62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зелёный</w:t>
            </w:r>
          </w:p>
        </w:tc>
        <w:tc>
          <w:tcPr>
            <w:tcW w:w="6803" w:type="dxa"/>
          </w:tcPr>
          <w:p w14:paraId="0B35AE83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порог выдержан; для позвоночника зелёная линия — ось в норме</w:t>
            </w:r>
          </w:p>
        </w:tc>
      </w:tr>
      <w:tr w:rsidR="00061AB2" w14:paraId="23F3BBCD" w14:textId="77777777">
        <w:trPr>
          <w:jc w:val="center"/>
        </w:trPr>
        <w:tc>
          <w:tcPr>
            <w:tcW w:w="2268" w:type="dxa"/>
          </w:tcPr>
          <w:p w14:paraId="05BC9DAF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красный</w:t>
            </w:r>
          </w:p>
        </w:tc>
        <w:tc>
          <w:tcPr>
            <w:tcW w:w="6803" w:type="dxa"/>
          </w:tcPr>
          <w:p w14:paraId="2FF9F9DF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порог не выдержан — здесь нарушение: ось с отклонением, посторонний предмет, отступ короче нормы</w:t>
            </w:r>
          </w:p>
        </w:tc>
      </w:tr>
      <w:tr w:rsidR="00061AB2" w14:paraId="2F905222" w14:textId="77777777">
        <w:trPr>
          <w:jc w:val="center"/>
        </w:trPr>
        <w:tc>
          <w:tcPr>
            <w:tcW w:w="2268" w:type="dxa"/>
          </w:tcPr>
          <w:p w14:paraId="58786E81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оранжевый</w:t>
            </w:r>
          </w:p>
        </w:tc>
        <w:tc>
          <w:tcPr>
            <w:tcW w:w="6803" w:type="dxa"/>
          </w:tcPr>
          <w:p w14:paraId="1F342C33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тепловая карта нейросети: куда она «смотрела», оценивая ротацию бедра или посторонние предметы</w:t>
            </w:r>
          </w:p>
        </w:tc>
      </w:tr>
    </w:tbl>
    <w:p w14:paraId="4EAB9F45" w14:textId="77777777" w:rsidR="00061AB2" w:rsidRDefault="00061AB2">
      <w:pPr>
        <w:spacing w:after="40" w:line="300" w:lineRule="auto"/>
      </w:pPr>
    </w:p>
    <w:p w14:paraId="2909E765" w14:textId="77777777" w:rsidR="00061AB2" w:rsidRDefault="00D27394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Фильтр по нарушению и полноэкранный просмотр</w:t>
      </w:r>
    </w:p>
    <w:p w14:paraId="7BFED28C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Щёлкните метку, например «Ротация», — останутся только такие снимки. Щелчок по снимку или клавиша </w:t>
      </w:r>
      <w:r>
        <w:rPr>
          <w:rFonts w:ascii="Consolas" w:eastAsia="Consolas" w:hAnsi="Consolas" w:cs="Consolas"/>
          <w:color w:val="520977"/>
          <w:sz w:val="20"/>
        </w:rPr>
        <w:t>F</w:t>
      </w:r>
      <w:r>
        <w:rPr>
          <w:rFonts w:cs="Montserrat"/>
          <w:color w:val="1C1D22"/>
        </w:rPr>
        <w:t xml:space="preserve"> открывает его на весь экран: колесо мыши — масштаб, перетаскивание — сдвиг, </w:t>
      </w:r>
      <w:r>
        <w:rPr>
          <w:rFonts w:ascii="Consolas" w:eastAsia="Consolas" w:hAnsi="Consolas" w:cs="Consolas"/>
          <w:color w:val="520977"/>
          <w:sz w:val="20"/>
        </w:rPr>
        <w:t>Esc</w:t>
      </w:r>
      <w:r>
        <w:rPr>
          <w:rFonts w:cs="Montserrat"/>
          <w:color w:val="1C1D22"/>
        </w:rPr>
        <w:t xml:space="preserve"> — назад.</w:t>
      </w:r>
    </w:p>
    <w:p w14:paraId="79E04249" w14:textId="77777777" w:rsidR="00061AB2" w:rsidRDefault="00D27394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1EC123B6" wp14:editId="7283C306">
            <wp:extent cx="5760000" cy="360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fil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BED6C" w14:textId="77777777" w:rsidR="00061AB2" w:rsidRDefault="00D27394">
      <w:pPr>
        <w:spacing w:after="200" w:line="300" w:lineRule="auto"/>
      </w:pPr>
      <w:r>
        <w:rPr>
          <w:rFonts w:cs="Montserrat"/>
          <w:i/>
          <w:color w:val="8B8599"/>
          <w:sz w:val="17"/>
        </w:rPr>
        <w:t xml:space="preserve">Фильтр «Ротация»: тепловая карта нейросети на </w:t>
      </w:r>
      <w:r>
        <w:rPr>
          <w:rFonts w:cs="Montserrat"/>
          <w:i/>
          <w:color w:val="8B8599"/>
          <w:sz w:val="17"/>
        </w:rPr>
        <w:t>вертельной области</w:t>
      </w:r>
    </w:p>
    <w:p w14:paraId="00B0084D" w14:textId="77777777" w:rsidR="00061AB2" w:rsidRDefault="00D27394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43DDA914" wp14:editId="29AC2D53">
            <wp:extent cx="5760000" cy="360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lightbo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310F" w14:textId="77777777" w:rsidR="00061AB2" w:rsidRDefault="00D27394">
      <w:pPr>
        <w:spacing w:after="200" w:line="300" w:lineRule="auto"/>
      </w:pPr>
      <w:r>
        <w:rPr>
          <w:rFonts w:cs="Montserrat"/>
          <w:i/>
          <w:color w:val="8B8599"/>
          <w:sz w:val="17"/>
        </w:rPr>
        <w:t>Снимок на весь экран</w:t>
      </w:r>
    </w:p>
    <w:p w14:paraId="05D60A69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7  </w:t>
      </w:r>
      <w:r>
        <w:rPr>
          <w:rFonts w:cs="Montserrat"/>
          <w:b/>
          <w:color w:val="520977"/>
          <w:sz w:val="32"/>
        </w:rPr>
        <w:t>Отметки специалиста</w:t>
      </w:r>
    </w:p>
    <w:p w14:paraId="7F5A03D4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Для каждого снимка можно отметить, согласны ли вы с вердиктом: клавиша </w:t>
      </w:r>
      <w:r>
        <w:rPr>
          <w:rFonts w:ascii="Consolas" w:eastAsia="Consolas" w:hAnsi="Consolas" w:cs="Consolas"/>
          <w:color w:val="520977"/>
          <w:sz w:val="20"/>
        </w:rPr>
        <w:t>A</w:t>
      </w:r>
      <w:r>
        <w:rPr>
          <w:rFonts w:cs="Montserrat"/>
          <w:color w:val="1C1D22"/>
        </w:rPr>
        <w:t xml:space="preserve"> — согласен, </w:t>
      </w:r>
      <w:r>
        <w:rPr>
          <w:rFonts w:ascii="Consolas" w:eastAsia="Consolas" w:hAnsi="Consolas" w:cs="Consolas"/>
          <w:color w:val="520977"/>
          <w:sz w:val="20"/>
        </w:rPr>
        <w:t>D</w:t>
      </w:r>
      <w:r>
        <w:rPr>
          <w:rFonts w:cs="Montserrat"/>
          <w:color w:val="1C1D22"/>
        </w:rPr>
        <w:t xml:space="preserve"> — не согласен, </w:t>
      </w:r>
      <w:r>
        <w:rPr>
          <w:rFonts w:ascii="Consolas" w:eastAsia="Consolas" w:hAnsi="Consolas" w:cs="Consolas"/>
          <w:color w:val="520977"/>
          <w:sz w:val="20"/>
        </w:rPr>
        <w:t>C</w:t>
      </w:r>
      <w:r>
        <w:rPr>
          <w:rFonts w:cs="Montserrat"/>
          <w:color w:val="1C1D22"/>
        </w:rPr>
        <w:t xml:space="preserve"> — комментарий. Отметка появляется в последней колонке таблицы.</w:t>
      </w:r>
    </w:p>
    <w:p w14:paraId="3B51EA3B" w14:textId="77777777" w:rsidR="00061AB2" w:rsidRDefault="00D27394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4D538073" wp14:editId="17739791">
            <wp:extent cx="5760000" cy="162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mar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3A9FB" w14:textId="77777777" w:rsidR="00061AB2" w:rsidRDefault="00D27394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Отметка «согласен» в таблице</w:t>
      </w:r>
    </w:p>
    <w:p w14:paraId="4BECE623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>Отметки хранятся на этом компьютере отдельно для каждого задания и выгружаются кнопкой «Мои отметки .csv». По этим отметкам разработчики подстраивают пороги под ваш аппарат, поэтому передайте файл тому, кто отвечает за сервис. Выгрузите отметки и перед удалением или переустановкой приложения: при удалении они стираются вместе с кэшем окна.</w:t>
      </w:r>
    </w:p>
    <w:p w14:paraId="5A45B264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8  </w:t>
      </w:r>
      <w:r>
        <w:rPr>
          <w:rFonts w:cs="Montserrat"/>
          <w:b/>
          <w:color w:val="520977"/>
          <w:sz w:val="32"/>
        </w:rPr>
        <w:t>Что можно скачать</w:t>
      </w:r>
    </w:p>
    <w:p w14:paraId="3ED992D3" w14:textId="77777777" w:rsidR="00061AB2" w:rsidRDefault="00D27394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488A5CB5" wp14:editId="7F136D15">
            <wp:extent cx="5760000" cy="23142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downloa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317" w14:textId="77777777" w:rsidR="00061AB2" w:rsidRDefault="00D27394">
      <w:pPr>
        <w:spacing w:after="200" w:line="300" w:lineRule="auto"/>
      </w:pPr>
      <w:r>
        <w:rPr>
          <w:rFonts w:cs="Montserrat"/>
          <w:i/>
          <w:color w:val="8B8599"/>
          <w:sz w:val="17"/>
        </w:rPr>
        <w:t>Кнопки выгрузки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041"/>
        <w:gridCol w:w="5329"/>
        <w:gridCol w:w="1876"/>
      </w:tblGrid>
      <w:tr w:rsidR="00061AB2" w14:paraId="3A8B2463" w14:textId="77777777">
        <w:trPr>
          <w:jc w:val="center"/>
        </w:trPr>
        <w:tc>
          <w:tcPr>
            <w:tcW w:w="2041" w:type="dxa"/>
          </w:tcPr>
          <w:p w14:paraId="7BCBEC68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КНОПКА</w:t>
            </w:r>
          </w:p>
        </w:tc>
        <w:tc>
          <w:tcPr>
            <w:tcW w:w="5329" w:type="dxa"/>
          </w:tcPr>
          <w:p w14:paraId="593956ED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ВНУТРИ</w:t>
            </w:r>
          </w:p>
        </w:tc>
        <w:tc>
          <w:tcPr>
            <w:tcW w:w="1814" w:type="dxa"/>
          </w:tcPr>
          <w:p w14:paraId="07C8B9C3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КОМУ</w:t>
            </w:r>
          </w:p>
        </w:tc>
      </w:tr>
      <w:tr w:rsidR="00061AB2" w14:paraId="60B496F4" w14:textId="77777777">
        <w:trPr>
          <w:jc w:val="center"/>
        </w:trPr>
        <w:tc>
          <w:tcPr>
            <w:tcW w:w="2041" w:type="dxa"/>
          </w:tcPr>
          <w:p w14:paraId="06FFCCCD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Таблица .xlsx</w:t>
            </w:r>
          </w:p>
        </w:tc>
        <w:tc>
          <w:tcPr>
            <w:tcW w:w="5329" w:type="dxa"/>
          </w:tcPr>
          <w:p w14:paraId="1E6077FE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строка на снимок: восемь колонок из технического задания (путь, UID, область, класс качества, нарушения, статус, время), дальше вероятности, флаги и описания</w:t>
            </w:r>
          </w:p>
        </w:tc>
        <w:tc>
          <w:tcPr>
            <w:tcW w:w="1814" w:type="dxa"/>
          </w:tcPr>
          <w:p w14:paraId="75E8027E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всем</w:t>
            </w:r>
          </w:p>
        </w:tc>
      </w:tr>
      <w:tr w:rsidR="00061AB2" w14:paraId="6EB0DE26" w14:textId="77777777">
        <w:trPr>
          <w:jc w:val="center"/>
        </w:trPr>
        <w:tc>
          <w:tcPr>
            <w:tcW w:w="2041" w:type="dxa"/>
          </w:tcPr>
          <w:p w14:paraId="0B100029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Измерения .json</w:t>
            </w:r>
          </w:p>
        </w:tc>
        <w:tc>
          <w:tcPr>
            <w:tcW w:w="5329" w:type="dxa"/>
          </w:tcPr>
          <w:p w14:paraId="7FE2DF7C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 измерения: углы, миллиметры, вероятности, флаги</w:t>
            </w:r>
          </w:p>
        </w:tc>
        <w:tc>
          <w:tcPr>
            <w:tcW w:w="1814" w:type="dxa"/>
          </w:tcPr>
          <w:p w14:paraId="3DA499E6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для разбора сложных случаев</w:t>
            </w:r>
          </w:p>
        </w:tc>
      </w:tr>
      <w:tr w:rsidR="00061AB2" w14:paraId="49767F91" w14:textId="77777777">
        <w:trPr>
          <w:jc w:val="center"/>
        </w:trPr>
        <w:tc>
          <w:tcPr>
            <w:tcW w:w="2041" w:type="dxa"/>
          </w:tcPr>
          <w:p w14:paraId="12475098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Визуализация .zip</w:t>
            </w:r>
          </w:p>
        </w:tc>
        <w:tc>
          <w:tcPr>
            <w:tcW w:w="5329" w:type="dxa"/>
          </w:tcPr>
          <w:p w14:paraId="54EB8333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 снимки с разметкой и тепловой картой — и качественные тоже</w:t>
            </w:r>
          </w:p>
        </w:tc>
        <w:tc>
          <w:tcPr>
            <w:tcW w:w="1814" w:type="dxa"/>
          </w:tcPr>
          <w:p w14:paraId="6A152D44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врачу, для архива</w:t>
            </w:r>
          </w:p>
        </w:tc>
      </w:tr>
      <w:tr w:rsidR="00061AB2" w14:paraId="29E32430" w14:textId="77777777">
        <w:trPr>
          <w:jc w:val="center"/>
        </w:trPr>
        <w:tc>
          <w:tcPr>
            <w:tcW w:w="2041" w:type="dxa"/>
          </w:tcPr>
          <w:p w14:paraId="6208ACCC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DICOM SR .zip</w:t>
            </w:r>
          </w:p>
        </w:tc>
        <w:tc>
          <w:tcPr>
            <w:tcW w:w="5329" w:type="dxa"/>
          </w:tcPr>
          <w:p w14:paraId="01DA071F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структурированное текстовое заключение (DICOM SR) по-русски на каждый снимок; PACS покажет его рядом со снимком в том же </w:t>
            </w:r>
            <w:r>
              <w:rPr>
                <w:rFonts w:cs="Montserrat"/>
                <w:color w:val="1C1D22"/>
                <w:sz w:val="19"/>
              </w:rPr>
              <w:t>исследовании</w:t>
            </w:r>
          </w:p>
        </w:tc>
        <w:tc>
          <w:tcPr>
            <w:tcW w:w="1814" w:type="dxa"/>
          </w:tcPr>
          <w:p w14:paraId="244FF127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администратору PACS</w:t>
            </w:r>
          </w:p>
        </w:tc>
      </w:tr>
      <w:tr w:rsidR="00061AB2" w14:paraId="020B8D7C" w14:textId="77777777">
        <w:trPr>
          <w:jc w:val="center"/>
        </w:trPr>
        <w:tc>
          <w:tcPr>
            <w:tcW w:w="2041" w:type="dxa"/>
          </w:tcPr>
          <w:p w14:paraId="09F006B4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Мои отметки .csv</w:t>
            </w:r>
          </w:p>
        </w:tc>
        <w:tc>
          <w:tcPr>
            <w:tcW w:w="5329" w:type="dxa"/>
          </w:tcPr>
          <w:p w14:paraId="583DE2E2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ваши «согласен / не согласен» и комментарии</w:t>
            </w:r>
          </w:p>
        </w:tc>
        <w:tc>
          <w:tcPr>
            <w:tcW w:w="1814" w:type="dxa"/>
          </w:tcPr>
          <w:p w14:paraId="5935DA7B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администратору сервиса</w:t>
            </w:r>
          </w:p>
        </w:tc>
      </w:tr>
    </w:tbl>
    <w:p w14:paraId="103F77A3" w14:textId="77777777" w:rsidR="00061AB2" w:rsidRDefault="00061AB2">
      <w:pPr>
        <w:spacing w:after="40" w:line="300" w:lineRule="auto"/>
      </w:pPr>
    </w:p>
    <w:p w14:paraId="6DDD546C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>Файлы сохраняются в папку «Загрузки».</w:t>
      </w:r>
    </w:p>
    <w:p w14:paraId="5EFCAA85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9  </w:t>
      </w:r>
      <w:r>
        <w:rPr>
          <w:rFonts w:cs="Montserrat"/>
          <w:b/>
          <w:color w:val="520977"/>
          <w:sz w:val="32"/>
        </w:rPr>
        <w:t>Как читать результат</w:t>
      </w:r>
    </w:p>
    <w:p w14:paraId="1E2690C0" w14:textId="77777777" w:rsidR="00061AB2" w:rsidRDefault="00D27394">
      <w:pPr>
        <w:spacing w:line="300" w:lineRule="auto"/>
      </w:pPr>
      <w:r>
        <w:rPr>
          <w:rFonts w:cs="Montserrat"/>
          <w:b/>
          <w:color w:val="1C1D22"/>
        </w:rPr>
        <w:t>Класс качества:</w:t>
      </w:r>
      <w:r>
        <w:rPr>
          <w:rFonts w:cs="Montserrat"/>
          <w:color w:val="1C1D22"/>
        </w:rPr>
        <w:t xml:space="preserve"> 0 — снимок качественный, 1 — есть хотя бы одно нарушение; перечислены все сработавшие. </w:t>
      </w:r>
      <w:r>
        <w:rPr>
          <w:rFonts w:cs="Montserrat"/>
          <w:b/>
          <w:color w:val="1C1D22"/>
        </w:rPr>
        <w:t>Вероятность нарушения</w:t>
      </w:r>
      <w:r>
        <w:rPr>
          <w:rFonts w:cs="Montserrat"/>
          <w:color w:val="1C1D22"/>
        </w:rPr>
        <w:t xml:space="preserve"> показывает, насколько система уверена в вердикте: чем ближе к 100 %, тем увереннее. </w:t>
      </w:r>
      <w:r>
        <w:rPr>
          <w:rFonts w:cs="Montserrat"/>
          <w:b/>
          <w:color w:val="1C1D22"/>
        </w:rPr>
        <w:t>Флаг</w:t>
      </w:r>
      <w:r>
        <w:rPr>
          <w:rFonts w:cs="Montserrat"/>
          <w:color w:val="1C1D22"/>
        </w:rPr>
        <w:t xml:space="preserve"> — не нарушение, а пометка «здесь измерение менее надёжно, посмотрите сами».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061AB2" w14:paraId="1FAB39D4" w14:textId="77777777">
        <w:trPr>
          <w:jc w:val="center"/>
        </w:trPr>
        <w:tc>
          <w:tcPr>
            <w:tcW w:w="1928" w:type="dxa"/>
          </w:tcPr>
          <w:p w14:paraId="488BE6D2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КОД</w:t>
            </w:r>
          </w:p>
        </w:tc>
        <w:tc>
          <w:tcPr>
            <w:tcW w:w="3572" w:type="dxa"/>
          </w:tcPr>
          <w:p w14:paraId="3A22F4A9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ОЗНАЧАЕТ</w:t>
            </w:r>
          </w:p>
        </w:tc>
        <w:tc>
          <w:tcPr>
            <w:tcW w:w="3572" w:type="dxa"/>
          </w:tcPr>
          <w:p w14:paraId="6A10C039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КАК ПРОВЕРИТЬ ГЛАЗАМИ</w:t>
            </w:r>
          </w:p>
        </w:tc>
      </w:tr>
      <w:tr w:rsidR="00061AB2" w14:paraId="28B065CB" w14:textId="77777777">
        <w:trPr>
          <w:jc w:val="center"/>
        </w:trPr>
        <w:tc>
          <w:tcPr>
            <w:tcW w:w="1928" w:type="dxa"/>
          </w:tcPr>
          <w:p w14:paraId="06D63BCE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spine_position</w:t>
            </w:r>
          </w:p>
        </w:tc>
        <w:tc>
          <w:tcPr>
            <w:tcW w:w="3572" w:type="dxa"/>
          </w:tcPr>
          <w:p w14:paraId="63C113BE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некорректная укладка позвоночника: в кадр не попали верхние края подвздошных костей таза, по которым врач находит нужные позвонки</w:t>
            </w:r>
          </w:p>
        </w:tc>
        <w:tc>
          <w:tcPr>
            <w:tcW w:w="3572" w:type="dxa"/>
          </w:tcPr>
          <w:p w14:paraId="011F4BED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внизу кадра по бокам от позвоночника не видно гребней подвздошных костей</w:t>
            </w:r>
          </w:p>
        </w:tc>
      </w:tr>
      <w:tr w:rsidR="00061AB2" w14:paraId="0E764D3D" w14:textId="77777777">
        <w:trPr>
          <w:jc w:val="center"/>
        </w:trPr>
        <w:tc>
          <w:tcPr>
            <w:tcW w:w="1928" w:type="dxa"/>
          </w:tcPr>
          <w:p w14:paraId="123DD40C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spine_axis</w:t>
            </w:r>
          </w:p>
        </w:tc>
        <w:tc>
          <w:tcPr>
            <w:tcW w:w="3572" w:type="dxa"/>
          </w:tcPr>
          <w:p w14:paraId="68FC9148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ось позвоночника наклонена больше чем на 5° от вертикали</w:t>
            </w:r>
          </w:p>
        </w:tc>
        <w:tc>
          <w:tcPr>
            <w:tcW w:w="3572" w:type="dxa"/>
          </w:tcPr>
          <w:p w14:paraId="3C5E7333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угол показан на снимке и в карточке</w:t>
            </w:r>
          </w:p>
        </w:tc>
      </w:tr>
      <w:tr w:rsidR="00061AB2" w14:paraId="6789D7EC" w14:textId="77777777">
        <w:trPr>
          <w:jc w:val="center"/>
        </w:trPr>
        <w:tc>
          <w:tcPr>
            <w:tcW w:w="1928" w:type="dxa"/>
          </w:tcPr>
          <w:p w14:paraId="6B7DCB3D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spine_artifacts</w:t>
            </w:r>
          </w:p>
        </w:tc>
        <w:tc>
          <w:tcPr>
            <w:tcW w:w="3572" w:type="dxa"/>
          </w:tcPr>
          <w:p w14:paraId="53EAD833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 кадре посторонний предмет или наложение (пряжка, пуговица, рука пациента)</w:t>
            </w:r>
          </w:p>
        </w:tc>
        <w:tc>
          <w:tcPr>
            <w:tcW w:w="3572" w:type="dxa"/>
          </w:tcPr>
          <w:p w14:paraId="7374EBE0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яркая дуга или пятно вне </w:t>
            </w:r>
            <w:r>
              <w:rPr>
                <w:rFonts w:cs="Montserrat"/>
                <w:color w:val="1C1D22"/>
                <w:sz w:val="19"/>
              </w:rPr>
              <w:t>позвоночника; оранжевым показано, где их видит нейросеть</w:t>
            </w:r>
          </w:p>
        </w:tc>
      </w:tr>
      <w:tr w:rsidR="00061AB2" w14:paraId="66211B88" w14:textId="77777777">
        <w:trPr>
          <w:jc w:val="center"/>
        </w:trPr>
        <w:tc>
          <w:tcPr>
            <w:tcW w:w="1928" w:type="dxa"/>
          </w:tcPr>
          <w:p w14:paraId="2E2D7A23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hip_rotation</w:t>
            </w:r>
          </w:p>
        </w:tc>
        <w:tc>
          <w:tcPr>
            <w:tcW w:w="3572" w:type="dxa"/>
          </w:tcPr>
          <w:p w14:paraId="21B35ECB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некорректная ротация (поворот) бедра при укладке</w:t>
            </w:r>
          </w:p>
        </w:tc>
        <w:tc>
          <w:tcPr>
            <w:tcW w:w="3572" w:type="dxa"/>
          </w:tcPr>
          <w:p w14:paraId="79484F8F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малый вертел — небольшой костный выступ на внутренней стороне бедренной кости под шейкой — почти не виден или, наоборот, сильно </w:t>
            </w:r>
            <w:r>
              <w:rPr>
                <w:rFonts w:cs="Montserrat"/>
                <w:color w:val="1C1D22"/>
                <w:sz w:val="19"/>
              </w:rPr>
              <w:t>выступает; оранжевым показано, где нейросеть видит ротацию</w:t>
            </w:r>
          </w:p>
        </w:tc>
      </w:tr>
      <w:tr w:rsidR="00061AB2" w14:paraId="44F7F7DD" w14:textId="77777777">
        <w:trPr>
          <w:jc w:val="center"/>
        </w:trPr>
        <w:tc>
          <w:tcPr>
            <w:tcW w:w="1928" w:type="dxa"/>
          </w:tcPr>
          <w:p w14:paraId="1F2A108B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hip_roi</w:t>
            </w:r>
          </w:p>
        </w:tc>
        <w:tc>
          <w:tcPr>
            <w:tcW w:w="3572" w:type="dxa"/>
          </w:tcPr>
          <w:p w14:paraId="2BC959B2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захватил слишком мало: отступы области интереса до края поля недостаточны</w:t>
            </w:r>
          </w:p>
        </w:tc>
        <w:tc>
          <w:tcPr>
            <w:tcW w:w="3572" w:type="dxa"/>
          </w:tcPr>
          <w:p w14:paraId="6682DA27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поле сканирования короче 12.9 см; линии отступов показаны на снимке</w:t>
            </w:r>
          </w:p>
        </w:tc>
      </w:tr>
      <w:tr w:rsidR="00061AB2" w14:paraId="3936F2DB" w14:textId="77777777">
        <w:trPr>
          <w:jc w:val="center"/>
        </w:trPr>
        <w:tc>
          <w:tcPr>
            <w:tcW w:w="1928" w:type="dxa"/>
          </w:tcPr>
          <w:p w14:paraId="77ECB020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undetermined</w:t>
            </w:r>
          </w:p>
        </w:tc>
        <w:tc>
          <w:tcPr>
            <w:tcW w:w="3572" w:type="dxa"/>
          </w:tcPr>
          <w:p w14:paraId="4E2DA978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область не определена: снимок не похож на DXA позвоночника или бедра</w:t>
            </w:r>
          </w:p>
        </w:tc>
        <w:tc>
          <w:tcPr>
            <w:tcW w:w="3572" w:type="dxa"/>
          </w:tcPr>
          <w:p w14:paraId="48CB4586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уходит на ручной разбор</w:t>
            </w:r>
          </w:p>
        </w:tc>
      </w:tr>
    </w:tbl>
    <w:p w14:paraId="0C0F98D9" w14:textId="77777777" w:rsidR="00061AB2" w:rsidRDefault="00061AB2">
      <w:pPr>
        <w:spacing w:after="40" w:line="300" w:lineRule="auto"/>
      </w:pPr>
    </w:p>
    <w:p w14:paraId="4D6775C7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>Основные флаги. Ротацию бедра и посторонние предметы оценивают два независимых способа — измерение по изображению и нейросеть; их итог мы называем объединённой оценкой измерения и нейросети.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948"/>
        <w:gridCol w:w="6123"/>
      </w:tblGrid>
      <w:tr w:rsidR="00061AB2" w14:paraId="5ED003F2" w14:textId="77777777">
        <w:trPr>
          <w:jc w:val="center"/>
        </w:trPr>
        <w:tc>
          <w:tcPr>
            <w:tcW w:w="2948" w:type="dxa"/>
          </w:tcPr>
          <w:p w14:paraId="151E2EEF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ФЛАГ</w:t>
            </w:r>
          </w:p>
        </w:tc>
        <w:tc>
          <w:tcPr>
            <w:tcW w:w="6123" w:type="dxa"/>
          </w:tcPr>
          <w:p w14:paraId="41FB3FEB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ОН ЗНАЧИТ</w:t>
            </w:r>
          </w:p>
        </w:tc>
      </w:tr>
      <w:tr w:rsidR="00061AB2" w14:paraId="2C22FB50" w14:textId="77777777">
        <w:trPr>
          <w:jc w:val="center"/>
        </w:trPr>
        <w:tc>
          <w:tcPr>
            <w:tcW w:w="2948" w:type="dxa"/>
          </w:tcPr>
          <w:p w14:paraId="6D343221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*:estimates_disagree</w:t>
            </w:r>
          </w:p>
        </w:tc>
        <w:tc>
          <w:tcPr>
            <w:tcW w:w="6123" w:type="dxa"/>
          </w:tcPr>
          <w:p w14:paraId="06740651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два независимых способа измерения дали разный ответ. Посмотрите снимок сами.</w:t>
            </w:r>
          </w:p>
        </w:tc>
      </w:tr>
      <w:tr w:rsidR="00061AB2" w14:paraId="46EDB228" w14:textId="77777777">
        <w:trPr>
          <w:jc w:val="center"/>
        </w:trPr>
        <w:tc>
          <w:tcPr>
            <w:tcW w:w="2948" w:type="dxa"/>
          </w:tcPr>
          <w:p w14:paraId="550FF424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*:cnn_vs_geometry_disagree</w:t>
            </w:r>
          </w:p>
        </w:tc>
        <w:tc>
          <w:tcPr>
            <w:tcW w:w="6123" w:type="dxa"/>
          </w:tcPr>
          <w:p w14:paraId="6015FF3D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нейросеть и измерение не согласны друг с другом. Вердикт вынесен по объединённой оценке </w:t>
            </w:r>
            <w:r>
              <w:rPr>
                <w:rFonts w:cs="Montserrat"/>
                <w:color w:val="1C1D22"/>
                <w:sz w:val="19"/>
              </w:rPr>
              <w:t>измерения и нейросети, но такой снимок лучше проверить глазами.</w:t>
            </w:r>
          </w:p>
        </w:tc>
      </w:tr>
      <w:tr w:rsidR="00061AB2" w14:paraId="04DD1F0A" w14:textId="77777777">
        <w:trPr>
          <w:jc w:val="center"/>
        </w:trPr>
        <w:tc>
          <w:tcPr>
            <w:tcW w:w="2948" w:type="dxa"/>
          </w:tcPr>
          <w:p w14:paraId="27D8910F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axis:curved</w:t>
            </w:r>
          </w:p>
        </w:tc>
        <w:tc>
          <w:tcPr>
            <w:tcW w:w="6123" w:type="dxa"/>
          </w:tcPr>
          <w:p w14:paraId="3A41AED6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позвоночник изогнут (сколиоз): ось отклонена из-за формы позвоночника, а не из-за укладки. Эксперт обычно не считает это нарушением оси.</w:t>
            </w:r>
          </w:p>
        </w:tc>
      </w:tr>
      <w:tr w:rsidR="00061AB2" w14:paraId="6A67A49D" w14:textId="77777777">
        <w:trPr>
          <w:jc w:val="center"/>
        </w:trPr>
        <w:tc>
          <w:tcPr>
            <w:tcW w:w="2948" w:type="dxa"/>
          </w:tcPr>
          <w:p w14:paraId="31FC6733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orientation:mirrored_lr</w:t>
            </w:r>
          </w:p>
        </w:tc>
        <w:tc>
          <w:tcPr>
            <w:tcW w:w="6123" w:type="dxa"/>
          </w:tcPr>
          <w:p w14:paraId="3B0FDB95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выгружен зеркально; программа привела его к стандартному виду.</w:t>
            </w:r>
          </w:p>
        </w:tc>
      </w:tr>
      <w:tr w:rsidR="00061AB2" w14:paraId="265BDA8C" w14:textId="77777777">
        <w:trPr>
          <w:jc w:val="center"/>
        </w:trPr>
        <w:tc>
          <w:tcPr>
            <w:tcW w:w="2948" w:type="dxa"/>
          </w:tcPr>
          <w:p w14:paraId="252311CC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I:anatomical_prior</w:t>
            </w:r>
          </w:p>
        </w:tc>
        <w:tc>
          <w:tcPr>
            <w:tcW w:w="6123" w:type="dxa"/>
          </w:tcPr>
          <w:p w14:paraId="4D6E9520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седалищная кость на снимке не найдена, поэтому нижний отступ взят по типичной анатомии. Проверьте его сами.</w:t>
            </w:r>
          </w:p>
        </w:tc>
      </w:tr>
      <w:tr w:rsidR="00061AB2" w14:paraId="64FE0A44" w14:textId="77777777">
        <w:trPr>
          <w:jc w:val="center"/>
        </w:trPr>
        <w:tc>
          <w:tcPr>
            <w:tcW w:w="2948" w:type="dxa"/>
          </w:tcPr>
          <w:p w14:paraId="2CDBF23F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cnn:unavailable(...)</w:t>
            </w:r>
          </w:p>
        </w:tc>
        <w:tc>
          <w:tcPr>
            <w:tcW w:w="6123" w:type="dxa"/>
          </w:tcPr>
          <w:p w14:paraId="0CE91602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нейросеть не загрузилась; оценка сделана только измерением.</w:t>
            </w:r>
          </w:p>
        </w:tc>
      </w:tr>
    </w:tbl>
    <w:p w14:paraId="00DCADBF" w14:textId="77777777" w:rsidR="00061AB2" w:rsidRDefault="00061AB2">
      <w:pPr>
        <w:spacing w:after="40" w:line="300" w:lineRule="auto"/>
      </w:pPr>
    </w:p>
    <w:p w14:paraId="2D02201A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Отступы области интереса бедра по умолчанию оцениваются так, как это делает врач-эксперт: по длине поля сканирования. Снимок должен вмещать 3 см выше верхушки большого вертела, сам сустав до седалищной кости и ещё 3 см ниже неё — всего не </w:t>
      </w:r>
      <w:r>
        <w:rPr>
          <w:rFonts w:cs="Montserrat"/>
          <w:color w:val="1C1D22"/>
        </w:rPr>
        <w:t>меньше 12.9 см. Отдельные отступы сверху, снизу и сбоку (по рисунку 6 технического задания) тоже измеряются и показаны в карточке снимка.</w:t>
      </w:r>
    </w:p>
    <w:p w14:paraId="45964343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10  </w:t>
      </w:r>
      <w:r>
        <w:rPr>
          <w:rFonts w:cs="Montserrat"/>
          <w:b/>
          <w:color w:val="520977"/>
          <w:sz w:val="32"/>
        </w:rPr>
        <w:t>Горячие клавиши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118"/>
        <w:gridCol w:w="5953"/>
      </w:tblGrid>
      <w:tr w:rsidR="00061AB2" w14:paraId="6F730278" w14:textId="77777777">
        <w:trPr>
          <w:jc w:val="center"/>
        </w:trPr>
        <w:tc>
          <w:tcPr>
            <w:tcW w:w="3118" w:type="dxa"/>
          </w:tcPr>
          <w:p w14:paraId="309F4110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КЛАВИША</w:t>
            </w:r>
          </w:p>
        </w:tc>
        <w:tc>
          <w:tcPr>
            <w:tcW w:w="5953" w:type="dxa"/>
          </w:tcPr>
          <w:p w14:paraId="688FCB31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ДЕЙСТВИЕ</w:t>
            </w:r>
          </w:p>
        </w:tc>
      </w:tr>
      <w:tr w:rsidR="00061AB2" w14:paraId="678A9F0F" w14:textId="77777777">
        <w:trPr>
          <w:jc w:val="center"/>
        </w:trPr>
        <w:tc>
          <w:tcPr>
            <w:tcW w:w="3118" w:type="dxa"/>
          </w:tcPr>
          <w:p w14:paraId="2A32B679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J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↓</w:t>
            </w:r>
            <w:r>
              <w:rPr>
                <w:rFonts w:cs="Montserrat"/>
                <w:color w:val="1C1D22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K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↑</w:t>
            </w:r>
          </w:p>
        </w:tc>
        <w:tc>
          <w:tcPr>
            <w:tcW w:w="5953" w:type="dxa"/>
          </w:tcPr>
          <w:p w14:paraId="768F039D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следующий / предыдущий снимок</w:t>
            </w:r>
          </w:p>
        </w:tc>
      </w:tr>
      <w:tr w:rsidR="00061AB2" w14:paraId="709D40CD" w14:textId="77777777">
        <w:trPr>
          <w:jc w:val="center"/>
        </w:trPr>
        <w:tc>
          <w:tcPr>
            <w:tcW w:w="3118" w:type="dxa"/>
          </w:tcPr>
          <w:p w14:paraId="4C04FA8F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N</w:t>
            </w:r>
          </w:p>
        </w:tc>
        <w:tc>
          <w:tcPr>
            <w:tcW w:w="5953" w:type="dxa"/>
          </w:tcPr>
          <w:p w14:paraId="760D204E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следующий снимок с </w:t>
            </w:r>
            <w:r>
              <w:rPr>
                <w:rFonts w:cs="Montserrat"/>
                <w:color w:val="1C1D22"/>
                <w:sz w:val="19"/>
              </w:rPr>
              <w:t>нарушением</w:t>
            </w:r>
          </w:p>
        </w:tc>
      </w:tr>
      <w:tr w:rsidR="00061AB2" w14:paraId="03991D7B" w14:textId="77777777">
        <w:trPr>
          <w:jc w:val="center"/>
        </w:trPr>
        <w:tc>
          <w:tcPr>
            <w:tcW w:w="3118" w:type="dxa"/>
          </w:tcPr>
          <w:p w14:paraId="5BCBEB09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A</w:t>
            </w:r>
            <w:r>
              <w:rPr>
                <w:rFonts w:cs="Montserrat"/>
                <w:color w:val="1C1D22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D</w:t>
            </w:r>
          </w:p>
        </w:tc>
        <w:tc>
          <w:tcPr>
            <w:tcW w:w="5953" w:type="dxa"/>
          </w:tcPr>
          <w:p w14:paraId="3904AE22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согласен / не согласен с вердиктом</w:t>
            </w:r>
          </w:p>
        </w:tc>
      </w:tr>
      <w:tr w:rsidR="00061AB2" w14:paraId="24537F90" w14:textId="77777777">
        <w:trPr>
          <w:jc w:val="center"/>
        </w:trPr>
        <w:tc>
          <w:tcPr>
            <w:tcW w:w="3118" w:type="dxa"/>
          </w:tcPr>
          <w:p w14:paraId="240CA3F8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C</w:t>
            </w:r>
          </w:p>
        </w:tc>
        <w:tc>
          <w:tcPr>
            <w:tcW w:w="5953" w:type="dxa"/>
          </w:tcPr>
          <w:p w14:paraId="13FB21FC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комментарий</w:t>
            </w:r>
          </w:p>
        </w:tc>
      </w:tr>
      <w:tr w:rsidR="00061AB2" w14:paraId="234D6EF2" w14:textId="77777777">
        <w:trPr>
          <w:jc w:val="center"/>
        </w:trPr>
        <w:tc>
          <w:tcPr>
            <w:tcW w:w="3118" w:type="dxa"/>
          </w:tcPr>
          <w:p w14:paraId="325187F0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F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Enter</w:t>
            </w:r>
          </w:p>
        </w:tc>
        <w:tc>
          <w:tcPr>
            <w:tcW w:w="5953" w:type="dxa"/>
          </w:tcPr>
          <w:p w14:paraId="7CD8C6BE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на весь экран</w:t>
            </w:r>
          </w:p>
        </w:tc>
      </w:tr>
      <w:tr w:rsidR="00061AB2" w14:paraId="7C64A88C" w14:textId="77777777">
        <w:trPr>
          <w:jc w:val="center"/>
        </w:trPr>
        <w:tc>
          <w:tcPr>
            <w:tcW w:w="3118" w:type="dxa"/>
          </w:tcPr>
          <w:p w14:paraId="6CA60092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</w:t>
            </w:r>
          </w:p>
        </w:tc>
        <w:tc>
          <w:tcPr>
            <w:tcW w:w="5953" w:type="dxa"/>
          </w:tcPr>
          <w:p w14:paraId="3770C5E5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поиск (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Enter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Esc</w:t>
            </w:r>
            <w:r>
              <w:rPr>
                <w:rFonts w:cs="Montserrat"/>
                <w:color w:val="1C1D22"/>
                <w:sz w:val="19"/>
              </w:rPr>
              <w:t xml:space="preserve"> — назад к списку)</w:t>
            </w:r>
          </w:p>
        </w:tc>
      </w:tr>
      <w:tr w:rsidR="00061AB2" w14:paraId="782772C6" w14:textId="77777777">
        <w:trPr>
          <w:jc w:val="center"/>
        </w:trPr>
        <w:tc>
          <w:tcPr>
            <w:tcW w:w="3118" w:type="dxa"/>
          </w:tcPr>
          <w:p w14:paraId="3CA2F234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?</w:t>
            </w:r>
          </w:p>
        </w:tc>
        <w:tc>
          <w:tcPr>
            <w:tcW w:w="5953" w:type="dxa"/>
          </w:tcPr>
          <w:p w14:paraId="52328BBB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справка</w:t>
            </w:r>
          </w:p>
        </w:tc>
      </w:tr>
    </w:tbl>
    <w:p w14:paraId="1C6B2113" w14:textId="77777777" w:rsidR="00061AB2" w:rsidRDefault="00061AB2">
      <w:pPr>
        <w:spacing w:after="40" w:line="300" w:lineRule="auto"/>
      </w:pPr>
    </w:p>
    <w:p w14:paraId="54E09537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Клавиши работают и в русской раскладке, переключать её не нужно: </w:t>
      </w:r>
      <w:r>
        <w:rPr>
          <w:rFonts w:ascii="Consolas" w:eastAsia="Consolas" w:hAnsi="Consolas" w:cs="Consolas"/>
          <w:color w:val="520977"/>
          <w:sz w:val="20"/>
        </w:rPr>
        <w:t>J</w:t>
      </w:r>
      <w:r>
        <w:rPr>
          <w:rFonts w:cs="Montserrat"/>
          <w:color w:val="1C1D22"/>
        </w:rPr>
        <w:t xml:space="preserve"> = </w:t>
      </w:r>
      <w:r>
        <w:rPr>
          <w:rFonts w:ascii="Consolas" w:eastAsia="Consolas" w:hAnsi="Consolas" w:cs="Consolas"/>
          <w:color w:val="520977"/>
          <w:sz w:val="20"/>
        </w:rPr>
        <w:t>О</w:t>
      </w:r>
      <w:r>
        <w:rPr>
          <w:rFonts w:cs="Montserrat"/>
          <w:color w:val="1C1D22"/>
        </w:rPr>
        <w:t xml:space="preserve">, </w:t>
      </w:r>
      <w:r>
        <w:rPr>
          <w:rFonts w:ascii="Consolas" w:eastAsia="Consolas" w:hAnsi="Consolas" w:cs="Consolas"/>
          <w:color w:val="520977"/>
          <w:sz w:val="20"/>
        </w:rPr>
        <w:t>K</w:t>
      </w:r>
      <w:r>
        <w:rPr>
          <w:rFonts w:cs="Montserrat"/>
          <w:color w:val="1C1D22"/>
        </w:rPr>
        <w:t xml:space="preserve"> = </w:t>
      </w:r>
      <w:r>
        <w:rPr>
          <w:rFonts w:ascii="Consolas" w:eastAsia="Consolas" w:hAnsi="Consolas" w:cs="Consolas"/>
          <w:color w:val="520977"/>
          <w:sz w:val="20"/>
        </w:rPr>
        <w:t>Л</w:t>
      </w:r>
      <w:r>
        <w:rPr>
          <w:rFonts w:cs="Montserrat"/>
          <w:color w:val="1C1D22"/>
        </w:rPr>
        <w:t xml:space="preserve">, </w:t>
      </w:r>
      <w:r>
        <w:rPr>
          <w:rFonts w:ascii="Consolas" w:eastAsia="Consolas" w:hAnsi="Consolas" w:cs="Consolas"/>
          <w:color w:val="520977"/>
          <w:sz w:val="20"/>
        </w:rPr>
        <w:t>N</w:t>
      </w:r>
      <w:r>
        <w:rPr>
          <w:rFonts w:cs="Montserrat"/>
          <w:color w:val="1C1D22"/>
        </w:rPr>
        <w:t xml:space="preserve"> = </w:t>
      </w:r>
      <w:r>
        <w:rPr>
          <w:rFonts w:ascii="Consolas" w:eastAsia="Consolas" w:hAnsi="Consolas" w:cs="Consolas"/>
          <w:color w:val="520977"/>
          <w:sz w:val="20"/>
        </w:rPr>
        <w:t>Т</w:t>
      </w:r>
      <w:r>
        <w:rPr>
          <w:rFonts w:cs="Montserrat"/>
          <w:color w:val="1C1D22"/>
        </w:rPr>
        <w:t xml:space="preserve">, </w:t>
      </w:r>
      <w:r>
        <w:rPr>
          <w:rFonts w:ascii="Consolas" w:eastAsia="Consolas" w:hAnsi="Consolas" w:cs="Consolas"/>
          <w:color w:val="520977"/>
          <w:sz w:val="20"/>
        </w:rPr>
        <w:t>A</w:t>
      </w:r>
      <w:r>
        <w:rPr>
          <w:rFonts w:cs="Montserrat"/>
          <w:color w:val="1C1D22"/>
        </w:rPr>
        <w:t xml:space="preserve"> = </w:t>
      </w:r>
      <w:r>
        <w:rPr>
          <w:rFonts w:ascii="Consolas" w:eastAsia="Consolas" w:hAnsi="Consolas" w:cs="Consolas"/>
          <w:color w:val="520977"/>
          <w:sz w:val="20"/>
        </w:rPr>
        <w:t>Ф</w:t>
      </w:r>
      <w:r>
        <w:rPr>
          <w:rFonts w:cs="Montserrat"/>
          <w:color w:val="1C1D22"/>
        </w:rPr>
        <w:t xml:space="preserve">, </w:t>
      </w:r>
      <w:r>
        <w:rPr>
          <w:rFonts w:ascii="Consolas" w:eastAsia="Consolas" w:hAnsi="Consolas" w:cs="Consolas"/>
          <w:color w:val="520977"/>
          <w:sz w:val="20"/>
        </w:rPr>
        <w:t>D</w:t>
      </w:r>
      <w:r>
        <w:rPr>
          <w:rFonts w:cs="Montserrat"/>
          <w:color w:val="1C1D22"/>
        </w:rPr>
        <w:t xml:space="preserve"> = </w:t>
      </w:r>
      <w:r>
        <w:rPr>
          <w:rFonts w:ascii="Consolas" w:eastAsia="Consolas" w:hAnsi="Consolas" w:cs="Consolas"/>
          <w:color w:val="520977"/>
          <w:sz w:val="20"/>
        </w:rPr>
        <w:t>В</w:t>
      </w:r>
      <w:r>
        <w:rPr>
          <w:rFonts w:cs="Montserrat"/>
          <w:color w:val="1C1D22"/>
        </w:rPr>
        <w:t xml:space="preserve">, </w:t>
      </w:r>
      <w:r>
        <w:rPr>
          <w:rFonts w:ascii="Consolas" w:eastAsia="Consolas" w:hAnsi="Consolas" w:cs="Consolas"/>
          <w:color w:val="520977"/>
          <w:sz w:val="20"/>
        </w:rPr>
        <w:t>C</w:t>
      </w:r>
      <w:r>
        <w:rPr>
          <w:rFonts w:cs="Montserrat"/>
          <w:color w:val="1C1D22"/>
        </w:rPr>
        <w:t xml:space="preserve"> = </w:t>
      </w:r>
      <w:r>
        <w:rPr>
          <w:rFonts w:ascii="Consolas" w:eastAsia="Consolas" w:hAnsi="Consolas" w:cs="Consolas"/>
          <w:color w:val="520977"/>
          <w:sz w:val="20"/>
        </w:rPr>
        <w:t>С</w:t>
      </w:r>
      <w:r>
        <w:rPr>
          <w:rFonts w:cs="Montserrat"/>
          <w:color w:val="1C1D22"/>
        </w:rPr>
        <w:t xml:space="preserve">, </w:t>
      </w:r>
      <w:r>
        <w:rPr>
          <w:rFonts w:ascii="Consolas" w:eastAsia="Consolas" w:hAnsi="Consolas" w:cs="Consolas"/>
          <w:color w:val="520977"/>
          <w:sz w:val="20"/>
        </w:rPr>
        <w:t>F</w:t>
      </w:r>
      <w:r>
        <w:rPr>
          <w:rFonts w:cs="Montserrat"/>
          <w:color w:val="1C1D22"/>
        </w:rPr>
        <w:t xml:space="preserve"> = </w:t>
      </w:r>
      <w:r>
        <w:rPr>
          <w:rFonts w:ascii="Consolas" w:eastAsia="Consolas" w:hAnsi="Consolas" w:cs="Consolas"/>
          <w:color w:val="520977"/>
          <w:sz w:val="20"/>
        </w:rPr>
        <w:t>А</w:t>
      </w:r>
      <w:r>
        <w:rPr>
          <w:rFonts w:cs="Montserrat"/>
          <w:color w:val="1C1D22"/>
        </w:rPr>
        <w:t>.</w:t>
      </w:r>
    </w:p>
    <w:p w14:paraId="46C94B7A" w14:textId="77777777" w:rsidR="00061AB2" w:rsidRDefault="00D27394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274CBCF6" wp14:editId="45F9E66F">
            <wp:extent cx="5760000" cy="360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hel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61C3" w14:textId="77777777" w:rsidR="00061AB2" w:rsidRDefault="00D27394">
      <w:pPr>
        <w:spacing w:after="200" w:line="300" w:lineRule="auto"/>
      </w:pPr>
      <w:r>
        <w:rPr>
          <w:rFonts w:cs="Montserrat"/>
          <w:i/>
          <w:color w:val="8B8599"/>
          <w:sz w:val="17"/>
        </w:rPr>
        <w:t>Справка в окне приложения (клавиша ?)</w:t>
      </w:r>
    </w:p>
    <w:p w14:paraId="39F03288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11  </w:t>
      </w:r>
      <w:r>
        <w:rPr>
          <w:rFonts w:cs="Montserrat"/>
          <w:b/>
          <w:color w:val="520977"/>
          <w:sz w:val="32"/>
        </w:rPr>
        <w:t>Пакетная обработка без окна</w:t>
      </w:r>
    </w:p>
    <w:p w14:paraId="4ECF6A31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Для большой папки исследований удобнее консоль (окно команд): </w:t>
      </w:r>
      <w:r>
        <w:rPr>
          <w:rFonts w:cs="Montserrat"/>
          <w:color w:val="1C1D22"/>
        </w:rPr>
        <w:t>ярлык «Командная строка (пакетная обработка)» или любая консоль, если при установке отмечено «Добавить dxa-qc-cli в PATH».</w:t>
      </w:r>
    </w:p>
    <w:p w14:paraId="0629AB07" w14:textId="77777777" w:rsidR="00061AB2" w:rsidRDefault="00D27394">
      <w:pPr>
        <w:spacing w:line="300" w:lineRule="auto"/>
      </w:pPr>
      <w:r>
        <w:rPr>
          <w:rFonts w:ascii="Consolas" w:eastAsia="Consolas" w:hAnsi="Consolas" w:cs="Consolas"/>
          <w:color w:val="520977"/>
          <w:sz w:val="19"/>
        </w:rPr>
        <w:t>dxa-qc-cli batch D:\исследования --out D:\результат\report.xlsx</w:t>
      </w:r>
    </w:p>
    <w:p w14:paraId="0792DB20" w14:textId="77777777" w:rsidR="00061AB2" w:rsidRDefault="00D27394">
      <w:pPr>
        <w:spacing w:line="300" w:lineRule="auto"/>
      </w:pPr>
      <w:r>
        <w:rPr>
          <w:rFonts w:ascii="Consolas" w:eastAsia="Consolas" w:hAnsi="Consolas" w:cs="Consolas"/>
          <w:color w:val="520977"/>
          <w:sz w:val="19"/>
        </w:rPr>
        <w:t xml:space="preserve">dxa-qc-cli batch архив.zip --out report.xlsx --overlays </w:t>
      </w:r>
      <w:r>
        <w:rPr>
          <w:rFonts w:ascii="Consolas" w:eastAsia="Consolas" w:hAnsi="Consolas" w:cs="Consolas"/>
          <w:color w:val="520977"/>
          <w:sz w:val="19"/>
        </w:rPr>
        <w:t>снимки.zip --sr sr.zip</w:t>
      </w:r>
    </w:p>
    <w:p w14:paraId="27ED1B37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Результат — та же таблица, что в окне. Ключ </w:t>
      </w:r>
      <w:r>
        <w:rPr>
          <w:rFonts w:ascii="Consolas" w:eastAsia="Consolas" w:hAnsi="Consolas" w:cs="Consolas"/>
          <w:color w:val="520977"/>
          <w:sz w:val="20"/>
        </w:rPr>
        <w:t>--overlays</w:t>
      </w:r>
      <w:r>
        <w:rPr>
          <w:rFonts w:cs="Montserrat"/>
          <w:color w:val="1C1D22"/>
        </w:rPr>
        <w:t xml:space="preserve"> добавляет снимки с разметкой (в пакетном режиме — только для снимков с нарушением), </w:t>
      </w:r>
      <w:r>
        <w:rPr>
          <w:rFonts w:ascii="Consolas" w:eastAsia="Consolas" w:hAnsi="Consolas" w:cs="Consolas"/>
          <w:color w:val="520977"/>
          <w:sz w:val="20"/>
        </w:rPr>
        <w:t>--sr</w:t>
      </w:r>
      <w:r>
        <w:rPr>
          <w:rFonts w:cs="Montserrat"/>
          <w:color w:val="1C1D22"/>
        </w:rPr>
        <w:t xml:space="preserve"> — заключения DICOM SR, </w:t>
      </w:r>
      <w:r>
        <w:rPr>
          <w:rFonts w:ascii="Consolas" w:eastAsia="Consolas" w:hAnsi="Consolas" w:cs="Consolas"/>
          <w:color w:val="520977"/>
          <w:sz w:val="20"/>
        </w:rPr>
        <w:t>--details</w:t>
      </w:r>
      <w:r>
        <w:rPr>
          <w:rFonts w:cs="Montserrat"/>
          <w:color w:val="1C1D22"/>
        </w:rPr>
        <w:t xml:space="preserve"> — измерения в JSON.</w:t>
      </w:r>
    </w:p>
    <w:p w14:paraId="4E39D67C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12  </w:t>
      </w:r>
      <w:r>
        <w:rPr>
          <w:rFonts w:cs="Montserrat"/>
          <w:b/>
          <w:color w:val="520977"/>
          <w:sz w:val="32"/>
        </w:rPr>
        <w:t>Доступ для коллег в локальной сети</w:t>
      </w:r>
    </w:p>
    <w:p w14:paraId="1BE63428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Ярлык «Веб-сервер для локальной сети» (или команда </w:t>
      </w:r>
      <w:r>
        <w:rPr>
          <w:rFonts w:ascii="Consolas" w:eastAsia="Consolas" w:hAnsi="Consolas" w:cs="Consolas"/>
          <w:color w:val="520977"/>
          <w:sz w:val="20"/>
        </w:rPr>
        <w:t>dxa-qc-cli serve</w:t>
      </w:r>
      <w:r>
        <w:rPr>
          <w:rFonts w:cs="Montserrat"/>
          <w:color w:val="1C1D22"/>
        </w:rPr>
        <w:t xml:space="preserve">) открывает тот же интерфейс в браузере для коллег: в чёрном окне команд будет адрес вида </w:t>
      </w:r>
      <w:r>
        <w:rPr>
          <w:rFonts w:ascii="Consolas" w:eastAsia="Consolas" w:hAnsi="Consolas" w:cs="Consolas"/>
          <w:color w:val="520977"/>
          <w:sz w:val="20"/>
        </w:rPr>
        <w:t>http://192.168.1.25:8000/</w:t>
      </w:r>
      <w:r>
        <w:rPr>
          <w:rFonts w:cs="Montserrat"/>
          <w:color w:val="1C1D22"/>
        </w:rPr>
        <w:t>. Пока это окно открыто, коллеги работают через браузер, а снимки обрабатываются на этом компьютере. В интернет сервер при этом не выходит — только в локальную сеть медорганизации.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061AB2" w14:paraId="61BC817F" w14:textId="77777777">
        <w:trPr>
          <w:jc w:val="center"/>
        </w:trPr>
        <w:tc>
          <w:tcPr>
            <w:tcW w:w="9638" w:type="dxa"/>
            <w:shd w:val="clear" w:color="auto" w:fill="E8E1F3"/>
          </w:tcPr>
          <w:p w14:paraId="696BA597" w14:textId="77777777" w:rsidR="00061AB2" w:rsidRDefault="00D27394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Безопасность.  </w:t>
            </w:r>
            <w:r>
              <w:rPr>
                <w:rFonts w:cs="Montserrat"/>
                <w:color w:val="1C1D22"/>
                <w:sz w:val="20"/>
              </w:rPr>
              <w:t>У веб-сервера нет паролей: запускайте его только во внутренней сети медорганизации. Остановить — закрыть окно команд или нажать Ctrl+C.</w:t>
            </w:r>
          </w:p>
        </w:tc>
      </w:tr>
    </w:tbl>
    <w:p w14:paraId="17C0D7B4" w14:textId="77777777" w:rsidR="00061AB2" w:rsidRDefault="00061AB2">
      <w:pPr>
        <w:spacing w:after="40" w:line="300" w:lineRule="auto"/>
      </w:pPr>
    </w:p>
    <w:p w14:paraId="5C1FE3D0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13  </w:t>
      </w:r>
      <w:r>
        <w:rPr>
          <w:rFonts w:cs="Montserrat"/>
          <w:b/>
          <w:color w:val="520977"/>
          <w:sz w:val="32"/>
        </w:rPr>
        <w:t>Если что-то не так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685"/>
        <w:gridCol w:w="5386"/>
      </w:tblGrid>
      <w:tr w:rsidR="00061AB2" w14:paraId="691C6E91" w14:textId="77777777">
        <w:trPr>
          <w:jc w:val="center"/>
        </w:trPr>
        <w:tc>
          <w:tcPr>
            <w:tcW w:w="3685" w:type="dxa"/>
          </w:tcPr>
          <w:p w14:paraId="4E739115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ПРОИСХОДИТ</w:t>
            </w:r>
          </w:p>
        </w:tc>
        <w:tc>
          <w:tcPr>
            <w:tcW w:w="5386" w:type="dxa"/>
          </w:tcPr>
          <w:p w14:paraId="4291A965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ДЕЛАТЬ</w:t>
            </w:r>
          </w:p>
        </w:tc>
      </w:tr>
      <w:tr w:rsidR="00061AB2" w14:paraId="10E3E68B" w14:textId="77777777">
        <w:trPr>
          <w:jc w:val="center"/>
        </w:trPr>
        <w:tc>
          <w:tcPr>
            <w:tcW w:w="3685" w:type="dxa"/>
          </w:tcPr>
          <w:p w14:paraId="02CA9994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Windows не даёт запустить установщик</w:t>
            </w:r>
          </w:p>
        </w:tc>
        <w:tc>
          <w:tcPr>
            <w:tcW w:w="5386" w:type="dxa"/>
          </w:tcPr>
          <w:p w14:paraId="317281A2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«Подробнее» → «Выполнить в любом случае» (см. раздел «Установка»)</w:t>
            </w:r>
          </w:p>
        </w:tc>
      </w:tr>
      <w:tr w:rsidR="00061AB2" w14:paraId="710AA5D5" w14:textId="77777777">
        <w:trPr>
          <w:jc w:val="center"/>
        </w:trPr>
        <w:tc>
          <w:tcPr>
            <w:tcW w:w="3685" w:type="dxa"/>
          </w:tcPr>
          <w:p w14:paraId="12101FF1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долго висит «Загружаю модели»</w:t>
            </w:r>
          </w:p>
        </w:tc>
        <w:tc>
          <w:tcPr>
            <w:tcW w:w="5386" w:type="dxa"/>
          </w:tcPr>
          <w:p w14:paraId="0FA611EF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первый запуск — до минуты; дальше несколько секунд</w:t>
            </w:r>
          </w:p>
        </w:tc>
      </w:tr>
      <w:tr w:rsidR="00061AB2" w14:paraId="2BC4CAF4" w14:textId="77777777">
        <w:trPr>
          <w:jc w:val="center"/>
        </w:trPr>
        <w:tc>
          <w:tcPr>
            <w:tcW w:w="3685" w:type="dxa"/>
          </w:tcPr>
          <w:p w14:paraId="4088DC6F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интерфейс открылся в браузере, а не в окне</w:t>
            </w:r>
          </w:p>
        </w:tc>
        <w:tc>
          <w:tcPr>
            <w:tcW w:w="5386" w:type="dxa"/>
          </w:tcPr>
          <w:p w14:paraId="5D7D5222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нет WebView2 Runtime: работать можно и так; окно появится после установки WebView2 от Microsoft</w:t>
            </w:r>
          </w:p>
        </w:tc>
      </w:tr>
      <w:tr w:rsidR="00061AB2" w14:paraId="5627E880" w14:textId="77777777">
        <w:trPr>
          <w:jc w:val="center"/>
        </w:trPr>
        <w:tc>
          <w:tcPr>
            <w:tcW w:w="3685" w:type="dxa"/>
          </w:tcPr>
          <w:p w14:paraId="37AABBFF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 файла статус Failure</w:t>
            </w:r>
          </w:p>
        </w:tc>
        <w:tc>
          <w:tcPr>
            <w:tcW w:w="5386" w:type="dxa"/>
          </w:tcPr>
          <w:p w14:paraId="2BFAF8CF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файл не прочитан как DICOM; текст ошибки — в колонке error таблицы</w:t>
            </w:r>
          </w:p>
        </w:tc>
      </w:tr>
      <w:tr w:rsidR="00061AB2" w14:paraId="535E1775" w14:textId="77777777">
        <w:trPr>
          <w:jc w:val="center"/>
        </w:trPr>
        <w:tc>
          <w:tcPr>
            <w:tcW w:w="3685" w:type="dxa"/>
          </w:tcPr>
          <w:p w14:paraId="540F6565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область «не определена»</w:t>
            </w:r>
          </w:p>
        </w:tc>
        <w:tc>
          <w:tcPr>
            <w:tcW w:w="5386" w:type="dxa"/>
          </w:tcPr>
          <w:p w14:paraId="6DB1A6EF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не похож на DXA позвоночника или бедра — ручной разбор</w:t>
            </w:r>
          </w:p>
        </w:tc>
      </w:tr>
      <w:tr w:rsidR="00061AB2" w14:paraId="75777E09" w14:textId="77777777">
        <w:trPr>
          <w:jc w:val="center"/>
        </w:trPr>
        <w:tc>
          <w:tcPr>
            <w:tcW w:w="3685" w:type="dxa"/>
          </w:tcPr>
          <w:p w14:paraId="5BB6CE6D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«Задание недоступно»</w:t>
            </w:r>
          </w:p>
        </w:tc>
        <w:tc>
          <w:tcPr>
            <w:tcW w:w="5386" w:type="dxa"/>
          </w:tcPr>
          <w:p w14:paraId="0F1A0D28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прошло больше 24 часов, результаты удалены — загрузите исследования ещё раз. Отметки к старому заданию остались, если вы выгрузили «Мои отметки .csv»</w:t>
            </w:r>
          </w:p>
        </w:tc>
      </w:tr>
      <w:tr w:rsidR="00061AB2" w14:paraId="7D797623" w14:textId="77777777">
        <w:trPr>
          <w:jc w:val="center"/>
        </w:trPr>
        <w:tc>
          <w:tcPr>
            <w:tcW w:w="3685" w:type="dxa"/>
          </w:tcPr>
          <w:p w14:paraId="042B1C8E" w14:textId="77777777" w:rsidR="00061AB2" w:rsidRDefault="00D27394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нужно прислать разработчикам журнал</w:t>
            </w:r>
          </w:p>
        </w:tc>
        <w:tc>
          <w:tcPr>
            <w:tcW w:w="5386" w:type="dxa"/>
          </w:tcPr>
          <w:p w14:paraId="04F31BAD" w14:textId="77777777" w:rsidR="00061AB2" w:rsidRDefault="00D27394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%LOCALAPPDATA%\DXA-QC\logs\desktop.log</w:t>
            </w:r>
          </w:p>
        </w:tc>
      </w:tr>
    </w:tbl>
    <w:p w14:paraId="37B6290E" w14:textId="77777777" w:rsidR="00061AB2" w:rsidRDefault="00061AB2">
      <w:pPr>
        <w:spacing w:after="40" w:line="300" w:lineRule="auto"/>
      </w:pPr>
    </w:p>
    <w:p w14:paraId="6251E02A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14  </w:t>
      </w:r>
      <w:r>
        <w:rPr>
          <w:rFonts w:cs="Montserrat"/>
          <w:b/>
          <w:color w:val="520977"/>
          <w:sz w:val="32"/>
        </w:rPr>
        <w:t>Удаление</w:t>
      </w:r>
    </w:p>
    <w:p w14:paraId="7A11A28A" w14:textId="77777777" w:rsidR="00061AB2" w:rsidRDefault="00D27394">
      <w:pPr>
        <w:spacing w:line="300" w:lineRule="auto"/>
      </w:pPr>
      <w:r>
        <w:rPr>
          <w:rFonts w:cs="Montserrat"/>
          <w:color w:val="1C1D22"/>
        </w:rPr>
        <w:t xml:space="preserve">«Параметры» → «Приложения» → «Контроль качества DXA» → «Удалить» или ярлык «Деинсталлировать» в меню «Пуск». Удаляются программа, журналы, кэш окна вместе с вашими отметками </w:t>
      </w:r>
      <w:r>
        <w:rPr>
          <w:rFonts w:cs="Montserrat"/>
          <w:color w:val="1C1D22"/>
        </w:rPr>
        <w:t>«согласен / не согласен» и сохранённый токен бота. Если отметки нужны, сначала выгрузите «Мои отметки .csv». При обновлении новым установщиком поверх старого ничего из этого не теряется.</w:t>
      </w:r>
    </w:p>
    <w:p w14:paraId="11958EEF" w14:textId="77777777" w:rsidR="00061AB2" w:rsidRDefault="00D27394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15  </w:t>
      </w:r>
      <w:r>
        <w:rPr>
          <w:rFonts w:cs="Montserrat"/>
          <w:b/>
          <w:color w:val="520977"/>
          <w:sz w:val="32"/>
        </w:rPr>
        <w:t>Ограничения</w:t>
      </w:r>
    </w:p>
    <w:p w14:paraId="3199119C" w14:textId="77777777" w:rsidR="00061AB2" w:rsidRDefault="00D27394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Пороги настроены на денситометр GE Lunar Prodigy Advance. На другом аппарате программу нужно сначала проверить на своих снимках.</w:t>
      </w:r>
    </w:p>
    <w:p w14:paraId="58455CA5" w14:textId="77777777" w:rsidR="00061AB2" w:rsidRDefault="00D27394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Линии и области, которые оператор рисует на денситометре, в файлы DICOM не попадают, поэтому приложение их не видит и оценивает только само изображение.</w:t>
      </w:r>
    </w:p>
    <w:p w14:paraId="78001103" w14:textId="77777777" w:rsidR="00061AB2" w:rsidRDefault="00D27394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Приложение помогает, но решение о качестве исследования принимает специалист.</w:t>
      </w:r>
    </w:p>
    <w:sectPr w:rsidR="00061AB2" w:rsidSect="00034616">
      <w:footerReference w:type="default" r:id="rId2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412D1C" w14:textId="77777777" w:rsidR="00D27394" w:rsidRDefault="00D27394">
      <w:pPr>
        <w:spacing w:after="0" w:line="240" w:lineRule="auto"/>
      </w:pPr>
      <w:r>
        <w:separator/>
      </w:r>
    </w:p>
  </w:endnote>
  <w:endnote w:type="continuationSeparator" w:id="0">
    <w:p w14:paraId="600FCE63" w14:textId="77777777" w:rsidR="00D27394" w:rsidRDefault="00D273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panose1 w:val="00000000000000000000"/>
    <w:charset w:val="CC"/>
    <w:family w:val="auto"/>
    <w:pitch w:val="variable"/>
    <w:sig w:usb0="A00002FF" w:usb1="4000247B" w:usb2="00000000" w:usb3="00000000" w:csb0="00000197" w:csb1="00000000"/>
    <w:embedRegular r:id="rId1" w:fontKey="{0750F47E-6760-4CBB-BB3D-4B7DC31C42E7}"/>
    <w:embedBold r:id="rId2" w:fontKey="{942A4266-997F-4CD0-8C4B-A88F1A3E95FA}"/>
    <w:embedItalic r:id="rId3" w:fontKey="{F6BB1D7C-954F-452B-8135-2D1B3D340762}"/>
    <w:embedBoldItalic r:id="rId4" w:fontKey="{815344B2-1E77-46BA-947B-DF77FB6FC45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E4B10E90-E32C-41CB-83EC-8E739FFBE2E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C6837" w14:textId="77777777" w:rsidR="00061AB2" w:rsidRDefault="00D27394">
    <w:pPr>
      <w:pStyle w:val="a7"/>
    </w:pPr>
    <w:r>
      <w:rPr>
        <w:rFonts w:cs="Montserrat"/>
        <w:color w:val="8B8599"/>
        <w:sz w:val="16"/>
      </w:rPr>
      <w:t xml:space="preserve">Контроль качества DXA · инструкция пользователя · стр. </w:t>
    </w:r>
    <w:r>
      <w:rPr>
        <w:rFonts w:cs="Montserrat"/>
        <w:color w:val="8B8599"/>
        <w:sz w:val="16"/>
      </w:rPr>
      <w:fldChar w:fldCharType="begin"/>
    </w:r>
    <w:r>
      <w:rPr>
        <w:rFonts w:cs="Montserrat"/>
        <w:color w:val="8B8599"/>
        <w:sz w:val="16"/>
      </w:rPr>
      <w:instrText>PAGE</w:instrText>
    </w:r>
    <w:r>
      <w:rPr>
        <w:rFonts w:cs="Montserrat"/>
        <w:color w:val="8B8599"/>
        <w:sz w:val="16"/>
      </w:rPr>
      <w:fldChar w:fldCharType="separate"/>
    </w:r>
    <w:r>
      <w:rPr>
        <w:rFonts w:cs="Montserrat"/>
        <w:noProof/>
        <w:color w:val="8B8599"/>
        <w:sz w:val="16"/>
      </w:rPr>
      <w:t>1</w:t>
    </w:r>
    <w:r>
      <w:rPr>
        <w:rFonts w:cs="Montserrat"/>
        <w:color w:val="8B8599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B5C79" w14:textId="77777777" w:rsidR="00D27394" w:rsidRDefault="00D27394">
      <w:pPr>
        <w:spacing w:after="0" w:line="240" w:lineRule="auto"/>
      </w:pPr>
      <w:r>
        <w:separator/>
      </w:r>
    </w:p>
  </w:footnote>
  <w:footnote w:type="continuationSeparator" w:id="0">
    <w:p w14:paraId="60983245" w14:textId="77777777" w:rsidR="00D27394" w:rsidRDefault="00D273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7101492">
    <w:abstractNumId w:val="8"/>
  </w:num>
  <w:num w:numId="2" w16cid:durableId="840047867">
    <w:abstractNumId w:val="6"/>
  </w:num>
  <w:num w:numId="3" w16cid:durableId="1556117905">
    <w:abstractNumId w:val="5"/>
  </w:num>
  <w:num w:numId="4" w16cid:durableId="468211570">
    <w:abstractNumId w:val="4"/>
  </w:num>
  <w:num w:numId="5" w16cid:durableId="751581053">
    <w:abstractNumId w:val="7"/>
  </w:num>
  <w:num w:numId="6" w16cid:durableId="872571832">
    <w:abstractNumId w:val="3"/>
  </w:num>
  <w:num w:numId="7" w16cid:durableId="1388718800">
    <w:abstractNumId w:val="2"/>
  </w:num>
  <w:num w:numId="8" w16cid:durableId="1938369875">
    <w:abstractNumId w:val="1"/>
  </w:num>
  <w:num w:numId="9" w16cid:durableId="1438063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AB2"/>
    <w:rsid w:val="0015074B"/>
    <w:rsid w:val="0029639D"/>
    <w:rsid w:val="00326F90"/>
    <w:rsid w:val="00486CED"/>
    <w:rsid w:val="00AA1D8D"/>
    <w:rsid w:val="00B47730"/>
    <w:rsid w:val="00CB0664"/>
    <w:rsid w:val="00D273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FDE445"/>
  <w14:defaultImageDpi w14:val="330"/>
  <w15:docId w15:val="{4F039271-3BA5-4CB1-98E0-9E99BC9E1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Montserrat" w:eastAsia="Montserrat" w:hAnsi="Montserrat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2315</Words>
  <Characters>13202</Characters>
  <Application>Microsoft Office Word</Application>
  <DocSecurity>0</DocSecurity>
  <Lines>110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UM</cp:lastModifiedBy>
  <cp:revision>2</cp:revision>
  <dcterms:created xsi:type="dcterms:W3CDTF">2013-12-23T23:15:00Z</dcterms:created>
  <dcterms:modified xsi:type="dcterms:W3CDTF">2026-09-29T18:50:00Z</dcterms:modified>
  <cp:category/>
</cp:coreProperties>
</file>