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EE84" w14:textId="77777777" w:rsidR="00D43D3B" w:rsidRDefault="00D43D3B" w:rsidP="00D43D3B">
      <w:pPr>
        <w:jc w:val="left"/>
      </w:pPr>
    </w:p>
    <w:p w14:paraId="4DDE1A7D" w14:textId="77777777" w:rsidR="00D43D3B" w:rsidRDefault="00D43D3B" w:rsidP="00D43D3B">
      <w:pPr>
        <w:jc w:val="left"/>
      </w:pPr>
    </w:p>
    <w:p w14:paraId="5CAB13C3" w14:textId="77777777" w:rsidR="00D43D3B" w:rsidRDefault="00D43D3B" w:rsidP="00D43D3B">
      <w:pPr>
        <w:jc w:val="left"/>
      </w:pPr>
    </w:p>
    <w:p w14:paraId="2A21FE53" w14:textId="77777777" w:rsidR="00D43D3B" w:rsidRDefault="00D43D3B" w:rsidP="00D43D3B">
      <w:pPr>
        <w:jc w:val="left"/>
      </w:pPr>
    </w:p>
    <w:p w14:paraId="752691DD" w14:textId="77777777" w:rsidR="00D43D3B" w:rsidRDefault="00D43D3B" w:rsidP="00D43D3B">
      <w:pPr>
        <w:jc w:val="left"/>
      </w:pPr>
    </w:p>
    <w:p w14:paraId="63B6B1B6" w14:textId="77777777" w:rsidR="00D43D3B" w:rsidRDefault="00D43D3B" w:rsidP="00D43D3B">
      <w:pPr>
        <w:jc w:val="left"/>
      </w:pPr>
    </w:p>
    <w:p w14:paraId="72CC78A4" w14:textId="77777777" w:rsidR="00D43D3B" w:rsidRDefault="00D43D3B" w:rsidP="00D43D3B">
      <w:pPr>
        <w:jc w:val="left"/>
      </w:pPr>
    </w:p>
    <w:p w14:paraId="293D3081" w14:textId="77777777" w:rsidR="00D43D3B" w:rsidRDefault="00D43D3B" w:rsidP="00D43D3B">
      <w:pPr>
        <w:jc w:val="left"/>
      </w:pPr>
    </w:p>
    <w:p w14:paraId="2D1025A2" w14:textId="77777777" w:rsidR="00D43D3B" w:rsidRDefault="00D43D3B" w:rsidP="00D43D3B">
      <w:pPr>
        <w:jc w:val="left"/>
      </w:pPr>
    </w:p>
    <w:p w14:paraId="5F808301" w14:textId="77777777" w:rsidR="00D43D3B" w:rsidRDefault="00D43D3B" w:rsidP="00D43D3B">
      <w:pPr>
        <w:jc w:val="left"/>
      </w:pPr>
    </w:p>
    <w:p w14:paraId="602E9E52" w14:textId="77777777" w:rsidR="00D43D3B" w:rsidRDefault="00D43D3B" w:rsidP="00D43D3B">
      <w:pPr>
        <w:jc w:val="left"/>
      </w:pPr>
    </w:p>
    <w:p w14:paraId="777C8B46" w14:textId="77777777" w:rsidR="00D43D3B" w:rsidRDefault="00D43D3B" w:rsidP="00D43D3B">
      <w:pPr>
        <w:jc w:val="left"/>
      </w:pPr>
    </w:p>
    <w:p w14:paraId="3B639848" w14:textId="77777777" w:rsidR="00D43D3B" w:rsidRDefault="00D43D3B" w:rsidP="00D43D3B">
      <w:pPr>
        <w:jc w:val="left"/>
      </w:pPr>
    </w:p>
    <w:p w14:paraId="76D5D420" w14:textId="77777777" w:rsidR="003D00AA" w:rsidRDefault="003D00AA" w:rsidP="00D43D3B">
      <w:pPr>
        <w:jc w:val="left"/>
      </w:pPr>
    </w:p>
    <w:p w14:paraId="0437C4E4" w14:textId="77777777" w:rsidR="003D00AA" w:rsidRDefault="003D00AA" w:rsidP="00D43D3B">
      <w:pPr>
        <w:jc w:val="left"/>
      </w:pPr>
    </w:p>
    <w:p w14:paraId="6A891CA4" w14:textId="77777777" w:rsidR="003D00AA" w:rsidRDefault="003D00AA" w:rsidP="00D43D3B">
      <w:pPr>
        <w:jc w:val="left"/>
      </w:pPr>
    </w:p>
    <w:p w14:paraId="291CBA2A" w14:textId="366D6B65" w:rsidR="0063474F" w:rsidRPr="00534753" w:rsidRDefault="003D153F" w:rsidP="00D43D3B">
      <w:pPr>
        <w:pStyle w:val="Titel"/>
        <w:rPr>
          <w:rFonts w:eastAsia="Cambria"/>
          <w:b w:val="0"/>
          <w:bCs w:val="0"/>
          <w:i/>
          <w:kern w:val="0"/>
          <w:sz w:val="32"/>
          <w:lang w:val="en-US"/>
        </w:rPr>
      </w:pPr>
      <w:r>
        <w:fldChar w:fldCharType="begin"/>
      </w:r>
      <w:r w:rsidRPr="00534753">
        <w:rPr>
          <w:lang w:val="en-US"/>
        </w:rPr>
        <w:instrText xml:space="preserve"> AUTHOR  \* MERGEFORMAT </w:instrText>
      </w:r>
      <w:r>
        <w:fldChar w:fldCharType="separate"/>
      </w:r>
      <w:r w:rsidR="00586067" w:rsidRPr="00586067">
        <w:rPr>
          <w:rFonts w:eastAsia="Cambria"/>
          <w:b w:val="0"/>
          <w:bCs w:val="0"/>
          <w:i/>
          <w:noProof/>
          <w:kern w:val="0"/>
          <w:sz w:val="32"/>
          <w:lang w:val="en-US"/>
        </w:rPr>
        <w:t>Robert Reitmeier</w:t>
      </w:r>
      <w:r>
        <w:rPr>
          <w:rFonts w:eastAsia="Cambria"/>
          <w:b w:val="0"/>
          <w:bCs w:val="0"/>
          <w:i/>
          <w:noProof/>
          <w:kern w:val="0"/>
          <w:sz w:val="32"/>
        </w:rPr>
        <w:fldChar w:fldCharType="end"/>
      </w:r>
    </w:p>
    <w:p w14:paraId="4E1E9707" w14:textId="73E6AA39" w:rsidR="00FB1D14" w:rsidRPr="00534753" w:rsidRDefault="003D153F" w:rsidP="0063474F">
      <w:pPr>
        <w:pStyle w:val="Titel"/>
        <w:spacing w:before="120"/>
        <w:rPr>
          <w:sz w:val="52"/>
          <w:szCs w:val="52"/>
          <w:lang w:val="en-US"/>
        </w:rPr>
      </w:pPr>
      <w:r>
        <w:fldChar w:fldCharType="begin"/>
      </w:r>
      <w:r w:rsidRPr="00534753">
        <w:rPr>
          <w:lang w:val="en-US"/>
        </w:rPr>
        <w:instrText xml:space="preserve"> TITLE  \* MERGEFORMAT </w:instrText>
      </w:r>
      <w:r>
        <w:fldChar w:fldCharType="separate"/>
      </w:r>
      <w:r w:rsidR="00586067" w:rsidRPr="00586067">
        <w:rPr>
          <w:sz w:val="52"/>
          <w:szCs w:val="52"/>
          <w:lang w:val="en-US"/>
        </w:rPr>
        <w:t>Confidence in R2</w:t>
      </w:r>
      <w:r>
        <w:fldChar w:fldCharType="end"/>
      </w:r>
    </w:p>
    <w:p w14:paraId="5F6A17A4" w14:textId="77777777" w:rsidR="00534753" w:rsidRPr="0064036E" w:rsidRDefault="00534753" w:rsidP="00534753">
      <w:pPr>
        <w:pStyle w:val="Untertitel"/>
        <w:rPr>
          <w:lang w:val="en-US"/>
        </w:rPr>
      </w:pPr>
    </w:p>
    <w:p w14:paraId="495FF6FA" w14:textId="77777777" w:rsidR="00534753" w:rsidRPr="0064036E" w:rsidRDefault="00534753" w:rsidP="00534753">
      <w:pPr>
        <w:pStyle w:val="Untertitel"/>
        <w:rPr>
          <w:lang w:val="en-US"/>
        </w:rPr>
      </w:pPr>
    </w:p>
    <w:p w14:paraId="711589E5" w14:textId="44B508A2" w:rsidR="00534753" w:rsidRPr="00534753" w:rsidRDefault="00534753" w:rsidP="00534753">
      <w:pPr>
        <w:pStyle w:val="DocMetaInfo"/>
        <w:rPr>
          <w:lang w:val="en-US"/>
        </w:rPr>
      </w:pPr>
      <w:r w:rsidRPr="00534753">
        <w:rPr>
          <w:lang w:val="en-US"/>
        </w:rPr>
        <w:t xml:space="preserve">Version: </w:t>
      </w:r>
      <w:r>
        <w:fldChar w:fldCharType="begin"/>
      </w:r>
      <w:r w:rsidRPr="00534753">
        <w:rPr>
          <w:lang w:val="en-US"/>
        </w:rPr>
        <w:instrText xml:space="preserve"> DOCPROPERTY  Version  \* MERGEFORMAT </w:instrText>
      </w:r>
      <w:r>
        <w:fldChar w:fldCharType="separate"/>
      </w:r>
      <w:r w:rsidR="00586067">
        <w:rPr>
          <w:lang w:val="en-US"/>
        </w:rPr>
        <w:t>1.0</w:t>
      </w:r>
      <w:r>
        <w:fldChar w:fldCharType="end"/>
      </w:r>
    </w:p>
    <w:p w14:paraId="5843B58B" w14:textId="39774EF8" w:rsidR="00534753" w:rsidRPr="00B11DB5" w:rsidRDefault="00534753" w:rsidP="00534753">
      <w:pPr>
        <w:pStyle w:val="DocMetaInfo"/>
        <w:rPr>
          <w:lang w:val="en-US"/>
        </w:rPr>
      </w:pPr>
      <w:r w:rsidRPr="00534753">
        <w:rPr>
          <w:lang w:val="en-US"/>
        </w:rPr>
        <w:t xml:space="preserve">Date: </w:t>
      </w:r>
      <w:r>
        <w:fldChar w:fldCharType="begin"/>
      </w:r>
      <w:r>
        <w:instrText xml:space="preserve"> SAVEDATE  \@ "yyyy-MM-dd"  \* MERGEFORMAT </w:instrText>
      </w:r>
      <w:r>
        <w:fldChar w:fldCharType="separate"/>
      </w:r>
      <w:r w:rsidR="00586067">
        <w:rPr>
          <w:noProof/>
        </w:rPr>
        <w:t>2022-02-02</w:t>
      </w:r>
      <w:r>
        <w:fldChar w:fldCharType="end"/>
      </w:r>
    </w:p>
    <w:p w14:paraId="38987E2C" w14:textId="07007B49" w:rsidR="00534753" w:rsidRDefault="00534753" w:rsidP="00534753">
      <w:pPr>
        <w:pStyle w:val="DocMetaInfo"/>
        <w:rPr>
          <w:lang w:val="en-US"/>
        </w:rPr>
      </w:pPr>
      <w:r w:rsidRPr="00534753">
        <w:rPr>
          <w:lang w:val="en-US"/>
        </w:rPr>
        <w:t xml:space="preserve">State: </w:t>
      </w:r>
      <w:r w:rsidRPr="008E7BBE">
        <w:rPr>
          <w:b/>
          <w:bCs/>
          <w:lang w:val="en-US"/>
        </w:rPr>
        <w:t>in progress</w:t>
      </w:r>
      <w:r>
        <w:rPr>
          <w:lang w:val="en-US"/>
        </w:rPr>
        <w:t xml:space="preserve"> / </w:t>
      </w:r>
      <w:r w:rsidRPr="00F77CEB">
        <w:rPr>
          <w:bCs/>
          <w:lang w:val="en-US"/>
        </w:rPr>
        <w:t>presented</w:t>
      </w:r>
      <w:r>
        <w:rPr>
          <w:lang w:val="en-US"/>
        </w:rPr>
        <w:t xml:space="preserve"> /</w:t>
      </w:r>
      <w:r w:rsidRPr="008E7BBE">
        <w:rPr>
          <w:lang w:val="en-US"/>
        </w:rPr>
        <w:t xml:space="preserve"> released</w:t>
      </w:r>
    </w:p>
    <w:p w14:paraId="388644D6" w14:textId="4F2C8AB1" w:rsidR="00B11DB5" w:rsidRDefault="00B11DB5" w:rsidP="00534753">
      <w:pPr>
        <w:pStyle w:val="DocMetaInfo"/>
        <w:rPr>
          <w:lang w:val="en-US"/>
        </w:rPr>
      </w:pPr>
      <w:r>
        <w:rPr>
          <w:lang w:val="en-US"/>
        </w:rPr>
        <w:t xml:space="preserve">Classification: </w:t>
      </w:r>
      <w:r>
        <w:fldChar w:fldCharType="begin"/>
      </w:r>
      <w:r w:rsidRPr="00F11F58">
        <w:rPr>
          <w:lang w:val="en-US"/>
        </w:rPr>
        <w:instrText xml:space="preserve"> DOCPROPERTY  Classification  \* MERGEFORMAT </w:instrText>
      </w:r>
      <w:r>
        <w:fldChar w:fldCharType="separate"/>
      </w:r>
      <w:r w:rsidR="00586067">
        <w:rPr>
          <w:lang w:val="en-US"/>
        </w:rPr>
        <w:t>Confidential</w:t>
      </w:r>
      <w:r>
        <w:fldChar w:fldCharType="end"/>
      </w:r>
    </w:p>
    <w:p w14:paraId="3CABD077" w14:textId="32947AE0" w:rsidR="00534753" w:rsidRPr="00534753" w:rsidRDefault="00534753" w:rsidP="00534753">
      <w:pPr>
        <w:pStyle w:val="DocMetaInfo"/>
        <w:rPr>
          <w:lang w:val="en-US"/>
        </w:rPr>
      </w:pPr>
      <w:r>
        <w:rPr>
          <w:lang w:val="en-US"/>
        </w:rPr>
        <w:t xml:space="preserve">File: </w:t>
      </w:r>
      <w:r>
        <w:rPr>
          <w:lang w:val="en-US"/>
        </w:rPr>
        <w:fldChar w:fldCharType="begin"/>
      </w:r>
      <w:r>
        <w:rPr>
          <w:lang w:val="en-US"/>
        </w:rPr>
        <w:instrText xml:space="preserve"> FILENAME  \* Lower  \* MERGEFORMAT </w:instrText>
      </w:r>
      <w:r>
        <w:rPr>
          <w:lang w:val="en-US"/>
        </w:rPr>
        <w:fldChar w:fldCharType="separate"/>
      </w:r>
      <w:r w:rsidR="00586067">
        <w:rPr>
          <w:noProof/>
          <w:lang w:val="en-US"/>
        </w:rPr>
        <w:t>confidence_in_r2.docx</w:t>
      </w:r>
      <w:r>
        <w:rPr>
          <w:lang w:val="en-US"/>
        </w:rPr>
        <w:fldChar w:fldCharType="end"/>
      </w:r>
    </w:p>
    <w:p w14:paraId="15FEAD20" w14:textId="3465BA20" w:rsidR="00534753" w:rsidRPr="00534753" w:rsidRDefault="00534753" w:rsidP="00534753">
      <w:pPr>
        <w:rPr>
          <w:lang w:val="en-US"/>
        </w:rPr>
      </w:pPr>
    </w:p>
    <w:p w14:paraId="4B2CEFF7" w14:textId="77777777" w:rsidR="00534753" w:rsidRPr="00534753" w:rsidRDefault="00534753" w:rsidP="00534753">
      <w:pPr>
        <w:rPr>
          <w:lang w:val="en-US"/>
        </w:rPr>
      </w:pPr>
    </w:p>
    <w:p w14:paraId="7B17568A" w14:textId="77777777" w:rsidR="00534753" w:rsidRPr="00534753" w:rsidRDefault="00534753" w:rsidP="00534753">
      <w:pPr>
        <w:rPr>
          <w:lang w:val="en-US"/>
        </w:rPr>
        <w:sectPr w:rsidR="00534753" w:rsidRPr="00534753" w:rsidSect="00373E22">
          <w:headerReference w:type="default" r:id="rId9"/>
          <w:footerReference w:type="default" r:id="rId10"/>
          <w:pgSz w:w="11900" w:h="16840"/>
          <w:pgMar w:top="1417" w:right="843" w:bottom="1134" w:left="1417" w:header="708" w:footer="708" w:gutter="0"/>
          <w:cols w:space="708"/>
        </w:sectPr>
      </w:pPr>
    </w:p>
    <w:p w14:paraId="140DBB4D" w14:textId="5E1578F2" w:rsidR="003C30FA" w:rsidRPr="00534753" w:rsidRDefault="00534753" w:rsidP="00534753">
      <w:pPr>
        <w:pStyle w:val="berschrift1"/>
        <w:numPr>
          <w:ilvl w:val="0"/>
          <w:numId w:val="0"/>
        </w:numPr>
        <w:ind w:left="432"/>
        <w:rPr>
          <w:lang w:val="en-US"/>
        </w:rPr>
      </w:pPr>
      <w:bookmarkStart w:id="0" w:name="_Toc63846999"/>
      <w:bookmarkStart w:id="1" w:name="_Ref94714263"/>
      <w:bookmarkStart w:id="2" w:name="_Ref94714294"/>
      <w:r>
        <w:rPr>
          <w:lang w:val="en-US"/>
        </w:rPr>
        <w:lastRenderedPageBreak/>
        <w:t>History</w:t>
      </w:r>
      <w:bookmarkEnd w:id="0"/>
      <w:bookmarkEnd w:id="1"/>
      <w:bookmarkEnd w:id="2"/>
      <w:r>
        <w:rPr>
          <w:lang w:val="en-US"/>
        </w:rPr>
        <w:br/>
      </w:r>
    </w:p>
    <w:tbl>
      <w:tblPr>
        <w:tblStyle w:val="TabelleListe3"/>
        <w:tblW w:w="0" w:type="auto"/>
        <w:jc w:val="center"/>
        <w:tblLayout w:type="fixed"/>
        <w:tblLook w:val="0000" w:firstRow="0" w:lastRow="0" w:firstColumn="0" w:lastColumn="0" w:noHBand="0" w:noVBand="0"/>
      </w:tblPr>
      <w:tblGrid>
        <w:gridCol w:w="959"/>
        <w:gridCol w:w="1701"/>
        <w:gridCol w:w="1559"/>
        <w:gridCol w:w="4923"/>
      </w:tblGrid>
      <w:tr w:rsidR="00534753" w:rsidRPr="00534753" w14:paraId="21938868" w14:textId="77777777" w:rsidTr="00534753">
        <w:trPr>
          <w:jc w:val="center"/>
        </w:trPr>
        <w:tc>
          <w:tcPr>
            <w:tcW w:w="959" w:type="dxa"/>
          </w:tcPr>
          <w:p w14:paraId="1BA1AB14" w14:textId="77777777" w:rsidR="00534753" w:rsidRPr="00534753" w:rsidRDefault="00534753" w:rsidP="00C31FDE">
            <w:pPr>
              <w:pStyle w:val="Tabellenberschrift"/>
              <w:rPr>
                <w:rFonts w:asciiTheme="majorHAnsi" w:hAnsiTheme="majorHAnsi"/>
              </w:rPr>
            </w:pPr>
            <w:r w:rsidRPr="00534753">
              <w:rPr>
                <w:rFonts w:asciiTheme="majorHAnsi" w:hAnsiTheme="majorHAnsi"/>
              </w:rPr>
              <w:t>Version</w:t>
            </w:r>
          </w:p>
        </w:tc>
        <w:tc>
          <w:tcPr>
            <w:tcW w:w="1701" w:type="dxa"/>
          </w:tcPr>
          <w:p w14:paraId="242CDF15" w14:textId="041FA54B" w:rsidR="00534753" w:rsidRPr="00534753" w:rsidRDefault="00534753" w:rsidP="00C31FDE">
            <w:pPr>
              <w:pStyle w:val="Tabellenberschrift"/>
              <w:rPr>
                <w:rFonts w:asciiTheme="majorHAnsi" w:hAnsiTheme="majorHAnsi"/>
              </w:rPr>
            </w:pPr>
            <w:r w:rsidRPr="00534753">
              <w:rPr>
                <w:rFonts w:asciiTheme="majorHAnsi" w:hAnsiTheme="majorHAnsi"/>
              </w:rPr>
              <w:t>Date</w:t>
            </w:r>
          </w:p>
        </w:tc>
        <w:tc>
          <w:tcPr>
            <w:tcW w:w="1559" w:type="dxa"/>
          </w:tcPr>
          <w:p w14:paraId="6876E0AC" w14:textId="2D7334F5" w:rsidR="00534753" w:rsidRPr="00534753" w:rsidRDefault="00534753" w:rsidP="00C31FDE">
            <w:pPr>
              <w:pStyle w:val="Tabellenberschrift"/>
              <w:rPr>
                <w:rFonts w:asciiTheme="majorHAnsi" w:hAnsiTheme="majorHAnsi"/>
              </w:rPr>
            </w:pPr>
            <w:r w:rsidRPr="00534753">
              <w:rPr>
                <w:rFonts w:asciiTheme="majorHAnsi" w:hAnsiTheme="majorHAnsi"/>
              </w:rPr>
              <w:t>Author</w:t>
            </w:r>
          </w:p>
        </w:tc>
        <w:tc>
          <w:tcPr>
            <w:tcW w:w="4923" w:type="dxa"/>
          </w:tcPr>
          <w:p w14:paraId="33962198" w14:textId="5F274DFF" w:rsidR="00534753" w:rsidRPr="00534753" w:rsidRDefault="00534753" w:rsidP="00C31FDE">
            <w:pPr>
              <w:pStyle w:val="Tabellenberschrift"/>
              <w:rPr>
                <w:rFonts w:asciiTheme="majorHAnsi" w:hAnsiTheme="majorHAnsi"/>
              </w:rPr>
            </w:pPr>
            <w:r w:rsidRPr="00534753">
              <w:rPr>
                <w:rFonts w:asciiTheme="majorHAnsi" w:hAnsiTheme="majorHAnsi"/>
              </w:rPr>
              <w:t>Change</w:t>
            </w:r>
          </w:p>
        </w:tc>
      </w:tr>
      <w:tr w:rsidR="00534753" w:rsidRPr="00821E2B" w14:paraId="57A7DEA6" w14:textId="77777777" w:rsidTr="00534753">
        <w:trPr>
          <w:jc w:val="center"/>
        </w:trPr>
        <w:tc>
          <w:tcPr>
            <w:tcW w:w="959" w:type="dxa"/>
          </w:tcPr>
          <w:p w14:paraId="5D68C856" w14:textId="38FEFE29" w:rsidR="00534753" w:rsidRPr="00F11F58" w:rsidRDefault="00B3285E" w:rsidP="00C31FDE">
            <w:pPr>
              <w:pStyle w:val="Tabelleneintrag"/>
              <w:rPr>
                <w:rFonts w:ascii="Calibri" w:hAnsi="Calibri"/>
              </w:rPr>
            </w:pPr>
            <w:r>
              <w:rPr>
                <w:rFonts w:ascii="Calibri" w:hAnsi="Calibri"/>
              </w:rPr>
              <w:t>0.</w:t>
            </w:r>
            <w:r w:rsidR="008E7BBE">
              <w:rPr>
                <w:rFonts w:ascii="Calibri" w:hAnsi="Calibri"/>
              </w:rPr>
              <w:t>1</w:t>
            </w:r>
          </w:p>
        </w:tc>
        <w:tc>
          <w:tcPr>
            <w:tcW w:w="1701" w:type="dxa"/>
          </w:tcPr>
          <w:p w14:paraId="17DA6B9A" w14:textId="124E99FC" w:rsidR="00534753" w:rsidRPr="00F11F58" w:rsidRDefault="00B3285E" w:rsidP="003C7E43">
            <w:pPr>
              <w:pStyle w:val="Tabelleneintrag"/>
              <w:rPr>
                <w:rFonts w:ascii="Calibri" w:hAnsi="Calibri"/>
              </w:rPr>
            </w:pPr>
            <w:r>
              <w:rPr>
                <w:rFonts w:ascii="Calibri" w:hAnsi="Calibri"/>
              </w:rPr>
              <w:t>202</w:t>
            </w:r>
            <w:r w:rsidR="00273AB6">
              <w:rPr>
                <w:rFonts w:ascii="Calibri" w:hAnsi="Calibri"/>
              </w:rPr>
              <w:t>2</w:t>
            </w:r>
            <w:r>
              <w:rPr>
                <w:rFonts w:ascii="Calibri" w:hAnsi="Calibri"/>
              </w:rPr>
              <w:t>-0</w:t>
            </w:r>
            <w:r w:rsidR="00273AB6">
              <w:rPr>
                <w:rFonts w:ascii="Calibri" w:hAnsi="Calibri"/>
              </w:rPr>
              <w:t>1</w:t>
            </w:r>
            <w:r>
              <w:rPr>
                <w:rFonts w:ascii="Calibri" w:hAnsi="Calibri"/>
              </w:rPr>
              <w:t>-</w:t>
            </w:r>
            <w:r w:rsidR="003C7E43">
              <w:rPr>
                <w:rFonts w:ascii="Calibri" w:hAnsi="Calibri"/>
              </w:rPr>
              <w:t>2</w:t>
            </w:r>
            <w:r w:rsidR="00273AB6">
              <w:rPr>
                <w:rFonts w:ascii="Calibri" w:hAnsi="Calibri"/>
              </w:rPr>
              <w:t>8</w:t>
            </w:r>
          </w:p>
        </w:tc>
        <w:tc>
          <w:tcPr>
            <w:tcW w:w="1559" w:type="dxa"/>
          </w:tcPr>
          <w:p w14:paraId="315EBD0D" w14:textId="55DE9C9E" w:rsidR="00534753" w:rsidRPr="00F11F58" w:rsidRDefault="00B3285E" w:rsidP="00C31FDE">
            <w:pPr>
              <w:pStyle w:val="Tabelleneintrag"/>
              <w:rPr>
                <w:rFonts w:ascii="Calibri" w:hAnsi="Calibri"/>
              </w:rPr>
            </w:pPr>
            <w:r>
              <w:rPr>
                <w:rFonts w:ascii="Calibri" w:hAnsi="Calibri"/>
              </w:rPr>
              <w:t>R. Reitmeier</w:t>
            </w:r>
          </w:p>
        </w:tc>
        <w:tc>
          <w:tcPr>
            <w:tcW w:w="4923" w:type="dxa"/>
          </w:tcPr>
          <w:p w14:paraId="1A8767DA" w14:textId="7CCF23F1" w:rsidR="00534753" w:rsidRPr="00F11F58" w:rsidRDefault="008E7BBE" w:rsidP="00C31FDE">
            <w:pPr>
              <w:pStyle w:val="Tabelleneintrag"/>
              <w:rPr>
                <w:rFonts w:ascii="Calibri" w:hAnsi="Calibri"/>
              </w:rPr>
            </w:pPr>
            <w:r>
              <w:rPr>
                <w:rFonts w:ascii="Calibri" w:hAnsi="Calibri"/>
              </w:rPr>
              <w:t>Draft</w:t>
            </w:r>
          </w:p>
        </w:tc>
      </w:tr>
      <w:tr w:rsidR="00D670E0" w:rsidRPr="00132529" w14:paraId="442599D0" w14:textId="77777777" w:rsidTr="00534753">
        <w:trPr>
          <w:jc w:val="center"/>
        </w:trPr>
        <w:tc>
          <w:tcPr>
            <w:tcW w:w="959" w:type="dxa"/>
          </w:tcPr>
          <w:p w14:paraId="36F117B7" w14:textId="548EF9F3" w:rsidR="00D670E0" w:rsidRDefault="00D670E0" w:rsidP="00D670E0">
            <w:pPr>
              <w:pStyle w:val="Tabelleneintrag"/>
              <w:rPr>
                <w:rFonts w:ascii="Calibri" w:hAnsi="Calibri"/>
              </w:rPr>
            </w:pPr>
          </w:p>
        </w:tc>
        <w:tc>
          <w:tcPr>
            <w:tcW w:w="1701" w:type="dxa"/>
          </w:tcPr>
          <w:p w14:paraId="5A278692" w14:textId="02D2302E" w:rsidR="00D670E0" w:rsidRDefault="00D670E0" w:rsidP="00D670E0">
            <w:pPr>
              <w:pStyle w:val="Tabelleneintrag"/>
              <w:rPr>
                <w:rFonts w:ascii="Calibri" w:hAnsi="Calibri"/>
              </w:rPr>
            </w:pPr>
          </w:p>
        </w:tc>
        <w:tc>
          <w:tcPr>
            <w:tcW w:w="1559" w:type="dxa"/>
          </w:tcPr>
          <w:p w14:paraId="396266A2" w14:textId="4EB4A2B1" w:rsidR="00D670E0" w:rsidRDefault="00D670E0" w:rsidP="00D670E0">
            <w:pPr>
              <w:pStyle w:val="Tabelleneintrag"/>
              <w:rPr>
                <w:rFonts w:ascii="Calibri" w:hAnsi="Calibri"/>
              </w:rPr>
            </w:pPr>
          </w:p>
        </w:tc>
        <w:tc>
          <w:tcPr>
            <w:tcW w:w="4923" w:type="dxa"/>
          </w:tcPr>
          <w:p w14:paraId="0F08154B" w14:textId="31A2D43B" w:rsidR="00D670E0" w:rsidRPr="00EF691D" w:rsidRDefault="00D670E0" w:rsidP="00D670E0">
            <w:pPr>
              <w:pStyle w:val="Tabelleneintrag"/>
              <w:rPr>
                <w:rFonts w:ascii="Calibri" w:hAnsi="Calibri"/>
                <w:lang w:val="en-GB"/>
              </w:rPr>
            </w:pPr>
          </w:p>
        </w:tc>
      </w:tr>
    </w:tbl>
    <w:p w14:paraId="6DD7404D" w14:textId="77777777" w:rsidR="00251515" w:rsidRPr="00EF691D" w:rsidRDefault="00251515" w:rsidP="00DE6FA3">
      <w:pPr>
        <w:pStyle w:val="Untertitel"/>
        <w:rPr>
          <w:lang w:val="en-GB"/>
        </w:rPr>
      </w:pPr>
    </w:p>
    <w:p w14:paraId="3A7E6FEC" w14:textId="77777777" w:rsidR="00534753" w:rsidRPr="00EF691D" w:rsidRDefault="00534753" w:rsidP="00534753">
      <w:pPr>
        <w:rPr>
          <w:lang w:val="en-GB"/>
        </w:rPr>
      </w:pPr>
    </w:p>
    <w:p w14:paraId="75CAC72D" w14:textId="77777777" w:rsidR="008E1B29" w:rsidRPr="00EF691D" w:rsidRDefault="008E1B29" w:rsidP="008E1B29">
      <w:pPr>
        <w:rPr>
          <w:lang w:val="en-GB"/>
        </w:rPr>
      </w:pPr>
    </w:p>
    <w:p w14:paraId="5ECF6BA4" w14:textId="77777777" w:rsidR="003C30FA" w:rsidRPr="00EF691D" w:rsidRDefault="003C30FA" w:rsidP="003C30FA">
      <w:pPr>
        <w:rPr>
          <w:lang w:val="en-GB"/>
        </w:rPr>
      </w:pPr>
    </w:p>
    <w:p w14:paraId="566149DE" w14:textId="77777777" w:rsidR="003C30FA" w:rsidRPr="00EF691D" w:rsidRDefault="003C30FA" w:rsidP="003C30FA">
      <w:pPr>
        <w:rPr>
          <w:lang w:val="en-GB"/>
        </w:rPr>
      </w:pPr>
    </w:p>
    <w:p w14:paraId="6D5BBAF0" w14:textId="77777777" w:rsidR="003C30FA" w:rsidRPr="00EF691D" w:rsidRDefault="003C30FA" w:rsidP="003C30FA">
      <w:pPr>
        <w:rPr>
          <w:lang w:val="en-GB"/>
        </w:rPr>
      </w:pPr>
    </w:p>
    <w:p w14:paraId="731F7B9A" w14:textId="77777777" w:rsidR="003C30FA" w:rsidRPr="00EF691D" w:rsidRDefault="003C30FA" w:rsidP="003C30FA">
      <w:pPr>
        <w:rPr>
          <w:lang w:val="en-GB"/>
        </w:rPr>
      </w:pPr>
    </w:p>
    <w:p w14:paraId="19D5AAE0" w14:textId="77777777" w:rsidR="008E1B29" w:rsidRPr="00EF691D" w:rsidRDefault="008E1B29" w:rsidP="003C30FA">
      <w:pPr>
        <w:rPr>
          <w:lang w:val="en-GB"/>
        </w:rPr>
      </w:pPr>
    </w:p>
    <w:p w14:paraId="35090474" w14:textId="77777777" w:rsidR="008E1B29" w:rsidRPr="00EF691D" w:rsidRDefault="008E1B29" w:rsidP="003C30FA">
      <w:pPr>
        <w:rPr>
          <w:lang w:val="en-GB"/>
        </w:rPr>
      </w:pPr>
    </w:p>
    <w:p w14:paraId="35FCAF02" w14:textId="77777777" w:rsidR="008E1B29" w:rsidRPr="00EF691D" w:rsidRDefault="008E1B29" w:rsidP="003C30FA">
      <w:pPr>
        <w:rPr>
          <w:lang w:val="en-GB"/>
        </w:rPr>
      </w:pPr>
    </w:p>
    <w:p w14:paraId="39D2A38A" w14:textId="77777777" w:rsidR="008E1B29" w:rsidRPr="00EF691D" w:rsidRDefault="008E1B29" w:rsidP="003C30FA">
      <w:pPr>
        <w:rPr>
          <w:lang w:val="en-GB"/>
        </w:rPr>
      </w:pPr>
    </w:p>
    <w:p w14:paraId="60D8A75E" w14:textId="77777777" w:rsidR="008E1B29" w:rsidRPr="00EF691D" w:rsidRDefault="008E1B29" w:rsidP="003C30FA">
      <w:pPr>
        <w:rPr>
          <w:lang w:val="en-GB"/>
        </w:rPr>
      </w:pPr>
    </w:p>
    <w:p w14:paraId="7299B0DD" w14:textId="77777777" w:rsidR="008E1B29" w:rsidRPr="00EF691D" w:rsidRDefault="008E1B29" w:rsidP="003C30FA">
      <w:pPr>
        <w:rPr>
          <w:lang w:val="en-GB"/>
        </w:rPr>
      </w:pPr>
    </w:p>
    <w:p w14:paraId="0D2307D3" w14:textId="77777777" w:rsidR="008E1B29" w:rsidRPr="00EF691D" w:rsidRDefault="008E1B29" w:rsidP="003C30FA">
      <w:pPr>
        <w:rPr>
          <w:lang w:val="en-GB"/>
        </w:rPr>
      </w:pPr>
    </w:p>
    <w:p w14:paraId="13EFCEBF" w14:textId="77777777" w:rsidR="008E1B29" w:rsidRPr="00EF691D" w:rsidRDefault="008E1B29" w:rsidP="003C30FA">
      <w:pPr>
        <w:rPr>
          <w:lang w:val="en-GB"/>
        </w:rPr>
      </w:pPr>
    </w:p>
    <w:p w14:paraId="71DB257D" w14:textId="77777777" w:rsidR="008E1B29" w:rsidRPr="00EF691D" w:rsidRDefault="008E1B29" w:rsidP="003C30FA">
      <w:pPr>
        <w:rPr>
          <w:lang w:val="en-GB"/>
        </w:rPr>
      </w:pPr>
    </w:p>
    <w:p w14:paraId="7F3A1DC6" w14:textId="77777777" w:rsidR="008E1B29" w:rsidRPr="00EF691D" w:rsidRDefault="008E1B29" w:rsidP="003C30FA">
      <w:pPr>
        <w:rPr>
          <w:lang w:val="en-GB"/>
        </w:rPr>
      </w:pPr>
    </w:p>
    <w:p w14:paraId="73952E63" w14:textId="77777777" w:rsidR="008E1B29" w:rsidRPr="00EF691D" w:rsidRDefault="008E1B29" w:rsidP="003C30FA">
      <w:pPr>
        <w:rPr>
          <w:lang w:val="en-GB"/>
        </w:rPr>
      </w:pPr>
    </w:p>
    <w:p w14:paraId="3D2176BD" w14:textId="77777777" w:rsidR="008E1B29" w:rsidRPr="00EF691D" w:rsidRDefault="008E1B29" w:rsidP="003C30FA">
      <w:pPr>
        <w:rPr>
          <w:lang w:val="en-GB"/>
        </w:rPr>
      </w:pPr>
    </w:p>
    <w:p w14:paraId="47D5045B" w14:textId="77777777" w:rsidR="008E1B29" w:rsidRPr="00EF691D" w:rsidRDefault="008E1B29" w:rsidP="003C30FA">
      <w:pPr>
        <w:rPr>
          <w:lang w:val="en-GB"/>
        </w:rPr>
      </w:pPr>
    </w:p>
    <w:p w14:paraId="5214ECC7" w14:textId="77777777" w:rsidR="008E1B29" w:rsidRPr="00EF691D" w:rsidRDefault="008E1B29" w:rsidP="003C30FA">
      <w:pPr>
        <w:rPr>
          <w:lang w:val="en-GB"/>
        </w:rPr>
      </w:pPr>
    </w:p>
    <w:p w14:paraId="07CC6058" w14:textId="77777777" w:rsidR="008E1B29" w:rsidRPr="00EF691D" w:rsidRDefault="008E1B29" w:rsidP="003C30FA">
      <w:pPr>
        <w:rPr>
          <w:lang w:val="en-GB"/>
        </w:rPr>
      </w:pPr>
    </w:p>
    <w:p w14:paraId="4698BF79" w14:textId="77777777" w:rsidR="008E1B29" w:rsidRPr="00EF691D" w:rsidRDefault="008E1B29" w:rsidP="003C30FA">
      <w:pPr>
        <w:rPr>
          <w:lang w:val="en-GB"/>
        </w:rPr>
      </w:pPr>
    </w:p>
    <w:p w14:paraId="0A3FAE4C" w14:textId="77777777" w:rsidR="008E1B29" w:rsidRPr="00EF691D" w:rsidRDefault="008E1B29" w:rsidP="003C30FA">
      <w:pPr>
        <w:rPr>
          <w:lang w:val="en-GB"/>
        </w:rPr>
        <w:sectPr w:rsidR="008E1B29" w:rsidRPr="00EF691D" w:rsidSect="00373E22">
          <w:headerReference w:type="default" r:id="rId11"/>
          <w:pgSz w:w="11900" w:h="16840"/>
          <w:pgMar w:top="1417" w:right="843" w:bottom="1134" w:left="1417" w:header="708" w:footer="708" w:gutter="0"/>
          <w:cols w:space="708"/>
        </w:sectPr>
      </w:pPr>
    </w:p>
    <w:p w14:paraId="13A5C87E" w14:textId="7DF380E5" w:rsidR="00DF3325" w:rsidRDefault="00017D0C" w:rsidP="00A552EE">
      <w:pPr>
        <w:pStyle w:val="berschrift1"/>
      </w:pPr>
      <w:bookmarkStart w:id="3" w:name="_Toc63847000"/>
      <w:r>
        <w:lastRenderedPageBreak/>
        <w:t>Scope</w:t>
      </w:r>
      <w:bookmarkEnd w:id="3"/>
    </w:p>
    <w:p w14:paraId="04A6F936" w14:textId="5456131D" w:rsidR="00550A6A" w:rsidRPr="007506E2" w:rsidRDefault="00B3285E" w:rsidP="008E7BBE">
      <w:pPr>
        <w:pStyle w:val="Block"/>
        <w:rPr>
          <w:lang w:val="en-US"/>
        </w:rPr>
      </w:pPr>
      <w:r>
        <w:rPr>
          <w:lang w:val="en-US"/>
        </w:rPr>
        <w:t xml:space="preserve">This document </w:t>
      </w:r>
      <w:r w:rsidR="008E7BBE">
        <w:rPr>
          <w:lang w:val="en-US"/>
        </w:rPr>
        <w:t>gives a rationale why one can have high confidence using the dynamic analysis tool R2 for closing coverage gaps in C source code.</w:t>
      </w:r>
    </w:p>
    <w:p w14:paraId="08BDB6A4" w14:textId="0773E670" w:rsidR="008E7BBE" w:rsidRDefault="00A263CD" w:rsidP="00CB3AA4">
      <w:pPr>
        <w:pStyle w:val="berschrift1"/>
        <w:rPr>
          <w:lang w:val="en-US"/>
        </w:rPr>
      </w:pPr>
      <w:bookmarkStart w:id="4" w:name="_Ref94714232"/>
      <w:r>
        <w:rPr>
          <w:lang w:val="en-US"/>
        </w:rPr>
        <w:lastRenderedPageBreak/>
        <w:t>Overview</w:t>
      </w:r>
      <w:r w:rsidR="00275FFC">
        <w:rPr>
          <w:lang w:val="en-US"/>
        </w:rPr>
        <w:t xml:space="preserve"> of the </w:t>
      </w:r>
      <w:r w:rsidR="009B6025">
        <w:rPr>
          <w:lang w:val="en-US"/>
        </w:rPr>
        <w:t>Core F</w:t>
      </w:r>
      <w:r w:rsidR="00275FFC">
        <w:rPr>
          <w:lang w:val="en-US"/>
        </w:rPr>
        <w:t>unctionality of R2</w:t>
      </w:r>
      <w:bookmarkEnd w:id="4"/>
    </w:p>
    <w:p w14:paraId="155C9D65" w14:textId="14F9FA9D" w:rsidR="009B6025" w:rsidRDefault="00275FFC" w:rsidP="00275FFC">
      <w:pPr>
        <w:rPr>
          <w:lang w:val="en-US"/>
        </w:rPr>
      </w:pPr>
      <w:r>
        <w:rPr>
          <w:lang w:val="en-US"/>
        </w:rPr>
        <w:t xml:space="preserve">R2 is a dynamic analysis tool for C source code, implemented in the functional language Haskell. Based on the abstract syntax tree of C code, it performs a depth-first search over all </w:t>
      </w:r>
      <w:r w:rsidR="000C1BDC">
        <w:rPr>
          <w:lang w:val="en-US"/>
        </w:rPr>
        <w:t>control flow paths</w:t>
      </w:r>
      <w:r>
        <w:rPr>
          <w:lang w:val="en-US"/>
        </w:rPr>
        <w:t xml:space="preserve"> through a </w:t>
      </w:r>
      <w:r w:rsidR="000C1BDC">
        <w:rPr>
          <w:lang w:val="en-US"/>
        </w:rPr>
        <w:t xml:space="preserve">C function, including called subfunctions. All decision conditions (like </w:t>
      </w:r>
      <w:r w:rsidR="005147BA">
        <w:rPr>
          <w:lang w:val="en-US"/>
        </w:rPr>
        <w:t>“</w:t>
      </w:r>
      <w:r w:rsidR="000C1BDC">
        <w:rPr>
          <w:lang w:val="en-US"/>
        </w:rPr>
        <w:t>if</w:t>
      </w:r>
      <w:r w:rsidR="005147BA">
        <w:rPr>
          <w:lang w:val="en-US"/>
        </w:rPr>
        <w:t>”</w:t>
      </w:r>
      <w:r w:rsidR="000C1BDC">
        <w:rPr>
          <w:lang w:val="en-US"/>
        </w:rPr>
        <w:t xml:space="preserve">, </w:t>
      </w:r>
      <w:r w:rsidR="005147BA">
        <w:rPr>
          <w:lang w:val="en-US"/>
        </w:rPr>
        <w:t>“</w:t>
      </w:r>
      <w:r w:rsidR="000C1BDC">
        <w:rPr>
          <w:lang w:val="en-US"/>
        </w:rPr>
        <w:t>while</w:t>
      </w:r>
      <w:r w:rsidR="005147BA">
        <w:rPr>
          <w:lang w:val="en-US"/>
        </w:rPr>
        <w:t>”</w:t>
      </w:r>
      <w:r w:rsidR="000C1BDC">
        <w:rPr>
          <w:lang w:val="en-US"/>
        </w:rPr>
        <w:t xml:space="preserve">, </w:t>
      </w:r>
      <w:r w:rsidR="005147BA">
        <w:rPr>
          <w:lang w:val="en-US"/>
        </w:rPr>
        <w:t>“</w:t>
      </w:r>
      <w:r w:rsidR="000C1BDC">
        <w:rPr>
          <w:lang w:val="en-US"/>
        </w:rPr>
        <w:t>for</w:t>
      </w:r>
      <w:r w:rsidR="005147BA">
        <w:rPr>
          <w:lang w:val="en-US"/>
        </w:rPr>
        <w:t>”</w:t>
      </w:r>
      <w:r w:rsidR="000C1BDC">
        <w:rPr>
          <w:lang w:val="en-US"/>
        </w:rPr>
        <w:t xml:space="preserve">, conditional expressions etc.) on the way through the code are collected and a corresponding SMTLIB2 model is constructed. This model is passed on to a SMT solver </w:t>
      </w:r>
      <w:r w:rsidR="00714A23">
        <w:rPr>
          <w:lang w:val="en-US"/>
        </w:rPr>
        <w:t>in order to find solutions, which are then collected by R2.</w:t>
      </w:r>
      <w:r w:rsidR="005147BA">
        <w:rPr>
          <w:lang w:val="en-US"/>
        </w:rPr>
        <w:t xml:space="preserve"> Finally, a report is created giving all stimuli for maximum code coverage, as well as all decisions that are considered dead code.</w:t>
      </w:r>
    </w:p>
    <w:p w14:paraId="789D7256" w14:textId="46B97B22" w:rsidR="009B6025" w:rsidRDefault="009B6025" w:rsidP="00275FFC">
      <w:pPr>
        <w:rPr>
          <w:lang w:val="en-US"/>
        </w:rPr>
      </w:pPr>
      <w:r>
        <w:rPr>
          <w:lang w:val="en-US"/>
        </w:rPr>
        <w:t>In addition, there are the following verification facilities provided by R2:</w:t>
      </w:r>
    </w:p>
    <w:p w14:paraId="276FFC72" w14:textId="5AA9889A" w:rsidR="005147BA" w:rsidRDefault="005147BA" w:rsidP="009B6025">
      <w:pPr>
        <w:pStyle w:val="Listenabsatz"/>
        <w:numPr>
          <w:ilvl w:val="0"/>
          <w:numId w:val="11"/>
        </w:numPr>
        <w:rPr>
          <w:lang w:val="en-US"/>
        </w:rPr>
      </w:pPr>
      <w:r w:rsidRPr="009B6025">
        <w:rPr>
          <w:lang w:val="en-US"/>
        </w:rPr>
        <w:t>Each stimulus that is found</w:t>
      </w:r>
      <w:r w:rsidR="009B6025">
        <w:rPr>
          <w:lang w:val="en-US"/>
        </w:rPr>
        <w:t xml:space="preserve"> </w:t>
      </w:r>
      <w:r w:rsidR="00166CCE">
        <w:rPr>
          <w:lang w:val="en-US"/>
        </w:rPr>
        <w:t>is verified by compiling and executing the source code, comparing the function’s predicted output value to the execution output value.</w:t>
      </w:r>
    </w:p>
    <w:p w14:paraId="7ACC9F07" w14:textId="4112D8DC" w:rsidR="00166CCE" w:rsidRDefault="00166CCE" w:rsidP="009B6025">
      <w:pPr>
        <w:pStyle w:val="Listenabsatz"/>
        <w:numPr>
          <w:ilvl w:val="0"/>
          <w:numId w:val="11"/>
        </w:numPr>
        <w:rPr>
          <w:lang w:val="en-US"/>
        </w:rPr>
      </w:pPr>
      <w:r>
        <w:rPr>
          <w:lang w:val="en-US"/>
        </w:rPr>
        <w:t xml:space="preserve">By inserting a so called “solver_find” pragma at specific location in the source code, it can be verified if the specific location was actually reached </w:t>
      </w:r>
      <w:r w:rsidR="00AA28C7">
        <w:rPr>
          <w:lang w:val="en-US"/>
        </w:rPr>
        <w:t>during execution of the code.</w:t>
      </w:r>
    </w:p>
    <w:p w14:paraId="0B16560D" w14:textId="045BF975" w:rsidR="00AA28C7" w:rsidRDefault="00AA28C7" w:rsidP="009B6025">
      <w:pPr>
        <w:pStyle w:val="Listenabsatz"/>
        <w:numPr>
          <w:ilvl w:val="0"/>
          <w:numId w:val="11"/>
        </w:numPr>
        <w:rPr>
          <w:lang w:val="en-US"/>
        </w:rPr>
      </w:pPr>
      <w:r>
        <w:rPr>
          <w:lang w:val="en-US"/>
        </w:rPr>
        <w:t xml:space="preserve">By inserting a so called “solver_debug” pragma at specific location in the source code, the theoretical prediction of an expression’s value at this location can be compared to the “real” execution runtime value. </w:t>
      </w:r>
      <w:r w:rsidR="00EF2881">
        <w:rPr>
          <w:lang w:val="en-US"/>
        </w:rPr>
        <w:t>Currently, h</w:t>
      </w:r>
      <w:r>
        <w:rPr>
          <w:lang w:val="en-US"/>
        </w:rPr>
        <w:t>owever, this has to be done manually</w:t>
      </w:r>
      <w:r w:rsidR="00EF2881">
        <w:rPr>
          <w:lang w:val="en-US"/>
        </w:rPr>
        <w:t xml:space="preserve"> if it is  needed</w:t>
      </w:r>
      <w:r>
        <w:rPr>
          <w:lang w:val="en-US"/>
        </w:rPr>
        <w:t>.</w:t>
      </w:r>
    </w:p>
    <w:p w14:paraId="577DBBC5" w14:textId="04153D0C" w:rsidR="00A263CD" w:rsidRDefault="00A263CD" w:rsidP="00A263CD">
      <w:pPr>
        <w:pStyle w:val="berschrift1"/>
        <w:rPr>
          <w:lang w:val="en-US"/>
        </w:rPr>
      </w:pPr>
      <w:r>
        <w:rPr>
          <w:lang w:val="en-US"/>
        </w:rPr>
        <w:lastRenderedPageBreak/>
        <w:t>Confidence in R2</w:t>
      </w:r>
    </w:p>
    <w:p w14:paraId="3DD3AC5B" w14:textId="798333E3" w:rsidR="00195D9E" w:rsidRPr="00195D9E" w:rsidRDefault="00195D9E" w:rsidP="00195D9E">
      <w:pPr>
        <w:pStyle w:val="berschrift2"/>
        <w:rPr>
          <w:lang w:val="en-US"/>
        </w:rPr>
      </w:pPr>
      <w:r>
        <w:rPr>
          <w:lang w:val="en-US"/>
        </w:rPr>
        <w:t>Use Case: Code Qualification</w:t>
      </w:r>
    </w:p>
    <w:p w14:paraId="51D6C4F1" w14:textId="53E7B57C" w:rsidR="00195D9E" w:rsidRDefault="00195D9E" w:rsidP="00A263CD">
      <w:pPr>
        <w:rPr>
          <w:lang w:val="en-US"/>
        </w:rPr>
      </w:pPr>
      <w:r>
        <w:rPr>
          <w:lang w:val="en-US"/>
        </w:rPr>
        <w:t xml:space="preserve">The use case of R2 is to find stimuli for C functions, so that subsequent test suite runs incorporating these stimuli give maximum reachable MC/DC code coverage. Unexplained gaps in code coverage </w:t>
      </w:r>
      <w:r w:rsidR="00E14E2D">
        <w:rPr>
          <w:lang w:val="en-US"/>
        </w:rPr>
        <w:t>lead to disqualification.</w:t>
      </w:r>
    </w:p>
    <w:p w14:paraId="5AC78F63" w14:textId="77777777" w:rsidR="00E14E2D" w:rsidRDefault="00E14E2D" w:rsidP="00E14E2D">
      <w:pPr>
        <w:pStyle w:val="berschrift3"/>
        <w:rPr>
          <w:lang w:val="en-US"/>
        </w:rPr>
      </w:pPr>
      <w:r>
        <w:rPr>
          <w:lang w:val="en-US"/>
        </w:rPr>
        <w:t>Potential Errors</w:t>
      </w:r>
    </w:p>
    <w:p w14:paraId="690DB40E" w14:textId="6B75C23E" w:rsidR="00A263CD" w:rsidRDefault="00445098" w:rsidP="00A263CD">
      <w:pPr>
        <w:rPr>
          <w:lang w:val="en-US"/>
        </w:rPr>
      </w:pPr>
      <w:r>
        <w:rPr>
          <w:lang w:val="en-US"/>
        </w:rPr>
        <w:t>Refering to the description of the functionality of R2</w:t>
      </w:r>
      <w:r w:rsidR="00195D9E">
        <w:rPr>
          <w:lang w:val="en-US"/>
        </w:rPr>
        <w:t xml:space="preserve"> </w:t>
      </w:r>
      <w:r w:rsidR="00E14E2D">
        <w:rPr>
          <w:lang w:val="en-US"/>
        </w:rPr>
        <w:t xml:space="preserve">(see chapter </w:t>
      </w:r>
      <w:r w:rsidR="00E14E2D">
        <w:rPr>
          <w:lang w:val="en-US"/>
        </w:rPr>
        <w:fldChar w:fldCharType="begin"/>
      </w:r>
      <w:r w:rsidR="00E14E2D">
        <w:rPr>
          <w:lang w:val="en-US"/>
        </w:rPr>
        <w:instrText xml:space="preserve"> REF _Ref94714232 \w \h </w:instrText>
      </w:r>
      <w:r w:rsidR="00E14E2D">
        <w:rPr>
          <w:lang w:val="en-US"/>
        </w:rPr>
      </w:r>
      <w:r w:rsidR="00E14E2D">
        <w:rPr>
          <w:lang w:val="en-US"/>
        </w:rPr>
        <w:fldChar w:fldCharType="separate"/>
      </w:r>
      <w:r w:rsidR="00A84A8D">
        <w:rPr>
          <w:lang w:val="en-US"/>
        </w:rPr>
        <w:t>2</w:t>
      </w:r>
      <w:r w:rsidR="00E14E2D">
        <w:rPr>
          <w:lang w:val="en-US"/>
        </w:rPr>
        <w:fldChar w:fldCharType="end"/>
      </w:r>
      <w:r w:rsidR="00E14E2D">
        <w:rPr>
          <w:lang w:val="en-US"/>
        </w:rPr>
        <w:t xml:space="preserve">) </w:t>
      </w:r>
      <w:r w:rsidR="00195D9E">
        <w:rPr>
          <w:lang w:val="en-US"/>
        </w:rPr>
        <w:t>and the code qualification use case</w:t>
      </w:r>
      <w:r>
        <w:rPr>
          <w:lang w:val="en-US"/>
        </w:rPr>
        <w:t>, there are the following potential errors:</w:t>
      </w:r>
    </w:p>
    <w:p w14:paraId="2EAD8E5F" w14:textId="6004B643" w:rsidR="00445098" w:rsidRDefault="00445098" w:rsidP="00586067">
      <w:pPr>
        <w:pStyle w:val="berschrift4"/>
        <w:rPr>
          <w:lang w:val="en-US"/>
        </w:rPr>
      </w:pPr>
      <w:bookmarkStart w:id="5" w:name="_Ref94714926"/>
      <w:r>
        <w:rPr>
          <w:lang w:val="en-US"/>
        </w:rPr>
        <w:t>R2 gives a solution, but in reality, there is none.</w:t>
      </w:r>
      <w:bookmarkEnd w:id="5"/>
    </w:p>
    <w:p w14:paraId="2FD123AC" w14:textId="627E18F7" w:rsidR="00CB61DE" w:rsidRPr="00CB61DE" w:rsidRDefault="009F45E7" w:rsidP="00CB61DE">
      <w:pPr>
        <w:rPr>
          <w:lang w:val="en-US"/>
        </w:rPr>
      </w:pPr>
      <w:r>
        <w:rPr>
          <w:lang w:val="en-US"/>
        </w:rPr>
        <w:t xml:space="preserve">This means that the stimuli for a specific path </w:t>
      </w:r>
      <w:r>
        <w:rPr>
          <w:lang w:val="en-US"/>
        </w:rPr>
        <w:t xml:space="preserve">given by R2 </w:t>
      </w:r>
      <w:r>
        <w:rPr>
          <w:lang w:val="en-US"/>
        </w:rPr>
        <w:t>do</w:t>
      </w:r>
      <w:r>
        <w:rPr>
          <w:lang w:val="en-US"/>
        </w:rPr>
        <w:t>es</w:t>
      </w:r>
      <w:r>
        <w:rPr>
          <w:lang w:val="en-US"/>
        </w:rPr>
        <w:t xml:space="preserve"> not make the control flow go along </w:t>
      </w:r>
      <w:r>
        <w:rPr>
          <w:lang w:val="en-US"/>
        </w:rPr>
        <w:t>exactly this</w:t>
      </w:r>
      <w:r>
        <w:rPr>
          <w:lang w:val="en-US"/>
        </w:rPr>
        <w:t xml:space="preserve"> path during execution of the code on the target</w:t>
      </w:r>
      <w:r>
        <w:rPr>
          <w:lang w:val="en-US"/>
        </w:rPr>
        <w:t>. The fact that there is no solution for this path does not matter</w:t>
      </w:r>
      <w:r w:rsidR="005C0640">
        <w:rPr>
          <w:lang w:val="en-US"/>
        </w:rPr>
        <w:t xml:space="preserve"> here</w:t>
      </w:r>
      <w:r>
        <w:rPr>
          <w:lang w:val="en-US"/>
        </w:rPr>
        <w:t>.</w:t>
      </w:r>
    </w:p>
    <w:p w14:paraId="7D8060FF" w14:textId="77777777" w:rsidR="009F45E7" w:rsidRDefault="00445098" w:rsidP="009F45E7">
      <w:pPr>
        <w:pStyle w:val="berschrift4"/>
        <w:rPr>
          <w:lang w:val="en-US"/>
        </w:rPr>
      </w:pPr>
      <w:bookmarkStart w:id="6" w:name="_Ref94714937"/>
      <w:bookmarkStart w:id="7" w:name="_Ref94715020"/>
      <w:r>
        <w:rPr>
          <w:lang w:val="en-US"/>
        </w:rPr>
        <w:t>R2 does not give a solution, but there is one.</w:t>
      </w:r>
      <w:bookmarkEnd w:id="7"/>
    </w:p>
    <w:p w14:paraId="3BB1B17E" w14:textId="0A306431" w:rsidR="00445098" w:rsidRPr="009F45E7" w:rsidRDefault="00445098" w:rsidP="009F45E7">
      <w:pPr>
        <w:pStyle w:val="berschrift4"/>
        <w:numPr>
          <w:ilvl w:val="0"/>
          <w:numId w:val="0"/>
        </w:numPr>
        <w:rPr>
          <w:lang w:val="en-US"/>
        </w:rPr>
      </w:pPr>
      <w:r w:rsidRPr="009F45E7">
        <w:rPr>
          <w:lang w:val="en-US"/>
        </w:rPr>
        <w:t>This corresponds to R2 claiming dead code, but it is not dead.</w:t>
      </w:r>
      <w:bookmarkEnd w:id="6"/>
    </w:p>
    <w:p w14:paraId="3E16659B" w14:textId="1CFFDD79" w:rsidR="00CB61DE" w:rsidRDefault="00445098" w:rsidP="00CB61DE">
      <w:pPr>
        <w:pStyle w:val="berschrift4"/>
        <w:rPr>
          <w:lang w:val="en-US"/>
        </w:rPr>
      </w:pPr>
      <w:bookmarkStart w:id="8" w:name="_Ref94714965"/>
      <w:r>
        <w:rPr>
          <w:lang w:val="en-US"/>
        </w:rPr>
        <w:t>R2 gives a wrong solution.</w:t>
      </w:r>
      <w:bookmarkEnd w:id="8"/>
    </w:p>
    <w:p w14:paraId="1EE01BD0" w14:textId="18827665" w:rsidR="00CB61DE" w:rsidRPr="00CB61DE" w:rsidRDefault="00CB61DE" w:rsidP="00CB61DE">
      <w:pPr>
        <w:rPr>
          <w:lang w:val="en-US"/>
        </w:rPr>
      </w:pPr>
      <w:r>
        <w:rPr>
          <w:lang w:val="en-US"/>
        </w:rPr>
        <w:t>This means that the found input stimuli for a specific path do not make the control flow go along the path during execution of the code on the target.</w:t>
      </w:r>
    </w:p>
    <w:p w14:paraId="4809F184" w14:textId="278EBD7A" w:rsidR="00445098" w:rsidRDefault="00E14E2D" w:rsidP="00445098">
      <w:pPr>
        <w:pStyle w:val="berschrift3"/>
        <w:rPr>
          <w:lang w:val="en-US"/>
        </w:rPr>
      </w:pPr>
      <w:r>
        <w:rPr>
          <w:lang w:val="en-US"/>
        </w:rPr>
        <w:t>Mitigations</w:t>
      </w:r>
    </w:p>
    <w:p w14:paraId="73CB9C79" w14:textId="387D9B32" w:rsidR="00D76EEC" w:rsidRDefault="00D76EEC" w:rsidP="00D76EEC">
      <w:pPr>
        <w:rPr>
          <w:lang w:val="en-US"/>
        </w:rPr>
      </w:pPr>
      <w:r>
        <w:rPr>
          <w:lang w:val="en-US"/>
        </w:rPr>
        <w:t>For each of the above potential errors, we give a mitigation with a high detection probability (e.g. TD1 in ISO26262) as follows.</w:t>
      </w:r>
    </w:p>
    <w:p w14:paraId="45B78C41" w14:textId="40F0C7E2" w:rsidR="00D76EEC" w:rsidRDefault="00D76EEC" w:rsidP="00D76EEC">
      <w:pPr>
        <w:pStyle w:val="berschrift4"/>
        <w:rPr>
          <w:lang w:val="en-US"/>
        </w:rPr>
      </w:pPr>
      <w:bookmarkStart w:id="9" w:name="_Ref94719115"/>
      <w:r>
        <w:rPr>
          <w:lang w:val="en-US"/>
        </w:rPr>
        <w:t xml:space="preserve">Mitigation for  </w:t>
      </w:r>
      <w:r w:rsidR="00794889">
        <w:rPr>
          <w:lang w:val="en-US"/>
        </w:rPr>
        <w:fldChar w:fldCharType="begin"/>
      </w:r>
      <w:r w:rsidR="00794889">
        <w:rPr>
          <w:lang w:val="en-US"/>
        </w:rPr>
        <w:instrText xml:space="preserve"> REF _Ref94714926 \r \h </w:instrText>
      </w:r>
      <w:r w:rsidR="00794889">
        <w:rPr>
          <w:lang w:val="en-US"/>
        </w:rPr>
      </w:r>
      <w:r w:rsidR="00794889">
        <w:rPr>
          <w:lang w:val="en-US"/>
        </w:rPr>
        <w:fldChar w:fldCharType="separate"/>
      </w:r>
      <w:r w:rsidR="00A84A8D">
        <w:rPr>
          <w:lang w:val="en-US"/>
        </w:rPr>
        <w:t>3.1.1.1</w:t>
      </w:r>
      <w:r w:rsidR="00794889">
        <w:rPr>
          <w:lang w:val="en-US"/>
        </w:rPr>
        <w:fldChar w:fldCharType="end"/>
      </w:r>
      <w:r w:rsidR="00794889">
        <w:rPr>
          <w:lang w:val="en-US"/>
        </w:rPr>
        <w:t xml:space="preserve"> “</w:t>
      </w:r>
      <w:r w:rsidR="00586067">
        <w:rPr>
          <w:lang w:val="en-US"/>
        </w:rPr>
        <w:fldChar w:fldCharType="begin"/>
      </w:r>
      <w:r w:rsidR="00586067">
        <w:rPr>
          <w:lang w:val="en-US"/>
        </w:rPr>
        <w:instrText xml:space="preserve"> REF _Ref94714926 \h </w:instrText>
      </w:r>
      <w:r w:rsidR="00586067">
        <w:rPr>
          <w:lang w:val="en-US"/>
        </w:rPr>
      </w:r>
      <w:r w:rsidR="00586067">
        <w:rPr>
          <w:lang w:val="en-US"/>
        </w:rPr>
        <w:fldChar w:fldCharType="separate"/>
      </w:r>
      <w:r w:rsidR="00A84A8D">
        <w:rPr>
          <w:lang w:val="en-US"/>
        </w:rPr>
        <w:t>R2 gives a solution, but in reality, there is none.</w:t>
      </w:r>
      <w:r w:rsidR="00586067">
        <w:rPr>
          <w:lang w:val="en-US"/>
        </w:rPr>
        <w:fldChar w:fldCharType="end"/>
      </w:r>
      <w:r w:rsidR="00794889">
        <w:rPr>
          <w:lang w:val="en-US"/>
        </w:rPr>
        <w:t>”</w:t>
      </w:r>
      <w:bookmarkEnd w:id="9"/>
    </w:p>
    <w:p w14:paraId="74F2D8D4" w14:textId="397A1CBB" w:rsidR="00D76EEC" w:rsidRPr="00D76EEC" w:rsidRDefault="0085226C" w:rsidP="00D76EEC">
      <w:pPr>
        <w:rPr>
          <w:lang w:val="en-US"/>
        </w:rPr>
      </w:pPr>
      <w:r>
        <w:rPr>
          <w:lang w:val="en-US"/>
        </w:rPr>
        <w:t>In our use case of code qualification, the test suite will be run with the relevant stimuli found by R2. Also, the code coverage of the test run will be measured</w:t>
      </w:r>
      <w:r w:rsidR="000E204A">
        <w:rPr>
          <w:lang w:val="en-US"/>
        </w:rPr>
        <w:t xml:space="preserve"> in order to fulfill safety requirements</w:t>
      </w:r>
      <w:r>
        <w:rPr>
          <w:lang w:val="en-US"/>
        </w:rPr>
        <w:t xml:space="preserve">. </w:t>
      </w:r>
      <w:r w:rsidR="000E204A">
        <w:rPr>
          <w:lang w:val="en-US"/>
        </w:rPr>
        <w:t>Assuming</w:t>
      </w:r>
      <w:r>
        <w:rPr>
          <w:lang w:val="en-US"/>
        </w:rPr>
        <w:t xml:space="preserve"> a trustworthy code coverage measurement tool, the coverage gap left behind by </w:t>
      </w:r>
      <w:r w:rsidR="005C0640">
        <w:rPr>
          <w:lang w:val="en-US"/>
        </w:rPr>
        <w:t>this</w:t>
      </w:r>
      <w:r>
        <w:rPr>
          <w:lang w:val="en-US"/>
        </w:rPr>
        <w:t xml:space="preserve"> stimulus would be found</w:t>
      </w:r>
      <w:r w:rsidR="000E204A">
        <w:rPr>
          <w:lang w:val="en-US"/>
        </w:rPr>
        <w:t xml:space="preserve"> (t</w:t>
      </w:r>
      <w:r w:rsidR="00DF2E11">
        <w:rPr>
          <w:lang w:val="en-US"/>
        </w:rPr>
        <w:t xml:space="preserve">here </w:t>
      </w:r>
      <w:r w:rsidR="000E204A">
        <w:rPr>
          <w:lang w:val="en-US"/>
        </w:rPr>
        <w:t>cannot be another</w:t>
      </w:r>
      <w:r w:rsidR="00DF2E11">
        <w:rPr>
          <w:lang w:val="en-US"/>
        </w:rPr>
        <w:t xml:space="preserve"> stimulus that could cover the current path, since by assumption, there is no such stimulus</w:t>
      </w:r>
      <w:r w:rsidR="000E204A">
        <w:rPr>
          <w:lang w:val="en-US"/>
        </w:rPr>
        <w:t>)</w:t>
      </w:r>
      <w:r w:rsidR="00DF2E11">
        <w:rPr>
          <w:lang w:val="en-US"/>
        </w:rPr>
        <w:t xml:space="preserve">. </w:t>
      </w:r>
      <w:r w:rsidR="005C0640">
        <w:rPr>
          <w:lang w:val="en-US"/>
        </w:rPr>
        <w:t xml:space="preserve">Hence, </w:t>
      </w:r>
      <w:r w:rsidR="00CB61DE">
        <w:rPr>
          <w:lang w:val="en-US"/>
        </w:rPr>
        <w:t>this potential error would be detected with high probability.</w:t>
      </w:r>
    </w:p>
    <w:p w14:paraId="58438652" w14:textId="4841ADC8" w:rsidR="0085226C" w:rsidRDefault="00D76EEC" w:rsidP="0085226C">
      <w:pPr>
        <w:pStyle w:val="berschrift4"/>
        <w:spacing w:line="480" w:lineRule="auto"/>
        <w:rPr>
          <w:lang w:val="en-US"/>
        </w:rPr>
      </w:pPr>
      <w:r>
        <w:rPr>
          <w:lang w:val="en-US"/>
        </w:rPr>
        <w:t>Mitigation for</w:t>
      </w:r>
      <w:r w:rsidR="00794889">
        <w:rPr>
          <w:lang w:val="en-US"/>
        </w:rPr>
        <w:t xml:space="preserve"> </w:t>
      </w:r>
      <w:r w:rsidR="00794889">
        <w:rPr>
          <w:lang w:val="en-US"/>
        </w:rPr>
        <w:fldChar w:fldCharType="begin"/>
      </w:r>
      <w:r w:rsidR="00794889">
        <w:rPr>
          <w:lang w:val="en-US"/>
        </w:rPr>
        <w:instrText xml:space="preserve"> REF _Ref94715020 \r \h </w:instrText>
      </w:r>
      <w:r w:rsidR="00794889">
        <w:rPr>
          <w:lang w:val="en-US"/>
        </w:rPr>
      </w:r>
      <w:r w:rsidR="00794889">
        <w:rPr>
          <w:lang w:val="en-US"/>
        </w:rPr>
        <w:fldChar w:fldCharType="separate"/>
      </w:r>
      <w:r w:rsidR="00A84A8D">
        <w:rPr>
          <w:lang w:val="en-US"/>
        </w:rPr>
        <w:t>3.1.1.2</w:t>
      </w:r>
      <w:r w:rsidR="00794889">
        <w:rPr>
          <w:lang w:val="en-US"/>
        </w:rPr>
        <w:fldChar w:fldCharType="end"/>
      </w:r>
      <w:r>
        <w:rPr>
          <w:lang w:val="en-US"/>
        </w:rPr>
        <w:t xml:space="preserve"> </w:t>
      </w:r>
      <w:r w:rsidR="00586067">
        <w:rPr>
          <w:lang w:val="en-US"/>
        </w:rPr>
        <w:t>“</w:t>
      </w:r>
      <w:r w:rsidR="00586067">
        <w:rPr>
          <w:lang w:val="en-US"/>
        </w:rPr>
        <w:fldChar w:fldCharType="begin"/>
      </w:r>
      <w:r w:rsidR="00586067">
        <w:rPr>
          <w:lang w:val="en-US"/>
        </w:rPr>
        <w:instrText xml:space="preserve"> REF _Ref94715020 \h </w:instrText>
      </w:r>
      <w:r w:rsidR="00586067">
        <w:rPr>
          <w:lang w:val="en-US"/>
        </w:rPr>
      </w:r>
      <w:r w:rsidR="00586067">
        <w:rPr>
          <w:lang w:val="en-US"/>
        </w:rPr>
        <w:fldChar w:fldCharType="separate"/>
      </w:r>
      <w:r w:rsidR="00A84A8D">
        <w:rPr>
          <w:lang w:val="en-US"/>
        </w:rPr>
        <w:t>R2 does not give a solution, but there is one.</w:t>
      </w:r>
      <w:r w:rsidR="00586067">
        <w:rPr>
          <w:lang w:val="en-US"/>
        </w:rPr>
        <w:fldChar w:fldCharType="end"/>
      </w:r>
      <w:r w:rsidR="00586067">
        <w:rPr>
          <w:lang w:val="en-US"/>
        </w:rPr>
        <w:t>”</w:t>
      </w:r>
    </w:p>
    <w:p w14:paraId="70F0586F" w14:textId="51DF01A8" w:rsidR="00CB61DE" w:rsidRDefault="007E455B" w:rsidP="00CB61DE">
      <w:pPr>
        <w:rPr>
          <w:lang w:val="en-US"/>
        </w:rPr>
      </w:pPr>
      <w:r>
        <w:rPr>
          <w:lang w:val="en-US"/>
        </w:rPr>
        <w:t>This means that R2 reports a certain location on the path as dead code, but in fact there would be a stimulus that would tread the path. If no other stimulus in the test suite covers this path by chance, there is a safety concern because the</w:t>
      </w:r>
      <w:r w:rsidR="005C228D">
        <w:rPr>
          <w:lang w:val="en-US"/>
        </w:rPr>
        <w:t>re</w:t>
      </w:r>
      <w:r>
        <w:rPr>
          <w:lang w:val="en-US"/>
        </w:rPr>
        <w:t xml:space="preserve"> </w:t>
      </w:r>
      <w:r w:rsidR="00D469EF">
        <w:rPr>
          <w:lang w:val="en-US"/>
        </w:rPr>
        <w:t>would be</w:t>
      </w:r>
      <w:r>
        <w:rPr>
          <w:lang w:val="en-US"/>
        </w:rPr>
        <w:t xml:space="preserve"> some </w:t>
      </w:r>
      <w:r w:rsidR="00D469EF">
        <w:rPr>
          <w:lang w:val="en-US"/>
        </w:rPr>
        <w:t xml:space="preserve">live </w:t>
      </w:r>
      <w:r>
        <w:rPr>
          <w:lang w:val="en-US"/>
        </w:rPr>
        <w:t>code</w:t>
      </w:r>
      <w:r w:rsidR="00D469EF">
        <w:rPr>
          <w:lang w:val="en-US"/>
        </w:rPr>
        <w:t xml:space="preserve"> left untested (“undead code”).</w:t>
      </w:r>
    </w:p>
    <w:p w14:paraId="32A84585" w14:textId="26B6C23C" w:rsidR="00954E43" w:rsidRDefault="00132F0A" w:rsidP="00CB61DE">
      <w:pPr>
        <w:rPr>
          <w:lang w:val="en-US"/>
        </w:rPr>
      </w:pPr>
      <w:r>
        <w:rPr>
          <w:lang w:val="en-US"/>
        </w:rPr>
        <w:lastRenderedPageBreak/>
        <w:t xml:space="preserve">The question if R2 delivers </w:t>
      </w:r>
      <w:r w:rsidR="00954E43">
        <w:rPr>
          <w:lang w:val="en-US"/>
        </w:rPr>
        <w:t>a</w:t>
      </w:r>
      <w:r>
        <w:rPr>
          <w:lang w:val="en-US"/>
        </w:rPr>
        <w:t xml:space="preserve"> stimul</w:t>
      </w:r>
      <w:r w:rsidR="00954E43">
        <w:rPr>
          <w:lang w:val="en-US"/>
        </w:rPr>
        <w:t>us</w:t>
      </w:r>
      <w:r>
        <w:rPr>
          <w:lang w:val="en-US"/>
        </w:rPr>
        <w:t xml:space="preserve"> </w:t>
      </w:r>
      <w:r w:rsidR="00954E43">
        <w:rPr>
          <w:lang w:val="en-US"/>
        </w:rPr>
        <w:t xml:space="preserve">for a path </w:t>
      </w:r>
      <w:r>
        <w:rPr>
          <w:lang w:val="en-US"/>
        </w:rPr>
        <w:t>boils down to the correctnes</w:t>
      </w:r>
      <w:r w:rsidR="00954E43">
        <w:rPr>
          <w:lang w:val="en-US"/>
        </w:rPr>
        <w:t>s</w:t>
      </w:r>
      <w:r>
        <w:rPr>
          <w:lang w:val="en-US"/>
        </w:rPr>
        <w:t xml:space="preserve"> of the </w:t>
      </w:r>
      <w:r w:rsidR="00954E43">
        <w:rPr>
          <w:lang w:val="en-US"/>
        </w:rPr>
        <w:t>formula that is created by R2. Correctness in this case means that it accurately models the all calculations happening on the path as they would happen executing the compiled code.</w:t>
      </w:r>
    </w:p>
    <w:p w14:paraId="305F9531" w14:textId="77777777" w:rsidR="00D44C6F" w:rsidRDefault="000B0841" w:rsidP="00CB61DE">
      <w:pPr>
        <w:rPr>
          <w:lang w:val="en-US"/>
        </w:rPr>
      </w:pPr>
      <w:r>
        <w:rPr>
          <w:lang w:val="en-US"/>
        </w:rPr>
        <w:t xml:space="preserve">If R2 does not give a stimulus for a path, although there is one, this means </w:t>
      </w:r>
      <w:r w:rsidR="00D44C6F">
        <w:rPr>
          <w:lang w:val="en-US"/>
        </w:rPr>
        <w:t xml:space="preserve">that </w:t>
      </w:r>
      <w:r>
        <w:rPr>
          <w:lang w:val="en-US"/>
        </w:rPr>
        <w:t>either</w:t>
      </w:r>
    </w:p>
    <w:p w14:paraId="3E9F433F" w14:textId="77777777" w:rsidR="00D44C6F" w:rsidRDefault="000B0841" w:rsidP="00D44C6F">
      <w:pPr>
        <w:pStyle w:val="Listenabsatz"/>
        <w:numPr>
          <w:ilvl w:val="0"/>
          <w:numId w:val="15"/>
        </w:numPr>
        <w:rPr>
          <w:lang w:val="en-US"/>
        </w:rPr>
      </w:pPr>
      <w:r w:rsidRPr="00D44C6F">
        <w:rPr>
          <w:lang w:val="en-US"/>
        </w:rPr>
        <w:t>the formula derived by R2 is incorrect or</w:t>
      </w:r>
    </w:p>
    <w:p w14:paraId="4C463277" w14:textId="12C22F5A" w:rsidR="000B0841" w:rsidRPr="00D44C6F" w:rsidRDefault="000B0841" w:rsidP="00D44C6F">
      <w:pPr>
        <w:pStyle w:val="Listenabsatz"/>
        <w:numPr>
          <w:ilvl w:val="0"/>
          <w:numId w:val="15"/>
        </w:numPr>
        <w:rPr>
          <w:lang w:val="en-US"/>
        </w:rPr>
      </w:pPr>
      <w:r w:rsidRPr="00D44C6F">
        <w:rPr>
          <w:lang w:val="en-US"/>
        </w:rPr>
        <w:t>the subsequent SMT solver did not find the solution.</w:t>
      </w:r>
    </w:p>
    <w:p w14:paraId="7D92304F" w14:textId="36881256" w:rsidR="00D44C6F" w:rsidRDefault="00D44C6F" w:rsidP="00CB61DE">
      <w:pPr>
        <w:rPr>
          <w:lang w:val="en-US"/>
        </w:rPr>
      </w:pPr>
      <w:r>
        <w:rPr>
          <w:lang w:val="en-US"/>
        </w:rPr>
        <w:t>Let us look at these two possibilites in the next subchapters.</w:t>
      </w:r>
    </w:p>
    <w:p w14:paraId="3DB8CEEF" w14:textId="3A9B509B" w:rsidR="00D44C6F" w:rsidRDefault="00D44C6F" w:rsidP="00D44C6F">
      <w:pPr>
        <w:pStyle w:val="berschrift5"/>
        <w:rPr>
          <w:lang w:val="en-US"/>
        </w:rPr>
      </w:pPr>
      <w:r>
        <w:rPr>
          <w:lang w:val="en-US"/>
        </w:rPr>
        <w:t>T</w:t>
      </w:r>
      <w:r w:rsidRPr="00D44C6F">
        <w:rPr>
          <w:lang w:val="en-US"/>
        </w:rPr>
        <w:t>he formula is incorrect</w:t>
      </w:r>
    </w:p>
    <w:p w14:paraId="27B15FD6" w14:textId="749AA7CF" w:rsidR="007C1339" w:rsidRDefault="007C1339" w:rsidP="00CB61DE">
      <w:pPr>
        <w:rPr>
          <w:lang w:val="en-US"/>
        </w:rPr>
      </w:pPr>
      <w:r>
        <w:rPr>
          <w:lang w:val="en-US"/>
        </w:rPr>
        <w:t xml:space="preserve">The formulae produced by R2 as inputs to the SMT solver consist of a number of </w:t>
      </w:r>
      <w:r w:rsidR="004D585A">
        <w:rPr>
          <w:lang w:val="en-US"/>
        </w:rPr>
        <w:t>variable declarations</w:t>
      </w:r>
      <w:r w:rsidR="004D585A">
        <w:rPr>
          <w:lang w:val="en-US"/>
        </w:rPr>
        <w:t xml:space="preserve"> and </w:t>
      </w:r>
      <w:r>
        <w:rPr>
          <w:lang w:val="en-US"/>
        </w:rPr>
        <w:t>assertions.</w:t>
      </w:r>
    </w:p>
    <w:p w14:paraId="77B40005" w14:textId="2B175907" w:rsidR="007E455B" w:rsidRDefault="00D44C6F" w:rsidP="00CB61DE">
      <w:pPr>
        <w:rPr>
          <w:lang w:val="en-US"/>
        </w:rPr>
      </w:pPr>
      <w:r>
        <w:rPr>
          <w:lang w:val="en-US"/>
        </w:rPr>
        <w:t>Having a incorrect formula leaves</w:t>
      </w:r>
      <w:r w:rsidR="00954E43">
        <w:rPr>
          <w:lang w:val="en-US"/>
        </w:rPr>
        <w:t xml:space="preserve"> </w:t>
      </w:r>
      <w:r>
        <w:rPr>
          <w:lang w:val="en-US"/>
        </w:rPr>
        <w:t>us with</w:t>
      </w:r>
      <w:r w:rsidR="00954E43">
        <w:rPr>
          <w:lang w:val="en-US"/>
        </w:rPr>
        <w:t xml:space="preserve"> </w:t>
      </w:r>
      <w:r w:rsidR="004D585A">
        <w:rPr>
          <w:lang w:val="en-US"/>
        </w:rPr>
        <w:t xml:space="preserve">the follwing </w:t>
      </w:r>
      <w:r w:rsidR="007C1339">
        <w:rPr>
          <w:lang w:val="en-US"/>
        </w:rPr>
        <w:t>possible reasons</w:t>
      </w:r>
      <w:r w:rsidR="00954E43">
        <w:rPr>
          <w:lang w:val="en-US"/>
        </w:rPr>
        <w:t xml:space="preserve"> </w:t>
      </w:r>
      <w:r w:rsidR="007C1339">
        <w:rPr>
          <w:lang w:val="en-US"/>
        </w:rPr>
        <w:t xml:space="preserve">for this </w:t>
      </w:r>
      <w:r w:rsidR="00954E43">
        <w:rPr>
          <w:lang w:val="en-US"/>
        </w:rPr>
        <w:t>(or a</w:t>
      </w:r>
      <w:r>
        <w:rPr>
          <w:lang w:val="en-US"/>
        </w:rPr>
        <w:t>ny</w:t>
      </w:r>
      <w:r w:rsidR="00954E43">
        <w:rPr>
          <w:lang w:val="en-US"/>
        </w:rPr>
        <w:t xml:space="preserve"> combination</w:t>
      </w:r>
      <w:r w:rsidR="007C1339">
        <w:rPr>
          <w:lang w:val="en-US"/>
        </w:rPr>
        <w:t xml:space="preserve"> of these</w:t>
      </w:r>
      <w:r w:rsidR="00954E43">
        <w:rPr>
          <w:lang w:val="en-US"/>
        </w:rPr>
        <w:t>):</w:t>
      </w:r>
    </w:p>
    <w:p w14:paraId="75FD2B4D" w14:textId="37C16879" w:rsidR="004D585A" w:rsidRDefault="004D585A" w:rsidP="00D44C6F">
      <w:pPr>
        <w:pStyle w:val="Listenabsatz"/>
        <w:numPr>
          <w:ilvl w:val="0"/>
          <w:numId w:val="16"/>
        </w:numPr>
        <w:rPr>
          <w:lang w:val="en-US"/>
        </w:rPr>
      </w:pPr>
      <w:r>
        <w:rPr>
          <w:lang w:val="en-US"/>
        </w:rPr>
        <w:t>A variable declaration is missing</w:t>
      </w:r>
      <w:r>
        <w:rPr>
          <w:lang w:val="en-US"/>
        </w:rPr>
        <w:br/>
        <w:t>→ the SMT solver would complain about an undeclared variable.</w:t>
      </w:r>
    </w:p>
    <w:p w14:paraId="48452B69" w14:textId="225BD32F" w:rsidR="004D585A" w:rsidRDefault="004D585A" w:rsidP="00D44C6F">
      <w:pPr>
        <w:pStyle w:val="Listenabsatz"/>
        <w:numPr>
          <w:ilvl w:val="0"/>
          <w:numId w:val="16"/>
        </w:numPr>
        <w:rPr>
          <w:lang w:val="en-US"/>
        </w:rPr>
      </w:pPr>
      <w:r>
        <w:rPr>
          <w:lang w:val="en-US"/>
        </w:rPr>
        <w:t>Too many variable declarations</w:t>
      </w:r>
      <w:r>
        <w:rPr>
          <w:lang w:val="en-US"/>
        </w:rPr>
        <w:br/>
      </w:r>
      <w:r>
        <w:rPr>
          <w:lang w:val="en-US"/>
        </w:rPr>
        <w:t>→</w:t>
      </w:r>
      <w:r>
        <w:rPr>
          <w:lang w:val="en-US"/>
        </w:rPr>
        <w:t xml:space="preserve"> either </w:t>
      </w:r>
      <w:r w:rsidR="007C454C">
        <w:rPr>
          <w:lang w:val="en-US"/>
        </w:rPr>
        <w:t xml:space="preserve">an </w:t>
      </w:r>
      <w:r>
        <w:rPr>
          <w:lang w:val="en-US"/>
        </w:rPr>
        <w:t>additional variable declaration redeclare</w:t>
      </w:r>
      <w:r w:rsidR="007C454C">
        <w:rPr>
          <w:lang w:val="en-US"/>
        </w:rPr>
        <w:t>s</w:t>
      </w:r>
      <w:r>
        <w:rPr>
          <w:lang w:val="en-US"/>
        </w:rPr>
        <w:t xml:space="preserve"> the same variable, then the SMT solver would complain, or the additional declaration is simply superfluous and harmless.</w:t>
      </w:r>
    </w:p>
    <w:p w14:paraId="669DF1F0" w14:textId="77777777" w:rsidR="007C454C" w:rsidRDefault="007C454C" w:rsidP="007C454C">
      <w:pPr>
        <w:pStyle w:val="Listenabsatz"/>
        <w:numPr>
          <w:ilvl w:val="0"/>
          <w:numId w:val="16"/>
        </w:numPr>
        <w:rPr>
          <w:lang w:val="en-US"/>
        </w:rPr>
      </w:pPr>
      <w:r>
        <w:rPr>
          <w:lang w:val="en-US"/>
        </w:rPr>
        <w:t>Wrong variable declaration</w:t>
      </w:r>
      <w:r>
        <w:rPr>
          <w:lang w:val="en-US"/>
        </w:rPr>
        <w:br/>
      </w:r>
      <w:r>
        <w:rPr>
          <w:lang w:val="en-US"/>
        </w:rPr>
        <w:t>→</w:t>
      </w:r>
      <w:r>
        <w:rPr>
          <w:lang w:val="en-US"/>
        </w:rPr>
        <w:t xml:space="preserve"> this would either lead to a</w:t>
      </w:r>
    </w:p>
    <w:p w14:paraId="5C24A4DB" w14:textId="2340DD56" w:rsidR="007C454C" w:rsidRDefault="007C454C" w:rsidP="007C454C">
      <w:pPr>
        <w:pStyle w:val="Listenabsatz"/>
        <w:numPr>
          <w:ilvl w:val="1"/>
          <w:numId w:val="16"/>
        </w:numPr>
        <w:rPr>
          <w:lang w:val="en-US"/>
        </w:rPr>
      </w:pPr>
      <w:r>
        <w:rPr>
          <w:lang w:val="en-US"/>
        </w:rPr>
        <w:t xml:space="preserve">type error in the formula when combining the variable with other variables in expressions, </w:t>
      </w:r>
      <w:r w:rsidR="00630125">
        <w:rPr>
          <w:lang w:val="en-US"/>
        </w:rPr>
        <w:t xml:space="preserve">which would be noticed, </w:t>
      </w:r>
      <w:r>
        <w:rPr>
          <w:lang w:val="en-US"/>
        </w:rPr>
        <w:t>or,</w:t>
      </w:r>
    </w:p>
    <w:p w14:paraId="699342B1" w14:textId="0B9B0701" w:rsidR="007C454C" w:rsidRDefault="007C454C" w:rsidP="007C454C">
      <w:pPr>
        <w:pStyle w:val="Listenabsatz"/>
        <w:numPr>
          <w:ilvl w:val="1"/>
          <w:numId w:val="16"/>
        </w:numPr>
        <w:rPr>
          <w:lang w:val="en-US"/>
        </w:rPr>
      </w:pPr>
      <w:r>
        <w:rPr>
          <w:lang w:val="en-US"/>
        </w:rPr>
        <w:t xml:space="preserve">if the types are consistently wrong </w:t>
      </w:r>
      <w:r w:rsidR="00B32ABA">
        <w:rPr>
          <w:lang w:val="en-US"/>
        </w:rPr>
        <w:t>up</w:t>
      </w:r>
      <w:r>
        <w:rPr>
          <w:lang w:val="en-US"/>
        </w:rPr>
        <w:t xml:space="preserve"> to the function</w:t>
      </w:r>
      <w:r w:rsidR="00B32ABA">
        <w:rPr>
          <w:lang w:val="en-US"/>
        </w:rPr>
        <w:t>’s arguments and down to the function’s return value, the user would notice wrong argument or return value types.</w:t>
      </w:r>
      <w:r w:rsidR="00B32ABA">
        <w:rPr>
          <w:lang w:val="en-US"/>
        </w:rPr>
        <w:br/>
        <w:t>Hence we have the check “User checks the argument and return value types in the formula for reportedly dead code”.</w:t>
      </w:r>
    </w:p>
    <w:p w14:paraId="556863F0" w14:textId="1502095B" w:rsidR="00B32ABA" w:rsidRPr="007C454C" w:rsidRDefault="00B32ABA" w:rsidP="007C454C">
      <w:pPr>
        <w:pStyle w:val="Listenabsatz"/>
        <w:numPr>
          <w:ilvl w:val="1"/>
          <w:numId w:val="16"/>
        </w:numPr>
        <w:rPr>
          <w:lang w:val="en-US"/>
        </w:rPr>
      </w:pPr>
      <w:r>
        <w:rPr>
          <w:lang w:val="en-US"/>
        </w:rPr>
        <w:t xml:space="preserve">If the types are not consistently wrong and there is an implict cast </w:t>
      </w:r>
      <w:r w:rsidR="00630125">
        <w:rPr>
          <w:lang w:val="en-US"/>
        </w:rPr>
        <w:t xml:space="preserve">undoing and therefore </w:t>
      </w:r>
      <w:r>
        <w:rPr>
          <w:lang w:val="en-US"/>
        </w:rPr>
        <w:t>shadowing the typ</w:t>
      </w:r>
      <w:r w:rsidR="00E051A8">
        <w:rPr>
          <w:lang w:val="en-US"/>
        </w:rPr>
        <w:t>ing</w:t>
      </w:r>
      <w:r>
        <w:rPr>
          <w:lang w:val="en-US"/>
        </w:rPr>
        <w:t xml:space="preserve"> error, </w:t>
      </w:r>
      <w:r w:rsidR="00E051A8">
        <w:rPr>
          <w:lang w:val="en-US"/>
        </w:rPr>
        <w:t xml:space="preserve">the </w:t>
      </w:r>
      <w:r w:rsidR="00AF4040">
        <w:rPr>
          <w:lang w:val="en-US"/>
        </w:rPr>
        <w:t>function’s return value must have been affected (if the typing error had impact). In this case, we can detect the affected return value with the solution check that is always performed for any solution.</w:t>
      </w:r>
    </w:p>
    <w:p w14:paraId="088CF6BF" w14:textId="77AA4C02" w:rsidR="00954E43" w:rsidRDefault="00D44C6F" w:rsidP="00D44C6F">
      <w:pPr>
        <w:pStyle w:val="Listenabsatz"/>
        <w:numPr>
          <w:ilvl w:val="0"/>
          <w:numId w:val="16"/>
        </w:numPr>
        <w:rPr>
          <w:lang w:val="en-US"/>
        </w:rPr>
      </w:pPr>
      <w:r>
        <w:rPr>
          <w:lang w:val="en-US"/>
        </w:rPr>
        <w:t>An assertion is missing</w:t>
      </w:r>
      <w:r w:rsidR="007C1339">
        <w:rPr>
          <w:lang w:val="en-US"/>
        </w:rPr>
        <w:t>.</w:t>
      </w:r>
      <w:r w:rsidR="007C1339">
        <w:rPr>
          <w:lang w:val="en-US"/>
        </w:rPr>
        <w:br/>
        <w:t xml:space="preserve">Adding more assertions does only </w:t>
      </w:r>
      <w:r w:rsidR="00630125">
        <w:rPr>
          <w:lang w:val="en-US"/>
        </w:rPr>
        <w:t xml:space="preserve">even more </w:t>
      </w:r>
      <w:r w:rsidR="007C1339">
        <w:rPr>
          <w:lang w:val="en-US"/>
        </w:rPr>
        <w:t xml:space="preserve">restrict a formula which is incorrect </w:t>
      </w:r>
      <w:r w:rsidR="0034423F">
        <w:rPr>
          <w:lang w:val="en-US"/>
        </w:rPr>
        <w:t>already</w:t>
      </w:r>
      <w:r w:rsidR="007C1339">
        <w:rPr>
          <w:lang w:val="en-US"/>
        </w:rPr>
        <w:t xml:space="preserve">. </w:t>
      </w:r>
      <w:r w:rsidR="00630125">
        <w:rPr>
          <w:lang w:val="en-US"/>
        </w:rPr>
        <w:t>A formula with more assertions does not produce more solutions (monotonicity of the logical</w:t>
      </w:r>
      <w:r w:rsidR="006839CA">
        <w:rPr>
          <w:lang w:val="en-US"/>
        </w:rPr>
        <w:t xml:space="preserve"> conjunction</w:t>
      </w:r>
      <w:r w:rsidR="00630125">
        <w:rPr>
          <w:lang w:val="en-US"/>
        </w:rPr>
        <w:t>),</w:t>
      </w:r>
      <w:r w:rsidR="0034423F">
        <w:rPr>
          <w:lang w:val="en-US"/>
        </w:rPr>
        <w:t xml:space="preserve"> hence this case is not a possible reason for the formula without the missing assertions incorrectly giving no solutions</w:t>
      </w:r>
      <w:r w:rsidR="00630125">
        <w:rPr>
          <w:lang w:val="en-US"/>
        </w:rPr>
        <w:t>.</w:t>
      </w:r>
    </w:p>
    <w:p w14:paraId="1AF5C58D" w14:textId="450CF2CE" w:rsidR="00630125" w:rsidRPr="00F237C8" w:rsidRDefault="00630125" w:rsidP="00377642">
      <w:pPr>
        <w:pStyle w:val="Listenabsatz"/>
        <w:numPr>
          <w:ilvl w:val="0"/>
          <w:numId w:val="16"/>
        </w:numPr>
        <w:rPr>
          <w:lang w:val="en-US"/>
        </w:rPr>
      </w:pPr>
      <w:r>
        <w:rPr>
          <w:lang w:val="en-US"/>
        </w:rPr>
        <w:t xml:space="preserve">There </w:t>
      </w:r>
      <w:r w:rsidR="00ED06CF">
        <w:rPr>
          <w:lang w:val="en-US"/>
        </w:rPr>
        <w:t>are</w:t>
      </w:r>
      <w:r>
        <w:rPr>
          <w:lang w:val="en-US"/>
        </w:rPr>
        <w:t xml:space="preserve"> too many assertions.</w:t>
      </w:r>
      <w:r w:rsidR="0034423F">
        <w:rPr>
          <w:lang w:val="en-US"/>
        </w:rPr>
        <w:br/>
      </w:r>
      <w:r w:rsidR="00377642">
        <w:rPr>
          <w:lang w:val="en-US"/>
        </w:rPr>
        <w:t>Each assertion in the formula stems from a decision in the code (maybe in more than one instance, in case of a loop condition, e.g.). The number of assertions in the formula can easily be reviewed. Hence we have the</w:t>
      </w:r>
      <w:r w:rsidR="00F237C8">
        <w:rPr>
          <w:lang w:val="en-US"/>
        </w:rPr>
        <w:br/>
      </w:r>
      <w:r w:rsidR="00377642" w:rsidRPr="00F237C8">
        <w:rPr>
          <w:b/>
          <w:bCs/>
          <w:lang w:val="en-US"/>
        </w:rPr>
        <w:lastRenderedPageBreak/>
        <w:t>CHECK “If R2 reports dead code, manually verify the number of assertions in the formula against the number of decisions on the path in the code.”</w:t>
      </w:r>
    </w:p>
    <w:p w14:paraId="4A405B56" w14:textId="22B91B11" w:rsidR="00147FE8" w:rsidRDefault="0034423F" w:rsidP="001E1F48">
      <w:pPr>
        <w:pStyle w:val="Listenabsatz"/>
        <w:numPr>
          <w:ilvl w:val="0"/>
          <w:numId w:val="16"/>
        </w:numPr>
        <w:rPr>
          <w:lang w:val="en-US"/>
        </w:rPr>
      </w:pPr>
      <w:r>
        <w:rPr>
          <w:lang w:val="en-US"/>
        </w:rPr>
        <w:t>An assertion is wrong.</w:t>
      </w:r>
      <w:r w:rsidR="00147FE8">
        <w:rPr>
          <w:lang w:val="en-US"/>
        </w:rPr>
        <w:br/>
        <w:t xml:space="preserve">Following the assumption in </w:t>
      </w:r>
      <w:r w:rsidR="00147FE8">
        <w:rPr>
          <w:lang w:val="en-US"/>
        </w:rPr>
        <w:fldChar w:fldCharType="begin"/>
      </w:r>
      <w:r w:rsidR="00147FE8">
        <w:rPr>
          <w:lang w:val="en-US"/>
        </w:rPr>
        <w:instrText xml:space="preserve"> REF _Ref94715020 \r \h </w:instrText>
      </w:r>
      <w:r w:rsidR="00147FE8">
        <w:rPr>
          <w:lang w:val="en-US"/>
        </w:rPr>
      </w:r>
      <w:r w:rsidR="00147FE8">
        <w:rPr>
          <w:lang w:val="en-US"/>
        </w:rPr>
        <w:fldChar w:fldCharType="separate"/>
      </w:r>
      <w:r w:rsidR="00A84A8D">
        <w:rPr>
          <w:lang w:val="en-US"/>
        </w:rPr>
        <w:t>3.1.1.2</w:t>
      </w:r>
      <w:r w:rsidR="00147FE8">
        <w:rPr>
          <w:lang w:val="en-US"/>
        </w:rPr>
        <w:fldChar w:fldCharType="end"/>
      </w:r>
      <w:r w:rsidR="00147FE8">
        <w:rPr>
          <w:lang w:val="en-US"/>
        </w:rPr>
        <w:t xml:space="preserve"> that R2 reports the code snippet as dead, </w:t>
      </w:r>
      <w:r w:rsidR="001E1F48">
        <w:rPr>
          <w:lang w:val="en-US"/>
        </w:rPr>
        <w:t xml:space="preserve">consider </w:t>
      </w:r>
      <w:r w:rsidR="00147FE8">
        <w:rPr>
          <w:lang w:val="en-US"/>
        </w:rPr>
        <w:t>the other branch</w:t>
      </w:r>
      <w:r w:rsidR="001E1F48">
        <w:rPr>
          <w:lang w:val="en-US"/>
        </w:rPr>
        <w:t>(es)</w:t>
      </w:r>
      <w:r w:rsidR="00147FE8">
        <w:rPr>
          <w:lang w:val="en-US"/>
        </w:rPr>
        <w:t xml:space="preserve"> that </w:t>
      </w:r>
      <w:r w:rsidR="001E1F48">
        <w:rPr>
          <w:lang w:val="en-US"/>
        </w:rPr>
        <w:t>are</w:t>
      </w:r>
      <w:r w:rsidR="00147FE8">
        <w:rPr>
          <w:lang w:val="en-US"/>
        </w:rPr>
        <w:t xml:space="preserve"> not dead (if </w:t>
      </w:r>
      <w:r w:rsidR="001E1F48">
        <w:rPr>
          <w:lang w:val="en-US"/>
        </w:rPr>
        <w:t>all</w:t>
      </w:r>
      <w:r w:rsidR="00147FE8">
        <w:rPr>
          <w:lang w:val="en-US"/>
        </w:rPr>
        <w:t xml:space="preserve"> are dead, go to the uppermost decision that is partly dead. </w:t>
      </w:r>
      <w:r w:rsidR="006113D1">
        <w:rPr>
          <w:lang w:val="en-US"/>
        </w:rPr>
        <w:t xml:space="preserve">This induction stops at </w:t>
      </w:r>
      <w:r w:rsidR="00147FE8">
        <w:rPr>
          <w:lang w:val="en-US"/>
        </w:rPr>
        <w:t xml:space="preserve">the top level decision, </w:t>
      </w:r>
      <w:r w:rsidR="006113D1">
        <w:rPr>
          <w:lang w:val="en-US"/>
        </w:rPr>
        <w:t xml:space="preserve">since </w:t>
      </w:r>
      <w:r w:rsidR="001E1F48">
        <w:rPr>
          <w:lang w:val="en-US"/>
        </w:rPr>
        <w:t xml:space="preserve">obvisouly </w:t>
      </w:r>
      <w:r w:rsidR="006113D1">
        <w:rPr>
          <w:lang w:val="en-US"/>
        </w:rPr>
        <w:t>this can’t be fully dead</w:t>
      </w:r>
      <w:r w:rsidR="001E1F48">
        <w:rPr>
          <w:lang w:val="en-US"/>
        </w:rPr>
        <w:t>).</w:t>
      </w:r>
      <w:r w:rsidR="00E4618A">
        <w:rPr>
          <w:lang w:val="en-US"/>
        </w:rPr>
        <w:t xml:space="preserve"> The assertions for the other branches consist of negations</w:t>
      </w:r>
      <w:r w:rsidR="001E1F48" w:rsidRPr="001E1F48">
        <w:rPr>
          <w:lang w:val="en-US"/>
        </w:rPr>
        <w:t xml:space="preserve"> </w:t>
      </w:r>
      <w:r w:rsidR="00E4618A">
        <w:rPr>
          <w:lang w:val="en-US"/>
        </w:rPr>
        <w:t xml:space="preserve">from the assertion in question. If all the other paths have been shown as live and the solution of </w:t>
      </w:r>
      <w:r w:rsidR="00F10594">
        <w:rPr>
          <w:lang w:val="en-US"/>
        </w:rPr>
        <w:t xml:space="preserve">all other paths </w:t>
      </w:r>
      <w:r w:rsidR="006113D1">
        <w:rPr>
          <w:lang w:val="en-US"/>
        </w:rPr>
        <w:t>was verified against the actual compiled code return value, the probability is high that the assertion is correct (although not 100%, of course).</w:t>
      </w:r>
    </w:p>
    <w:p w14:paraId="4C9B8DC3" w14:textId="6E744C7C" w:rsidR="00730590" w:rsidRDefault="00730590" w:rsidP="001E1F48">
      <w:pPr>
        <w:pStyle w:val="Listenabsatz"/>
        <w:numPr>
          <w:ilvl w:val="0"/>
          <w:numId w:val="16"/>
        </w:numPr>
        <w:rPr>
          <w:lang w:val="en-US"/>
        </w:rPr>
      </w:pPr>
      <w:r>
        <w:rPr>
          <w:lang w:val="en-US"/>
        </w:rPr>
        <w:t>The maximum loop unrolling threshold is too low, meaning that a loop was not unrolled often enough so that the live path is detected.</w:t>
      </w:r>
      <w:r w:rsidR="009140E6">
        <w:rPr>
          <w:lang w:val="en-US"/>
        </w:rPr>
        <w:t xml:space="preserve"> </w:t>
      </w:r>
      <w:r>
        <w:rPr>
          <w:lang w:val="en-US"/>
        </w:rPr>
        <w:t xml:space="preserve">In this case, increase the </w:t>
      </w:r>
      <w:r>
        <w:rPr>
          <w:lang w:val="en-US"/>
        </w:rPr>
        <w:t>loop unrolling</w:t>
      </w:r>
      <w:r>
        <w:rPr>
          <w:lang w:val="en-US"/>
        </w:rPr>
        <w:t xml:space="preserve"> bound to a value that is still acceptable from </w:t>
      </w:r>
      <w:r w:rsidR="009140E6">
        <w:rPr>
          <w:lang w:val="en-US"/>
        </w:rPr>
        <w:t xml:space="preserve">a run time perspective. We are making use of the bounded model checking heuristics, which states that all errors in deeper nestings of the system can also occur in shallow nestings. But this is just a heuristic, leaving a residual risk. However, we consider this </w:t>
      </w:r>
      <w:r w:rsidR="00FC2B6D">
        <w:rPr>
          <w:lang w:val="en-US"/>
        </w:rPr>
        <w:t xml:space="preserve">residual </w:t>
      </w:r>
      <w:r w:rsidR="009140E6">
        <w:rPr>
          <w:lang w:val="en-US"/>
        </w:rPr>
        <w:t>risk as low.</w:t>
      </w:r>
    </w:p>
    <w:p w14:paraId="4CD8D75B" w14:textId="36EDAFE4" w:rsidR="00AF4040" w:rsidRDefault="00AF4040" w:rsidP="001E1F48">
      <w:pPr>
        <w:pStyle w:val="Listenabsatz"/>
        <w:numPr>
          <w:ilvl w:val="0"/>
          <w:numId w:val="16"/>
        </w:numPr>
        <w:rPr>
          <w:lang w:val="en-US"/>
        </w:rPr>
      </w:pPr>
      <w:r>
        <w:rPr>
          <w:lang w:val="en-US"/>
        </w:rPr>
        <w:t>The loop length prediction is incorrect.</w:t>
      </w:r>
      <w:r w:rsidR="008C4CE9">
        <w:rPr>
          <w:lang w:val="en-US"/>
        </w:rPr>
        <w:t xml:space="preserve"> For reportedly dead code, manually confirm the inferred loop length or switch off  loop length prediction.</w:t>
      </w:r>
    </w:p>
    <w:p w14:paraId="392AF344" w14:textId="341B366F" w:rsidR="00B15684" w:rsidRPr="00B15684" w:rsidRDefault="00B15684" w:rsidP="00B15684">
      <w:pPr>
        <w:rPr>
          <w:lang w:val="en-US"/>
        </w:rPr>
      </w:pPr>
      <w:r>
        <w:rPr>
          <w:lang w:val="en-US"/>
        </w:rPr>
        <w:t xml:space="preserve">Moreover, one can partly confirm that reportedly dead code is really dead by running a brute force (or maybe a more clever i.e. restricted) search with the compiled code, </w:t>
      </w:r>
      <w:r w:rsidR="00730590">
        <w:rPr>
          <w:lang w:val="en-US"/>
        </w:rPr>
        <w:t>triggering</w:t>
      </w:r>
      <w:r>
        <w:rPr>
          <w:lang w:val="en-US"/>
        </w:rPr>
        <w:t xml:space="preserve"> an alert when “undead” code is hit.</w:t>
      </w:r>
      <w:r w:rsidR="00730590">
        <w:rPr>
          <w:lang w:val="en-US"/>
        </w:rPr>
        <w:t xml:space="preserve"> This method assumes that </w:t>
      </w:r>
      <w:r w:rsidR="009140E6">
        <w:rPr>
          <w:lang w:val="en-US"/>
        </w:rPr>
        <w:t xml:space="preserve">solutions for seldomly trodden paths are not unique in the whole search space, but somewhat evenly distributed, so that we can find solutions by only searching a small </w:t>
      </w:r>
      <w:r w:rsidR="00A373D7">
        <w:rPr>
          <w:lang w:val="en-US"/>
        </w:rPr>
        <w:t xml:space="preserve">contiguous </w:t>
      </w:r>
      <w:r w:rsidR="009140E6">
        <w:rPr>
          <w:lang w:val="en-US"/>
        </w:rPr>
        <w:t xml:space="preserve">fraction of the </w:t>
      </w:r>
      <w:r w:rsidR="002C010A">
        <w:rPr>
          <w:lang w:val="en-US"/>
        </w:rPr>
        <w:t xml:space="preserve">whole exploded </w:t>
      </w:r>
      <w:r w:rsidR="009140E6">
        <w:rPr>
          <w:lang w:val="en-US"/>
        </w:rPr>
        <w:t>search space.</w:t>
      </w:r>
    </w:p>
    <w:p w14:paraId="059F85BE" w14:textId="1D344463" w:rsidR="00D44C6F" w:rsidRDefault="00D44C6F" w:rsidP="00D44C6F">
      <w:pPr>
        <w:pStyle w:val="berschrift5"/>
        <w:rPr>
          <w:lang w:val="en-US"/>
        </w:rPr>
      </w:pPr>
      <w:r>
        <w:rPr>
          <w:lang w:val="en-US"/>
        </w:rPr>
        <w:t>SMT solver did not find the solution</w:t>
      </w:r>
    </w:p>
    <w:p w14:paraId="793046F4" w14:textId="13E5E17C" w:rsidR="00D44C6F" w:rsidRDefault="00A84A8D" w:rsidP="00D44C6F">
      <w:pPr>
        <w:rPr>
          <w:lang w:val="en-US"/>
        </w:rPr>
      </w:pPr>
      <w:r>
        <w:rPr>
          <w:lang w:val="en-US"/>
        </w:rPr>
        <w:t>In every case where R2 reports dead code, a human being that is capable of this task will analyze and review the code snippet in question, trying to cover the presumably dead code manually. For this, both low level calculations and high level argumentation can be used.</w:t>
      </w:r>
    </w:p>
    <w:p w14:paraId="75081421" w14:textId="64580991" w:rsidR="00A76D1F" w:rsidRPr="00D44C6F" w:rsidRDefault="00A76D1F" w:rsidP="00D44C6F">
      <w:pPr>
        <w:rPr>
          <w:lang w:val="en-US"/>
        </w:rPr>
      </w:pPr>
      <w:r>
        <w:rPr>
          <w:lang w:val="en-US"/>
        </w:rPr>
        <w:t xml:space="preserve">Since this is human activity, </w:t>
      </w:r>
      <w:r w:rsidR="00896DE6">
        <w:rPr>
          <w:lang w:val="en-US"/>
        </w:rPr>
        <w:t>it cannot be assigned a tool detection level.</w:t>
      </w:r>
    </w:p>
    <w:p w14:paraId="342DD1D5" w14:textId="5243CC23" w:rsidR="00D76EEC" w:rsidRDefault="00D76EEC" w:rsidP="00D76EEC">
      <w:pPr>
        <w:pStyle w:val="berschrift4"/>
        <w:rPr>
          <w:lang w:val="en-US"/>
        </w:rPr>
      </w:pPr>
      <w:r>
        <w:rPr>
          <w:lang w:val="en-US"/>
        </w:rPr>
        <w:t>Mitigation for</w:t>
      </w:r>
      <w:r w:rsidR="00794889">
        <w:rPr>
          <w:lang w:val="en-US"/>
        </w:rPr>
        <w:t xml:space="preserve"> </w:t>
      </w:r>
      <w:r w:rsidR="00794889">
        <w:rPr>
          <w:lang w:val="en-US"/>
        </w:rPr>
        <w:fldChar w:fldCharType="begin"/>
      </w:r>
      <w:r w:rsidR="00794889">
        <w:rPr>
          <w:lang w:val="en-US"/>
        </w:rPr>
        <w:instrText xml:space="preserve"> REF _Ref94714965 \r \h </w:instrText>
      </w:r>
      <w:r w:rsidR="00794889">
        <w:rPr>
          <w:lang w:val="en-US"/>
        </w:rPr>
      </w:r>
      <w:r w:rsidR="00794889">
        <w:rPr>
          <w:lang w:val="en-US"/>
        </w:rPr>
        <w:fldChar w:fldCharType="separate"/>
      </w:r>
      <w:r w:rsidR="00A84A8D">
        <w:rPr>
          <w:lang w:val="en-US"/>
        </w:rPr>
        <w:t>3.1.1.3</w:t>
      </w:r>
      <w:r w:rsidR="00794889">
        <w:rPr>
          <w:lang w:val="en-US"/>
        </w:rPr>
        <w:fldChar w:fldCharType="end"/>
      </w:r>
      <w:r>
        <w:rPr>
          <w:lang w:val="en-US"/>
        </w:rPr>
        <w:t xml:space="preserve"> “</w:t>
      </w:r>
      <w:r w:rsidR="00586067">
        <w:rPr>
          <w:lang w:val="en-US"/>
        </w:rPr>
        <w:fldChar w:fldCharType="begin"/>
      </w:r>
      <w:r w:rsidR="00586067">
        <w:rPr>
          <w:lang w:val="en-US"/>
        </w:rPr>
        <w:instrText xml:space="preserve"> REF _Ref94714965 \h </w:instrText>
      </w:r>
      <w:r w:rsidR="00586067">
        <w:rPr>
          <w:lang w:val="en-US"/>
        </w:rPr>
      </w:r>
      <w:r w:rsidR="00586067">
        <w:rPr>
          <w:lang w:val="en-US"/>
        </w:rPr>
        <w:fldChar w:fldCharType="separate"/>
      </w:r>
      <w:r w:rsidR="00A84A8D">
        <w:rPr>
          <w:lang w:val="en-US"/>
        </w:rPr>
        <w:t>R2 gives a wrong solution.</w:t>
      </w:r>
      <w:r w:rsidR="00586067">
        <w:rPr>
          <w:lang w:val="en-US"/>
        </w:rPr>
        <w:fldChar w:fldCharType="end"/>
      </w:r>
      <w:r>
        <w:rPr>
          <w:lang w:val="en-US"/>
        </w:rPr>
        <w:t>”</w:t>
      </w:r>
    </w:p>
    <w:p w14:paraId="4F8A7DBD" w14:textId="7A5DEEC5" w:rsidR="0085226C" w:rsidRPr="0085226C" w:rsidRDefault="00BA1F09" w:rsidP="0085226C">
      <w:pPr>
        <w:rPr>
          <w:lang w:val="en-US"/>
        </w:rPr>
      </w:pPr>
      <w:r>
        <w:rPr>
          <w:lang w:val="en-US"/>
        </w:rPr>
        <w:t xml:space="preserve">We can refer to </w:t>
      </w:r>
      <w:r>
        <w:rPr>
          <w:lang w:val="en-US"/>
        </w:rPr>
        <w:fldChar w:fldCharType="begin"/>
      </w:r>
      <w:r>
        <w:rPr>
          <w:lang w:val="en-US"/>
        </w:rPr>
        <w:instrText xml:space="preserve"> REF _Ref94719115 \r \h </w:instrText>
      </w:r>
      <w:r>
        <w:rPr>
          <w:lang w:val="en-US"/>
        </w:rPr>
      </w:r>
      <w:r>
        <w:rPr>
          <w:lang w:val="en-US"/>
        </w:rPr>
        <w:fldChar w:fldCharType="separate"/>
      </w:r>
      <w:r w:rsidR="00A84A8D">
        <w:rPr>
          <w:lang w:val="en-US"/>
        </w:rPr>
        <w:t>3.1.2.1</w:t>
      </w:r>
      <w:r>
        <w:rPr>
          <w:lang w:val="en-US"/>
        </w:rPr>
        <w:fldChar w:fldCharType="end"/>
      </w:r>
      <w:r>
        <w:rPr>
          <w:lang w:val="en-US"/>
        </w:rPr>
        <w:t xml:space="preserve"> here</w:t>
      </w:r>
      <w:r w:rsidR="00DF2E11">
        <w:rPr>
          <w:lang w:val="en-US"/>
        </w:rPr>
        <w:t>, with one restriction: There might be another stimulus in the test suite, that covers the current path. However, in this case, the current path is then covered by this  other stimulus, and there is no safety concern since the current path is covered</w:t>
      </w:r>
      <w:r w:rsidR="000E204A">
        <w:rPr>
          <w:lang w:val="en-US"/>
        </w:rPr>
        <w:t xml:space="preserve"> anyway</w:t>
      </w:r>
      <w:r w:rsidR="00DF2E11">
        <w:rPr>
          <w:lang w:val="en-US"/>
        </w:rPr>
        <w:t>, no matter by which stimulus</w:t>
      </w:r>
      <w:r w:rsidR="00D469EF">
        <w:rPr>
          <w:lang w:val="en-US"/>
        </w:rPr>
        <w:t xml:space="preserve"> (no impact).</w:t>
      </w:r>
    </w:p>
    <w:p w14:paraId="369F907D" w14:textId="77777777" w:rsidR="00D76EEC" w:rsidRPr="00D76EEC" w:rsidRDefault="00D76EEC" w:rsidP="00D76EEC">
      <w:pPr>
        <w:rPr>
          <w:lang w:val="en-US"/>
        </w:rPr>
      </w:pPr>
    </w:p>
    <w:p w14:paraId="226C1CEF" w14:textId="2AB8A5CF" w:rsidR="00975791" w:rsidRDefault="00975791" w:rsidP="00CB3AA4">
      <w:pPr>
        <w:pStyle w:val="berschrift1"/>
        <w:rPr>
          <w:lang w:val="en-US"/>
        </w:rPr>
      </w:pPr>
      <w:r>
        <w:rPr>
          <w:lang w:val="en-US"/>
        </w:rPr>
        <w:lastRenderedPageBreak/>
        <w:t>Summary</w:t>
      </w:r>
    </w:p>
    <w:p w14:paraId="4D93D0DD" w14:textId="6CF1CF30" w:rsidR="00282B5F" w:rsidRPr="006855DE" w:rsidRDefault="00A76D1F" w:rsidP="00282B5F">
      <w:pPr>
        <w:rPr>
          <w:lang w:val="en-US"/>
        </w:rPr>
      </w:pPr>
      <w:r>
        <w:rPr>
          <w:lang w:val="en-US"/>
        </w:rPr>
        <w:t>We have enumerated all potential errors of R2, together with mitigations where the potential errors actually have impact. All mitigations have high detection probability</w:t>
      </w:r>
      <w:r w:rsidR="00896DE6">
        <w:rPr>
          <w:lang w:val="en-US"/>
        </w:rPr>
        <w:t>, therefore we can  consider R2 as TCL1 in ISO26262 context.</w:t>
      </w:r>
    </w:p>
    <w:p w14:paraId="3A8DF4D3" w14:textId="19C9F543" w:rsidR="006855DE" w:rsidRPr="006855DE" w:rsidRDefault="006855DE" w:rsidP="006855DE">
      <w:pPr>
        <w:rPr>
          <w:lang w:val="en-US"/>
        </w:rPr>
      </w:pPr>
    </w:p>
    <w:sectPr w:rsidR="006855DE" w:rsidRPr="006855DE" w:rsidSect="00E01E91">
      <w:headerReference w:type="even" r:id="rId12"/>
      <w:headerReference w:type="default" r:id="rId13"/>
      <w:footerReference w:type="even" r:id="rId14"/>
      <w:footerReference w:type="default" r:id="rId15"/>
      <w:type w:val="oddPage"/>
      <w:pgSz w:w="11900" w:h="16840"/>
      <w:pgMar w:top="1111" w:right="1418" w:bottom="1134" w:left="1418" w:header="709" w:footer="19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5C13" w14:textId="77777777" w:rsidR="00781A19" w:rsidRDefault="00781A19">
      <w:pPr>
        <w:spacing w:after="0" w:line="240" w:lineRule="auto"/>
      </w:pPr>
      <w:r>
        <w:separator/>
      </w:r>
    </w:p>
  </w:endnote>
  <w:endnote w:type="continuationSeparator" w:id="0">
    <w:p w14:paraId="432D1294" w14:textId="77777777" w:rsidR="00781A19" w:rsidRDefault="00781A19">
      <w:pPr>
        <w:spacing w:after="0" w:line="240" w:lineRule="auto"/>
      </w:pPr>
      <w:r>
        <w:continuationSeparator/>
      </w:r>
    </w:p>
  </w:endnote>
  <w:endnote w:type="continuationNotice" w:id="1">
    <w:p w14:paraId="1D583030" w14:textId="77777777" w:rsidR="00781A19" w:rsidRDefault="00781A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MWTypeCondensedLight">
    <w:charset w:val="00"/>
    <w:family w:val="swiss"/>
    <w:pitch w:val="variable"/>
    <w:sig w:usb0="80000027" w:usb1="00000000" w:usb2="00000000" w:usb3="00000000" w:csb0="00000093" w:csb1="00000000"/>
  </w:font>
  <w:font w:name="BMW Group Condensed">
    <w:charset w:val="00"/>
    <w:family w:val="swiss"/>
    <w:pitch w:val="variable"/>
    <w:sig w:usb0="80000027" w:usb1="00000000" w:usb2="00000000" w:usb3="00000000" w:csb0="00000093" w:csb1="00000000"/>
  </w:font>
  <w:font w:name="BMW Group">
    <w:altName w:val="Calibri"/>
    <w:charset w:val="00"/>
    <w:family w:val="auto"/>
    <w:pitch w:val="variable"/>
    <w:sig w:usb0="800022BF" w:usb1="9000004A"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9B14" w14:textId="77777777" w:rsidR="000607B0" w:rsidRDefault="000607B0" w:rsidP="00B556ED">
    <w:pPr>
      <w:pStyle w:val="Fuzeile"/>
      <w:tabs>
        <w:tab w:val="clear" w:pos="4536"/>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8D0E" w14:textId="77777777" w:rsidR="000607B0" w:rsidRPr="008730B9" w:rsidRDefault="000607B0" w:rsidP="009E2325">
    <w:pPr>
      <w:pStyle w:val="Fuzeile"/>
      <w:jc w:val="left"/>
      <w:rPr>
        <w:sz w:val="16"/>
      </w:rPr>
    </w:pPr>
    <w:r>
      <w:rPr>
        <w:sz w:val="16"/>
      </w:rPr>
      <w:tab/>
    </w:r>
  </w:p>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18"/>
      <w:gridCol w:w="3016"/>
      <w:gridCol w:w="3030"/>
    </w:tblGrid>
    <w:tr w:rsidR="000607B0" w:rsidRPr="0063474F" w14:paraId="582BABCD" w14:textId="77777777" w:rsidTr="009E2325">
      <w:tc>
        <w:tcPr>
          <w:tcW w:w="3094" w:type="dxa"/>
        </w:tcPr>
        <w:p w14:paraId="70923091" w14:textId="77777777" w:rsidR="000607B0" w:rsidRPr="0063474F" w:rsidRDefault="004942B3" w:rsidP="009E2325">
          <w:pPr>
            <w:pStyle w:val="Fuzeile"/>
            <w:spacing w:before="120" w:after="0"/>
            <w:rPr>
              <w:rFonts w:asciiTheme="majorHAnsi" w:hAnsiTheme="majorHAnsi"/>
              <w:sz w:val="18"/>
              <w:szCs w:val="18"/>
            </w:rPr>
          </w:pPr>
          <w:r w:rsidRPr="0063474F">
            <w:rPr>
              <w:rFonts w:asciiTheme="majorHAnsi" w:hAnsiTheme="majorHAnsi"/>
              <w:sz w:val="18"/>
              <w:szCs w:val="18"/>
            </w:rPr>
            <w:fldChar w:fldCharType="begin"/>
          </w:r>
          <w:r w:rsidR="000607B0" w:rsidRPr="0063474F">
            <w:rPr>
              <w:rFonts w:asciiTheme="majorHAnsi" w:hAnsiTheme="majorHAnsi"/>
              <w:sz w:val="18"/>
              <w:szCs w:val="18"/>
            </w:rPr>
            <w:instrText xml:space="preserve"> PAGE  \* MERGEFORMAT </w:instrText>
          </w:r>
          <w:r w:rsidRPr="0063474F">
            <w:rPr>
              <w:rFonts w:asciiTheme="majorHAnsi" w:hAnsiTheme="majorHAnsi"/>
              <w:sz w:val="18"/>
              <w:szCs w:val="18"/>
            </w:rPr>
            <w:fldChar w:fldCharType="separate"/>
          </w:r>
          <w:r w:rsidR="00E01E91">
            <w:rPr>
              <w:rFonts w:asciiTheme="majorHAnsi" w:hAnsiTheme="majorHAnsi"/>
              <w:noProof/>
              <w:sz w:val="18"/>
              <w:szCs w:val="18"/>
            </w:rPr>
            <w:t>4</w:t>
          </w:r>
          <w:r w:rsidRPr="0063474F">
            <w:rPr>
              <w:rFonts w:asciiTheme="majorHAnsi" w:hAnsiTheme="majorHAnsi"/>
              <w:sz w:val="18"/>
              <w:szCs w:val="18"/>
            </w:rPr>
            <w:fldChar w:fldCharType="end"/>
          </w:r>
        </w:p>
      </w:tc>
      <w:tc>
        <w:tcPr>
          <w:tcW w:w="3094" w:type="dxa"/>
        </w:tcPr>
        <w:p w14:paraId="335E2CC1" w14:textId="77777777" w:rsidR="000607B0" w:rsidRPr="0063474F" w:rsidRDefault="000607B0" w:rsidP="009E2325">
          <w:pPr>
            <w:pStyle w:val="Fuzeile"/>
            <w:spacing w:before="120" w:after="0"/>
            <w:rPr>
              <w:rFonts w:asciiTheme="majorHAnsi" w:hAnsiTheme="majorHAnsi"/>
              <w:sz w:val="18"/>
              <w:szCs w:val="18"/>
            </w:rPr>
          </w:pPr>
        </w:p>
      </w:tc>
      <w:tc>
        <w:tcPr>
          <w:tcW w:w="3094" w:type="dxa"/>
        </w:tcPr>
        <w:p w14:paraId="3EE7A82D" w14:textId="064883EF" w:rsidR="000607B0" w:rsidRPr="0063474F" w:rsidRDefault="00E01E91">
          <w:pPr>
            <w:pStyle w:val="Fuzeile"/>
            <w:spacing w:before="120" w:after="0"/>
            <w:jc w:val="right"/>
            <w:rPr>
              <w:rFonts w:asciiTheme="majorHAnsi" w:hAnsiTheme="majorHAnsi"/>
              <w:sz w:val="18"/>
              <w:szCs w:val="18"/>
            </w:rPr>
          </w:pPr>
          <w:r>
            <w:rPr>
              <w:rFonts w:asciiTheme="majorHAnsi" w:hAnsiTheme="majorHAnsi"/>
              <w:sz w:val="18"/>
              <w:szCs w:val="18"/>
            </w:rPr>
            <w:t xml:space="preserve">Version  </w:t>
          </w:r>
        </w:p>
      </w:tc>
    </w:tr>
  </w:tbl>
  <w:p w14:paraId="1E6AAF11" w14:textId="77777777" w:rsidR="000607B0" w:rsidRPr="00357B23" w:rsidRDefault="000607B0">
    <w:pPr>
      <w:pStyle w:val="Fuzeil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6BF7" w14:textId="77777777" w:rsidR="000607B0" w:rsidRPr="008730B9" w:rsidRDefault="000607B0" w:rsidP="003E10DF">
    <w:pPr>
      <w:pStyle w:val="Fuzeile"/>
      <w:jc w:val="left"/>
      <w:rPr>
        <w:sz w:val="16"/>
      </w:rPr>
    </w:pPr>
    <w:r>
      <w:rPr>
        <w:sz w:val="16"/>
      </w:rPr>
      <w:tab/>
    </w:r>
  </w:p>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21"/>
      <w:gridCol w:w="3030"/>
      <w:gridCol w:w="3013"/>
    </w:tblGrid>
    <w:tr w:rsidR="000607B0" w:rsidRPr="0063474F" w14:paraId="38038EAB" w14:textId="77777777" w:rsidTr="00F31D4A">
      <w:tc>
        <w:tcPr>
          <w:tcW w:w="3068" w:type="dxa"/>
        </w:tcPr>
        <w:p w14:paraId="4AC7CC27" w14:textId="6D8CB6F1" w:rsidR="000607B0" w:rsidRPr="00600B8B" w:rsidRDefault="00600B8B" w:rsidP="004E508F">
          <w:pPr>
            <w:pStyle w:val="Fuzeile"/>
            <w:spacing w:before="120" w:after="0"/>
            <w:rPr>
              <w:rFonts w:ascii="Calibri" w:hAnsi="Calibri"/>
              <w:sz w:val="18"/>
              <w:szCs w:val="18"/>
            </w:rPr>
          </w:pPr>
          <w:r w:rsidRPr="00600B8B">
            <w:rPr>
              <w:rFonts w:ascii="Calibri" w:hAnsi="Calibri"/>
              <w:sz w:val="18"/>
              <w:szCs w:val="18"/>
            </w:rPr>
            <w:t xml:space="preserve">Version </w:t>
          </w:r>
          <w:r w:rsidRPr="00600B8B">
            <w:rPr>
              <w:rFonts w:ascii="Calibri" w:hAnsi="Calibri"/>
              <w:sz w:val="18"/>
              <w:szCs w:val="18"/>
            </w:rPr>
            <w:fldChar w:fldCharType="begin"/>
          </w:r>
          <w:r w:rsidRPr="00600B8B">
            <w:rPr>
              <w:rFonts w:ascii="Calibri" w:hAnsi="Calibri"/>
              <w:sz w:val="18"/>
              <w:szCs w:val="18"/>
            </w:rPr>
            <w:instrText xml:space="preserve"> DOCPROPERTY  Version  \* MERGEFORMAT </w:instrText>
          </w:r>
          <w:r w:rsidRPr="00600B8B">
            <w:rPr>
              <w:rFonts w:ascii="Calibri" w:hAnsi="Calibri"/>
              <w:sz w:val="18"/>
              <w:szCs w:val="18"/>
            </w:rPr>
            <w:fldChar w:fldCharType="separate"/>
          </w:r>
          <w:r w:rsidR="00A84A8D">
            <w:rPr>
              <w:rFonts w:ascii="Calibri" w:hAnsi="Calibri"/>
              <w:sz w:val="18"/>
              <w:szCs w:val="18"/>
            </w:rPr>
            <w:t>1.0</w:t>
          </w:r>
          <w:r w:rsidRPr="00600B8B">
            <w:rPr>
              <w:rFonts w:ascii="Calibri" w:hAnsi="Calibri"/>
              <w:sz w:val="18"/>
              <w:szCs w:val="18"/>
            </w:rPr>
            <w:fldChar w:fldCharType="end"/>
          </w:r>
        </w:p>
      </w:tc>
      <w:tc>
        <w:tcPr>
          <w:tcW w:w="3069" w:type="dxa"/>
        </w:tcPr>
        <w:p w14:paraId="6DEFE3E2" w14:textId="737EEB95" w:rsidR="000607B0" w:rsidRPr="0063474F" w:rsidRDefault="00B11DB5" w:rsidP="003E10DF">
          <w:pPr>
            <w:pStyle w:val="Fuzeile"/>
            <w:spacing w:before="120" w:after="0"/>
            <w:rPr>
              <w:rFonts w:asciiTheme="majorHAnsi" w:hAnsiTheme="majorHAnsi"/>
              <w:sz w:val="18"/>
              <w:szCs w:val="18"/>
            </w:rPr>
          </w:pPr>
          <w:r>
            <w:rPr>
              <w:rFonts w:asciiTheme="majorHAnsi" w:hAnsiTheme="majorHAnsi"/>
              <w:sz w:val="18"/>
              <w:szCs w:val="18"/>
            </w:rPr>
            <w:t xml:space="preserve">Classification: </w:t>
          </w:r>
          <w:r w:rsidR="00A369DE">
            <w:rPr>
              <w:rFonts w:asciiTheme="majorHAnsi" w:hAnsiTheme="majorHAnsi"/>
              <w:sz w:val="18"/>
              <w:szCs w:val="18"/>
            </w:rPr>
            <w:fldChar w:fldCharType="begin"/>
          </w:r>
          <w:r w:rsidR="00A369DE">
            <w:rPr>
              <w:rFonts w:asciiTheme="majorHAnsi" w:hAnsiTheme="majorHAnsi"/>
              <w:sz w:val="18"/>
              <w:szCs w:val="18"/>
            </w:rPr>
            <w:instrText xml:space="preserve"> DOCPROPERTY  Classification  \* MERGEFORMAT </w:instrText>
          </w:r>
          <w:r w:rsidR="00A369DE">
            <w:rPr>
              <w:rFonts w:asciiTheme="majorHAnsi" w:hAnsiTheme="majorHAnsi"/>
              <w:sz w:val="18"/>
              <w:szCs w:val="18"/>
            </w:rPr>
            <w:fldChar w:fldCharType="separate"/>
          </w:r>
          <w:r w:rsidR="00A84A8D">
            <w:rPr>
              <w:rFonts w:asciiTheme="majorHAnsi" w:hAnsiTheme="majorHAnsi"/>
              <w:sz w:val="18"/>
              <w:szCs w:val="18"/>
            </w:rPr>
            <w:t>Confidential</w:t>
          </w:r>
          <w:r w:rsidR="00A369DE">
            <w:rPr>
              <w:rFonts w:asciiTheme="majorHAnsi" w:hAnsiTheme="majorHAnsi"/>
              <w:sz w:val="18"/>
              <w:szCs w:val="18"/>
            </w:rPr>
            <w:fldChar w:fldCharType="end"/>
          </w:r>
        </w:p>
      </w:tc>
      <w:tc>
        <w:tcPr>
          <w:tcW w:w="3069" w:type="dxa"/>
        </w:tcPr>
        <w:p w14:paraId="27064EA3" w14:textId="77777777" w:rsidR="000607B0" w:rsidRPr="0063474F" w:rsidRDefault="004942B3" w:rsidP="003E10DF">
          <w:pPr>
            <w:pStyle w:val="Fuzeile"/>
            <w:spacing w:before="120" w:after="0"/>
            <w:jc w:val="right"/>
            <w:rPr>
              <w:rFonts w:asciiTheme="majorHAnsi" w:hAnsiTheme="majorHAnsi"/>
              <w:sz w:val="18"/>
              <w:szCs w:val="18"/>
            </w:rPr>
          </w:pPr>
          <w:r w:rsidRPr="0063474F">
            <w:rPr>
              <w:rFonts w:asciiTheme="majorHAnsi" w:hAnsiTheme="majorHAnsi"/>
              <w:sz w:val="18"/>
              <w:szCs w:val="18"/>
            </w:rPr>
            <w:fldChar w:fldCharType="begin"/>
          </w:r>
          <w:r w:rsidR="000607B0" w:rsidRPr="0063474F">
            <w:rPr>
              <w:rFonts w:asciiTheme="majorHAnsi" w:hAnsiTheme="majorHAnsi"/>
              <w:sz w:val="18"/>
              <w:szCs w:val="18"/>
            </w:rPr>
            <w:instrText xml:space="preserve"> PAGE  \* MERGEFORMAT </w:instrText>
          </w:r>
          <w:r w:rsidRPr="0063474F">
            <w:rPr>
              <w:rFonts w:asciiTheme="majorHAnsi" w:hAnsiTheme="majorHAnsi"/>
              <w:sz w:val="18"/>
              <w:szCs w:val="18"/>
            </w:rPr>
            <w:fldChar w:fldCharType="separate"/>
          </w:r>
          <w:r w:rsidR="004E508F">
            <w:rPr>
              <w:rFonts w:asciiTheme="majorHAnsi" w:hAnsiTheme="majorHAnsi"/>
              <w:noProof/>
              <w:sz w:val="18"/>
              <w:szCs w:val="18"/>
            </w:rPr>
            <w:t>6</w:t>
          </w:r>
          <w:r w:rsidRPr="0063474F">
            <w:rPr>
              <w:rFonts w:asciiTheme="majorHAnsi" w:hAnsiTheme="majorHAnsi"/>
              <w:sz w:val="18"/>
              <w:szCs w:val="18"/>
            </w:rPr>
            <w:fldChar w:fldCharType="end"/>
          </w:r>
        </w:p>
      </w:tc>
    </w:tr>
  </w:tbl>
  <w:p w14:paraId="7B850C96" w14:textId="77777777" w:rsidR="000607B0" w:rsidRPr="008730B9" w:rsidRDefault="000607B0" w:rsidP="003E10DF">
    <w:pPr>
      <w:pStyle w:val="Fuzeile"/>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6233" w14:textId="77777777" w:rsidR="00781A19" w:rsidRDefault="00781A19">
      <w:pPr>
        <w:spacing w:after="0" w:line="240" w:lineRule="auto"/>
      </w:pPr>
      <w:r>
        <w:separator/>
      </w:r>
    </w:p>
  </w:footnote>
  <w:footnote w:type="continuationSeparator" w:id="0">
    <w:p w14:paraId="4C6BEFAA" w14:textId="77777777" w:rsidR="00781A19" w:rsidRDefault="00781A19">
      <w:pPr>
        <w:spacing w:after="0" w:line="240" w:lineRule="auto"/>
      </w:pPr>
      <w:r>
        <w:continuationSeparator/>
      </w:r>
    </w:p>
  </w:footnote>
  <w:footnote w:type="continuationNotice" w:id="1">
    <w:p w14:paraId="291AD2B0" w14:textId="77777777" w:rsidR="00781A19" w:rsidRDefault="00781A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E5A9" w14:textId="77777777" w:rsidR="000607B0" w:rsidRDefault="000607B0" w:rsidP="00B556ED">
    <w:pPr>
      <w:pStyle w:val="Kopfzeile"/>
      <w:jc w:val="center"/>
    </w:pPr>
    <w:r>
      <w:rPr>
        <w:noProof/>
        <w:lang w:val="en-US"/>
      </w:rPr>
      <w:drawing>
        <wp:anchor distT="0" distB="0" distL="114300" distR="114300" simplePos="0" relativeHeight="251657216" behindDoc="0" locked="0" layoutInCell="1" allowOverlap="1" wp14:anchorId="4F998226" wp14:editId="4F22DED2">
          <wp:simplePos x="0" y="0"/>
          <wp:positionH relativeFrom="column">
            <wp:align>right</wp:align>
          </wp:positionH>
          <wp:positionV relativeFrom="paragraph">
            <wp:posOffset>360045</wp:posOffset>
          </wp:positionV>
          <wp:extent cx="3282808" cy="720000"/>
          <wp:effectExtent l="0" t="0" r="0" b="0"/>
          <wp:wrapTight wrapText="bothSides">
            <wp:wrapPolygon edited="0">
              <wp:start x="18387" y="0"/>
              <wp:lineTo x="0" y="5338"/>
              <wp:lineTo x="0" y="18302"/>
              <wp:lineTo x="4847" y="20590"/>
              <wp:lineTo x="18888" y="20590"/>
              <wp:lineTo x="19724" y="20590"/>
              <wp:lineTo x="19891" y="20590"/>
              <wp:lineTo x="20727" y="12201"/>
              <wp:lineTo x="21395" y="3813"/>
              <wp:lineTo x="21395" y="763"/>
              <wp:lineTo x="20225" y="0"/>
              <wp:lineTo x="18387" y="0"/>
            </wp:wrapPolygon>
          </wp:wrapTight>
          <wp:docPr id="1" name="Bild 9" descr="Macintosh HD:Users:jan:Pictures:ValidasLogos:Validas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intosh HD:Users:jan:Pictures:ValidasLogos:Validas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808" cy="720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08A4D4D" w14:textId="77777777" w:rsidR="000607B0" w:rsidRDefault="000607B0" w:rsidP="00B556ED">
    <w:pPr>
      <w:pStyle w:val="Kopfzeile"/>
      <w:jc w:val="center"/>
    </w:pPr>
  </w:p>
  <w:p w14:paraId="74C452B2" w14:textId="77777777" w:rsidR="000607B0" w:rsidRDefault="000607B0" w:rsidP="00B556ED">
    <w:pPr>
      <w:pStyle w:val="Kopfzeile"/>
      <w:jc w:val="center"/>
    </w:pPr>
  </w:p>
  <w:p w14:paraId="2AA55AB2" w14:textId="77777777" w:rsidR="000607B0" w:rsidRDefault="000607B0" w:rsidP="00B556ED">
    <w:pPr>
      <w:pStyle w:val="Kopfzeile"/>
      <w:jc w:val="center"/>
    </w:pPr>
  </w:p>
  <w:p w14:paraId="24952506" w14:textId="77777777" w:rsidR="000607B0" w:rsidRDefault="000607B0" w:rsidP="00B556ED">
    <w:pPr>
      <w:pStyle w:val="Kopfzeile"/>
    </w:pPr>
  </w:p>
  <w:p w14:paraId="08BA202A" w14:textId="77777777" w:rsidR="000607B0" w:rsidRDefault="000607B0" w:rsidP="00B556ED">
    <w:pPr>
      <w:pStyle w:val="Kopfzeile"/>
    </w:pPr>
  </w:p>
  <w:p w14:paraId="67709B96" w14:textId="77777777" w:rsidR="000607B0" w:rsidRPr="00D45B79" w:rsidRDefault="000607B0" w:rsidP="00B556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34B0" w14:textId="77777777" w:rsidR="000607B0" w:rsidRPr="003C30FA" w:rsidRDefault="000607B0" w:rsidP="003C30F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14"/>
      <w:gridCol w:w="3214"/>
      <w:gridCol w:w="3212"/>
    </w:tblGrid>
    <w:tr w:rsidR="000607B0" w:rsidRPr="00E44386" w14:paraId="6E00C1DF" w14:textId="77777777" w:rsidTr="009E2325">
      <w:tc>
        <w:tcPr>
          <w:tcW w:w="1667" w:type="pct"/>
          <w:vAlign w:val="bottom"/>
        </w:tcPr>
        <w:p w14:paraId="5D12A1FD" w14:textId="77777777" w:rsidR="000607B0" w:rsidRPr="00E44386" w:rsidRDefault="000607B0" w:rsidP="009E2325">
          <w:pPr>
            <w:pStyle w:val="Kopfzeile"/>
            <w:spacing w:line="240" w:lineRule="auto"/>
            <w:jc w:val="left"/>
            <w:rPr>
              <w:rFonts w:asciiTheme="majorHAnsi" w:hAnsiTheme="majorHAnsi"/>
              <w:sz w:val="18"/>
              <w:szCs w:val="18"/>
            </w:rPr>
          </w:pPr>
          <w:r>
            <w:rPr>
              <w:rFonts w:asciiTheme="majorHAnsi" w:hAnsiTheme="majorHAnsi"/>
              <w:sz w:val="18"/>
              <w:szCs w:val="18"/>
            </w:rPr>
            <w:t>Validas AG</w:t>
          </w:r>
        </w:p>
      </w:tc>
      <w:tc>
        <w:tcPr>
          <w:tcW w:w="1667" w:type="pct"/>
          <w:vAlign w:val="bottom"/>
        </w:tcPr>
        <w:p w14:paraId="2EDD41F3" w14:textId="77777777" w:rsidR="000607B0" w:rsidRPr="00E44386" w:rsidRDefault="000607B0" w:rsidP="009E2325">
          <w:pPr>
            <w:pStyle w:val="Kopfzeile"/>
            <w:spacing w:line="240" w:lineRule="auto"/>
            <w:jc w:val="right"/>
            <w:rPr>
              <w:rFonts w:asciiTheme="majorHAnsi" w:hAnsiTheme="majorHAnsi"/>
              <w:sz w:val="18"/>
              <w:szCs w:val="18"/>
            </w:rPr>
          </w:pPr>
        </w:p>
      </w:tc>
      <w:tc>
        <w:tcPr>
          <w:tcW w:w="1667" w:type="pct"/>
          <w:vAlign w:val="bottom"/>
        </w:tcPr>
        <w:p w14:paraId="7937D559" w14:textId="6B409BE0" w:rsidR="000607B0" w:rsidRPr="00E44386" w:rsidRDefault="00A369DE" w:rsidP="009E2325">
          <w:pPr>
            <w:pStyle w:val="Kopfzeile"/>
            <w:spacing w:line="240" w:lineRule="auto"/>
            <w:jc w:val="right"/>
            <w:rPr>
              <w:rFonts w:asciiTheme="majorHAnsi" w:hAnsiTheme="majorHAnsi"/>
              <w:sz w:val="18"/>
              <w:szCs w:val="18"/>
            </w:rPr>
          </w:pPr>
          <w:r>
            <w:fldChar w:fldCharType="begin"/>
          </w:r>
          <w:r>
            <w:instrText xml:space="preserve"> SUBJECT  \* MERGEFORMAT </w:instrText>
          </w:r>
          <w:r>
            <w:fldChar w:fldCharType="end"/>
          </w:r>
        </w:p>
      </w:tc>
    </w:tr>
  </w:tbl>
  <w:p w14:paraId="2E1A82AC" w14:textId="77777777" w:rsidR="000607B0" w:rsidRPr="00357B23" w:rsidRDefault="000607B0">
    <w:pPr>
      <w:pStyle w:val="Kopfzeile"/>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7"/>
      <w:gridCol w:w="2267"/>
      <w:gridCol w:w="2266"/>
      <w:gridCol w:w="2264"/>
    </w:tblGrid>
    <w:tr w:rsidR="000607B0" w:rsidRPr="0063474F" w14:paraId="765726FB" w14:textId="77777777" w:rsidTr="00F31D4A">
      <w:tc>
        <w:tcPr>
          <w:tcW w:w="1250" w:type="pct"/>
          <w:vAlign w:val="bottom"/>
        </w:tcPr>
        <w:p w14:paraId="72EB5F04" w14:textId="70C52AA2" w:rsidR="000607B0" w:rsidRPr="00E44386" w:rsidRDefault="009F6095" w:rsidP="004E508F">
          <w:pPr>
            <w:pStyle w:val="Kopfzeile"/>
            <w:spacing w:line="240" w:lineRule="auto"/>
            <w:jc w:val="left"/>
            <w:rPr>
              <w:rFonts w:asciiTheme="majorHAnsi" w:hAnsiTheme="majorHAnsi"/>
              <w:sz w:val="18"/>
              <w:szCs w:val="18"/>
            </w:rPr>
          </w:pPr>
          <w:r>
            <w:rPr>
              <w:rFonts w:asciiTheme="majorHAnsi" w:hAnsiTheme="majorHAnsi"/>
              <w:sz w:val="18"/>
              <w:szCs w:val="18"/>
            </w:rPr>
            <w:fldChar w:fldCharType="begin"/>
          </w:r>
          <w:r>
            <w:rPr>
              <w:rFonts w:asciiTheme="majorHAnsi" w:hAnsiTheme="majorHAnsi"/>
              <w:sz w:val="18"/>
              <w:szCs w:val="18"/>
            </w:rPr>
            <w:instrText xml:space="preserve"> TITLE   \* MERGEFORMAT </w:instrText>
          </w:r>
          <w:r>
            <w:rPr>
              <w:rFonts w:asciiTheme="majorHAnsi" w:hAnsiTheme="majorHAnsi"/>
              <w:sz w:val="18"/>
              <w:szCs w:val="18"/>
            </w:rPr>
            <w:fldChar w:fldCharType="separate"/>
          </w:r>
          <w:r w:rsidR="00A84A8D">
            <w:rPr>
              <w:rFonts w:asciiTheme="majorHAnsi" w:hAnsiTheme="majorHAnsi"/>
              <w:sz w:val="18"/>
              <w:szCs w:val="18"/>
            </w:rPr>
            <w:t>Confidence in R2</w:t>
          </w:r>
          <w:r>
            <w:rPr>
              <w:rFonts w:asciiTheme="majorHAnsi" w:hAnsiTheme="majorHAnsi"/>
              <w:sz w:val="18"/>
              <w:szCs w:val="18"/>
            </w:rPr>
            <w:fldChar w:fldCharType="end"/>
          </w:r>
        </w:p>
      </w:tc>
      <w:tc>
        <w:tcPr>
          <w:tcW w:w="1250" w:type="pct"/>
          <w:vAlign w:val="bottom"/>
        </w:tcPr>
        <w:p w14:paraId="4AA9178F" w14:textId="77777777" w:rsidR="000607B0" w:rsidRPr="0063474F" w:rsidRDefault="000607B0" w:rsidP="003E10DF">
          <w:pPr>
            <w:pStyle w:val="Kopfzeile"/>
            <w:spacing w:line="240" w:lineRule="auto"/>
            <w:jc w:val="left"/>
            <w:rPr>
              <w:rFonts w:asciiTheme="majorHAnsi" w:hAnsiTheme="majorHAnsi"/>
              <w:color w:val="5E5F61"/>
              <w:sz w:val="18"/>
              <w:szCs w:val="18"/>
            </w:rPr>
          </w:pPr>
        </w:p>
      </w:tc>
      <w:tc>
        <w:tcPr>
          <w:tcW w:w="1250" w:type="pct"/>
          <w:vAlign w:val="bottom"/>
        </w:tcPr>
        <w:p w14:paraId="53F9B392" w14:textId="77777777" w:rsidR="000607B0" w:rsidRPr="0063474F" w:rsidRDefault="000607B0" w:rsidP="003E10DF">
          <w:pPr>
            <w:pStyle w:val="Kopfzeile"/>
            <w:spacing w:line="240" w:lineRule="auto"/>
            <w:jc w:val="right"/>
            <w:rPr>
              <w:rFonts w:asciiTheme="majorHAnsi" w:hAnsiTheme="majorHAnsi"/>
              <w:color w:val="5E5F61"/>
              <w:sz w:val="18"/>
              <w:szCs w:val="18"/>
            </w:rPr>
          </w:pPr>
        </w:p>
      </w:tc>
      <w:tc>
        <w:tcPr>
          <w:tcW w:w="1249" w:type="pct"/>
          <w:vAlign w:val="bottom"/>
        </w:tcPr>
        <w:p w14:paraId="2D6AD416" w14:textId="77777777" w:rsidR="000607B0" w:rsidRPr="0063474F" w:rsidRDefault="000607B0" w:rsidP="003E10DF">
          <w:pPr>
            <w:pStyle w:val="Kopfzeile"/>
            <w:spacing w:line="240" w:lineRule="auto"/>
            <w:jc w:val="right"/>
            <w:rPr>
              <w:rFonts w:asciiTheme="majorHAnsi" w:hAnsiTheme="majorHAnsi"/>
              <w:color w:val="5E5F61"/>
              <w:sz w:val="18"/>
              <w:szCs w:val="18"/>
            </w:rPr>
          </w:pPr>
          <w:r w:rsidRPr="0063474F">
            <w:rPr>
              <w:rFonts w:asciiTheme="majorHAnsi" w:hAnsiTheme="majorHAnsi"/>
              <w:noProof/>
              <w:color w:val="5E5F61"/>
              <w:sz w:val="18"/>
              <w:szCs w:val="18"/>
              <w:lang w:eastAsia="de-DE"/>
            </w:rPr>
            <w:t>Validas AG</w:t>
          </w:r>
        </w:p>
      </w:tc>
    </w:tr>
  </w:tbl>
  <w:p w14:paraId="087F66F8" w14:textId="77777777" w:rsidR="000607B0" w:rsidRPr="00892C49" w:rsidRDefault="000607B0" w:rsidP="00B3285E">
    <w:pPr>
      <w:pStyle w:val="Kopfzeile"/>
      <w:jc w:val="center"/>
      <w:rPr>
        <w:color w:val="5E5F61"/>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3DF"/>
    <w:multiLevelType w:val="hybridMultilevel"/>
    <w:tmpl w:val="6068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54219"/>
    <w:multiLevelType w:val="hybridMultilevel"/>
    <w:tmpl w:val="523068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266814"/>
    <w:multiLevelType w:val="hybridMultilevel"/>
    <w:tmpl w:val="28BE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84DEB"/>
    <w:multiLevelType w:val="hybridMultilevel"/>
    <w:tmpl w:val="FBEC43F8"/>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E95C0D"/>
    <w:multiLevelType w:val="hybridMultilevel"/>
    <w:tmpl w:val="01B6FA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004A00"/>
    <w:multiLevelType w:val="hybridMultilevel"/>
    <w:tmpl w:val="396671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3677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A70EE2"/>
    <w:multiLevelType w:val="multilevel"/>
    <w:tmpl w:val="0DFAAC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upperLetter"/>
      <w:pStyle w:val="berschrift7"/>
      <w:lvlText w:val="%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489C4AFA"/>
    <w:multiLevelType w:val="hybridMultilevel"/>
    <w:tmpl w:val="5E30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B0CC4"/>
    <w:multiLevelType w:val="hybridMultilevel"/>
    <w:tmpl w:val="6CBCC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33B32DC"/>
    <w:multiLevelType w:val="hybridMultilevel"/>
    <w:tmpl w:val="B824AE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4B45479"/>
    <w:multiLevelType w:val="hybridMultilevel"/>
    <w:tmpl w:val="EC6A6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107B23"/>
    <w:multiLevelType w:val="hybridMultilevel"/>
    <w:tmpl w:val="E9503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3D34D3"/>
    <w:multiLevelType w:val="hybridMultilevel"/>
    <w:tmpl w:val="848EB3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6B32784"/>
    <w:multiLevelType w:val="hybridMultilevel"/>
    <w:tmpl w:val="6D28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532F2"/>
    <w:multiLevelType w:val="hybridMultilevel"/>
    <w:tmpl w:val="6554B4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6"/>
  </w:num>
  <w:num w:numId="5">
    <w:abstractNumId w:val="2"/>
  </w:num>
  <w:num w:numId="6">
    <w:abstractNumId w:val="14"/>
  </w:num>
  <w:num w:numId="7">
    <w:abstractNumId w:val="3"/>
  </w:num>
  <w:num w:numId="8">
    <w:abstractNumId w:val="8"/>
  </w:num>
  <w:num w:numId="9">
    <w:abstractNumId w:val="0"/>
  </w:num>
  <w:num w:numId="10">
    <w:abstractNumId w:val="12"/>
  </w:num>
  <w:num w:numId="11">
    <w:abstractNumId w:val="11"/>
  </w:num>
  <w:num w:numId="12">
    <w:abstractNumId w:val="10"/>
  </w:num>
  <w:num w:numId="13">
    <w:abstractNumId w:val="13"/>
  </w:num>
  <w:num w:numId="14">
    <w:abstractNumId w:val="1"/>
  </w:num>
  <w:num w:numId="15">
    <w:abstractNumId w:val="9"/>
  </w:num>
  <w:num w:numId="1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SortMethod w:val="0000"/>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50">
      <o:colormru v:ext="edit" colors="#5e5f6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F9"/>
    <w:rsid w:val="00005453"/>
    <w:rsid w:val="000069D0"/>
    <w:rsid w:val="00013A32"/>
    <w:rsid w:val="00013EC0"/>
    <w:rsid w:val="00014639"/>
    <w:rsid w:val="0001505A"/>
    <w:rsid w:val="00016323"/>
    <w:rsid w:val="000163FA"/>
    <w:rsid w:val="0001769F"/>
    <w:rsid w:val="00017731"/>
    <w:rsid w:val="00017D0C"/>
    <w:rsid w:val="00020A93"/>
    <w:rsid w:val="000245EC"/>
    <w:rsid w:val="00026328"/>
    <w:rsid w:val="00027E38"/>
    <w:rsid w:val="000313DB"/>
    <w:rsid w:val="00032637"/>
    <w:rsid w:val="000331ED"/>
    <w:rsid w:val="00036028"/>
    <w:rsid w:val="00043655"/>
    <w:rsid w:val="0004390B"/>
    <w:rsid w:val="00043A2C"/>
    <w:rsid w:val="00045546"/>
    <w:rsid w:val="00045AC0"/>
    <w:rsid w:val="000468F0"/>
    <w:rsid w:val="0005021C"/>
    <w:rsid w:val="00050471"/>
    <w:rsid w:val="00050631"/>
    <w:rsid w:val="00051712"/>
    <w:rsid w:val="00051CEF"/>
    <w:rsid w:val="00054A1B"/>
    <w:rsid w:val="000556BD"/>
    <w:rsid w:val="000607B0"/>
    <w:rsid w:val="00062CEA"/>
    <w:rsid w:val="00063273"/>
    <w:rsid w:val="000675ED"/>
    <w:rsid w:val="000705AB"/>
    <w:rsid w:val="00070F27"/>
    <w:rsid w:val="00071584"/>
    <w:rsid w:val="000813FD"/>
    <w:rsid w:val="00081B68"/>
    <w:rsid w:val="00086460"/>
    <w:rsid w:val="000869C3"/>
    <w:rsid w:val="00087B80"/>
    <w:rsid w:val="00087E22"/>
    <w:rsid w:val="0009243C"/>
    <w:rsid w:val="000A15A6"/>
    <w:rsid w:val="000A1AB7"/>
    <w:rsid w:val="000A58CC"/>
    <w:rsid w:val="000A5A7E"/>
    <w:rsid w:val="000A5F57"/>
    <w:rsid w:val="000A6279"/>
    <w:rsid w:val="000A6367"/>
    <w:rsid w:val="000B0841"/>
    <w:rsid w:val="000B19AE"/>
    <w:rsid w:val="000B19B2"/>
    <w:rsid w:val="000B368C"/>
    <w:rsid w:val="000B3F81"/>
    <w:rsid w:val="000C1BDC"/>
    <w:rsid w:val="000C1BED"/>
    <w:rsid w:val="000C24C2"/>
    <w:rsid w:val="000C2A99"/>
    <w:rsid w:val="000C3409"/>
    <w:rsid w:val="000C5238"/>
    <w:rsid w:val="000C60C9"/>
    <w:rsid w:val="000D7667"/>
    <w:rsid w:val="000D7888"/>
    <w:rsid w:val="000E00F2"/>
    <w:rsid w:val="000E12CE"/>
    <w:rsid w:val="000E204A"/>
    <w:rsid w:val="000E2B9D"/>
    <w:rsid w:val="000E3953"/>
    <w:rsid w:val="000E689B"/>
    <w:rsid w:val="000F2618"/>
    <w:rsid w:val="000F4A1B"/>
    <w:rsid w:val="000F5863"/>
    <w:rsid w:val="001003F9"/>
    <w:rsid w:val="00101A83"/>
    <w:rsid w:val="00103DE4"/>
    <w:rsid w:val="0010452F"/>
    <w:rsid w:val="001055FE"/>
    <w:rsid w:val="001060D1"/>
    <w:rsid w:val="001109BF"/>
    <w:rsid w:val="00113EE2"/>
    <w:rsid w:val="001152FF"/>
    <w:rsid w:val="001160B2"/>
    <w:rsid w:val="00116B67"/>
    <w:rsid w:val="00116EDD"/>
    <w:rsid w:val="0012122F"/>
    <w:rsid w:val="001221DE"/>
    <w:rsid w:val="00124029"/>
    <w:rsid w:val="00127470"/>
    <w:rsid w:val="0013027B"/>
    <w:rsid w:val="00132529"/>
    <w:rsid w:val="00132F0A"/>
    <w:rsid w:val="001348B1"/>
    <w:rsid w:val="0013628A"/>
    <w:rsid w:val="0014042E"/>
    <w:rsid w:val="00141D62"/>
    <w:rsid w:val="00143FFD"/>
    <w:rsid w:val="00147064"/>
    <w:rsid w:val="00147345"/>
    <w:rsid w:val="00147FE8"/>
    <w:rsid w:val="00152355"/>
    <w:rsid w:val="00153A7D"/>
    <w:rsid w:val="00155709"/>
    <w:rsid w:val="00155E83"/>
    <w:rsid w:val="00156CFA"/>
    <w:rsid w:val="00156DDB"/>
    <w:rsid w:val="00162674"/>
    <w:rsid w:val="00162C78"/>
    <w:rsid w:val="00163729"/>
    <w:rsid w:val="00163E04"/>
    <w:rsid w:val="00164B7C"/>
    <w:rsid w:val="00165C70"/>
    <w:rsid w:val="0016642F"/>
    <w:rsid w:val="00166CCE"/>
    <w:rsid w:val="00166E92"/>
    <w:rsid w:val="00167111"/>
    <w:rsid w:val="00171902"/>
    <w:rsid w:val="001737F7"/>
    <w:rsid w:val="001773B1"/>
    <w:rsid w:val="0017796A"/>
    <w:rsid w:val="00181482"/>
    <w:rsid w:val="0018543D"/>
    <w:rsid w:val="00185E2D"/>
    <w:rsid w:val="00186989"/>
    <w:rsid w:val="001879DD"/>
    <w:rsid w:val="00187EA6"/>
    <w:rsid w:val="001916DE"/>
    <w:rsid w:val="00191AC1"/>
    <w:rsid w:val="00191B4A"/>
    <w:rsid w:val="00191C18"/>
    <w:rsid w:val="001934D4"/>
    <w:rsid w:val="00195958"/>
    <w:rsid w:val="00195D9E"/>
    <w:rsid w:val="001A1296"/>
    <w:rsid w:val="001A176F"/>
    <w:rsid w:val="001A2890"/>
    <w:rsid w:val="001A2974"/>
    <w:rsid w:val="001A2C5B"/>
    <w:rsid w:val="001B1563"/>
    <w:rsid w:val="001B4D46"/>
    <w:rsid w:val="001B5C48"/>
    <w:rsid w:val="001C3D4A"/>
    <w:rsid w:val="001C538A"/>
    <w:rsid w:val="001C742F"/>
    <w:rsid w:val="001C7A2B"/>
    <w:rsid w:val="001D317C"/>
    <w:rsid w:val="001D4223"/>
    <w:rsid w:val="001D4E11"/>
    <w:rsid w:val="001D5020"/>
    <w:rsid w:val="001D71F9"/>
    <w:rsid w:val="001E144E"/>
    <w:rsid w:val="001E1F48"/>
    <w:rsid w:val="001E2C29"/>
    <w:rsid w:val="001E5650"/>
    <w:rsid w:val="001E66FC"/>
    <w:rsid w:val="001F178D"/>
    <w:rsid w:val="001F211E"/>
    <w:rsid w:val="001F38B4"/>
    <w:rsid w:val="001F38D6"/>
    <w:rsid w:val="001F4DD2"/>
    <w:rsid w:val="001F67D0"/>
    <w:rsid w:val="0020229F"/>
    <w:rsid w:val="0020384F"/>
    <w:rsid w:val="00205647"/>
    <w:rsid w:val="0020594E"/>
    <w:rsid w:val="00206894"/>
    <w:rsid w:val="00220DD2"/>
    <w:rsid w:val="00220FC8"/>
    <w:rsid w:val="00221DC2"/>
    <w:rsid w:val="0022447A"/>
    <w:rsid w:val="00231E00"/>
    <w:rsid w:val="00233381"/>
    <w:rsid w:val="00237F68"/>
    <w:rsid w:val="00242C0F"/>
    <w:rsid w:val="002444D6"/>
    <w:rsid w:val="00251515"/>
    <w:rsid w:val="00252378"/>
    <w:rsid w:val="002525F2"/>
    <w:rsid w:val="00252E9E"/>
    <w:rsid w:val="00253BC0"/>
    <w:rsid w:val="00254F39"/>
    <w:rsid w:val="00260A59"/>
    <w:rsid w:val="00263B94"/>
    <w:rsid w:val="002652D2"/>
    <w:rsid w:val="00266CBE"/>
    <w:rsid w:val="00266E01"/>
    <w:rsid w:val="00267CDC"/>
    <w:rsid w:val="00270685"/>
    <w:rsid w:val="002727A2"/>
    <w:rsid w:val="00273AB6"/>
    <w:rsid w:val="00275AA6"/>
    <w:rsid w:val="00275FFC"/>
    <w:rsid w:val="0028146C"/>
    <w:rsid w:val="0028187E"/>
    <w:rsid w:val="00282B5F"/>
    <w:rsid w:val="002919D5"/>
    <w:rsid w:val="00292E07"/>
    <w:rsid w:val="00294663"/>
    <w:rsid w:val="0029525E"/>
    <w:rsid w:val="002A0DA5"/>
    <w:rsid w:val="002A4821"/>
    <w:rsid w:val="002A4AD4"/>
    <w:rsid w:val="002A58C1"/>
    <w:rsid w:val="002A6B8A"/>
    <w:rsid w:val="002B15E0"/>
    <w:rsid w:val="002B3A43"/>
    <w:rsid w:val="002C010A"/>
    <w:rsid w:val="002C590A"/>
    <w:rsid w:val="002C651B"/>
    <w:rsid w:val="002D2BC4"/>
    <w:rsid w:val="002D3611"/>
    <w:rsid w:val="002D4B50"/>
    <w:rsid w:val="002D62D0"/>
    <w:rsid w:val="002E01BB"/>
    <w:rsid w:val="002E1453"/>
    <w:rsid w:val="002E14BB"/>
    <w:rsid w:val="002F1C76"/>
    <w:rsid w:val="002F5D44"/>
    <w:rsid w:val="002F65C9"/>
    <w:rsid w:val="003003A8"/>
    <w:rsid w:val="00300805"/>
    <w:rsid w:val="00304AAA"/>
    <w:rsid w:val="00311CA3"/>
    <w:rsid w:val="00313FDD"/>
    <w:rsid w:val="00317B76"/>
    <w:rsid w:val="00326160"/>
    <w:rsid w:val="00326571"/>
    <w:rsid w:val="003271F6"/>
    <w:rsid w:val="003320F6"/>
    <w:rsid w:val="0033543A"/>
    <w:rsid w:val="00340EE4"/>
    <w:rsid w:val="00341725"/>
    <w:rsid w:val="0034423F"/>
    <w:rsid w:val="00346D16"/>
    <w:rsid w:val="00353E36"/>
    <w:rsid w:val="00356A00"/>
    <w:rsid w:val="00356C1F"/>
    <w:rsid w:val="00356D06"/>
    <w:rsid w:val="00357B23"/>
    <w:rsid w:val="00357C6D"/>
    <w:rsid w:val="003608FB"/>
    <w:rsid w:val="00360B56"/>
    <w:rsid w:val="0036205D"/>
    <w:rsid w:val="00363E0B"/>
    <w:rsid w:val="00364BA6"/>
    <w:rsid w:val="00365669"/>
    <w:rsid w:val="00366B20"/>
    <w:rsid w:val="00367F8A"/>
    <w:rsid w:val="00371D02"/>
    <w:rsid w:val="00371FFB"/>
    <w:rsid w:val="00372E06"/>
    <w:rsid w:val="00373844"/>
    <w:rsid w:val="00373E22"/>
    <w:rsid w:val="00375046"/>
    <w:rsid w:val="00376687"/>
    <w:rsid w:val="00377642"/>
    <w:rsid w:val="00385229"/>
    <w:rsid w:val="00394CB2"/>
    <w:rsid w:val="003A1358"/>
    <w:rsid w:val="003A6986"/>
    <w:rsid w:val="003B1849"/>
    <w:rsid w:val="003B1E4C"/>
    <w:rsid w:val="003B3236"/>
    <w:rsid w:val="003B5290"/>
    <w:rsid w:val="003C30FA"/>
    <w:rsid w:val="003C314A"/>
    <w:rsid w:val="003C5996"/>
    <w:rsid w:val="003C5A40"/>
    <w:rsid w:val="003C7E43"/>
    <w:rsid w:val="003D00AA"/>
    <w:rsid w:val="003D0C29"/>
    <w:rsid w:val="003D153F"/>
    <w:rsid w:val="003D238A"/>
    <w:rsid w:val="003D2934"/>
    <w:rsid w:val="003D5890"/>
    <w:rsid w:val="003D6194"/>
    <w:rsid w:val="003D6AC5"/>
    <w:rsid w:val="003E10DF"/>
    <w:rsid w:val="003E5112"/>
    <w:rsid w:val="003F1696"/>
    <w:rsid w:val="003F39F3"/>
    <w:rsid w:val="003F3F23"/>
    <w:rsid w:val="003F5594"/>
    <w:rsid w:val="00401A62"/>
    <w:rsid w:val="00402100"/>
    <w:rsid w:val="0040353E"/>
    <w:rsid w:val="004038B1"/>
    <w:rsid w:val="00416812"/>
    <w:rsid w:val="004173C7"/>
    <w:rsid w:val="004178F0"/>
    <w:rsid w:val="004179A1"/>
    <w:rsid w:val="00421067"/>
    <w:rsid w:val="00421B97"/>
    <w:rsid w:val="004242B5"/>
    <w:rsid w:val="0042503F"/>
    <w:rsid w:val="0043267F"/>
    <w:rsid w:val="004339FA"/>
    <w:rsid w:val="00433BCA"/>
    <w:rsid w:val="00441C30"/>
    <w:rsid w:val="00442F5F"/>
    <w:rsid w:val="00443CBB"/>
    <w:rsid w:val="00445098"/>
    <w:rsid w:val="00445BAA"/>
    <w:rsid w:val="00446DE2"/>
    <w:rsid w:val="00451B86"/>
    <w:rsid w:val="00461571"/>
    <w:rsid w:val="0046212D"/>
    <w:rsid w:val="004638C5"/>
    <w:rsid w:val="00466EE8"/>
    <w:rsid w:val="004730D9"/>
    <w:rsid w:val="00475FD9"/>
    <w:rsid w:val="0048007F"/>
    <w:rsid w:val="004810CB"/>
    <w:rsid w:val="0048622F"/>
    <w:rsid w:val="00487E1D"/>
    <w:rsid w:val="004903DE"/>
    <w:rsid w:val="00492D6E"/>
    <w:rsid w:val="004942B3"/>
    <w:rsid w:val="00495E56"/>
    <w:rsid w:val="00496FF8"/>
    <w:rsid w:val="004A048B"/>
    <w:rsid w:val="004A0C97"/>
    <w:rsid w:val="004A4833"/>
    <w:rsid w:val="004B04DF"/>
    <w:rsid w:val="004B1E2C"/>
    <w:rsid w:val="004B4323"/>
    <w:rsid w:val="004B7A83"/>
    <w:rsid w:val="004C3F81"/>
    <w:rsid w:val="004C6EAB"/>
    <w:rsid w:val="004D1521"/>
    <w:rsid w:val="004D1D6F"/>
    <w:rsid w:val="004D585A"/>
    <w:rsid w:val="004D67D4"/>
    <w:rsid w:val="004D7A06"/>
    <w:rsid w:val="004E027E"/>
    <w:rsid w:val="004E052F"/>
    <w:rsid w:val="004E1732"/>
    <w:rsid w:val="004E2115"/>
    <w:rsid w:val="004E298F"/>
    <w:rsid w:val="004E2C99"/>
    <w:rsid w:val="004E2DF5"/>
    <w:rsid w:val="004E508F"/>
    <w:rsid w:val="004E59C7"/>
    <w:rsid w:val="004F3B80"/>
    <w:rsid w:val="004F402B"/>
    <w:rsid w:val="004F4420"/>
    <w:rsid w:val="005023DC"/>
    <w:rsid w:val="00503813"/>
    <w:rsid w:val="00503983"/>
    <w:rsid w:val="00504C4B"/>
    <w:rsid w:val="00506493"/>
    <w:rsid w:val="0050750E"/>
    <w:rsid w:val="005141A8"/>
    <w:rsid w:val="005147BA"/>
    <w:rsid w:val="0051483A"/>
    <w:rsid w:val="00515967"/>
    <w:rsid w:val="00515CC7"/>
    <w:rsid w:val="00516DCA"/>
    <w:rsid w:val="00521962"/>
    <w:rsid w:val="005235B0"/>
    <w:rsid w:val="00524196"/>
    <w:rsid w:val="00530154"/>
    <w:rsid w:val="005332A4"/>
    <w:rsid w:val="00534753"/>
    <w:rsid w:val="005359B8"/>
    <w:rsid w:val="00536306"/>
    <w:rsid w:val="0053681A"/>
    <w:rsid w:val="005368F4"/>
    <w:rsid w:val="005456E9"/>
    <w:rsid w:val="00550A32"/>
    <w:rsid w:val="00550A6A"/>
    <w:rsid w:val="005539FF"/>
    <w:rsid w:val="00555C66"/>
    <w:rsid w:val="00561547"/>
    <w:rsid w:val="0056303A"/>
    <w:rsid w:val="00565171"/>
    <w:rsid w:val="0057047C"/>
    <w:rsid w:val="00570894"/>
    <w:rsid w:val="005762F5"/>
    <w:rsid w:val="00576E94"/>
    <w:rsid w:val="00580773"/>
    <w:rsid w:val="005815DC"/>
    <w:rsid w:val="00583160"/>
    <w:rsid w:val="0058322E"/>
    <w:rsid w:val="00584FCD"/>
    <w:rsid w:val="00586067"/>
    <w:rsid w:val="005863B8"/>
    <w:rsid w:val="0058729C"/>
    <w:rsid w:val="00591B0A"/>
    <w:rsid w:val="00592497"/>
    <w:rsid w:val="00593712"/>
    <w:rsid w:val="0059442D"/>
    <w:rsid w:val="005A00DA"/>
    <w:rsid w:val="005A01B0"/>
    <w:rsid w:val="005A0F52"/>
    <w:rsid w:val="005A2E1A"/>
    <w:rsid w:val="005A549E"/>
    <w:rsid w:val="005C0306"/>
    <w:rsid w:val="005C0640"/>
    <w:rsid w:val="005C14BC"/>
    <w:rsid w:val="005C228D"/>
    <w:rsid w:val="005C2298"/>
    <w:rsid w:val="005C29A5"/>
    <w:rsid w:val="005C39CD"/>
    <w:rsid w:val="005C6A15"/>
    <w:rsid w:val="005C7952"/>
    <w:rsid w:val="005D1A05"/>
    <w:rsid w:val="005D4797"/>
    <w:rsid w:val="005D6C2F"/>
    <w:rsid w:val="005D7D7F"/>
    <w:rsid w:val="005E0068"/>
    <w:rsid w:val="005E223B"/>
    <w:rsid w:val="005E5219"/>
    <w:rsid w:val="005E5BB1"/>
    <w:rsid w:val="005E74FE"/>
    <w:rsid w:val="005E7DE9"/>
    <w:rsid w:val="005F0DDA"/>
    <w:rsid w:val="005F7EB6"/>
    <w:rsid w:val="00600B8B"/>
    <w:rsid w:val="00602265"/>
    <w:rsid w:val="00602383"/>
    <w:rsid w:val="00603AE8"/>
    <w:rsid w:val="00606B72"/>
    <w:rsid w:val="006113D1"/>
    <w:rsid w:val="0061209A"/>
    <w:rsid w:val="00612952"/>
    <w:rsid w:val="00613284"/>
    <w:rsid w:val="0061368F"/>
    <w:rsid w:val="00615B94"/>
    <w:rsid w:val="006218D1"/>
    <w:rsid w:val="00625388"/>
    <w:rsid w:val="00630125"/>
    <w:rsid w:val="006313DA"/>
    <w:rsid w:val="0063198C"/>
    <w:rsid w:val="0063474F"/>
    <w:rsid w:val="00634E8B"/>
    <w:rsid w:val="00635177"/>
    <w:rsid w:val="0064036E"/>
    <w:rsid w:val="0064054A"/>
    <w:rsid w:val="006422D3"/>
    <w:rsid w:val="00642B3B"/>
    <w:rsid w:val="006479C7"/>
    <w:rsid w:val="00651454"/>
    <w:rsid w:val="00652BF2"/>
    <w:rsid w:val="00652E0E"/>
    <w:rsid w:val="00653881"/>
    <w:rsid w:val="00653950"/>
    <w:rsid w:val="00656B5C"/>
    <w:rsid w:val="00657797"/>
    <w:rsid w:val="006612E4"/>
    <w:rsid w:val="0066347C"/>
    <w:rsid w:val="0066550F"/>
    <w:rsid w:val="00666750"/>
    <w:rsid w:val="006676A1"/>
    <w:rsid w:val="006733D2"/>
    <w:rsid w:val="00675F7D"/>
    <w:rsid w:val="00676869"/>
    <w:rsid w:val="00676FD1"/>
    <w:rsid w:val="006806AB"/>
    <w:rsid w:val="006839CA"/>
    <w:rsid w:val="00683B43"/>
    <w:rsid w:val="00683BA8"/>
    <w:rsid w:val="00685317"/>
    <w:rsid w:val="006855DE"/>
    <w:rsid w:val="0068587B"/>
    <w:rsid w:val="0068774D"/>
    <w:rsid w:val="00687F7A"/>
    <w:rsid w:val="00694D18"/>
    <w:rsid w:val="00694EEF"/>
    <w:rsid w:val="006956D7"/>
    <w:rsid w:val="00696B49"/>
    <w:rsid w:val="006A6A26"/>
    <w:rsid w:val="006A6EFF"/>
    <w:rsid w:val="006A7F0C"/>
    <w:rsid w:val="006A7F67"/>
    <w:rsid w:val="006B0992"/>
    <w:rsid w:val="006B1901"/>
    <w:rsid w:val="006B33D6"/>
    <w:rsid w:val="006C0970"/>
    <w:rsid w:val="006C19EE"/>
    <w:rsid w:val="006C3AA3"/>
    <w:rsid w:val="006C69F8"/>
    <w:rsid w:val="006C7A1F"/>
    <w:rsid w:val="006D52D1"/>
    <w:rsid w:val="006D77BC"/>
    <w:rsid w:val="006E0128"/>
    <w:rsid w:val="006E02D0"/>
    <w:rsid w:val="006E1C7F"/>
    <w:rsid w:val="006E33A0"/>
    <w:rsid w:val="006E39FB"/>
    <w:rsid w:val="006E5C29"/>
    <w:rsid w:val="006E6E79"/>
    <w:rsid w:val="006E7388"/>
    <w:rsid w:val="006F060D"/>
    <w:rsid w:val="006F0CCE"/>
    <w:rsid w:val="00704ADD"/>
    <w:rsid w:val="0070636F"/>
    <w:rsid w:val="007110A6"/>
    <w:rsid w:val="00714A23"/>
    <w:rsid w:val="00717427"/>
    <w:rsid w:val="00717558"/>
    <w:rsid w:val="0072000E"/>
    <w:rsid w:val="00725F41"/>
    <w:rsid w:val="00727B03"/>
    <w:rsid w:val="00730590"/>
    <w:rsid w:val="00735F79"/>
    <w:rsid w:val="00736934"/>
    <w:rsid w:val="0073703C"/>
    <w:rsid w:val="00742135"/>
    <w:rsid w:val="007453B8"/>
    <w:rsid w:val="00747B59"/>
    <w:rsid w:val="007506E2"/>
    <w:rsid w:val="00750FB0"/>
    <w:rsid w:val="007549EE"/>
    <w:rsid w:val="00755530"/>
    <w:rsid w:val="007564C4"/>
    <w:rsid w:val="00756DDA"/>
    <w:rsid w:val="007615B2"/>
    <w:rsid w:val="00765FD8"/>
    <w:rsid w:val="0076684D"/>
    <w:rsid w:val="00767830"/>
    <w:rsid w:val="00770544"/>
    <w:rsid w:val="0077158E"/>
    <w:rsid w:val="00777843"/>
    <w:rsid w:val="00781A19"/>
    <w:rsid w:val="0078275B"/>
    <w:rsid w:val="0078759E"/>
    <w:rsid w:val="00790BB7"/>
    <w:rsid w:val="00790FBF"/>
    <w:rsid w:val="0079257D"/>
    <w:rsid w:val="007938DD"/>
    <w:rsid w:val="00794889"/>
    <w:rsid w:val="007A6729"/>
    <w:rsid w:val="007B3A53"/>
    <w:rsid w:val="007B4399"/>
    <w:rsid w:val="007C1339"/>
    <w:rsid w:val="007C2A01"/>
    <w:rsid w:val="007C2E67"/>
    <w:rsid w:val="007C454C"/>
    <w:rsid w:val="007C7BBA"/>
    <w:rsid w:val="007D1246"/>
    <w:rsid w:val="007D1DF0"/>
    <w:rsid w:val="007D3710"/>
    <w:rsid w:val="007D51E0"/>
    <w:rsid w:val="007E0C3A"/>
    <w:rsid w:val="007E455B"/>
    <w:rsid w:val="007E618F"/>
    <w:rsid w:val="007E6268"/>
    <w:rsid w:val="007F0ADF"/>
    <w:rsid w:val="007F0F91"/>
    <w:rsid w:val="007F46D3"/>
    <w:rsid w:val="007F46E5"/>
    <w:rsid w:val="007F47FD"/>
    <w:rsid w:val="007F4FB3"/>
    <w:rsid w:val="0080039E"/>
    <w:rsid w:val="00803FB4"/>
    <w:rsid w:val="0080771A"/>
    <w:rsid w:val="0081056D"/>
    <w:rsid w:val="008114B4"/>
    <w:rsid w:val="00811625"/>
    <w:rsid w:val="00813189"/>
    <w:rsid w:val="008148A8"/>
    <w:rsid w:val="00814B30"/>
    <w:rsid w:val="00820BFF"/>
    <w:rsid w:val="00823E6A"/>
    <w:rsid w:val="008338B9"/>
    <w:rsid w:val="0083402B"/>
    <w:rsid w:val="008343BE"/>
    <w:rsid w:val="00841053"/>
    <w:rsid w:val="008431AC"/>
    <w:rsid w:val="008454B3"/>
    <w:rsid w:val="008471FA"/>
    <w:rsid w:val="00850506"/>
    <w:rsid w:val="00850C1E"/>
    <w:rsid w:val="0085226C"/>
    <w:rsid w:val="00853B40"/>
    <w:rsid w:val="00853D3F"/>
    <w:rsid w:val="00854C4B"/>
    <w:rsid w:val="0086013A"/>
    <w:rsid w:val="008633D9"/>
    <w:rsid w:val="0087268A"/>
    <w:rsid w:val="00874FA3"/>
    <w:rsid w:val="008753B6"/>
    <w:rsid w:val="008813E7"/>
    <w:rsid w:val="00884513"/>
    <w:rsid w:val="008854F2"/>
    <w:rsid w:val="00890AE5"/>
    <w:rsid w:val="00892634"/>
    <w:rsid w:val="00894C7D"/>
    <w:rsid w:val="00895301"/>
    <w:rsid w:val="00895308"/>
    <w:rsid w:val="00895886"/>
    <w:rsid w:val="00896DE6"/>
    <w:rsid w:val="008A10BA"/>
    <w:rsid w:val="008A54C6"/>
    <w:rsid w:val="008A6299"/>
    <w:rsid w:val="008A7103"/>
    <w:rsid w:val="008B0A43"/>
    <w:rsid w:val="008B0FF4"/>
    <w:rsid w:val="008B44AB"/>
    <w:rsid w:val="008B6179"/>
    <w:rsid w:val="008B75B9"/>
    <w:rsid w:val="008C0FE5"/>
    <w:rsid w:val="008C25CB"/>
    <w:rsid w:val="008C3BA9"/>
    <w:rsid w:val="008C4CE9"/>
    <w:rsid w:val="008C7707"/>
    <w:rsid w:val="008D1C10"/>
    <w:rsid w:val="008D5A63"/>
    <w:rsid w:val="008D7534"/>
    <w:rsid w:val="008D7E94"/>
    <w:rsid w:val="008E1B29"/>
    <w:rsid w:val="008E38BA"/>
    <w:rsid w:val="008E3DC8"/>
    <w:rsid w:val="008E4F28"/>
    <w:rsid w:val="008E547C"/>
    <w:rsid w:val="008E7BBE"/>
    <w:rsid w:val="008F0C86"/>
    <w:rsid w:val="008F133A"/>
    <w:rsid w:val="008F3CF9"/>
    <w:rsid w:val="008F4A27"/>
    <w:rsid w:val="008F582B"/>
    <w:rsid w:val="008F6E66"/>
    <w:rsid w:val="00901503"/>
    <w:rsid w:val="009036B3"/>
    <w:rsid w:val="00905823"/>
    <w:rsid w:val="009068B2"/>
    <w:rsid w:val="00906F4A"/>
    <w:rsid w:val="009107BB"/>
    <w:rsid w:val="0091166E"/>
    <w:rsid w:val="009139ED"/>
    <w:rsid w:val="00913DCC"/>
    <w:rsid w:val="009140E6"/>
    <w:rsid w:val="009157F0"/>
    <w:rsid w:val="009166F9"/>
    <w:rsid w:val="00917D53"/>
    <w:rsid w:val="00917E89"/>
    <w:rsid w:val="00920258"/>
    <w:rsid w:val="00921B6B"/>
    <w:rsid w:val="00922067"/>
    <w:rsid w:val="0092381B"/>
    <w:rsid w:val="0092408B"/>
    <w:rsid w:val="0093109E"/>
    <w:rsid w:val="0093385D"/>
    <w:rsid w:val="00941642"/>
    <w:rsid w:val="00945720"/>
    <w:rsid w:val="00951E1C"/>
    <w:rsid w:val="00954E43"/>
    <w:rsid w:val="00955038"/>
    <w:rsid w:val="009565BA"/>
    <w:rsid w:val="0095712C"/>
    <w:rsid w:val="00963317"/>
    <w:rsid w:val="00965136"/>
    <w:rsid w:val="00965753"/>
    <w:rsid w:val="00965C37"/>
    <w:rsid w:val="00967249"/>
    <w:rsid w:val="00971575"/>
    <w:rsid w:val="0097174B"/>
    <w:rsid w:val="00974407"/>
    <w:rsid w:val="00975339"/>
    <w:rsid w:val="00975791"/>
    <w:rsid w:val="00981201"/>
    <w:rsid w:val="009814B1"/>
    <w:rsid w:val="0098175D"/>
    <w:rsid w:val="009837B9"/>
    <w:rsid w:val="00983FE0"/>
    <w:rsid w:val="009871DA"/>
    <w:rsid w:val="00991838"/>
    <w:rsid w:val="00993F86"/>
    <w:rsid w:val="0099519B"/>
    <w:rsid w:val="00996481"/>
    <w:rsid w:val="009A0624"/>
    <w:rsid w:val="009A0DE0"/>
    <w:rsid w:val="009A5EE6"/>
    <w:rsid w:val="009A6E00"/>
    <w:rsid w:val="009B01A0"/>
    <w:rsid w:val="009B12C6"/>
    <w:rsid w:val="009B2217"/>
    <w:rsid w:val="009B2765"/>
    <w:rsid w:val="009B2F0C"/>
    <w:rsid w:val="009B6025"/>
    <w:rsid w:val="009C0E6B"/>
    <w:rsid w:val="009C3830"/>
    <w:rsid w:val="009C3870"/>
    <w:rsid w:val="009C5F25"/>
    <w:rsid w:val="009C6272"/>
    <w:rsid w:val="009C689E"/>
    <w:rsid w:val="009C73E7"/>
    <w:rsid w:val="009C75FB"/>
    <w:rsid w:val="009D5F59"/>
    <w:rsid w:val="009D643B"/>
    <w:rsid w:val="009D6785"/>
    <w:rsid w:val="009E2325"/>
    <w:rsid w:val="009E25A9"/>
    <w:rsid w:val="009E3AEC"/>
    <w:rsid w:val="009E4133"/>
    <w:rsid w:val="009E5C5D"/>
    <w:rsid w:val="009E66CA"/>
    <w:rsid w:val="009E6DFC"/>
    <w:rsid w:val="009E7FFB"/>
    <w:rsid w:val="009F14FB"/>
    <w:rsid w:val="009F20A2"/>
    <w:rsid w:val="009F28E0"/>
    <w:rsid w:val="009F3459"/>
    <w:rsid w:val="009F3496"/>
    <w:rsid w:val="009F45E7"/>
    <w:rsid w:val="009F5FB5"/>
    <w:rsid w:val="009F6095"/>
    <w:rsid w:val="009F69AA"/>
    <w:rsid w:val="00A0368A"/>
    <w:rsid w:val="00A06598"/>
    <w:rsid w:val="00A06604"/>
    <w:rsid w:val="00A07C50"/>
    <w:rsid w:val="00A1017B"/>
    <w:rsid w:val="00A118BF"/>
    <w:rsid w:val="00A15621"/>
    <w:rsid w:val="00A17B0C"/>
    <w:rsid w:val="00A2532D"/>
    <w:rsid w:val="00A263CD"/>
    <w:rsid w:val="00A276FB"/>
    <w:rsid w:val="00A30660"/>
    <w:rsid w:val="00A30B33"/>
    <w:rsid w:val="00A32C37"/>
    <w:rsid w:val="00A34392"/>
    <w:rsid w:val="00A36354"/>
    <w:rsid w:val="00A369DE"/>
    <w:rsid w:val="00A36E5B"/>
    <w:rsid w:val="00A373D7"/>
    <w:rsid w:val="00A373E9"/>
    <w:rsid w:val="00A42636"/>
    <w:rsid w:val="00A43A07"/>
    <w:rsid w:val="00A46BC7"/>
    <w:rsid w:val="00A5076B"/>
    <w:rsid w:val="00A52AE9"/>
    <w:rsid w:val="00A54666"/>
    <w:rsid w:val="00A55028"/>
    <w:rsid w:val="00A55032"/>
    <w:rsid w:val="00A55162"/>
    <w:rsid w:val="00A552EE"/>
    <w:rsid w:val="00A55D31"/>
    <w:rsid w:val="00A6549D"/>
    <w:rsid w:val="00A670E1"/>
    <w:rsid w:val="00A70B89"/>
    <w:rsid w:val="00A727EF"/>
    <w:rsid w:val="00A72C73"/>
    <w:rsid w:val="00A738C8"/>
    <w:rsid w:val="00A76D1F"/>
    <w:rsid w:val="00A8082A"/>
    <w:rsid w:val="00A83F00"/>
    <w:rsid w:val="00A841D1"/>
    <w:rsid w:val="00A84A8D"/>
    <w:rsid w:val="00A90470"/>
    <w:rsid w:val="00A92072"/>
    <w:rsid w:val="00A924E6"/>
    <w:rsid w:val="00A93C03"/>
    <w:rsid w:val="00A943D3"/>
    <w:rsid w:val="00A949C1"/>
    <w:rsid w:val="00A955D1"/>
    <w:rsid w:val="00A9764B"/>
    <w:rsid w:val="00AA1308"/>
    <w:rsid w:val="00AA28C7"/>
    <w:rsid w:val="00AA37B7"/>
    <w:rsid w:val="00AA3E28"/>
    <w:rsid w:val="00AA5C71"/>
    <w:rsid w:val="00AB1452"/>
    <w:rsid w:val="00AB2086"/>
    <w:rsid w:val="00AB77F9"/>
    <w:rsid w:val="00AC0A07"/>
    <w:rsid w:val="00AC24F8"/>
    <w:rsid w:val="00AC4102"/>
    <w:rsid w:val="00AC7299"/>
    <w:rsid w:val="00AD0AAE"/>
    <w:rsid w:val="00AD0D37"/>
    <w:rsid w:val="00AD55A3"/>
    <w:rsid w:val="00AD5CFE"/>
    <w:rsid w:val="00AD5F07"/>
    <w:rsid w:val="00AD6E47"/>
    <w:rsid w:val="00AE0873"/>
    <w:rsid w:val="00AE09F6"/>
    <w:rsid w:val="00AE1DAA"/>
    <w:rsid w:val="00AE4465"/>
    <w:rsid w:val="00AE638C"/>
    <w:rsid w:val="00AE6FD9"/>
    <w:rsid w:val="00AE6FF5"/>
    <w:rsid w:val="00AE79C7"/>
    <w:rsid w:val="00AE7AA1"/>
    <w:rsid w:val="00AE7B7E"/>
    <w:rsid w:val="00AF0326"/>
    <w:rsid w:val="00AF0B25"/>
    <w:rsid w:val="00AF2B3A"/>
    <w:rsid w:val="00AF4040"/>
    <w:rsid w:val="00AF455E"/>
    <w:rsid w:val="00AF6552"/>
    <w:rsid w:val="00B0424C"/>
    <w:rsid w:val="00B04C21"/>
    <w:rsid w:val="00B05FF7"/>
    <w:rsid w:val="00B10C58"/>
    <w:rsid w:val="00B11DB5"/>
    <w:rsid w:val="00B12379"/>
    <w:rsid w:val="00B15684"/>
    <w:rsid w:val="00B16791"/>
    <w:rsid w:val="00B17394"/>
    <w:rsid w:val="00B23644"/>
    <w:rsid w:val="00B239B0"/>
    <w:rsid w:val="00B24B88"/>
    <w:rsid w:val="00B30EA4"/>
    <w:rsid w:val="00B30ECA"/>
    <w:rsid w:val="00B3285E"/>
    <w:rsid w:val="00B32ABA"/>
    <w:rsid w:val="00B359E1"/>
    <w:rsid w:val="00B37B37"/>
    <w:rsid w:val="00B405AB"/>
    <w:rsid w:val="00B40B93"/>
    <w:rsid w:val="00B504EA"/>
    <w:rsid w:val="00B51F4E"/>
    <w:rsid w:val="00B53C95"/>
    <w:rsid w:val="00B55418"/>
    <w:rsid w:val="00B556ED"/>
    <w:rsid w:val="00B5624D"/>
    <w:rsid w:val="00B569C9"/>
    <w:rsid w:val="00B623DE"/>
    <w:rsid w:val="00B6371D"/>
    <w:rsid w:val="00B637F5"/>
    <w:rsid w:val="00B65855"/>
    <w:rsid w:val="00B65FE0"/>
    <w:rsid w:val="00B660A8"/>
    <w:rsid w:val="00B735EA"/>
    <w:rsid w:val="00B75800"/>
    <w:rsid w:val="00B75A68"/>
    <w:rsid w:val="00B76EB2"/>
    <w:rsid w:val="00B7772F"/>
    <w:rsid w:val="00B77CA8"/>
    <w:rsid w:val="00B80233"/>
    <w:rsid w:val="00B8364A"/>
    <w:rsid w:val="00B8698E"/>
    <w:rsid w:val="00B916B6"/>
    <w:rsid w:val="00B9241D"/>
    <w:rsid w:val="00B97765"/>
    <w:rsid w:val="00BA09D4"/>
    <w:rsid w:val="00BA0F40"/>
    <w:rsid w:val="00BA1F09"/>
    <w:rsid w:val="00BA580D"/>
    <w:rsid w:val="00BA5825"/>
    <w:rsid w:val="00BA67D1"/>
    <w:rsid w:val="00BB3625"/>
    <w:rsid w:val="00BB5333"/>
    <w:rsid w:val="00BB66B3"/>
    <w:rsid w:val="00BB6EE8"/>
    <w:rsid w:val="00BC0023"/>
    <w:rsid w:val="00BC0912"/>
    <w:rsid w:val="00BC127A"/>
    <w:rsid w:val="00BC2526"/>
    <w:rsid w:val="00BC2BA6"/>
    <w:rsid w:val="00BC3A0A"/>
    <w:rsid w:val="00BC4095"/>
    <w:rsid w:val="00BC68F2"/>
    <w:rsid w:val="00BC6D3B"/>
    <w:rsid w:val="00BD207E"/>
    <w:rsid w:val="00BD2A8E"/>
    <w:rsid w:val="00BD3CF8"/>
    <w:rsid w:val="00BD43F0"/>
    <w:rsid w:val="00BD5E51"/>
    <w:rsid w:val="00BD6DF9"/>
    <w:rsid w:val="00BD7400"/>
    <w:rsid w:val="00BE05BA"/>
    <w:rsid w:val="00BE0A22"/>
    <w:rsid w:val="00BE1DCF"/>
    <w:rsid w:val="00BE1E2F"/>
    <w:rsid w:val="00BE2B56"/>
    <w:rsid w:val="00BF043A"/>
    <w:rsid w:val="00BF26BB"/>
    <w:rsid w:val="00BF46B7"/>
    <w:rsid w:val="00BF5281"/>
    <w:rsid w:val="00BF7D44"/>
    <w:rsid w:val="00C02D54"/>
    <w:rsid w:val="00C04D29"/>
    <w:rsid w:val="00C0675F"/>
    <w:rsid w:val="00C1093A"/>
    <w:rsid w:val="00C119E4"/>
    <w:rsid w:val="00C13579"/>
    <w:rsid w:val="00C1503F"/>
    <w:rsid w:val="00C171F6"/>
    <w:rsid w:val="00C20E1A"/>
    <w:rsid w:val="00C2302D"/>
    <w:rsid w:val="00C242FC"/>
    <w:rsid w:val="00C27BCC"/>
    <w:rsid w:val="00C37671"/>
    <w:rsid w:val="00C37F67"/>
    <w:rsid w:val="00C41F0C"/>
    <w:rsid w:val="00C44505"/>
    <w:rsid w:val="00C44530"/>
    <w:rsid w:val="00C45815"/>
    <w:rsid w:val="00C52B0A"/>
    <w:rsid w:val="00C53053"/>
    <w:rsid w:val="00C56238"/>
    <w:rsid w:val="00C62B57"/>
    <w:rsid w:val="00C62D51"/>
    <w:rsid w:val="00C65092"/>
    <w:rsid w:val="00C675EC"/>
    <w:rsid w:val="00C67B08"/>
    <w:rsid w:val="00C67E01"/>
    <w:rsid w:val="00C700A2"/>
    <w:rsid w:val="00C70CC0"/>
    <w:rsid w:val="00C71F57"/>
    <w:rsid w:val="00C73DB9"/>
    <w:rsid w:val="00C74219"/>
    <w:rsid w:val="00C75330"/>
    <w:rsid w:val="00C753C1"/>
    <w:rsid w:val="00C7794B"/>
    <w:rsid w:val="00C80888"/>
    <w:rsid w:val="00C81FB6"/>
    <w:rsid w:val="00C93174"/>
    <w:rsid w:val="00CA0536"/>
    <w:rsid w:val="00CA1DFF"/>
    <w:rsid w:val="00CA3A83"/>
    <w:rsid w:val="00CA3AEC"/>
    <w:rsid w:val="00CA5E7D"/>
    <w:rsid w:val="00CA79B2"/>
    <w:rsid w:val="00CA7B54"/>
    <w:rsid w:val="00CB217E"/>
    <w:rsid w:val="00CB2339"/>
    <w:rsid w:val="00CB3AA4"/>
    <w:rsid w:val="00CB4F60"/>
    <w:rsid w:val="00CB61DE"/>
    <w:rsid w:val="00CC0B3B"/>
    <w:rsid w:val="00CC405B"/>
    <w:rsid w:val="00CC4F6D"/>
    <w:rsid w:val="00CD0B87"/>
    <w:rsid w:val="00CD28D8"/>
    <w:rsid w:val="00CD5882"/>
    <w:rsid w:val="00CD5C39"/>
    <w:rsid w:val="00CD7052"/>
    <w:rsid w:val="00CD78EB"/>
    <w:rsid w:val="00CE2CD8"/>
    <w:rsid w:val="00CE71B8"/>
    <w:rsid w:val="00CF1437"/>
    <w:rsid w:val="00CF24C6"/>
    <w:rsid w:val="00CF610B"/>
    <w:rsid w:val="00D04242"/>
    <w:rsid w:val="00D0519A"/>
    <w:rsid w:val="00D055DB"/>
    <w:rsid w:val="00D13A22"/>
    <w:rsid w:val="00D141AF"/>
    <w:rsid w:val="00D166B7"/>
    <w:rsid w:val="00D16C2B"/>
    <w:rsid w:val="00D17B72"/>
    <w:rsid w:val="00D201B5"/>
    <w:rsid w:val="00D2135C"/>
    <w:rsid w:val="00D25563"/>
    <w:rsid w:val="00D2562B"/>
    <w:rsid w:val="00D26056"/>
    <w:rsid w:val="00D260EC"/>
    <w:rsid w:val="00D361EB"/>
    <w:rsid w:val="00D4099A"/>
    <w:rsid w:val="00D43091"/>
    <w:rsid w:val="00D43D3B"/>
    <w:rsid w:val="00D44C6F"/>
    <w:rsid w:val="00D45A91"/>
    <w:rsid w:val="00D469EF"/>
    <w:rsid w:val="00D47415"/>
    <w:rsid w:val="00D4777B"/>
    <w:rsid w:val="00D51976"/>
    <w:rsid w:val="00D542F9"/>
    <w:rsid w:val="00D61589"/>
    <w:rsid w:val="00D62CCF"/>
    <w:rsid w:val="00D670E0"/>
    <w:rsid w:val="00D67606"/>
    <w:rsid w:val="00D70866"/>
    <w:rsid w:val="00D710D9"/>
    <w:rsid w:val="00D72B8B"/>
    <w:rsid w:val="00D75432"/>
    <w:rsid w:val="00D76956"/>
    <w:rsid w:val="00D76EEC"/>
    <w:rsid w:val="00D80BDC"/>
    <w:rsid w:val="00D82156"/>
    <w:rsid w:val="00D843E7"/>
    <w:rsid w:val="00D8502A"/>
    <w:rsid w:val="00D85606"/>
    <w:rsid w:val="00D86F06"/>
    <w:rsid w:val="00D92FDA"/>
    <w:rsid w:val="00D940B3"/>
    <w:rsid w:val="00D95755"/>
    <w:rsid w:val="00D95F4D"/>
    <w:rsid w:val="00D966D0"/>
    <w:rsid w:val="00D96C9A"/>
    <w:rsid w:val="00DA334C"/>
    <w:rsid w:val="00DA3EFD"/>
    <w:rsid w:val="00DA414B"/>
    <w:rsid w:val="00DA50D1"/>
    <w:rsid w:val="00DB1F18"/>
    <w:rsid w:val="00DB260F"/>
    <w:rsid w:val="00DB2CF4"/>
    <w:rsid w:val="00DB30D3"/>
    <w:rsid w:val="00DB63B9"/>
    <w:rsid w:val="00DB7456"/>
    <w:rsid w:val="00DB7551"/>
    <w:rsid w:val="00DC0D75"/>
    <w:rsid w:val="00DC27EB"/>
    <w:rsid w:val="00DC3E22"/>
    <w:rsid w:val="00DC46F3"/>
    <w:rsid w:val="00DC73E3"/>
    <w:rsid w:val="00DD50E3"/>
    <w:rsid w:val="00DD743B"/>
    <w:rsid w:val="00DE3D48"/>
    <w:rsid w:val="00DE4493"/>
    <w:rsid w:val="00DE6FA3"/>
    <w:rsid w:val="00DF06B9"/>
    <w:rsid w:val="00DF0F23"/>
    <w:rsid w:val="00DF1467"/>
    <w:rsid w:val="00DF2E11"/>
    <w:rsid w:val="00DF3325"/>
    <w:rsid w:val="00DF4071"/>
    <w:rsid w:val="00DF52D2"/>
    <w:rsid w:val="00E01E91"/>
    <w:rsid w:val="00E051A8"/>
    <w:rsid w:val="00E05CF0"/>
    <w:rsid w:val="00E06592"/>
    <w:rsid w:val="00E11AD6"/>
    <w:rsid w:val="00E14049"/>
    <w:rsid w:val="00E14E2D"/>
    <w:rsid w:val="00E15AEE"/>
    <w:rsid w:val="00E20E7B"/>
    <w:rsid w:val="00E2430D"/>
    <w:rsid w:val="00E24640"/>
    <w:rsid w:val="00E2485F"/>
    <w:rsid w:val="00E2647E"/>
    <w:rsid w:val="00E30D49"/>
    <w:rsid w:val="00E31A43"/>
    <w:rsid w:val="00E335D2"/>
    <w:rsid w:val="00E3561E"/>
    <w:rsid w:val="00E43B57"/>
    <w:rsid w:val="00E44386"/>
    <w:rsid w:val="00E44D0B"/>
    <w:rsid w:val="00E4618A"/>
    <w:rsid w:val="00E46876"/>
    <w:rsid w:val="00E51356"/>
    <w:rsid w:val="00E51B1C"/>
    <w:rsid w:val="00E5247B"/>
    <w:rsid w:val="00E55424"/>
    <w:rsid w:val="00E554F5"/>
    <w:rsid w:val="00E5611F"/>
    <w:rsid w:val="00E60E5C"/>
    <w:rsid w:val="00E61F3A"/>
    <w:rsid w:val="00E62246"/>
    <w:rsid w:val="00E63003"/>
    <w:rsid w:val="00E638A1"/>
    <w:rsid w:val="00E63DDC"/>
    <w:rsid w:val="00E655B6"/>
    <w:rsid w:val="00E65611"/>
    <w:rsid w:val="00E66F40"/>
    <w:rsid w:val="00E703EA"/>
    <w:rsid w:val="00E73DCD"/>
    <w:rsid w:val="00E74680"/>
    <w:rsid w:val="00E77DC9"/>
    <w:rsid w:val="00E84ABE"/>
    <w:rsid w:val="00E87FF4"/>
    <w:rsid w:val="00E950B1"/>
    <w:rsid w:val="00E9786B"/>
    <w:rsid w:val="00E97C0A"/>
    <w:rsid w:val="00EA11D2"/>
    <w:rsid w:val="00EA13D6"/>
    <w:rsid w:val="00EA33BF"/>
    <w:rsid w:val="00EA4173"/>
    <w:rsid w:val="00EA5D95"/>
    <w:rsid w:val="00EB6C53"/>
    <w:rsid w:val="00EB7709"/>
    <w:rsid w:val="00EC03D7"/>
    <w:rsid w:val="00EC0F1A"/>
    <w:rsid w:val="00EC2B38"/>
    <w:rsid w:val="00EC3612"/>
    <w:rsid w:val="00EC3EB6"/>
    <w:rsid w:val="00ED000D"/>
    <w:rsid w:val="00ED0207"/>
    <w:rsid w:val="00ED0628"/>
    <w:rsid w:val="00ED06CF"/>
    <w:rsid w:val="00ED48DD"/>
    <w:rsid w:val="00ED7797"/>
    <w:rsid w:val="00EE0F0D"/>
    <w:rsid w:val="00EE4024"/>
    <w:rsid w:val="00EF1A2A"/>
    <w:rsid w:val="00EF1C20"/>
    <w:rsid w:val="00EF1F3D"/>
    <w:rsid w:val="00EF2881"/>
    <w:rsid w:val="00EF29AB"/>
    <w:rsid w:val="00EF5986"/>
    <w:rsid w:val="00EF691D"/>
    <w:rsid w:val="00EF7092"/>
    <w:rsid w:val="00F00DAE"/>
    <w:rsid w:val="00F021A7"/>
    <w:rsid w:val="00F053E2"/>
    <w:rsid w:val="00F07B75"/>
    <w:rsid w:val="00F10594"/>
    <w:rsid w:val="00F10A35"/>
    <w:rsid w:val="00F11F58"/>
    <w:rsid w:val="00F14C0B"/>
    <w:rsid w:val="00F17793"/>
    <w:rsid w:val="00F215BD"/>
    <w:rsid w:val="00F22C94"/>
    <w:rsid w:val="00F237C8"/>
    <w:rsid w:val="00F23C6F"/>
    <w:rsid w:val="00F23FDC"/>
    <w:rsid w:val="00F2417E"/>
    <w:rsid w:val="00F27923"/>
    <w:rsid w:val="00F30EFA"/>
    <w:rsid w:val="00F31A0A"/>
    <w:rsid w:val="00F31D4A"/>
    <w:rsid w:val="00F42072"/>
    <w:rsid w:val="00F42ADF"/>
    <w:rsid w:val="00F44F70"/>
    <w:rsid w:val="00F4586E"/>
    <w:rsid w:val="00F50E97"/>
    <w:rsid w:val="00F53355"/>
    <w:rsid w:val="00F561FC"/>
    <w:rsid w:val="00F565EB"/>
    <w:rsid w:val="00F60C0B"/>
    <w:rsid w:val="00F638CF"/>
    <w:rsid w:val="00F64174"/>
    <w:rsid w:val="00F664EA"/>
    <w:rsid w:val="00F71132"/>
    <w:rsid w:val="00F74945"/>
    <w:rsid w:val="00F749CA"/>
    <w:rsid w:val="00F75E09"/>
    <w:rsid w:val="00F76CCD"/>
    <w:rsid w:val="00F7719A"/>
    <w:rsid w:val="00F77CEB"/>
    <w:rsid w:val="00F801D1"/>
    <w:rsid w:val="00F83CB3"/>
    <w:rsid w:val="00F85538"/>
    <w:rsid w:val="00F93E55"/>
    <w:rsid w:val="00F97B49"/>
    <w:rsid w:val="00FA07D1"/>
    <w:rsid w:val="00FA0AC7"/>
    <w:rsid w:val="00FA370A"/>
    <w:rsid w:val="00FA7584"/>
    <w:rsid w:val="00FB1D14"/>
    <w:rsid w:val="00FB3DCA"/>
    <w:rsid w:val="00FB534F"/>
    <w:rsid w:val="00FB6250"/>
    <w:rsid w:val="00FC2B6D"/>
    <w:rsid w:val="00FC38ED"/>
    <w:rsid w:val="00FC4B3A"/>
    <w:rsid w:val="00FC7E2E"/>
    <w:rsid w:val="00FD3AF5"/>
    <w:rsid w:val="00FE1B97"/>
    <w:rsid w:val="00FE544D"/>
    <w:rsid w:val="00FE5D63"/>
    <w:rsid w:val="00FE76FC"/>
    <w:rsid w:val="00FE786A"/>
    <w:rsid w:val="00FF256D"/>
    <w:rsid w:val="00FF48E0"/>
    <w:rsid w:val="00FF4FAA"/>
    <w:rsid w:val="00FF55E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5e5f61"/>
    </o:shapedefaults>
    <o:shapelayout v:ext="edit">
      <o:idmap v:ext="edit" data="2"/>
    </o:shapelayout>
  </w:shapeDefaults>
  <w:decimalSymbol w:val=","/>
  <w:listSeparator w:val=";"/>
  <w14:docId w14:val="0F9287B1"/>
  <w15:docId w15:val="{52F0EE22-2363-4CDB-BCF3-08A6F057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F4420"/>
    <w:pPr>
      <w:spacing w:after="120" w:line="288" w:lineRule="auto"/>
      <w:jc w:val="both"/>
    </w:pPr>
    <w:rPr>
      <w:rFonts w:asciiTheme="minorHAnsi" w:hAnsiTheme="minorHAnsi"/>
      <w:sz w:val="22"/>
      <w:szCs w:val="22"/>
      <w:lang w:eastAsia="en-US"/>
    </w:rPr>
  </w:style>
  <w:style w:type="paragraph" w:styleId="berschrift1">
    <w:name w:val="heading 1"/>
    <w:basedOn w:val="Standard"/>
    <w:next w:val="Standard"/>
    <w:link w:val="berschrift1Zchn"/>
    <w:uiPriority w:val="9"/>
    <w:qFormat/>
    <w:rsid w:val="00E44386"/>
    <w:pPr>
      <w:keepNext/>
      <w:keepLines/>
      <w:pageBreakBefore/>
      <w:numPr>
        <w:numId w:val="1"/>
      </w:numPr>
      <w:spacing w:before="600"/>
      <w:jc w:val="left"/>
      <w:outlineLvl w:val="0"/>
    </w:pPr>
    <w:rPr>
      <w:rFonts w:asciiTheme="majorHAnsi" w:eastAsia="Times New Roman" w:hAnsiTheme="majorHAnsi"/>
      <w:b/>
      <w:bCs/>
      <w:sz w:val="32"/>
      <w:szCs w:val="32"/>
    </w:rPr>
  </w:style>
  <w:style w:type="paragraph" w:styleId="berschrift2">
    <w:name w:val="heading 2"/>
    <w:basedOn w:val="Standard"/>
    <w:next w:val="Standard"/>
    <w:link w:val="berschrift2Zchn"/>
    <w:uiPriority w:val="9"/>
    <w:unhideWhenUsed/>
    <w:qFormat/>
    <w:rsid w:val="00747B59"/>
    <w:pPr>
      <w:keepNext/>
      <w:keepLines/>
      <w:numPr>
        <w:ilvl w:val="1"/>
        <w:numId w:val="1"/>
      </w:numPr>
      <w:spacing w:before="360"/>
      <w:jc w:val="left"/>
      <w:outlineLvl w:val="1"/>
    </w:pPr>
    <w:rPr>
      <w:rFonts w:asciiTheme="majorHAnsi" w:eastAsia="Times New Roman" w:hAnsiTheme="majorHAnsi"/>
      <w:b/>
      <w:bCs/>
      <w:sz w:val="26"/>
      <w:szCs w:val="26"/>
    </w:rPr>
  </w:style>
  <w:style w:type="paragraph" w:styleId="berschrift3">
    <w:name w:val="heading 3"/>
    <w:basedOn w:val="Standard"/>
    <w:next w:val="Standard"/>
    <w:link w:val="berschrift3Zchn"/>
    <w:uiPriority w:val="9"/>
    <w:unhideWhenUsed/>
    <w:qFormat/>
    <w:rsid w:val="00747B59"/>
    <w:pPr>
      <w:keepNext/>
      <w:keepLines/>
      <w:numPr>
        <w:ilvl w:val="2"/>
        <w:numId w:val="1"/>
      </w:numPr>
      <w:spacing w:before="200"/>
      <w:jc w:val="left"/>
      <w:outlineLvl w:val="2"/>
    </w:pPr>
    <w:rPr>
      <w:rFonts w:ascii="Calibri" w:eastAsia="Times New Roman" w:hAnsi="Calibri"/>
      <w:b/>
      <w:bCs/>
      <w:sz w:val="24"/>
    </w:rPr>
  </w:style>
  <w:style w:type="paragraph" w:styleId="berschrift4">
    <w:name w:val="heading 4"/>
    <w:basedOn w:val="berschrift3"/>
    <w:next w:val="Standard"/>
    <w:link w:val="berschrift4Zchn"/>
    <w:uiPriority w:val="9"/>
    <w:unhideWhenUsed/>
    <w:qFormat/>
    <w:rsid w:val="00E5247B"/>
    <w:pPr>
      <w:numPr>
        <w:ilvl w:val="3"/>
      </w:numPr>
      <w:spacing w:before="240" w:after="60"/>
      <w:outlineLvl w:val="3"/>
    </w:pPr>
    <w:rPr>
      <w:rFonts w:ascii="Cambria" w:hAnsi="Cambria"/>
      <w:b w:val="0"/>
      <w:bCs w:val="0"/>
      <w:szCs w:val="28"/>
    </w:rPr>
  </w:style>
  <w:style w:type="paragraph" w:styleId="berschrift5">
    <w:name w:val="heading 5"/>
    <w:basedOn w:val="Standard"/>
    <w:next w:val="Standard"/>
    <w:link w:val="berschrift5Zchn"/>
    <w:uiPriority w:val="9"/>
    <w:unhideWhenUsed/>
    <w:qFormat/>
    <w:rsid w:val="00DF3325"/>
    <w:pPr>
      <w:numPr>
        <w:ilvl w:val="4"/>
        <w:numId w:val="1"/>
      </w:numPr>
      <w:spacing w:before="240" w:after="60"/>
      <w:outlineLvl w:val="4"/>
    </w:pPr>
    <w:rPr>
      <w:rFonts w:ascii="Cambria" w:eastAsia="Times New Roman" w:hAnsi="Cambria"/>
      <w:b/>
      <w:bCs/>
      <w:i/>
      <w:iCs/>
      <w:sz w:val="26"/>
      <w:szCs w:val="26"/>
    </w:rPr>
  </w:style>
  <w:style w:type="paragraph" w:styleId="berschrift6">
    <w:name w:val="heading 6"/>
    <w:basedOn w:val="Standard"/>
    <w:next w:val="Standard"/>
    <w:link w:val="berschrift6Zchn"/>
    <w:uiPriority w:val="9"/>
    <w:semiHidden/>
    <w:unhideWhenUsed/>
    <w:qFormat/>
    <w:rsid w:val="00DF3325"/>
    <w:pPr>
      <w:numPr>
        <w:ilvl w:val="5"/>
        <w:numId w:val="1"/>
      </w:numPr>
      <w:spacing w:before="240" w:after="60"/>
      <w:outlineLvl w:val="5"/>
    </w:pPr>
    <w:rPr>
      <w:rFonts w:ascii="Cambria" w:eastAsia="Times New Roman" w:hAnsi="Cambria"/>
      <w:b/>
      <w:bCs/>
    </w:rPr>
  </w:style>
  <w:style w:type="paragraph" w:styleId="berschrift7">
    <w:name w:val="heading 7"/>
    <w:basedOn w:val="Standard"/>
    <w:next w:val="Standard"/>
    <w:link w:val="berschrift7Zchn"/>
    <w:uiPriority w:val="9"/>
    <w:unhideWhenUsed/>
    <w:qFormat/>
    <w:rsid w:val="00205647"/>
    <w:pPr>
      <w:keepNext/>
      <w:keepLines/>
      <w:pageBreakBefore/>
      <w:numPr>
        <w:ilvl w:val="6"/>
        <w:numId w:val="1"/>
      </w:numPr>
      <w:spacing w:before="600" w:after="0"/>
      <w:ind w:left="431" w:hanging="431"/>
      <w:outlineLvl w:val="6"/>
    </w:pPr>
    <w:rPr>
      <w:rFonts w:asciiTheme="majorHAnsi" w:eastAsia="Times New Roman" w:hAnsiTheme="majorHAnsi"/>
      <w:b/>
      <w:sz w:val="32"/>
    </w:rPr>
  </w:style>
  <w:style w:type="paragraph" w:styleId="berschrift8">
    <w:name w:val="heading 8"/>
    <w:basedOn w:val="Standard"/>
    <w:next w:val="Standard"/>
    <w:link w:val="berschrift8Zchn"/>
    <w:uiPriority w:val="9"/>
    <w:semiHidden/>
    <w:unhideWhenUsed/>
    <w:qFormat/>
    <w:rsid w:val="00DF3325"/>
    <w:pPr>
      <w:numPr>
        <w:ilvl w:val="7"/>
        <w:numId w:val="1"/>
      </w:numPr>
      <w:spacing w:before="240" w:after="60"/>
      <w:outlineLvl w:val="7"/>
    </w:pPr>
    <w:rPr>
      <w:rFonts w:ascii="Cambria" w:eastAsia="Times New Roman" w:hAnsi="Cambria"/>
      <w:i/>
      <w:iCs/>
      <w:sz w:val="24"/>
    </w:rPr>
  </w:style>
  <w:style w:type="paragraph" w:styleId="berschrift9">
    <w:name w:val="heading 9"/>
    <w:basedOn w:val="Standard"/>
    <w:next w:val="Standard"/>
    <w:link w:val="berschrift9Zchn"/>
    <w:uiPriority w:val="9"/>
    <w:semiHidden/>
    <w:unhideWhenUsed/>
    <w:qFormat/>
    <w:rsid w:val="00DF3325"/>
    <w:pPr>
      <w:numPr>
        <w:ilvl w:val="8"/>
        <w:numId w:val="1"/>
      </w:numPr>
      <w:spacing w:before="240" w:after="60"/>
      <w:outlineLvl w:val="8"/>
    </w:pPr>
    <w:rPr>
      <w:rFonts w:eastAsia="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4386"/>
    <w:rPr>
      <w:rFonts w:asciiTheme="majorHAnsi" w:eastAsia="Times New Roman" w:hAnsiTheme="majorHAnsi"/>
      <w:b/>
      <w:bCs/>
      <w:sz w:val="32"/>
      <w:szCs w:val="32"/>
      <w:lang w:eastAsia="en-US"/>
    </w:rPr>
  </w:style>
  <w:style w:type="character" w:customStyle="1" w:styleId="berschrift2Zchn">
    <w:name w:val="Überschrift 2 Zchn"/>
    <w:basedOn w:val="Absatz-Standardschriftart"/>
    <w:link w:val="berschrift2"/>
    <w:uiPriority w:val="9"/>
    <w:rsid w:val="00747B59"/>
    <w:rPr>
      <w:rFonts w:asciiTheme="majorHAnsi" w:eastAsia="Times New Roman" w:hAnsiTheme="majorHAnsi"/>
      <w:b/>
      <w:bCs/>
      <w:sz w:val="26"/>
      <w:szCs w:val="26"/>
      <w:lang w:eastAsia="en-US"/>
    </w:rPr>
  </w:style>
  <w:style w:type="character" w:customStyle="1" w:styleId="berschrift3Zchn">
    <w:name w:val="Überschrift 3 Zchn"/>
    <w:basedOn w:val="Absatz-Standardschriftart"/>
    <w:link w:val="berschrift3"/>
    <w:uiPriority w:val="9"/>
    <w:rsid w:val="00747B59"/>
    <w:rPr>
      <w:rFonts w:ascii="Calibri" w:eastAsia="Times New Roman" w:hAnsi="Calibri"/>
      <w:b/>
      <w:bCs/>
      <w:sz w:val="24"/>
      <w:szCs w:val="22"/>
      <w:lang w:eastAsia="en-US"/>
    </w:rPr>
  </w:style>
  <w:style w:type="character" w:customStyle="1" w:styleId="berschrift4Zchn">
    <w:name w:val="Überschrift 4 Zchn"/>
    <w:basedOn w:val="Absatz-Standardschriftart"/>
    <w:link w:val="berschrift4"/>
    <w:uiPriority w:val="9"/>
    <w:rsid w:val="00E5247B"/>
    <w:rPr>
      <w:rFonts w:eastAsia="Times New Roman"/>
      <w:sz w:val="24"/>
      <w:szCs w:val="28"/>
      <w:lang w:eastAsia="en-US"/>
    </w:rPr>
  </w:style>
  <w:style w:type="character" w:customStyle="1" w:styleId="berschrift5Zchn">
    <w:name w:val="Überschrift 5 Zchn"/>
    <w:basedOn w:val="Absatz-Standardschriftart"/>
    <w:link w:val="berschrift5"/>
    <w:uiPriority w:val="9"/>
    <w:rsid w:val="00DF3325"/>
    <w:rPr>
      <w:rFonts w:eastAsia="Times New Roman"/>
      <w:b/>
      <w:bCs/>
      <w:i/>
      <w:iCs/>
      <w:sz w:val="26"/>
      <w:szCs w:val="26"/>
      <w:lang w:eastAsia="en-US"/>
    </w:rPr>
  </w:style>
  <w:style w:type="character" w:customStyle="1" w:styleId="berschrift6Zchn">
    <w:name w:val="Überschrift 6 Zchn"/>
    <w:basedOn w:val="Absatz-Standardschriftart"/>
    <w:link w:val="berschrift6"/>
    <w:uiPriority w:val="9"/>
    <w:semiHidden/>
    <w:rsid w:val="00DF3325"/>
    <w:rPr>
      <w:rFonts w:eastAsia="Times New Roman"/>
      <w:b/>
      <w:bCs/>
      <w:sz w:val="22"/>
      <w:szCs w:val="22"/>
      <w:lang w:eastAsia="en-US"/>
    </w:rPr>
  </w:style>
  <w:style w:type="character" w:customStyle="1" w:styleId="berschrift7Zchn">
    <w:name w:val="Überschrift 7 Zchn"/>
    <w:basedOn w:val="Absatz-Standardschriftart"/>
    <w:link w:val="berschrift7"/>
    <w:uiPriority w:val="9"/>
    <w:rsid w:val="00205647"/>
    <w:rPr>
      <w:rFonts w:asciiTheme="majorHAnsi" w:eastAsia="Times New Roman" w:hAnsiTheme="majorHAnsi"/>
      <w:b/>
      <w:sz w:val="32"/>
      <w:szCs w:val="22"/>
      <w:lang w:eastAsia="en-US"/>
    </w:rPr>
  </w:style>
  <w:style w:type="character" w:customStyle="1" w:styleId="berschrift8Zchn">
    <w:name w:val="Überschrift 8 Zchn"/>
    <w:basedOn w:val="Absatz-Standardschriftart"/>
    <w:link w:val="berschrift8"/>
    <w:uiPriority w:val="9"/>
    <w:semiHidden/>
    <w:rsid w:val="00DF3325"/>
    <w:rPr>
      <w:rFonts w:eastAsia="Times New Roman"/>
      <w:i/>
      <w:iCs/>
      <w:sz w:val="24"/>
      <w:szCs w:val="22"/>
      <w:lang w:eastAsia="en-US"/>
    </w:rPr>
  </w:style>
  <w:style w:type="character" w:customStyle="1" w:styleId="berschrift9Zchn">
    <w:name w:val="Überschrift 9 Zchn"/>
    <w:basedOn w:val="Absatz-Standardschriftart"/>
    <w:link w:val="berschrift9"/>
    <w:uiPriority w:val="9"/>
    <w:semiHidden/>
    <w:rsid w:val="00DF3325"/>
    <w:rPr>
      <w:rFonts w:asciiTheme="minorHAnsi" w:eastAsia="Times New Roman" w:hAnsiTheme="minorHAnsi"/>
      <w:sz w:val="22"/>
      <w:szCs w:val="22"/>
      <w:lang w:eastAsia="en-US"/>
    </w:rPr>
  </w:style>
  <w:style w:type="paragraph" w:styleId="Kopfzeile">
    <w:name w:val="header"/>
    <w:basedOn w:val="Standard"/>
    <w:link w:val="KopfzeileZchn"/>
    <w:uiPriority w:val="99"/>
    <w:unhideWhenUsed/>
    <w:rsid w:val="00892C49"/>
    <w:pPr>
      <w:tabs>
        <w:tab w:val="center" w:pos="4536"/>
        <w:tab w:val="right" w:pos="9072"/>
      </w:tabs>
    </w:pPr>
  </w:style>
  <w:style w:type="character" w:customStyle="1" w:styleId="KopfzeileZchn">
    <w:name w:val="Kopfzeile Zchn"/>
    <w:basedOn w:val="Absatz-Standardschriftart"/>
    <w:link w:val="Kopfzeile"/>
    <w:uiPriority w:val="99"/>
    <w:rsid w:val="00892C49"/>
    <w:rPr>
      <w:rFonts w:ascii="Calibri" w:hAnsi="Calibri"/>
    </w:rPr>
  </w:style>
  <w:style w:type="paragraph" w:styleId="Fuzeile">
    <w:name w:val="footer"/>
    <w:basedOn w:val="Standard"/>
    <w:link w:val="FuzeileZchn"/>
    <w:uiPriority w:val="99"/>
    <w:unhideWhenUsed/>
    <w:rsid w:val="00892C49"/>
    <w:pPr>
      <w:tabs>
        <w:tab w:val="center" w:pos="4536"/>
        <w:tab w:val="right" w:pos="9072"/>
      </w:tabs>
    </w:pPr>
  </w:style>
  <w:style w:type="character" w:customStyle="1" w:styleId="FuzeileZchn">
    <w:name w:val="Fußzeile Zchn"/>
    <w:basedOn w:val="Absatz-Standardschriftart"/>
    <w:link w:val="Fuzeile"/>
    <w:uiPriority w:val="99"/>
    <w:rsid w:val="00892C49"/>
    <w:rPr>
      <w:rFonts w:ascii="Calibri" w:hAnsi="Calibri"/>
    </w:rPr>
  </w:style>
  <w:style w:type="character" w:styleId="Seitenzahl">
    <w:name w:val="page number"/>
    <w:basedOn w:val="Absatz-Standardschriftart"/>
    <w:uiPriority w:val="99"/>
    <w:semiHidden/>
    <w:unhideWhenUsed/>
    <w:rsid w:val="00330638"/>
  </w:style>
  <w:style w:type="paragraph" w:styleId="Titel">
    <w:name w:val="Title"/>
    <w:basedOn w:val="Standard"/>
    <w:next w:val="Standard"/>
    <w:link w:val="TitelZchn"/>
    <w:rsid w:val="00D95755"/>
    <w:pPr>
      <w:spacing w:before="240" w:after="60"/>
      <w:jc w:val="left"/>
    </w:pPr>
    <w:rPr>
      <w:rFonts w:eastAsia="Times New Roman"/>
      <w:b/>
      <w:bCs/>
      <w:kern w:val="28"/>
      <w:sz w:val="44"/>
      <w:szCs w:val="32"/>
    </w:rPr>
  </w:style>
  <w:style w:type="character" w:customStyle="1" w:styleId="TitelZchn">
    <w:name w:val="Titel Zchn"/>
    <w:basedOn w:val="Absatz-Standardschriftart"/>
    <w:link w:val="Titel"/>
    <w:rsid w:val="00D95755"/>
    <w:rPr>
      <w:rFonts w:asciiTheme="minorHAnsi" w:eastAsia="Times New Roman" w:hAnsiTheme="minorHAnsi"/>
      <w:b/>
      <w:bCs/>
      <w:kern w:val="28"/>
      <w:sz w:val="44"/>
      <w:szCs w:val="32"/>
      <w:lang w:eastAsia="en-US"/>
    </w:rPr>
  </w:style>
  <w:style w:type="paragraph" w:styleId="Untertitel">
    <w:name w:val="Subtitle"/>
    <w:basedOn w:val="Standard"/>
    <w:next w:val="Standard"/>
    <w:link w:val="UntertitelZchn"/>
    <w:rsid w:val="00D95755"/>
    <w:pPr>
      <w:spacing w:after="60"/>
      <w:jc w:val="left"/>
    </w:pPr>
    <w:rPr>
      <w:rFonts w:eastAsia="Times New Roman"/>
      <w:sz w:val="32"/>
    </w:rPr>
  </w:style>
  <w:style w:type="character" w:customStyle="1" w:styleId="UntertitelZchn">
    <w:name w:val="Untertitel Zchn"/>
    <w:basedOn w:val="Absatz-Standardschriftart"/>
    <w:link w:val="Untertitel"/>
    <w:rsid w:val="00D95755"/>
    <w:rPr>
      <w:rFonts w:asciiTheme="minorHAnsi" w:eastAsia="Times New Roman" w:hAnsiTheme="minorHAnsi"/>
      <w:sz w:val="32"/>
      <w:szCs w:val="22"/>
      <w:lang w:eastAsia="en-US"/>
    </w:rPr>
  </w:style>
  <w:style w:type="paragraph" w:customStyle="1" w:styleId="Erluterungstext">
    <w:name w:val="Erläuterungstext"/>
    <w:basedOn w:val="Standard"/>
    <w:rsid w:val="0005021C"/>
    <w:pPr>
      <w:pBdr>
        <w:left w:val="single" w:sz="12" w:space="4" w:color="FF0000"/>
      </w:pBdr>
      <w:spacing w:before="56" w:after="113" w:line="240" w:lineRule="auto"/>
    </w:pPr>
    <w:rPr>
      <w:rFonts w:ascii="Arial" w:eastAsia="Times New Roman" w:hAnsi="Arial" w:cs="Arial"/>
      <w:color w:val="666699"/>
      <w:sz w:val="20"/>
      <w:szCs w:val="20"/>
      <w:lang w:eastAsia="de-DE"/>
    </w:rPr>
  </w:style>
  <w:style w:type="paragraph" w:styleId="Verzeichnis1">
    <w:name w:val="toc 1"/>
    <w:basedOn w:val="Standard"/>
    <w:next w:val="Standard"/>
    <w:autoRedefine/>
    <w:uiPriority w:val="39"/>
    <w:rsid w:val="003D5890"/>
    <w:pPr>
      <w:tabs>
        <w:tab w:val="left" w:pos="382"/>
        <w:tab w:val="right" w:leader="dot" w:pos="9056"/>
      </w:tabs>
      <w:spacing w:after="60"/>
    </w:pPr>
    <w:rPr>
      <w:b/>
      <w:bCs/>
      <w:sz w:val="24"/>
      <w:szCs w:val="24"/>
    </w:rPr>
  </w:style>
  <w:style w:type="paragraph" w:styleId="Verzeichnis2">
    <w:name w:val="toc 2"/>
    <w:basedOn w:val="Standard"/>
    <w:next w:val="Standard"/>
    <w:autoRedefine/>
    <w:uiPriority w:val="39"/>
    <w:rsid w:val="003D5890"/>
    <w:pPr>
      <w:spacing w:after="60"/>
      <w:ind w:left="221"/>
    </w:pPr>
  </w:style>
  <w:style w:type="paragraph" w:styleId="Verzeichnis3">
    <w:name w:val="toc 3"/>
    <w:basedOn w:val="Standard"/>
    <w:next w:val="Standard"/>
    <w:autoRedefine/>
    <w:uiPriority w:val="39"/>
    <w:rsid w:val="00DB7456"/>
    <w:pPr>
      <w:ind w:left="440"/>
    </w:pPr>
  </w:style>
  <w:style w:type="paragraph" w:styleId="Verzeichnis4">
    <w:name w:val="toc 4"/>
    <w:basedOn w:val="Standard"/>
    <w:next w:val="Standard"/>
    <w:autoRedefine/>
    <w:rsid w:val="00DB7456"/>
    <w:pPr>
      <w:ind w:left="660"/>
    </w:pPr>
  </w:style>
  <w:style w:type="paragraph" w:styleId="Verzeichnis5">
    <w:name w:val="toc 5"/>
    <w:basedOn w:val="Standard"/>
    <w:next w:val="Standard"/>
    <w:autoRedefine/>
    <w:rsid w:val="00DB7456"/>
    <w:pPr>
      <w:ind w:left="880"/>
    </w:pPr>
  </w:style>
  <w:style w:type="paragraph" w:styleId="Verzeichnis6">
    <w:name w:val="toc 6"/>
    <w:basedOn w:val="Standard"/>
    <w:next w:val="Standard"/>
    <w:autoRedefine/>
    <w:rsid w:val="00DB7456"/>
    <w:pPr>
      <w:ind w:left="1100"/>
    </w:pPr>
  </w:style>
  <w:style w:type="paragraph" w:styleId="Verzeichnis7">
    <w:name w:val="toc 7"/>
    <w:basedOn w:val="Standard"/>
    <w:next w:val="Standard"/>
    <w:autoRedefine/>
    <w:rsid w:val="00DB7456"/>
    <w:pPr>
      <w:ind w:left="1320"/>
    </w:pPr>
  </w:style>
  <w:style w:type="paragraph" w:styleId="Verzeichnis8">
    <w:name w:val="toc 8"/>
    <w:basedOn w:val="Standard"/>
    <w:next w:val="Standard"/>
    <w:autoRedefine/>
    <w:rsid w:val="00DB7456"/>
    <w:pPr>
      <w:ind w:left="1540"/>
    </w:pPr>
  </w:style>
  <w:style w:type="paragraph" w:styleId="Verzeichnis9">
    <w:name w:val="toc 9"/>
    <w:basedOn w:val="Standard"/>
    <w:next w:val="Standard"/>
    <w:autoRedefine/>
    <w:rsid w:val="00DB7456"/>
    <w:pPr>
      <w:ind w:left="1760"/>
    </w:pPr>
  </w:style>
  <w:style w:type="paragraph" w:styleId="Dokumentstruktur">
    <w:name w:val="Document Map"/>
    <w:basedOn w:val="Standard"/>
    <w:link w:val="DokumentstrukturZchn"/>
    <w:rsid w:val="00576E94"/>
    <w:rPr>
      <w:rFonts w:ascii="Lucida Grande" w:hAnsi="Lucida Grande" w:cs="Lucida Grande"/>
      <w:sz w:val="24"/>
    </w:rPr>
  </w:style>
  <w:style w:type="character" w:customStyle="1" w:styleId="DokumentstrukturZchn">
    <w:name w:val="Dokumentstruktur Zchn"/>
    <w:basedOn w:val="Absatz-Standardschriftart"/>
    <w:link w:val="Dokumentstruktur"/>
    <w:rsid w:val="00576E94"/>
    <w:rPr>
      <w:rFonts w:ascii="Lucida Grande" w:hAnsi="Lucida Grande" w:cs="Lucida Grande"/>
      <w:sz w:val="24"/>
      <w:szCs w:val="24"/>
      <w:lang w:eastAsia="en-US"/>
    </w:rPr>
  </w:style>
  <w:style w:type="paragraph" w:styleId="Inhaltsverzeichnisberschrift">
    <w:name w:val="TOC Heading"/>
    <w:basedOn w:val="berschrift1"/>
    <w:next w:val="Standard"/>
    <w:rsid w:val="00E44386"/>
    <w:pPr>
      <w:keepLines w:val="0"/>
      <w:numPr>
        <w:numId w:val="0"/>
      </w:numPr>
      <w:spacing w:before="240" w:after="360"/>
      <w:jc w:val="both"/>
      <w:outlineLvl w:val="9"/>
    </w:pPr>
    <w:rPr>
      <w:rFonts w:eastAsiaTheme="majorEastAsia" w:cstheme="majorBidi"/>
      <w:kern w:val="32"/>
    </w:rPr>
  </w:style>
  <w:style w:type="character" w:styleId="Hyperlink">
    <w:name w:val="Hyperlink"/>
    <w:uiPriority w:val="99"/>
    <w:rsid w:val="00251515"/>
    <w:rPr>
      <w:color w:val="0000FF"/>
      <w:u w:val="single"/>
    </w:rPr>
  </w:style>
  <w:style w:type="paragraph" w:styleId="Beschriftung">
    <w:name w:val="caption"/>
    <w:basedOn w:val="Standard"/>
    <w:next w:val="Standard"/>
    <w:qFormat/>
    <w:rsid w:val="00EC0F1A"/>
    <w:pPr>
      <w:spacing w:before="120" w:after="240"/>
    </w:pPr>
    <w:rPr>
      <w:b/>
      <w:bCs/>
      <w:sz w:val="20"/>
      <w:szCs w:val="20"/>
    </w:rPr>
  </w:style>
  <w:style w:type="paragraph" w:styleId="Abbildungsverzeichnis">
    <w:name w:val="table of figures"/>
    <w:basedOn w:val="Standard"/>
    <w:next w:val="Standard"/>
    <w:uiPriority w:val="99"/>
    <w:rsid w:val="00C04D29"/>
    <w:pPr>
      <w:ind w:left="440" w:hanging="440"/>
    </w:pPr>
  </w:style>
  <w:style w:type="paragraph" w:styleId="Listenabsatz">
    <w:name w:val="List Paragraph"/>
    <w:basedOn w:val="Standard"/>
    <w:link w:val="ListenabsatzZchn"/>
    <w:uiPriority w:val="34"/>
    <w:qFormat/>
    <w:rsid w:val="00D51976"/>
    <w:pPr>
      <w:spacing w:before="120"/>
      <w:ind w:left="720"/>
      <w:jc w:val="left"/>
    </w:pPr>
  </w:style>
  <w:style w:type="character" w:customStyle="1" w:styleId="ListenabsatzZchn">
    <w:name w:val="Listenabsatz Zchn"/>
    <w:link w:val="Listenabsatz"/>
    <w:uiPriority w:val="34"/>
    <w:rsid w:val="00D51976"/>
    <w:rPr>
      <w:rFonts w:ascii="Calibri" w:hAnsi="Calibri"/>
      <w:sz w:val="22"/>
      <w:szCs w:val="24"/>
      <w:lang w:eastAsia="en-US"/>
    </w:rPr>
  </w:style>
  <w:style w:type="table" w:styleId="Tabellenraster">
    <w:name w:val="Table Grid"/>
    <w:basedOn w:val="NormaleTabelle"/>
    <w:rsid w:val="00EC3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275AA6"/>
    <w:rPr>
      <w:sz w:val="18"/>
      <w:szCs w:val="18"/>
    </w:rPr>
  </w:style>
  <w:style w:type="paragraph" w:styleId="Kommentartext">
    <w:name w:val="annotation text"/>
    <w:basedOn w:val="Standard"/>
    <w:link w:val="KommentartextZchn"/>
    <w:rsid w:val="00275AA6"/>
    <w:rPr>
      <w:sz w:val="24"/>
    </w:rPr>
  </w:style>
  <w:style w:type="character" w:customStyle="1" w:styleId="KommentartextZchn">
    <w:name w:val="Kommentartext Zchn"/>
    <w:basedOn w:val="Absatz-Standardschriftart"/>
    <w:link w:val="Kommentartext"/>
    <w:rsid w:val="009E25A9"/>
    <w:rPr>
      <w:rFonts w:ascii="Calibri" w:hAnsi="Calibri"/>
      <w:sz w:val="24"/>
      <w:szCs w:val="24"/>
      <w:lang w:eastAsia="en-US"/>
    </w:rPr>
  </w:style>
  <w:style w:type="paragraph" w:styleId="Kommentarthema">
    <w:name w:val="annotation subject"/>
    <w:basedOn w:val="Kommentartext"/>
    <w:next w:val="Kommentartext"/>
    <w:link w:val="KommentarthemaZchn"/>
    <w:rsid w:val="009E25A9"/>
    <w:rPr>
      <w:b/>
      <w:bCs/>
      <w:sz w:val="20"/>
      <w:szCs w:val="20"/>
    </w:rPr>
  </w:style>
  <w:style w:type="character" w:customStyle="1" w:styleId="KommentarthemaZchn">
    <w:name w:val="Kommentarthema Zchn"/>
    <w:basedOn w:val="KommentartextZchn"/>
    <w:link w:val="Kommentarthema"/>
    <w:rsid w:val="009E25A9"/>
    <w:rPr>
      <w:rFonts w:ascii="Calibri" w:hAnsi="Calibri"/>
      <w:b/>
      <w:bCs/>
      <w:sz w:val="24"/>
      <w:szCs w:val="24"/>
      <w:lang w:eastAsia="en-US"/>
    </w:rPr>
  </w:style>
  <w:style w:type="paragraph" w:styleId="Sprechblasentext">
    <w:name w:val="Balloon Text"/>
    <w:basedOn w:val="Standard"/>
    <w:link w:val="SprechblasentextZchn"/>
    <w:rsid w:val="00275AA6"/>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9E25A9"/>
    <w:rPr>
      <w:rFonts w:ascii="Lucida Grande" w:hAnsi="Lucida Grande" w:cs="Lucida Grande"/>
      <w:sz w:val="18"/>
      <w:szCs w:val="18"/>
      <w:lang w:eastAsia="en-US"/>
    </w:rPr>
  </w:style>
  <w:style w:type="table" w:customStyle="1" w:styleId="Code-Tabelle">
    <w:name w:val="Code-Tabelle"/>
    <w:basedOn w:val="NormaleTabelle"/>
    <w:uiPriority w:val="99"/>
    <w:rsid w:val="00F565EB"/>
    <w:rPr>
      <w:rFonts w:ascii="Consolas" w:hAnsi="Consolas"/>
      <w:sz w:val="18"/>
    </w:rPr>
    <w:tblPr/>
    <w:tcPr>
      <w:shd w:val="clear" w:color="auto" w:fill="DCE6F1"/>
    </w:tcPr>
    <w:tblStylePr w:type="firstRow">
      <w:rPr>
        <w:rFonts w:ascii="Consolas" w:hAnsi="Consolas"/>
        <w:color w:val="FFFFFF" w:themeColor="background1"/>
        <w:sz w:val="24"/>
      </w:rPr>
      <w:tblPr/>
      <w:tcPr>
        <w:tcBorders>
          <w:top w:val="nil"/>
          <w:left w:val="nil"/>
          <w:bottom w:val="nil"/>
          <w:right w:val="nil"/>
          <w:insideH w:val="nil"/>
          <w:insideV w:val="nil"/>
          <w:tl2br w:val="nil"/>
          <w:tr2bl w:val="nil"/>
        </w:tcBorders>
        <w:shd w:val="clear" w:color="auto" w:fill="4F81BD"/>
      </w:tcPr>
    </w:tblStylePr>
    <w:tblStylePr w:type="firstCol">
      <w:rPr>
        <w:rFonts w:asciiTheme="minorHAnsi" w:hAnsiTheme="minorHAnsi"/>
        <w:sz w:val="16"/>
      </w:rPr>
      <w:tblPr/>
      <w:tcPr>
        <w:tcBorders>
          <w:top w:val="nil"/>
          <w:left w:val="nil"/>
          <w:bottom w:val="nil"/>
          <w:right w:val="single" w:sz="4" w:space="0" w:color="FFFFFF"/>
          <w:insideH w:val="nil"/>
          <w:insideV w:val="nil"/>
          <w:tl2br w:val="nil"/>
          <w:tr2bl w:val="nil"/>
        </w:tcBorders>
        <w:shd w:val="clear" w:color="auto" w:fill="DCE6F1"/>
      </w:tcPr>
    </w:tblStylePr>
    <w:tblStylePr w:type="lastCol">
      <w:rPr>
        <w:rFonts w:ascii="Consolas" w:hAnsi="Consolas"/>
        <w:sz w:val="16"/>
      </w:rPr>
      <w:tblPr/>
      <w:tcPr>
        <w:tcBorders>
          <w:top w:val="nil"/>
          <w:left w:val="nil"/>
          <w:bottom w:val="nil"/>
          <w:right w:val="nil"/>
          <w:insideH w:val="nil"/>
          <w:insideV w:val="nil"/>
          <w:tl2br w:val="nil"/>
          <w:tr2bl w:val="nil"/>
        </w:tcBorders>
        <w:shd w:val="clear" w:color="auto" w:fill="E6E6E6"/>
      </w:tcPr>
    </w:tblStylePr>
  </w:style>
  <w:style w:type="table" w:styleId="DunkleListe-Akzent1">
    <w:name w:val="Dark List Accent 1"/>
    <w:basedOn w:val="NormaleTabelle"/>
    <w:rsid w:val="00C7421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FarbigeListe">
    <w:name w:val="Colorful List"/>
    <w:basedOn w:val="NormaleTabelle"/>
    <w:rsid w:val="00C74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6">
    <w:name w:val="Colorful List Accent 6"/>
    <w:basedOn w:val="NormaleTabelle"/>
    <w:rsid w:val="00C7421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1">
    <w:name w:val="Colorful Grid Accent 1"/>
    <w:basedOn w:val="NormaleTabelle"/>
    <w:rsid w:val="006C3A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ode-Text">
    <w:name w:val="Code-Text"/>
    <w:basedOn w:val="Standard"/>
    <w:qFormat/>
    <w:rsid w:val="001E66FC"/>
    <w:pPr>
      <w:spacing w:after="0" w:line="240" w:lineRule="auto"/>
    </w:pPr>
    <w:rPr>
      <w:rFonts w:ascii="Consolas" w:hAnsi="Consolas"/>
      <w:sz w:val="18"/>
      <w:szCs w:val="18"/>
    </w:rPr>
  </w:style>
  <w:style w:type="paragraph" w:customStyle="1" w:styleId="Code-Header">
    <w:name w:val="Code-Header"/>
    <w:basedOn w:val="Code-Text"/>
    <w:qFormat/>
    <w:rsid w:val="00366B20"/>
    <w:pPr>
      <w:spacing w:after="60"/>
      <w:jc w:val="center"/>
    </w:pPr>
    <w:rPr>
      <w:sz w:val="20"/>
      <w:szCs w:val="24"/>
    </w:rPr>
  </w:style>
  <w:style w:type="table" w:styleId="MittlereSchattierung1-Akzent1">
    <w:name w:val="Medium Shading 1 Accent 1"/>
    <w:basedOn w:val="NormaleTabelle"/>
    <w:rsid w:val="003C30F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rsid w:val="003C30F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MetaInfo">
    <w:name w:val="DocMetaInfo"/>
    <w:link w:val="DocMetaInfoZchn"/>
    <w:qFormat/>
    <w:rsid w:val="00443CBB"/>
    <w:rPr>
      <w:rFonts w:ascii="Calibri" w:eastAsia="Times New Roman" w:hAnsi="Calibri"/>
      <w:sz w:val="24"/>
      <w:szCs w:val="22"/>
      <w:lang w:eastAsia="en-US"/>
    </w:rPr>
  </w:style>
  <w:style w:type="paragraph" w:customStyle="1" w:styleId="Tabelleneintrag">
    <w:name w:val="Tabelleneintrag"/>
    <w:basedOn w:val="Standard"/>
    <w:link w:val="TabelleneintragZchn"/>
    <w:rsid w:val="00534753"/>
    <w:pPr>
      <w:overflowPunct w:val="0"/>
      <w:autoSpaceDE w:val="0"/>
      <w:autoSpaceDN w:val="0"/>
      <w:adjustRightInd w:val="0"/>
      <w:spacing w:before="60" w:after="60" w:line="360" w:lineRule="auto"/>
      <w:jc w:val="left"/>
      <w:textAlignment w:val="baseline"/>
    </w:pPr>
    <w:rPr>
      <w:rFonts w:ascii="BMWTypeCondensedLight" w:eastAsia="Times New Roman" w:hAnsi="BMWTypeCondensedLight"/>
      <w:szCs w:val="20"/>
    </w:rPr>
  </w:style>
  <w:style w:type="character" w:customStyle="1" w:styleId="DocMetaInfoZchn">
    <w:name w:val="DocMetaInfo Zchn"/>
    <w:basedOn w:val="Absatz-Standardschriftart"/>
    <w:link w:val="DocMetaInfo"/>
    <w:rsid w:val="00443CBB"/>
    <w:rPr>
      <w:rFonts w:ascii="Calibri" w:eastAsia="Times New Roman" w:hAnsi="Calibri"/>
      <w:sz w:val="24"/>
      <w:szCs w:val="22"/>
      <w:lang w:eastAsia="en-US"/>
    </w:rPr>
  </w:style>
  <w:style w:type="table" w:styleId="TabelleListe3">
    <w:name w:val="Table List 3"/>
    <w:basedOn w:val="NormaleTabelle"/>
    <w:rsid w:val="00534753"/>
    <w:pPr>
      <w:spacing w:before="60" w:after="60" w:line="360" w:lineRule="auto"/>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ellenberschrift">
    <w:name w:val="Tabellenüberschrift"/>
    <w:basedOn w:val="Tabelleneintrag"/>
    <w:link w:val="TabellenberschriftZchn"/>
    <w:rsid w:val="00534753"/>
    <w:rPr>
      <w:rFonts w:ascii="BMW Group Condensed" w:hAnsi="BMW Group Condensed"/>
      <w:b/>
      <w:bCs/>
      <w:sz w:val="20"/>
    </w:rPr>
  </w:style>
  <w:style w:type="paragraph" w:customStyle="1" w:styleId="Block">
    <w:name w:val="Block"/>
    <w:basedOn w:val="Standard"/>
    <w:qFormat/>
    <w:rsid w:val="00017D0C"/>
    <w:pPr>
      <w:spacing w:before="240" w:after="240" w:line="264" w:lineRule="auto"/>
    </w:pPr>
    <w:rPr>
      <w:rFonts w:ascii="Calibri" w:eastAsia="Times New Roman" w:hAnsi="Calibri"/>
      <w:szCs w:val="20"/>
      <w:lang w:eastAsia="de-DE"/>
    </w:rPr>
  </w:style>
  <w:style w:type="table" w:styleId="TabelleKlassisch1">
    <w:name w:val="Table Classic 1"/>
    <w:basedOn w:val="NormaleTabelle"/>
    <w:rsid w:val="00FF4FAA"/>
    <w:pPr>
      <w:spacing w:before="60" w:after="60" w:line="360" w:lineRule="auto"/>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Row">
    <w:name w:val="TableRow"/>
    <w:basedOn w:val="Tabelleneintrag"/>
    <w:link w:val="TableRowZchn"/>
    <w:qFormat/>
    <w:rsid w:val="008C7707"/>
    <w:rPr>
      <w:rFonts w:ascii="Calibri" w:hAnsi="Calibri"/>
      <w:sz w:val="18"/>
      <w:lang w:val="en-US"/>
    </w:rPr>
  </w:style>
  <w:style w:type="paragraph" w:customStyle="1" w:styleId="TableCol">
    <w:name w:val="TableCol"/>
    <w:link w:val="TableColZchn"/>
    <w:qFormat/>
    <w:rsid w:val="00E66F40"/>
    <w:pPr>
      <w:jc w:val="center"/>
    </w:pPr>
    <w:rPr>
      <w:rFonts w:ascii="Calibri" w:eastAsia="Times New Roman" w:hAnsi="Calibri"/>
      <w:b/>
      <w:bCs/>
      <w:iCs/>
      <w:lang w:val="en-GB" w:eastAsia="en-US"/>
    </w:rPr>
  </w:style>
  <w:style w:type="character" w:customStyle="1" w:styleId="TabelleneintragZchn">
    <w:name w:val="Tabelleneintrag Zchn"/>
    <w:basedOn w:val="Absatz-Standardschriftart"/>
    <w:link w:val="Tabelleneintrag"/>
    <w:rsid w:val="008C7707"/>
    <w:rPr>
      <w:rFonts w:ascii="BMWTypeCondensedLight" w:eastAsia="Times New Roman" w:hAnsi="BMWTypeCondensedLight"/>
      <w:sz w:val="22"/>
      <w:lang w:eastAsia="en-US"/>
    </w:rPr>
  </w:style>
  <w:style w:type="character" w:customStyle="1" w:styleId="TableRowZchn">
    <w:name w:val="TableRow Zchn"/>
    <w:basedOn w:val="TabelleneintragZchn"/>
    <w:link w:val="TableRow"/>
    <w:rsid w:val="008C7707"/>
    <w:rPr>
      <w:rFonts w:ascii="Calibri" w:eastAsia="Times New Roman" w:hAnsi="Calibri"/>
      <w:sz w:val="18"/>
      <w:lang w:val="en-US" w:eastAsia="en-US"/>
    </w:rPr>
  </w:style>
  <w:style w:type="paragraph" w:customStyle="1" w:styleId="Referenz">
    <w:name w:val="Referenz"/>
    <w:basedOn w:val="Standard"/>
    <w:link w:val="ReferenzZchn"/>
    <w:rsid w:val="001C3D4A"/>
    <w:pPr>
      <w:spacing w:before="60" w:after="60" w:line="360" w:lineRule="auto"/>
      <w:ind w:left="1418" w:hanging="1418"/>
      <w:jc w:val="left"/>
    </w:pPr>
    <w:rPr>
      <w:rFonts w:ascii="BMW Group" w:eastAsia="Times New Roman" w:hAnsi="BMW Group"/>
      <w:sz w:val="24"/>
      <w:szCs w:val="20"/>
      <w:lang w:eastAsia="de-DE"/>
    </w:rPr>
  </w:style>
  <w:style w:type="character" w:customStyle="1" w:styleId="TabellenberschriftZchn">
    <w:name w:val="Tabellenüberschrift Zchn"/>
    <w:basedOn w:val="TabelleneintragZchn"/>
    <w:link w:val="Tabellenberschrift"/>
    <w:rsid w:val="00F76CCD"/>
    <w:rPr>
      <w:rFonts w:ascii="BMW Group Condensed" w:eastAsia="Times New Roman" w:hAnsi="BMW Group Condensed"/>
      <w:b/>
      <w:bCs/>
      <w:sz w:val="22"/>
      <w:lang w:eastAsia="en-US"/>
    </w:rPr>
  </w:style>
  <w:style w:type="character" w:customStyle="1" w:styleId="TableColZchn">
    <w:name w:val="TableCol Zchn"/>
    <w:basedOn w:val="TabellenberschriftZchn"/>
    <w:link w:val="TableCol"/>
    <w:rsid w:val="00E66F40"/>
    <w:rPr>
      <w:rFonts w:ascii="Calibri" w:eastAsia="Times New Roman" w:hAnsi="Calibri"/>
      <w:b/>
      <w:bCs/>
      <w:iCs/>
      <w:sz w:val="22"/>
      <w:lang w:val="en-GB" w:eastAsia="en-US"/>
    </w:rPr>
  </w:style>
  <w:style w:type="paragraph" w:customStyle="1" w:styleId="RefText">
    <w:name w:val="RefText"/>
    <w:link w:val="RefTextZchn"/>
    <w:qFormat/>
    <w:rsid w:val="008813E7"/>
    <w:pPr>
      <w:ind w:left="2127" w:hanging="2127"/>
    </w:pPr>
    <w:rPr>
      <w:rFonts w:ascii="Calibri" w:hAnsi="Calibri"/>
      <w:sz w:val="22"/>
      <w:szCs w:val="22"/>
      <w:lang w:val="en-US" w:eastAsia="en-US"/>
    </w:rPr>
  </w:style>
  <w:style w:type="paragraph" w:customStyle="1" w:styleId="RefID">
    <w:name w:val="RefID"/>
    <w:basedOn w:val="Block"/>
    <w:link w:val="RefIDZchn"/>
    <w:qFormat/>
    <w:rsid w:val="008813E7"/>
  </w:style>
  <w:style w:type="character" w:customStyle="1" w:styleId="ReferenzZchn">
    <w:name w:val="Referenz Zchn"/>
    <w:basedOn w:val="Absatz-Standardschriftart"/>
    <w:link w:val="Referenz"/>
    <w:rsid w:val="008813E7"/>
    <w:rPr>
      <w:rFonts w:ascii="BMW Group" w:eastAsia="Times New Roman" w:hAnsi="BMW Group"/>
      <w:sz w:val="24"/>
    </w:rPr>
  </w:style>
  <w:style w:type="character" w:customStyle="1" w:styleId="RefTextZchn">
    <w:name w:val="RefText Zchn"/>
    <w:basedOn w:val="ReferenzZchn"/>
    <w:link w:val="RefText"/>
    <w:rsid w:val="008813E7"/>
    <w:rPr>
      <w:rFonts w:ascii="Calibri" w:eastAsia="Times New Roman" w:hAnsi="Calibri"/>
      <w:sz w:val="22"/>
      <w:szCs w:val="22"/>
      <w:lang w:val="en-US" w:eastAsia="en-US"/>
    </w:rPr>
  </w:style>
  <w:style w:type="character" w:customStyle="1" w:styleId="RefIDZchn">
    <w:name w:val="RefID Zchn"/>
    <w:basedOn w:val="RefTextZchn"/>
    <w:link w:val="RefID"/>
    <w:rsid w:val="008813E7"/>
    <w:rPr>
      <w:rFonts w:ascii="Calibri" w:eastAsia="Times New Roman" w:hAnsi="Calibri"/>
      <w:sz w:val="22"/>
      <w:szCs w:val="22"/>
      <w:lang w:val="en-US" w:eastAsia="en-US"/>
    </w:rPr>
  </w:style>
  <w:style w:type="character" w:customStyle="1" w:styleId="linehit">
    <w:name w:val="linehit"/>
    <w:basedOn w:val="Absatz-Standardschriftart"/>
    <w:rsid w:val="006D77BC"/>
  </w:style>
  <w:style w:type="character" w:customStyle="1" w:styleId="keyword">
    <w:name w:val="keyword"/>
    <w:basedOn w:val="Absatz-Standardschriftart"/>
    <w:rsid w:val="006D77BC"/>
  </w:style>
  <w:style w:type="character" w:customStyle="1" w:styleId="profiledescr">
    <w:name w:val="profile_descr"/>
    <w:basedOn w:val="Absatz-Standardschriftart"/>
    <w:rsid w:val="00BE1E2F"/>
  </w:style>
  <w:style w:type="character" w:customStyle="1" w:styleId="highlightdescr">
    <w:name w:val="highlight_descr"/>
    <w:basedOn w:val="Absatz-Standardschriftart"/>
    <w:rsid w:val="0076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110">
      <w:bodyDiv w:val="1"/>
      <w:marLeft w:val="0"/>
      <w:marRight w:val="0"/>
      <w:marTop w:val="0"/>
      <w:marBottom w:val="0"/>
      <w:divBdr>
        <w:top w:val="none" w:sz="0" w:space="0" w:color="auto"/>
        <w:left w:val="none" w:sz="0" w:space="0" w:color="auto"/>
        <w:bottom w:val="none" w:sz="0" w:space="0" w:color="auto"/>
        <w:right w:val="none" w:sz="0" w:space="0" w:color="auto"/>
      </w:divBdr>
    </w:div>
    <w:div w:id="23142349">
      <w:bodyDiv w:val="1"/>
      <w:marLeft w:val="0"/>
      <w:marRight w:val="0"/>
      <w:marTop w:val="0"/>
      <w:marBottom w:val="0"/>
      <w:divBdr>
        <w:top w:val="none" w:sz="0" w:space="0" w:color="auto"/>
        <w:left w:val="none" w:sz="0" w:space="0" w:color="auto"/>
        <w:bottom w:val="none" w:sz="0" w:space="0" w:color="auto"/>
        <w:right w:val="none" w:sz="0" w:space="0" w:color="auto"/>
      </w:divBdr>
    </w:div>
    <w:div w:id="33696074">
      <w:bodyDiv w:val="1"/>
      <w:marLeft w:val="0"/>
      <w:marRight w:val="0"/>
      <w:marTop w:val="0"/>
      <w:marBottom w:val="0"/>
      <w:divBdr>
        <w:top w:val="none" w:sz="0" w:space="0" w:color="auto"/>
        <w:left w:val="none" w:sz="0" w:space="0" w:color="auto"/>
        <w:bottom w:val="none" w:sz="0" w:space="0" w:color="auto"/>
        <w:right w:val="none" w:sz="0" w:space="0" w:color="auto"/>
      </w:divBdr>
    </w:div>
    <w:div w:id="46683772">
      <w:bodyDiv w:val="1"/>
      <w:marLeft w:val="0"/>
      <w:marRight w:val="0"/>
      <w:marTop w:val="0"/>
      <w:marBottom w:val="0"/>
      <w:divBdr>
        <w:top w:val="none" w:sz="0" w:space="0" w:color="auto"/>
        <w:left w:val="none" w:sz="0" w:space="0" w:color="auto"/>
        <w:bottom w:val="none" w:sz="0" w:space="0" w:color="auto"/>
        <w:right w:val="none" w:sz="0" w:space="0" w:color="auto"/>
      </w:divBdr>
    </w:div>
    <w:div w:id="54091318">
      <w:bodyDiv w:val="1"/>
      <w:marLeft w:val="0"/>
      <w:marRight w:val="0"/>
      <w:marTop w:val="0"/>
      <w:marBottom w:val="0"/>
      <w:divBdr>
        <w:top w:val="none" w:sz="0" w:space="0" w:color="auto"/>
        <w:left w:val="none" w:sz="0" w:space="0" w:color="auto"/>
        <w:bottom w:val="none" w:sz="0" w:space="0" w:color="auto"/>
        <w:right w:val="none" w:sz="0" w:space="0" w:color="auto"/>
      </w:divBdr>
    </w:div>
    <w:div w:id="78914505">
      <w:bodyDiv w:val="1"/>
      <w:marLeft w:val="0"/>
      <w:marRight w:val="0"/>
      <w:marTop w:val="0"/>
      <w:marBottom w:val="0"/>
      <w:divBdr>
        <w:top w:val="none" w:sz="0" w:space="0" w:color="auto"/>
        <w:left w:val="none" w:sz="0" w:space="0" w:color="auto"/>
        <w:bottom w:val="none" w:sz="0" w:space="0" w:color="auto"/>
        <w:right w:val="none" w:sz="0" w:space="0" w:color="auto"/>
      </w:divBdr>
    </w:div>
    <w:div w:id="124390514">
      <w:bodyDiv w:val="1"/>
      <w:marLeft w:val="0"/>
      <w:marRight w:val="0"/>
      <w:marTop w:val="0"/>
      <w:marBottom w:val="0"/>
      <w:divBdr>
        <w:top w:val="none" w:sz="0" w:space="0" w:color="auto"/>
        <w:left w:val="none" w:sz="0" w:space="0" w:color="auto"/>
        <w:bottom w:val="none" w:sz="0" w:space="0" w:color="auto"/>
        <w:right w:val="none" w:sz="0" w:space="0" w:color="auto"/>
      </w:divBdr>
    </w:div>
    <w:div w:id="128281914">
      <w:bodyDiv w:val="1"/>
      <w:marLeft w:val="0"/>
      <w:marRight w:val="0"/>
      <w:marTop w:val="0"/>
      <w:marBottom w:val="0"/>
      <w:divBdr>
        <w:top w:val="none" w:sz="0" w:space="0" w:color="auto"/>
        <w:left w:val="none" w:sz="0" w:space="0" w:color="auto"/>
        <w:bottom w:val="none" w:sz="0" w:space="0" w:color="auto"/>
        <w:right w:val="none" w:sz="0" w:space="0" w:color="auto"/>
      </w:divBdr>
    </w:div>
    <w:div w:id="128594638">
      <w:bodyDiv w:val="1"/>
      <w:marLeft w:val="0"/>
      <w:marRight w:val="0"/>
      <w:marTop w:val="0"/>
      <w:marBottom w:val="0"/>
      <w:divBdr>
        <w:top w:val="none" w:sz="0" w:space="0" w:color="auto"/>
        <w:left w:val="none" w:sz="0" w:space="0" w:color="auto"/>
        <w:bottom w:val="none" w:sz="0" w:space="0" w:color="auto"/>
        <w:right w:val="none" w:sz="0" w:space="0" w:color="auto"/>
      </w:divBdr>
    </w:div>
    <w:div w:id="145049463">
      <w:bodyDiv w:val="1"/>
      <w:marLeft w:val="0"/>
      <w:marRight w:val="0"/>
      <w:marTop w:val="0"/>
      <w:marBottom w:val="0"/>
      <w:divBdr>
        <w:top w:val="none" w:sz="0" w:space="0" w:color="auto"/>
        <w:left w:val="none" w:sz="0" w:space="0" w:color="auto"/>
        <w:bottom w:val="none" w:sz="0" w:space="0" w:color="auto"/>
        <w:right w:val="none" w:sz="0" w:space="0" w:color="auto"/>
      </w:divBdr>
    </w:div>
    <w:div w:id="153228783">
      <w:bodyDiv w:val="1"/>
      <w:marLeft w:val="0"/>
      <w:marRight w:val="0"/>
      <w:marTop w:val="0"/>
      <w:marBottom w:val="0"/>
      <w:divBdr>
        <w:top w:val="none" w:sz="0" w:space="0" w:color="auto"/>
        <w:left w:val="none" w:sz="0" w:space="0" w:color="auto"/>
        <w:bottom w:val="none" w:sz="0" w:space="0" w:color="auto"/>
        <w:right w:val="none" w:sz="0" w:space="0" w:color="auto"/>
      </w:divBdr>
    </w:div>
    <w:div w:id="199053098">
      <w:bodyDiv w:val="1"/>
      <w:marLeft w:val="0"/>
      <w:marRight w:val="0"/>
      <w:marTop w:val="0"/>
      <w:marBottom w:val="0"/>
      <w:divBdr>
        <w:top w:val="none" w:sz="0" w:space="0" w:color="auto"/>
        <w:left w:val="none" w:sz="0" w:space="0" w:color="auto"/>
        <w:bottom w:val="none" w:sz="0" w:space="0" w:color="auto"/>
        <w:right w:val="none" w:sz="0" w:space="0" w:color="auto"/>
      </w:divBdr>
    </w:div>
    <w:div w:id="391467274">
      <w:bodyDiv w:val="1"/>
      <w:marLeft w:val="0"/>
      <w:marRight w:val="0"/>
      <w:marTop w:val="0"/>
      <w:marBottom w:val="0"/>
      <w:divBdr>
        <w:top w:val="none" w:sz="0" w:space="0" w:color="auto"/>
        <w:left w:val="none" w:sz="0" w:space="0" w:color="auto"/>
        <w:bottom w:val="none" w:sz="0" w:space="0" w:color="auto"/>
        <w:right w:val="none" w:sz="0" w:space="0" w:color="auto"/>
      </w:divBdr>
    </w:div>
    <w:div w:id="440302541">
      <w:bodyDiv w:val="1"/>
      <w:marLeft w:val="0"/>
      <w:marRight w:val="0"/>
      <w:marTop w:val="0"/>
      <w:marBottom w:val="0"/>
      <w:divBdr>
        <w:top w:val="none" w:sz="0" w:space="0" w:color="auto"/>
        <w:left w:val="none" w:sz="0" w:space="0" w:color="auto"/>
        <w:bottom w:val="none" w:sz="0" w:space="0" w:color="auto"/>
        <w:right w:val="none" w:sz="0" w:space="0" w:color="auto"/>
      </w:divBdr>
    </w:div>
    <w:div w:id="595208116">
      <w:bodyDiv w:val="1"/>
      <w:marLeft w:val="0"/>
      <w:marRight w:val="0"/>
      <w:marTop w:val="0"/>
      <w:marBottom w:val="0"/>
      <w:divBdr>
        <w:top w:val="none" w:sz="0" w:space="0" w:color="auto"/>
        <w:left w:val="none" w:sz="0" w:space="0" w:color="auto"/>
        <w:bottom w:val="none" w:sz="0" w:space="0" w:color="auto"/>
        <w:right w:val="none" w:sz="0" w:space="0" w:color="auto"/>
      </w:divBdr>
    </w:div>
    <w:div w:id="646978646">
      <w:bodyDiv w:val="1"/>
      <w:marLeft w:val="0"/>
      <w:marRight w:val="0"/>
      <w:marTop w:val="0"/>
      <w:marBottom w:val="0"/>
      <w:divBdr>
        <w:top w:val="none" w:sz="0" w:space="0" w:color="auto"/>
        <w:left w:val="none" w:sz="0" w:space="0" w:color="auto"/>
        <w:bottom w:val="none" w:sz="0" w:space="0" w:color="auto"/>
        <w:right w:val="none" w:sz="0" w:space="0" w:color="auto"/>
      </w:divBdr>
    </w:div>
    <w:div w:id="684135431">
      <w:bodyDiv w:val="1"/>
      <w:marLeft w:val="0"/>
      <w:marRight w:val="0"/>
      <w:marTop w:val="0"/>
      <w:marBottom w:val="0"/>
      <w:divBdr>
        <w:top w:val="none" w:sz="0" w:space="0" w:color="auto"/>
        <w:left w:val="none" w:sz="0" w:space="0" w:color="auto"/>
        <w:bottom w:val="none" w:sz="0" w:space="0" w:color="auto"/>
        <w:right w:val="none" w:sz="0" w:space="0" w:color="auto"/>
      </w:divBdr>
    </w:div>
    <w:div w:id="731583990">
      <w:bodyDiv w:val="1"/>
      <w:marLeft w:val="0"/>
      <w:marRight w:val="0"/>
      <w:marTop w:val="0"/>
      <w:marBottom w:val="0"/>
      <w:divBdr>
        <w:top w:val="none" w:sz="0" w:space="0" w:color="auto"/>
        <w:left w:val="none" w:sz="0" w:space="0" w:color="auto"/>
        <w:bottom w:val="none" w:sz="0" w:space="0" w:color="auto"/>
        <w:right w:val="none" w:sz="0" w:space="0" w:color="auto"/>
      </w:divBdr>
    </w:div>
    <w:div w:id="806894319">
      <w:bodyDiv w:val="1"/>
      <w:marLeft w:val="0"/>
      <w:marRight w:val="0"/>
      <w:marTop w:val="0"/>
      <w:marBottom w:val="0"/>
      <w:divBdr>
        <w:top w:val="none" w:sz="0" w:space="0" w:color="auto"/>
        <w:left w:val="none" w:sz="0" w:space="0" w:color="auto"/>
        <w:bottom w:val="none" w:sz="0" w:space="0" w:color="auto"/>
        <w:right w:val="none" w:sz="0" w:space="0" w:color="auto"/>
      </w:divBdr>
    </w:div>
    <w:div w:id="873537264">
      <w:bodyDiv w:val="1"/>
      <w:marLeft w:val="0"/>
      <w:marRight w:val="0"/>
      <w:marTop w:val="0"/>
      <w:marBottom w:val="0"/>
      <w:divBdr>
        <w:top w:val="none" w:sz="0" w:space="0" w:color="auto"/>
        <w:left w:val="none" w:sz="0" w:space="0" w:color="auto"/>
        <w:bottom w:val="none" w:sz="0" w:space="0" w:color="auto"/>
        <w:right w:val="none" w:sz="0" w:space="0" w:color="auto"/>
      </w:divBdr>
    </w:div>
    <w:div w:id="877200493">
      <w:bodyDiv w:val="1"/>
      <w:marLeft w:val="0"/>
      <w:marRight w:val="0"/>
      <w:marTop w:val="0"/>
      <w:marBottom w:val="0"/>
      <w:divBdr>
        <w:top w:val="none" w:sz="0" w:space="0" w:color="auto"/>
        <w:left w:val="none" w:sz="0" w:space="0" w:color="auto"/>
        <w:bottom w:val="none" w:sz="0" w:space="0" w:color="auto"/>
        <w:right w:val="none" w:sz="0" w:space="0" w:color="auto"/>
      </w:divBdr>
    </w:div>
    <w:div w:id="891111220">
      <w:bodyDiv w:val="1"/>
      <w:marLeft w:val="0"/>
      <w:marRight w:val="0"/>
      <w:marTop w:val="0"/>
      <w:marBottom w:val="0"/>
      <w:divBdr>
        <w:top w:val="none" w:sz="0" w:space="0" w:color="auto"/>
        <w:left w:val="none" w:sz="0" w:space="0" w:color="auto"/>
        <w:bottom w:val="none" w:sz="0" w:space="0" w:color="auto"/>
        <w:right w:val="none" w:sz="0" w:space="0" w:color="auto"/>
      </w:divBdr>
    </w:div>
    <w:div w:id="909852759">
      <w:bodyDiv w:val="1"/>
      <w:marLeft w:val="0"/>
      <w:marRight w:val="0"/>
      <w:marTop w:val="0"/>
      <w:marBottom w:val="0"/>
      <w:divBdr>
        <w:top w:val="none" w:sz="0" w:space="0" w:color="auto"/>
        <w:left w:val="none" w:sz="0" w:space="0" w:color="auto"/>
        <w:bottom w:val="none" w:sz="0" w:space="0" w:color="auto"/>
        <w:right w:val="none" w:sz="0" w:space="0" w:color="auto"/>
      </w:divBdr>
    </w:div>
    <w:div w:id="967977683">
      <w:bodyDiv w:val="1"/>
      <w:marLeft w:val="0"/>
      <w:marRight w:val="0"/>
      <w:marTop w:val="0"/>
      <w:marBottom w:val="0"/>
      <w:divBdr>
        <w:top w:val="none" w:sz="0" w:space="0" w:color="auto"/>
        <w:left w:val="none" w:sz="0" w:space="0" w:color="auto"/>
        <w:bottom w:val="none" w:sz="0" w:space="0" w:color="auto"/>
        <w:right w:val="none" w:sz="0" w:space="0" w:color="auto"/>
      </w:divBdr>
    </w:div>
    <w:div w:id="1033725565">
      <w:bodyDiv w:val="1"/>
      <w:marLeft w:val="0"/>
      <w:marRight w:val="0"/>
      <w:marTop w:val="0"/>
      <w:marBottom w:val="0"/>
      <w:divBdr>
        <w:top w:val="none" w:sz="0" w:space="0" w:color="auto"/>
        <w:left w:val="none" w:sz="0" w:space="0" w:color="auto"/>
        <w:bottom w:val="none" w:sz="0" w:space="0" w:color="auto"/>
        <w:right w:val="none" w:sz="0" w:space="0" w:color="auto"/>
      </w:divBdr>
    </w:div>
    <w:div w:id="1059749303">
      <w:bodyDiv w:val="1"/>
      <w:marLeft w:val="0"/>
      <w:marRight w:val="0"/>
      <w:marTop w:val="0"/>
      <w:marBottom w:val="0"/>
      <w:divBdr>
        <w:top w:val="none" w:sz="0" w:space="0" w:color="auto"/>
        <w:left w:val="none" w:sz="0" w:space="0" w:color="auto"/>
        <w:bottom w:val="none" w:sz="0" w:space="0" w:color="auto"/>
        <w:right w:val="none" w:sz="0" w:space="0" w:color="auto"/>
      </w:divBdr>
    </w:div>
    <w:div w:id="1113132394">
      <w:bodyDiv w:val="1"/>
      <w:marLeft w:val="0"/>
      <w:marRight w:val="0"/>
      <w:marTop w:val="0"/>
      <w:marBottom w:val="0"/>
      <w:divBdr>
        <w:top w:val="none" w:sz="0" w:space="0" w:color="auto"/>
        <w:left w:val="none" w:sz="0" w:space="0" w:color="auto"/>
        <w:bottom w:val="none" w:sz="0" w:space="0" w:color="auto"/>
        <w:right w:val="none" w:sz="0" w:space="0" w:color="auto"/>
      </w:divBdr>
    </w:div>
    <w:div w:id="1148400043">
      <w:bodyDiv w:val="1"/>
      <w:marLeft w:val="0"/>
      <w:marRight w:val="0"/>
      <w:marTop w:val="0"/>
      <w:marBottom w:val="0"/>
      <w:divBdr>
        <w:top w:val="none" w:sz="0" w:space="0" w:color="auto"/>
        <w:left w:val="none" w:sz="0" w:space="0" w:color="auto"/>
        <w:bottom w:val="none" w:sz="0" w:space="0" w:color="auto"/>
        <w:right w:val="none" w:sz="0" w:space="0" w:color="auto"/>
      </w:divBdr>
    </w:div>
    <w:div w:id="1159728661">
      <w:bodyDiv w:val="1"/>
      <w:marLeft w:val="0"/>
      <w:marRight w:val="0"/>
      <w:marTop w:val="0"/>
      <w:marBottom w:val="0"/>
      <w:divBdr>
        <w:top w:val="none" w:sz="0" w:space="0" w:color="auto"/>
        <w:left w:val="none" w:sz="0" w:space="0" w:color="auto"/>
        <w:bottom w:val="none" w:sz="0" w:space="0" w:color="auto"/>
        <w:right w:val="none" w:sz="0" w:space="0" w:color="auto"/>
      </w:divBdr>
    </w:div>
    <w:div w:id="1244409981">
      <w:bodyDiv w:val="1"/>
      <w:marLeft w:val="0"/>
      <w:marRight w:val="0"/>
      <w:marTop w:val="0"/>
      <w:marBottom w:val="0"/>
      <w:divBdr>
        <w:top w:val="none" w:sz="0" w:space="0" w:color="auto"/>
        <w:left w:val="none" w:sz="0" w:space="0" w:color="auto"/>
        <w:bottom w:val="none" w:sz="0" w:space="0" w:color="auto"/>
        <w:right w:val="none" w:sz="0" w:space="0" w:color="auto"/>
      </w:divBdr>
    </w:div>
    <w:div w:id="1294142216">
      <w:bodyDiv w:val="1"/>
      <w:marLeft w:val="0"/>
      <w:marRight w:val="0"/>
      <w:marTop w:val="0"/>
      <w:marBottom w:val="0"/>
      <w:divBdr>
        <w:top w:val="none" w:sz="0" w:space="0" w:color="auto"/>
        <w:left w:val="none" w:sz="0" w:space="0" w:color="auto"/>
        <w:bottom w:val="none" w:sz="0" w:space="0" w:color="auto"/>
        <w:right w:val="none" w:sz="0" w:space="0" w:color="auto"/>
      </w:divBdr>
    </w:div>
    <w:div w:id="1347975011">
      <w:bodyDiv w:val="1"/>
      <w:marLeft w:val="0"/>
      <w:marRight w:val="0"/>
      <w:marTop w:val="0"/>
      <w:marBottom w:val="0"/>
      <w:divBdr>
        <w:top w:val="none" w:sz="0" w:space="0" w:color="auto"/>
        <w:left w:val="none" w:sz="0" w:space="0" w:color="auto"/>
        <w:bottom w:val="none" w:sz="0" w:space="0" w:color="auto"/>
        <w:right w:val="none" w:sz="0" w:space="0" w:color="auto"/>
      </w:divBdr>
    </w:div>
    <w:div w:id="1465656672">
      <w:bodyDiv w:val="1"/>
      <w:marLeft w:val="0"/>
      <w:marRight w:val="0"/>
      <w:marTop w:val="0"/>
      <w:marBottom w:val="0"/>
      <w:divBdr>
        <w:top w:val="none" w:sz="0" w:space="0" w:color="auto"/>
        <w:left w:val="none" w:sz="0" w:space="0" w:color="auto"/>
        <w:bottom w:val="none" w:sz="0" w:space="0" w:color="auto"/>
        <w:right w:val="none" w:sz="0" w:space="0" w:color="auto"/>
      </w:divBdr>
    </w:div>
    <w:div w:id="1471824342">
      <w:bodyDiv w:val="1"/>
      <w:marLeft w:val="0"/>
      <w:marRight w:val="0"/>
      <w:marTop w:val="0"/>
      <w:marBottom w:val="0"/>
      <w:divBdr>
        <w:top w:val="none" w:sz="0" w:space="0" w:color="auto"/>
        <w:left w:val="none" w:sz="0" w:space="0" w:color="auto"/>
        <w:bottom w:val="none" w:sz="0" w:space="0" w:color="auto"/>
        <w:right w:val="none" w:sz="0" w:space="0" w:color="auto"/>
      </w:divBdr>
    </w:div>
    <w:div w:id="1495490464">
      <w:bodyDiv w:val="1"/>
      <w:marLeft w:val="0"/>
      <w:marRight w:val="0"/>
      <w:marTop w:val="0"/>
      <w:marBottom w:val="0"/>
      <w:divBdr>
        <w:top w:val="none" w:sz="0" w:space="0" w:color="auto"/>
        <w:left w:val="none" w:sz="0" w:space="0" w:color="auto"/>
        <w:bottom w:val="none" w:sz="0" w:space="0" w:color="auto"/>
        <w:right w:val="none" w:sz="0" w:space="0" w:color="auto"/>
      </w:divBdr>
    </w:div>
    <w:div w:id="1513451570">
      <w:bodyDiv w:val="1"/>
      <w:marLeft w:val="0"/>
      <w:marRight w:val="0"/>
      <w:marTop w:val="0"/>
      <w:marBottom w:val="0"/>
      <w:divBdr>
        <w:top w:val="none" w:sz="0" w:space="0" w:color="auto"/>
        <w:left w:val="none" w:sz="0" w:space="0" w:color="auto"/>
        <w:bottom w:val="none" w:sz="0" w:space="0" w:color="auto"/>
        <w:right w:val="none" w:sz="0" w:space="0" w:color="auto"/>
      </w:divBdr>
    </w:div>
    <w:div w:id="1542863127">
      <w:bodyDiv w:val="1"/>
      <w:marLeft w:val="0"/>
      <w:marRight w:val="0"/>
      <w:marTop w:val="0"/>
      <w:marBottom w:val="0"/>
      <w:divBdr>
        <w:top w:val="none" w:sz="0" w:space="0" w:color="auto"/>
        <w:left w:val="none" w:sz="0" w:space="0" w:color="auto"/>
        <w:bottom w:val="none" w:sz="0" w:space="0" w:color="auto"/>
        <w:right w:val="none" w:sz="0" w:space="0" w:color="auto"/>
      </w:divBdr>
    </w:div>
    <w:div w:id="1550723149">
      <w:bodyDiv w:val="1"/>
      <w:marLeft w:val="0"/>
      <w:marRight w:val="0"/>
      <w:marTop w:val="0"/>
      <w:marBottom w:val="0"/>
      <w:divBdr>
        <w:top w:val="none" w:sz="0" w:space="0" w:color="auto"/>
        <w:left w:val="none" w:sz="0" w:space="0" w:color="auto"/>
        <w:bottom w:val="none" w:sz="0" w:space="0" w:color="auto"/>
        <w:right w:val="none" w:sz="0" w:space="0" w:color="auto"/>
      </w:divBdr>
    </w:div>
    <w:div w:id="1604799462">
      <w:bodyDiv w:val="1"/>
      <w:marLeft w:val="0"/>
      <w:marRight w:val="0"/>
      <w:marTop w:val="0"/>
      <w:marBottom w:val="0"/>
      <w:divBdr>
        <w:top w:val="none" w:sz="0" w:space="0" w:color="auto"/>
        <w:left w:val="none" w:sz="0" w:space="0" w:color="auto"/>
        <w:bottom w:val="none" w:sz="0" w:space="0" w:color="auto"/>
        <w:right w:val="none" w:sz="0" w:space="0" w:color="auto"/>
      </w:divBdr>
    </w:div>
    <w:div w:id="1806119468">
      <w:bodyDiv w:val="1"/>
      <w:marLeft w:val="0"/>
      <w:marRight w:val="0"/>
      <w:marTop w:val="0"/>
      <w:marBottom w:val="0"/>
      <w:divBdr>
        <w:top w:val="none" w:sz="0" w:space="0" w:color="auto"/>
        <w:left w:val="none" w:sz="0" w:space="0" w:color="auto"/>
        <w:bottom w:val="none" w:sz="0" w:space="0" w:color="auto"/>
        <w:right w:val="none" w:sz="0" w:space="0" w:color="auto"/>
      </w:divBdr>
    </w:div>
    <w:div w:id="1810245872">
      <w:bodyDiv w:val="1"/>
      <w:marLeft w:val="0"/>
      <w:marRight w:val="0"/>
      <w:marTop w:val="0"/>
      <w:marBottom w:val="0"/>
      <w:divBdr>
        <w:top w:val="none" w:sz="0" w:space="0" w:color="auto"/>
        <w:left w:val="none" w:sz="0" w:space="0" w:color="auto"/>
        <w:bottom w:val="none" w:sz="0" w:space="0" w:color="auto"/>
        <w:right w:val="none" w:sz="0" w:space="0" w:color="auto"/>
      </w:divBdr>
    </w:div>
    <w:div w:id="1818306104">
      <w:bodyDiv w:val="1"/>
      <w:marLeft w:val="0"/>
      <w:marRight w:val="0"/>
      <w:marTop w:val="0"/>
      <w:marBottom w:val="0"/>
      <w:divBdr>
        <w:top w:val="none" w:sz="0" w:space="0" w:color="auto"/>
        <w:left w:val="none" w:sz="0" w:space="0" w:color="auto"/>
        <w:bottom w:val="none" w:sz="0" w:space="0" w:color="auto"/>
        <w:right w:val="none" w:sz="0" w:space="0" w:color="auto"/>
      </w:divBdr>
    </w:div>
    <w:div w:id="1851335602">
      <w:bodyDiv w:val="1"/>
      <w:marLeft w:val="0"/>
      <w:marRight w:val="0"/>
      <w:marTop w:val="0"/>
      <w:marBottom w:val="0"/>
      <w:divBdr>
        <w:top w:val="none" w:sz="0" w:space="0" w:color="auto"/>
        <w:left w:val="none" w:sz="0" w:space="0" w:color="auto"/>
        <w:bottom w:val="none" w:sz="0" w:space="0" w:color="auto"/>
        <w:right w:val="none" w:sz="0" w:space="0" w:color="auto"/>
      </w:divBdr>
    </w:div>
    <w:div w:id="1976179084">
      <w:bodyDiv w:val="1"/>
      <w:marLeft w:val="0"/>
      <w:marRight w:val="0"/>
      <w:marTop w:val="0"/>
      <w:marBottom w:val="0"/>
      <w:divBdr>
        <w:top w:val="none" w:sz="0" w:space="0" w:color="auto"/>
        <w:left w:val="none" w:sz="0" w:space="0" w:color="auto"/>
        <w:bottom w:val="none" w:sz="0" w:space="0" w:color="auto"/>
        <w:right w:val="none" w:sz="0" w:space="0" w:color="auto"/>
      </w:divBdr>
    </w:div>
    <w:div w:id="1986743139">
      <w:bodyDiv w:val="1"/>
      <w:marLeft w:val="0"/>
      <w:marRight w:val="0"/>
      <w:marTop w:val="0"/>
      <w:marBottom w:val="0"/>
      <w:divBdr>
        <w:top w:val="none" w:sz="0" w:space="0" w:color="auto"/>
        <w:left w:val="none" w:sz="0" w:space="0" w:color="auto"/>
        <w:bottom w:val="none" w:sz="0" w:space="0" w:color="auto"/>
        <w:right w:val="none" w:sz="0" w:space="0" w:color="auto"/>
      </w:divBdr>
    </w:div>
    <w:div w:id="2014720902">
      <w:bodyDiv w:val="1"/>
      <w:marLeft w:val="0"/>
      <w:marRight w:val="0"/>
      <w:marTop w:val="0"/>
      <w:marBottom w:val="0"/>
      <w:divBdr>
        <w:top w:val="none" w:sz="0" w:space="0" w:color="auto"/>
        <w:left w:val="none" w:sz="0" w:space="0" w:color="auto"/>
        <w:bottom w:val="none" w:sz="0" w:space="0" w:color="auto"/>
        <w:right w:val="none" w:sz="0" w:space="0" w:color="auto"/>
      </w:divBdr>
    </w:div>
    <w:div w:id="2052340467">
      <w:bodyDiv w:val="1"/>
      <w:marLeft w:val="0"/>
      <w:marRight w:val="0"/>
      <w:marTop w:val="0"/>
      <w:marBottom w:val="0"/>
      <w:divBdr>
        <w:top w:val="none" w:sz="0" w:space="0" w:color="auto"/>
        <w:left w:val="none" w:sz="0" w:space="0" w:color="auto"/>
        <w:bottom w:val="none" w:sz="0" w:space="0" w:color="auto"/>
        <w:right w:val="none" w:sz="0" w:space="0" w:color="auto"/>
      </w:divBdr>
    </w:div>
    <w:div w:id="2058505091">
      <w:bodyDiv w:val="1"/>
      <w:marLeft w:val="0"/>
      <w:marRight w:val="0"/>
      <w:marTop w:val="0"/>
      <w:marBottom w:val="0"/>
      <w:divBdr>
        <w:top w:val="none" w:sz="0" w:space="0" w:color="auto"/>
        <w:left w:val="none" w:sz="0" w:space="0" w:color="auto"/>
        <w:bottom w:val="none" w:sz="0" w:space="0" w:color="auto"/>
        <w:right w:val="none" w:sz="0" w:space="0" w:color="auto"/>
      </w:divBdr>
    </w:div>
    <w:div w:id="2062052593">
      <w:bodyDiv w:val="1"/>
      <w:marLeft w:val="0"/>
      <w:marRight w:val="0"/>
      <w:marTop w:val="0"/>
      <w:marBottom w:val="0"/>
      <w:divBdr>
        <w:top w:val="none" w:sz="0" w:space="0" w:color="auto"/>
        <w:left w:val="none" w:sz="0" w:space="0" w:color="auto"/>
        <w:bottom w:val="none" w:sz="0" w:space="0" w:color="auto"/>
        <w:right w:val="none" w:sz="0" w:space="0" w:color="auto"/>
      </w:divBdr>
    </w:div>
    <w:div w:id="2079210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82C57-C8FD-485D-8B4C-3F6D958FBC41}">
  <ds:schemaRefs>
    <ds:schemaRef ds:uri="http://schemas.openxmlformats.org/officeDocument/2006/bibliography"/>
  </ds:schemaRefs>
</ds:datastoreItem>
</file>

<file path=customXml/itemProps2.xml><?xml version="1.0" encoding="utf-8"?>
<ds:datastoreItem xmlns:ds="http://schemas.openxmlformats.org/officeDocument/2006/customXml" ds:itemID="{A0CB40A8-FBBD-48FC-A597-DD93CA2B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1336</Words>
  <Characters>8423</Characters>
  <Application>Microsoft Office Word</Application>
  <DocSecurity>0</DocSecurity>
  <Lines>70</Lines>
  <Paragraphs>19</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Confidence in R2</vt:lpstr>
      <vt:lpstr>Zusammenfassung</vt:lpstr>
      <vt:lpstr>Kontext und Methodik</vt:lpstr>
    </vt:vector>
  </TitlesOfParts>
  <Manager/>
  <Company>Validas AG</Company>
  <LinksUpToDate>false</LinksUpToDate>
  <CharactersWithSpaces>9740</CharactersWithSpaces>
  <SharedDoc>false</SharedDoc>
  <HyperlinkBase/>
  <HLinks>
    <vt:vector size="18" baseType="variant">
      <vt:variant>
        <vt:i4>786506</vt:i4>
      </vt:variant>
      <vt:variant>
        <vt:i4>2141</vt:i4>
      </vt:variant>
      <vt:variant>
        <vt:i4>1025</vt:i4>
      </vt:variant>
      <vt:variant>
        <vt:i4>1</vt:i4>
      </vt:variant>
      <vt:variant>
        <vt:lpwstr>logo_imes</vt:lpwstr>
      </vt:variant>
      <vt:variant>
        <vt:lpwstr/>
      </vt:variant>
      <vt:variant>
        <vt:i4>7602229</vt:i4>
      </vt:variant>
      <vt:variant>
        <vt:i4>2282</vt:i4>
      </vt:variant>
      <vt:variant>
        <vt:i4>1026</vt:i4>
      </vt:variant>
      <vt:variant>
        <vt:i4>1</vt:i4>
      </vt:variant>
      <vt:variant>
        <vt:lpwstr>BMBF_CMYK_Gef_M</vt:lpwstr>
      </vt:variant>
      <vt:variant>
        <vt:lpwstr/>
      </vt:variant>
      <vt:variant>
        <vt:i4>3080193</vt:i4>
      </vt:variant>
      <vt:variant>
        <vt:i4>2284</vt:i4>
      </vt:variant>
      <vt:variant>
        <vt:i4>1027</vt:i4>
      </vt:variant>
      <vt:variant>
        <vt:i4>1</vt:i4>
      </vt:variant>
      <vt:variant>
        <vt:lpwstr>logos_gesamt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 R2</dc:title>
  <dc:subject/>
  <dc:creator>Robert Reitmeier</dc:creator>
  <cp:keywords/>
  <dc:description/>
  <cp:lastModifiedBy>Robert Reitmeier</cp:lastModifiedBy>
  <cp:revision>60</cp:revision>
  <cp:lastPrinted>2022-02-07T14:05:00Z</cp:lastPrinted>
  <dcterms:created xsi:type="dcterms:W3CDTF">2021-12-15T22:17:00Z</dcterms:created>
  <dcterms:modified xsi:type="dcterms:W3CDTF">2022-02-07T15:56:00Z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assification">
    <vt:lpwstr>Confidential</vt:lpwstr>
  </property>
</Properties>
</file>