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F2" w:rsidRDefault="00424EF2" w:rsidP="0045518D">
      <w:pPr>
        <w:jc w:val="center"/>
        <w:rPr>
          <w:rFonts w:ascii="Arial" w:hAnsi="Arial" w:cs="Arial"/>
          <w:b/>
          <w:u w:val="single"/>
        </w:rPr>
      </w:pPr>
    </w:p>
    <w:p w:rsidR="0045518D" w:rsidRPr="004B721C" w:rsidRDefault="00761E6C" w:rsidP="0045518D">
      <w:pPr>
        <w:jc w:val="center"/>
        <w:rPr>
          <w:rFonts w:ascii="Arial" w:hAnsi="Arial" w:cs="Arial"/>
          <w:b/>
          <w:u w:val="single"/>
        </w:rPr>
      </w:pPr>
      <w:r>
        <w:rPr>
          <w:rFonts w:ascii="Arial" w:hAnsi="Arial" w:cs="Arial"/>
          <w:b/>
          <w:u w:val="single"/>
        </w:rPr>
        <w:t xml:space="preserve">MUSICC </w:t>
      </w:r>
      <w:r w:rsidR="0045518D" w:rsidRPr="004B721C">
        <w:rPr>
          <w:rFonts w:ascii="Arial" w:hAnsi="Arial" w:cs="Arial"/>
          <w:b/>
          <w:u w:val="single"/>
        </w:rPr>
        <w:t xml:space="preserve">SCENARIO </w:t>
      </w:r>
      <w:r w:rsidR="007936E2" w:rsidRPr="004B721C">
        <w:rPr>
          <w:rFonts w:ascii="Arial" w:hAnsi="Arial" w:cs="Arial"/>
          <w:b/>
          <w:u w:val="single"/>
        </w:rPr>
        <w:t>WEB</w:t>
      </w:r>
      <w:r w:rsidR="007936E2">
        <w:rPr>
          <w:rFonts w:ascii="Arial" w:hAnsi="Arial" w:cs="Arial"/>
          <w:b/>
          <w:u w:val="single"/>
        </w:rPr>
        <w:t xml:space="preserve">SITE </w:t>
      </w:r>
      <w:r w:rsidR="0045518D" w:rsidRPr="004B721C">
        <w:rPr>
          <w:rFonts w:ascii="Arial" w:hAnsi="Arial" w:cs="Arial"/>
          <w:b/>
          <w:u w:val="single"/>
        </w:rPr>
        <w:t>LICENCE</w:t>
      </w:r>
    </w:p>
    <w:p w:rsidR="0045518D" w:rsidRDefault="0045518D" w:rsidP="0045518D">
      <w:pPr>
        <w:jc w:val="left"/>
        <w:rPr>
          <w:rFonts w:ascii="Arial" w:hAnsi="Arial" w:cs="Arial"/>
          <w:b/>
          <w:sz w:val="20"/>
          <w:u w:val="single"/>
        </w:rPr>
      </w:pPr>
    </w:p>
    <w:p w:rsidR="00010890" w:rsidRDefault="00010890" w:rsidP="00010890">
      <w:pPr>
        <w:pStyle w:val="CommentText"/>
        <w:rPr>
          <w:rFonts w:ascii="Arial" w:hAnsi="Arial" w:cs="Arial"/>
          <w:b/>
          <w:caps/>
        </w:rPr>
      </w:pPr>
      <w:r w:rsidRPr="00010890">
        <w:rPr>
          <w:rFonts w:ascii="Arial" w:hAnsi="Arial" w:cs="Arial"/>
          <w:b/>
          <w:caps/>
        </w:rPr>
        <w:t>IMPORTANT NOTICE TO ALL USERS</w:t>
      </w:r>
    </w:p>
    <w:p w:rsidR="00010890" w:rsidRDefault="00010890" w:rsidP="00010890">
      <w:pPr>
        <w:pStyle w:val="CommentText"/>
        <w:rPr>
          <w:rFonts w:ascii="Arial" w:hAnsi="Arial" w:cs="Arial"/>
          <w:b/>
          <w:caps/>
        </w:rPr>
      </w:pPr>
    </w:p>
    <w:p w:rsidR="005C3D00" w:rsidRDefault="00010890" w:rsidP="00010890">
      <w:pPr>
        <w:pStyle w:val="CommentText"/>
        <w:rPr>
          <w:rFonts w:ascii="Arial" w:hAnsi="Arial" w:cs="Arial"/>
        </w:rPr>
      </w:pPr>
      <w:r w:rsidRPr="004B721C">
        <w:rPr>
          <w:rFonts w:ascii="Arial" w:hAnsi="Arial" w:cs="Arial"/>
        </w:rPr>
        <w:t>Please read the terms of this Licence carefully. By clicking on the ‘accept’ button, you agree to the terms of this Licence (as defined below), which will bind you. If you do not agree to the terms of this Licence</w:t>
      </w:r>
      <w:r w:rsidR="00545E9F">
        <w:rPr>
          <w:rFonts w:ascii="Arial" w:hAnsi="Arial" w:cs="Arial"/>
        </w:rPr>
        <w:t>, you can indicate so by clicking the ‘cancel’ button.</w:t>
      </w:r>
      <w:r w:rsidR="00F6072D">
        <w:rPr>
          <w:rFonts w:ascii="Arial" w:hAnsi="Arial" w:cs="Arial"/>
        </w:rPr>
        <w:t xml:space="preserve"> </w:t>
      </w:r>
      <w:r w:rsidR="00545E9F">
        <w:rPr>
          <w:rFonts w:ascii="Arial" w:hAnsi="Arial" w:cs="Arial"/>
        </w:rPr>
        <w:t>Please note if you do not accept the terms of this Licence, you will not be able to access the Website (as defined below)</w:t>
      </w:r>
      <w:r w:rsidR="00AC00C4">
        <w:rPr>
          <w:rFonts w:ascii="Arial" w:hAnsi="Arial" w:cs="Arial"/>
        </w:rPr>
        <w:t>, you will not be able to search for any</w:t>
      </w:r>
      <w:r w:rsidR="00545E9F">
        <w:rPr>
          <w:rFonts w:ascii="Arial" w:hAnsi="Arial" w:cs="Arial"/>
        </w:rPr>
        <w:t xml:space="preserve"> </w:t>
      </w:r>
      <w:r w:rsidR="00AC00C4">
        <w:rPr>
          <w:rFonts w:ascii="Arial" w:hAnsi="Arial" w:cs="Arial"/>
        </w:rPr>
        <w:t>Scenarios (as defined below)</w:t>
      </w:r>
      <w:r w:rsidR="00424EF2">
        <w:rPr>
          <w:rFonts w:ascii="Arial" w:hAnsi="Arial" w:cs="Arial"/>
        </w:rPr>
        <w:t xml:space="preserve"> and</w:t>
      </w:r>
      <w:r w:rsidR="00F6072D">
        <w:rPr>
          <w:rFonts w:ascii="Arial" w:hAnsi="Arial" w:cs="Arial"/>
        </w:rPr>
        <w:t xml:space="preserve"> </w:t>
      </w:r>
      <w:r w:rsidRPr="004B721C">
        <w:rPr>
          <w:rFonts w:ascii="Arial" w:hAnsi="Arial" w:cs="Arial"/>
        </w:rPr>
        <w:t xml:space="preserve">we will not Licence </w:t>
      </w:r>
      <w:r w:rsidR="00545E9F">
        <w:rPr>
          <w:rFonts w:ascii="Arial" w:hAnsi="Arial" w:cs="Arial"/>
        </w:rPr>
        <w:t>any</w:t>
      </w:r>
      <w:r w:rsidRPr="004B721C">
        <w:rPr>
          <w:rFonts w:ascii="Arial" w:hAnsi="Arial" w:cs="Arial"/>
        </w:rPr>
        <w:t xml:space="preserve"> Scenarios</w:t>
      </w:r>
      <w:r w:rsidR="00E00408">
        <w:rPr>
          <w:rFonts w:ascii="Arial" w:hAnsi="Arial" w:cs="Arial"/>
        </w:rPr>
        <w:t xml:space="preserve"> </w:t>
      </w:r>
      <w:r w:rsidR="00AC00C4">
        <w:rPr>
          <w:rFonts w:ascii="Arial" w:hAnsi="Arial" w:cs="Arial"/>
        </w:rPr>
        <w:t>to you</w:t>
      </w:r>
      <w:r w:rsidR="007833F2">
        <w:rPr>
          <w:rFonts w:ascii="Arial" w:hAnsi="Arial" w:cs="Arial"/>
        </w:rPr>
        <w:t>,</w:t>
      </w:r>
      <w:r w:rsidR="00F6072D">
        <w:rPr>
          <w:rFonts w:ascii="Arial" w:hAnsi="Arial" w:cs="Arial"/>
        </w:rPr>
        <w:t xml:space="preserve"> and if applicable you will not be licenced to continue using any Scenarios that you have already downloaded.</w:t>
      </w:r>
      <w:r w:rsidR="005C3D00">
        <w:rPr>
          <w:rFonts w:ascii="Arial" w:hAnsi="Arial" w:cs="Arial"/>
        </w:rPr>
        <w:t xml:space="preserve"> </w:t>
      </w:r>
    </w:p>
    <w:p w:rsidR="005C3D00" w:rsidRDefault="005C3D00" w:rsidP="00010890">
      <w:pPr>
        <w:pStyle w:val="CommentText"/>
        <w:rPr>
          <w:rFonts w:ascii="Arial" w:hAnsi="Arial" w:cs="Arial"/>
        </w:rPr>
      </w:pPr>
    </w:p>
    <w:p w:rsidR="0016571C" w:rsidRDefault="0016571C" w:rsidP="0016571C">
      <w:pPr>
        <w:pStyle w:val="CommentText"/>
        <w:rPr>
          <w:rFonts w:ascii="Arial" w:hAnsi="Arial" w:cs="Arial"/>
          <w:b/>
          <w:caps/>
        </w:rPr>
      </w:pPr>
      <w:r w:rsidRPr="00010890">
        <w:rPr>
          <w:rFonts w:ascii="Arial" w:hAnsi="Arial" w:cs="Arial"/>
          <w:b/>
          <w:caps/>
        </w:rPr>
        <w:t xml:space="preserve">IMPORTANT NOTICE TO </w:t>
      </w:r>
      <w:r>
        <w:rPr>
          <w:rFonts w:ascii="Arial" w:hAnsi="Arial" w:cs="Arial"/>
          <w:b/>
          <w:caps/>
        </w:rPr>
        <w:t>current</w:t>
      </w:r>
      <w:r w:rsidRPr="00010890">
        <w:rPr>
          <w:rFonts w:ascii="Arial" w:hAnsi="Arial" w:cs="Arial"/>
          <w:b/>
          <w:caps/>
        </w:rPr>
        <w:t xml:space="preserve"> USERS</w:t>
      </w:r>
    </w:p>
    <w:p w:rsidR="0016571C" w:rsidRDefault="0016571C" w:rsidP="0016571C">
      <w:pPr>
        <w:pStyle w:val="CommentText"/>
        <w:rPr>
          <w:rFonts w:ascii="Arial" w:hAnsi="Arial" w:cs="Arial"/>
          <w:b/>
          <w:caps/>
        </w:rPr>
      </w:pPr>
    </w:p>
    <w:p w:rsidR="005C3D00" w:rsidRDefault="0016571C" w:rsidP="00010890">
      <w:pPr>
        <w:pStyle w:val="CommentText"/>
        <w:rPr>
          <w:rFonts w:ascii="Arial" w:hAnsi="Arial" w:cs="Arial"/>
        </w:rPr>
      </w:pPr>
      <w:r>
        <w:rPr>
          <w:rFonts w:ascii="Arial" w:hAnsi="Arial" w:cs="Arial"/>
        </w:rPr>
        <w:t xml:space="preserve">This Licence will apply to your ongoing use of </w:t>
      </w:r>
      <w:r w:rsidR="00424EF2">
        <w:rPr>
          <w:rFonts w:ascii="Arial" w:hAnsi="Arial" w:cs="Arial"/>
        </w:rPr>
        <w:t>an</w:t>
      </w:r>
      <w:bookmarkStart w:id="0" w:name="_GoBack"/>
      <w:bookmarkEnd w:id="0"/>
      <w:r w:rsidR="00424EF2">
        <w:rPr>
          <w:rFonts w:ascii="Arial" w:hAnsi="Arial" w:cs="Arial"/>
        </w:rPr>
        <w:t xml:space="preserve">y </w:t>
      </w:r>
      <w:r>
        <w:rPr>
          <w:rFonts w:ascii="Arial" w:hAnsi="Arial" w:cs="Arial"/>
        </w:rPr>
        <w:t xml:space="preserve">Scenarios from the date you accessed the Website and received these Licence terms. </w:t>
      </w:r>
      <w:r w:rsidR="005C3D00">
        <w:rPr>
          <w:rFonts w:ascii="Arial" w:hAnsi="Arial" w:cs="Arial"/>
        </w:rPr>
        <w:t>If you do not agree to the terms of this Licence you must</w:t>
      </w:r>
      <w:r w:rsidR="00B51853">
        <w:rPr>
          <w:rFonts w:ascii="Arial" w:hAnsi="Arial" w:cs="Arial"/>
        </w:rPr>
        <w:t xml:space="preserve"> not continue to </w:t>
      </w:r>
      <w:r>
        <w:rPr>
          <w:rFonts w:ascii="Arial" w:hAnsi="Arial" w:cs="Arial"/>
        </w:rPr>
        <w:t xml:space="preserve">use the Scenarios </w:t>
      </w:r>
      <w:r w:rsidR="00424EF2">
        <w:rPr>
          <w:rFonts w:ascii="Arial" w:hAnsi="Arial" w:cs="Arial"/>
        </w:rPr>
        <w:t xml:space="preserve">including any you have previously downloaded </w:t>
      </w:r>
      <w:r>
        <w:rPr>
          <w:rFonts w:ascii="Arial" w:hAnsi="Arial" w:cs="Arial"/>
        </w:rPr>
        <w:t xml:space="preserve">and the implied licence for such use is hereby expressly terminated. </w:t>
      </w:r>
    </w:p>
    <w:p w:rsidR="00F6072D" w:rsidRDefault="00F6072D" w:rsidP="00010890">
      <w:pPr>
        <w:pStyle w:val="CommentText"/>
        <w:rPr>
          <w:rFonts w:ascii="Arial" w:hAnsi="Arial" w:cs="Arial"/>
        </w:rPr>
      </w:pPr>
    </w:p>
    <w:p w:rsidR="00545E9F" w:rsidRPr="004B721C" w:rsidRDefault="00010890" w:rsidP="00010890">
      <w:pPr>
        <w:pStyle w:val="CommentText"/>
        <w:rPr>
          <w:rFonts w:ascii="Arial" w:hAnsi="Arial" w:cs="Arial"/>
        </w:rPr>
      </w:pPr>
      <w:r w:rsidRPr="004B721C">
        <w:rPr>
          <w:rFonts w:ascii="Arial" w:hAnsi="Arial" w:cs="Arial"/>
        </w:rPr>
        <w:t>You should print a copy of this Licence for future reference</w:t>
      </w:r>
      <w:r w:rsidR="00F6072D">
        <w:rPr>
          <w:rFonts w:ascii="Arial" w:hAnsi="Arial" w:cs="Arial"/>
        </w:rPr>
        <w:t xml:space="preserve">. </w:t>
      </w:r>
      <w:r w:rsidR="00545E9F">
        <w:rPr>
          <w:rFonts w:ascii="Arial" w:hAnsi="Arial" w:cs="Arial"/>
        </w:rPr>
        <w:t xml:space="preserve">You should also refer to </w:t>
      </w:r>
      <w:r w:rsidR="00AC00C4">
        <w:rPr>
          <w:rFonts w:ascii="Arial" w:hAnsi="Arial" w:cs="Arial"/>
        </w:rPr>
        <w:t xml:space="preserve">the terms of </w:t>
      </w:r>
      <w:r w:rsidR="00545E9F">
        <w:rPr>
          <w:rFonts w:ascii="Arial" w:hAnsi="Arial" w:cs="Arial"/>
        </w:rPr>
        <w:t xml:space="preserve">our </w:t>
      </w:r>
      <w:hyperlink r:id="rId13" w:history="1">
        <w:r w:rsidR="00545E9F" w:rsidRPr="004B721C">
          <w:rPr>
            <w:rStyle w:val="Hyperlink"/>
            <w:rFonts w:ascii="Arial" w:hAnsi="Arial" w:cs="Arial"/>
          </w:rPr>
          <w:t>privacy policy</w:t>
        </w:r>
      </w:hyperlink>
      <w:r w:rsidR="00333D54">
        <w:rPr>
          <w:rFonts w:ascii="Arial" w:hAnsi="Arial" w:cs="Arial"/>
        </w:rPr>
        <w:t xml:space="preserve">, </w:t>
      </w:r>
      <w:hyperlink r:id="rId14" w:history="1">
        <w:r w:rsidR="00333D54" w:rsidRPr="00333D54">
          <w:rPr>
            <w:rStyle w:val="Hyperlink"/>
            <w:rFonts w:ascii="Arial" w:hAnsi="Arial" w:cs="Arial"/>
          </w:rPr>
          <w:t>terms and conditions</w:t>
        </w:r>
      </w:hyperlink>
      <w:r w:rsidR="00545E9F">
        <w:rPr>
          <w:rFonts w:ascii="Arial" w:hAnsi="Arial" w:cs="Arial"/>
        </w:rPr>
        <w:t xml:space="preserve"> and </w:t>
      </w:r>
      <w:hyperlink r:id="rId15" w:history="1">
        <w:r w:rsidR="00545E9F" w:rsidRPr="00AC00C4">
          <w:rPr>
            <w:rStyle w:val="Hyperlink"/>
            <w:rFonts w:ascii="Arial" w:hAnsi="Arial" w:cs="Arial"/>
          </w:rPr>
          <w:t>cookie policy</w:t>
        </w:r>
      </w:hyperlink>
      <w:r w:rsidR="0016571C">
        <w:rPr>
          <w:rFonts w:ascii="Arial" w:hAnsi="Arial" w:cs="Arial"/>
        </w:rPr>
        <w:t xml:space="preserve"> which will apply to any collection of personal data from </w:t>
      </w:r>
      <w:r w:rsidR="00424EF2">
        <w:rPr>
          <w:rFonts w:ascii="Arial" w:hAnsi="Arial" w:cs="Arial"/>
        </w:rPr>
        <w:t xml:space="preserve">you through </w:t>
      </w:r>
      <w:r w:rsidR="0016571C">
        <w:rPr>
          <w:rFonts w:ascii="Arial" w:hAnsi="Arial" w:cs="Arial"/>
        </w:rPr>
        <w:t>the Website and the use of any cookies</w:t>
      </w:r>
      <w:r w:rsidR="00545E9F">
        <w:rPr>
          <w:rFonts w:ascii="Arial" w:hAnsi="Arial" w:cs="Arial"/>
        </w:rPr>
        <w:t>.</w:t>
      </w:r>
    </w:p>
    <w:p w:rsidR="00010890" w:rsidRDefault="00010890" w:rsidP="004B721C">
      <w:pPr>
        <w:pStyle w:val="SHHeading1"/>
        <w:numPr>
          <w:ilvl w:val="0"/>
          <w:numId w:val="0"/>
        </w:numPr>
        <w:rPr>
          <w:rFonts w:cs="Arial"/>
        </w:rPr>
      </w:pPr>
    </w:p>
    <w:p w:rsidR="0056229E" w:rsidRDefault="0056229E" w:rsidP="0056229E">
      <w:pPr>
        <w:pStyle w:val="SHHeading1"/>
        <w:rPr>
          <w:rFonts w:cs="Arial"/>
        </w:rPr>
      </w:pPr>
      <w:r>
        <w:rPr>
          <w:rFonts w:cs="Arial"/>
        </w:rPr>
        <w:t>licence</w:t>
      </w:r>
      <w:r w:rsidRPr="005A075C">
        <w:rPr>
          <w:rFonts w:cs="Arial"/>
        </w:rPr>
        <w:t xml:space="preserve"> statement</w:t>
      </w:r>
    </w:p>
    <w:p w:rsidR="00230510" w:rsidRDefault="0056229E" w:rsidP="008D4C36">
      <w:pPr>
        <w:pStyle w:val="SHHeading2"/>
      </w:pPr>
      <w:r>
        <w:t xml:space="preserve">This licence agreement (“Licence”) is a legal agreement between you (“Licensee” or “you”) and </w:t>
      </w:r>
      <w:r w:rsidR="00F32FDE">
        <w:t xml:space="preserve">Transport Systems </w:t>
      </w:r>
      <w:r>
        <w:t xml:space="preserve">Catapult of 170 Midsummer Boulevard, Milton Keynes, United Kingdom, MK9 1BP and with registered company number: </w:t>
      </w:r>
      <w:r w:rsidR="00390A33" w:rsidRPr="00390A33">
        <w:rPr>
          <w:b/>
          <w:bCs/>
        </w:rPr>
        <w:t>08041919</w:t>
      </w:r>
      <w:r w:rsidR="00390A33" w:rsidDel="00390A33">
        <w:t xml:space="preserve"> </w:t>
      </w:r>
      <w:r>
        <w:t>(“Licensor”, “us”, “we”</w:t>
      </w:r>
      <w:r w:rsidR="008D4C36">
        <w:t xml:space="preserve"> or “our”</w:t>
      </w:r>
      <w:r>
        <w:t>)</w:t>
      </w:r>
      <w:r w:rsidR="00230510">
        <w:t>.</w:t>
      </w:r>
    </w:p>
    <w:p w:rsidR="00AE55EC" w:rsidRDefault="00230510" w:rsidP="00AE55EC">
      <w:pPr>
        <w:pStyle w:val="SHHeading2"/>
      </w:pPr>
      <w:r>
        <w:t>This Licence relates to the</w:t>
      </w:r>
      <w:r w:rsidR="008D4C36">
        <w:t xml:space="preserve"> library of automated driving system scenarios</w:t>
      </w:r>
      <w:r>
        <w:t>, against which vehicles can be tested</w:t>
      </w:r>
      <w:r w:rsidR="008D4C36">
        <w:t xml:space="preserve"> </w:t>
      </w:r>
      <w:r>
        <w:t xml:space="preserve">(“Scenarios”) </w:t>
      </w:r>
      <w:r w:rsidR="00F6072D">
        <w:t>which</w:t>
      </w:r>
      <w:r>
        <w:t xml:space="preserve"> are </w:t>
      </w:r>
      <w:r w:rsidR="008D4C36">
        <w:t xml:space="preserve">stored on </w:t>
      </w:r>
      <w:r>
        <w:t xml:space="preserve">our </w:t>
      </w:r>
      <w:proofErr w:type="gramStart"/>
      <w:r>
        <w:t>Multi User</w:t>
      </w:r>
      <w:proofErr w:type="gramEnd"/>
      <w:r>
        <w:t xml:space="preserve"> Scenario Catalogue for Connected Autonomous Vehicles (“MUSICC</w:t>
      </w:r>
      <w:r w:rsidR="00AE55EC">
        <w:t xml:space="preserve"> S</w:t>
      </w:r>
      <w:r>
        <w:t>ystem”</w:t>
      </w:r>
      <w:r w:rsidR="00010890">
        <w:t xml:space="preserve"> or the “Website”</w:t>
      </w:r>
      <w:r>
        <w:t>)</w:t>
      </w:r>
      <w:r w:rsidR="00F6072D">
        <w:t xml:space="preserve"> and includes both existing and future Scenarios</w:t>
      </w:r>
      <w:r>
        <w:t>.</w:t>
      </w:r>
      <w:r w:rsidR="00AE55EC">
        <w:t xml:space="preserve"> </w:t>
      </w:r>
    </w:p>
    <w:p w:rsidR="004B721C" w:rsidRDefault="00AE55EC" w:rsidP="00A83C05">
      <w:pPr>
        <w:pStyle w:val="SHHeading2"/>
      </w:pPr>
      <w:r>
        <w:t>We licence the use of</w:t>
      </w:r>
      <w:r w:rsidR="00F6072D">
        <w:t xml:space="preserve"> </w:t>
      </w:r>
      <w:r>
        <w:t>Scenarios to you on the basis of this Licence. We do not sell the Scenarios to you.</w:t>
      </w:r>
    </w:p>
    <w:p w:rsidR="009A35AC" w:rsidRDefault="00E92624" w:rsidP="00010890">
      <w:pPr>
        <w:pStyle w:val="SHHeading1"/>
        <w:rPr>
          <w:rFonts w:cs="Arial"/>
        </w:rPr>
      </w:pPr>
      <w:bookmarkStart w:id="1" w:name="a536864"/>
      <w:bookmarkStart w:id="2" w:name="main"/>
      <w:r w:rsidRPr="004B721C">
        <w:rPr>
          <w:rFonts w:cs="Arial"/>
        </w:rPr>
        <w:t>Grant and scope of licence</w:t>
      </w:r>
      <w:bookmarkEnd w:id="1"/>
    </w:p>
    <w:p w:rsidR="00545E9F" w:rsidRPr="004B721C" w:rsidRDefault="00545E9F" w:rsidP="002F4741">
      <w:pPr>
        <w:pStyle w:val="SHHeading2"/>
      </w:pPr>
      <w:r>
        <w:t xml:space="preserve">In consideration of </w:t>
      </w:r>
      <w:r w:rsidR="002F4741">
        <w:t>you providing information in</w:t>
      </w:r>
      <w:r w:rsidR="002F4741" w:rsidRPr="002F4741">
        <w:t xml:space="preserve"> relation to your use of the MUSICC System and your wider CAV testing and verification activities</w:t>
      </w:r>
      <w:r w:rsidR="002F4741">
        <w:t xml:space="preserve"> to us and </w:t>
      </w:r>
      <w:r>
        <w:t>agreeing to abide by the terms of this Licence, we hereby grant to you a non-exclusive, non-transferable licence to use the Scenarios on the terms of this Licence.</w:t>
      </w:r>
    </w:p>
    <w:p w:rsidR="009A35AC" w:rsidRDefault="00424EF2" w:rsidP="00AC00C4">
      <w:pPr>
        <w:pStyle w:val="SHHeading2"/>
        <w:rPr>
          <w:rFonts w:cs="Arial"/>
        </w:rPr>
      </w:pPr>
      <w:bookmarkStart w:id="3" w:name="a298333"/>
      <w:r>
        <w:rPr>
          <w:rFonts w:cs="Arial"/>
        </w:rPr>
        <w:t>Under the terms of this Licence y</w:t>
      </w:r>
      <w:r w:rsidR="00E92624" w:rsidRPr="004B721C">
        <w:rPr>
          <w:rFonts w:cs="Arial"/>
        </w:rPr>
        <w:t>ou may:</w:t>
      </w:r>
      <w:bookmarkEnd w:id="3"/>
    </w:p>
    <w:p w:rsidR="00C77846" w:rsidRDefault="00C77846" w:rsidP="00C77846">
      <w:pPr>
        <w:pStyle w:val="SHHeading3"/>
      </w:pPr>
      <w:r>
        <w:t>s</w:t>
      </w:r>
      <w:r w:rsidR="001E36DC">
        <w:t>earch for</w:t>
      </w:r>
      <w:r>
        <w:t xml:space="preserve"> Scenarios;</w:t>
      </w:r>
    </w:p>
    <w:p w:rsidR="00C77846" w:rsidRDefault="001E36DC" w:rsidP="00C77846">
      <w:pPr>
        <w:pStyle w:val="SHHeading3"/>
      </w:pPr>
      <w:r>
        <w:t xml:space="preserve">download </w:t>
      </w:r>
      <w:r w:rsidR="00C77846">
        <w:t xml:space="preserve">Scenarios; </w:t>
      </w:r>
      <w:r w:rsidR="00B51853">
        <w:t xml:space="preserve">and </w:t>
      </w:r>
    </w:p>
    <w:p w:rsidR="009A35AC" w:rsidRDefault="001E36DC" w:rsidP="00390A33">
      <w:pPr>
        <w:pStyle w:val="SHHeading3"/>
      </w:pPr>
      <w:r>
        <w:t>use the Scenarios</w:t>
      </w:r>
      <w:r w:rsidR="00390A33">
        <w:t xml:space="preserve"> </w:t>
      </w:r>
      <w:r w:rsidR="0016571C">
        <w:t xml:space="preserve">for any purpose whatsoever. </w:t>
      </w:r>
    </w:p>
    <w:p w:rsidR="00424EF2" w:rsidRPr="004B721C" w:rsidRDefault="00424EF2" w:rsidP="00614471">
      <w:pPr>
        <w:pStyle w:val="SHHeading3"/>
        <w:numPr>
          <w:ilvl w:val="0"/>
          <w:numId w:val="0"/>
        </w:numPr>
        <w:ind w:left="1440"/>
      </w:pPr>
    </w:p>
    <w:p w:rsidR="009A35AC" w:rsidRPr="004B721C" w:rsidRDefault="00E92624" w:rsidP="004B721C">
      <w:pPr>
        <w:pStyle w:val="SHHeading1"/>
        <w:rPr>
          <w:rFonts w:cs="Arial"/>
        </w:rPr>
      </w:pPr>
      <w:bookmarkStart w:id="4" w:name="a397482"/>
      <w:r w:rsidRPr="004B721C">
        <w:rPr>
          <w:rFonts w:cs="Arial"/>
        </w:rPr>
        <w:lastRenderedPageBreak/>
        <w:t>Restrictions</w:t>
      </w:r>
      <w:bookmarkEnd w:id="4"/>
    </w:p>
    <w:p w:rsidR="00C77846" w:rsidRPr="004B721C" w:rsidRDefault="00E92624" w:rsidP="00A83C05">
      <w:pPr>
        <w:pStyle w:val="SHHeading2"/>
        <w:rPr>
          <w:rFonts w:cs="Arial"/>
        </w:rPr>
      </w:pPr>
      <w:r w:rsidRPr="004B721C">
        <w:rPr>
          <w:rFonts w:cs="Arial"/>
        </w:rPr>
        <w:t>Except as expressly set out in this Licence or as permitted by any local law, you undertake:</w:t>
      </w:r>
    </w:p>
    <w:p w:rsidR="009A35AC" w:rsidRPr="004B721C" w:rsidRDefault="00E92624" w:rsidP="004B721C">
      <w:pPr>
        <w:pStyle w:val="SHHeading3"/>
        <w:rPr>
          <w:rFonts w:cs="Arial"/>
        </w:rPr>
      </w:pPr>
      <w:r w:rsidRPr="004B721C">
        <w:rPr>
          <w:rFonts w:cs="Arial"/>
        </w:rPr>
        <w:t xml:space="preserve">not to copy </w:t>
      </w:r>
      <w:r w:rsidR="00C77846" w:rsidRPr="004B721C">
        <w:rPr>
          <w:rFonts w:cs="Arial"/>
        </w:rPr>
        <w:t xml:space="preserve">the Scenarios, except where </w:t>
      </w:r>
      <w:r w:rsidRPr="004B721C">
        <w:rPr>
          <w:rFonts w:cs="Arial"/>
        </w:rPr>
        <w:t xml:space="preserve">such copying is incidental to normal use of </w:t>
      </w:r>
      <w:r w:rsidR="00C77846" w:rsidRPr="004B721C">
        <w:rPr>
          <w:rFonts w:cs="Arial"/>
        </w:rPr>
        <w:t>the Scenarios</w:t>
      </w:r>
      <w:r w:rsidRPr="004B721C">
        <w:rPr>
          <w:rFonts w:cs="Arial"/>
        </w:rPr>
        <w:t>, or where it is necessary for the purpose of back-up;</w:t>
      </w:r>
    </w:p>
    <w:p w:rsidR="009A35AC" w:rsidRDefault="00E92624" w:rsidP="00C77846">
      <w:pPr>
        <w:pStyle w:val="SHHeading3"/>
        <w:rPr>
          <w:rFonts w:cs="Arial"/>
        </w:rPr>
      </w:pPr>
      <w:r w:rsidRPr="004B721C">
        <w:rPr>
          <w:rFonts w:cs="Arial"/>
        </w:rPr>
        <w:t>not to adapt, vary</w:t>
      </w:r>
      <w:r w:rsidR="00C77846" w:rsidRPr="004B721C">
        <w:rPr>
          <w:rFonts w:cs="Arial"/>
        </w:rPr>
        <w:t>, alter</w:t>
      </w:r>
      <w:r w:rsidRPr="004B721C">
        <w:rPr>
          <w:rFonts w:cs="Arial"/>
        </w:rPr>
        <w:t xml:space="preserve"> or modify </w:t>
      </w:r>
      <w:r w:rsidR="00C77846" w:rsidRPr="004B721C">
        <w:rPr>
          <w:rFonts w:cs="Arial"/>
        </w:rPr>
        <w:t>the Scenarios</w:t>
      </w:r>
      <w:r w:rsidRPr="004B721C">
        <w:rPr>
          <w:rFonts w:cs="Arial"/>
        </w:rPr>
        <w:t>;</w:t>
      </w:r>
    </w:p>
    <w:p w:rsidR="00B14178" w:rsidRPr="004B721C" w:rsidRDefault="00B14178" w:rsidP="004B721C">
      <w:pPr>
        <w:pStyle w:val="SHHeading3"/>
        <w:rPr>
          <w:rFonts w:cs="Arial"/>
        </w:rPr>
      </w:pPr>
      <w:r>
        <w:rPr>
          <w:rFonts w:cs="Arial"/>
        </w:rPr>
        <w:t>not to share the Scenarios (whether in original form or as modified) outside of your organisation;</w:t>
      </w:r>
    </w:p>
    <w:p w:rsidR="009A35AC" w:rsidRPr="004B721C" w:rsidRDefault="00E92624" w:rsidP="004B721C">
      <w:pPr>
        <w:pStyle w:val="SHHeading3"/>
        <w:rPr>
          <w:rFonts w:cs="Arial"/>
        </w:rPr>
      </w:pPr>
      <w:r w:rsidRPr="004B721C">
        <w:rPr>
          <w:rFonts w:cs="Arial"/>
        </w:rPr>
        <w:t xml:space="preserve">to keep all copies of the </w:t>
      </w:r>
      <w:r w:rsidR="00B14178" w:rsidRPr="004B721C">
        <w:rPr>
          <w:rFonts w:cs="Arial"/>
        </w:rPr>
        <w:t xml:space="preserve">Scenarios </w:t>
      </w:r>
      <w:r w:rsidRPr="004B721C">
        <w:rPr>
          <w:rFonts w:cs="Arial"/>
        </w:rPr>
        <w:t xml:space="preserve">secure and to maintain accurate and up-to-date records of the number and locations of all copies of the </w:t>
      </w:r>
      <w:r w:rsidR="00B14178" w:rsidRPr="004B721C">
        <w:rPr>
          <w:rFonts w:cs="Arial"/>
        </w:rPr>
        <w:t>Scenarios</w:t>
      </w:r>
      <w:r w:rsidRPr="004B721C">
        <w:rPr>
          <w:rFonts w:cs="Arial"/>
        </w:rPr>
        <w:t>;</w:t>
      </w:r>
    </w:p>
    <w:p w:rsidR="009A35AC" w:rsidRPr="004B721C" w:rsidRDefault="00E92624" w:rsidP="004B721C">
      <w:pPr>
        <w:pStyle w:val="SHHeading3"/>
        <w:rPr>
          <w:rFonts w:cs="Arial"/>
        </w:rPr>
      </w:pPr>
      <w:r w:rsidRPr="004B721C">
        <w:rPr>
          <w:rFonts w:cs="Arial"/>
        </w:rPr>
        <w:t xml:space="preserve">to include </w:t>
      </w:r>
      <w:r w:rsidR="00B14178">
        <w:rPr>
          <w:rFonts w:cs="Arial"/>
        </w:rPr>
        <w:t>a</w:t>
      </w:r>
      <w:r w:rsidR="00B14178" w:rsidRPr="004B721C">
        <w:rPr>
          <w:rFonts w:cs="Arial"/>
        </w:rPr>
        <w:t xml:space="preserve"> </w:t>
      </w:r>
      <w:r w:rsidRPr="004B721C">
        <w:rPr>
          <w:rFonts w:cs="Arial"/>
        </w:rPr>
        <w:t xml:space="preserve">copyright notice on all entire and partial copies you make of the </w:t>
      </w:r>
      <w:r w:rsidR="00B14178">
        <w:rPr>
          <w:rFonts w:cs="Arial"/>
        </w:rPr>
        <w:t>Scenarios</w:t>
      </w:r>
      <w:r w:rsidR="00B14178" w:rsidRPr="004B721C">
        <w:rPr>
          <w:rFonts w:cs="Arial"/>
        </w:rPr>
        <w:t xml:space="preserve"> </w:t>
      </w:r>
      <w:r w:rsidRPr="004B721C">
        <w:rPr>
          <w:rFonts w:cs="Arial"/>
        </w:rPr>
        <w:t xml:space="preserve">on any medium; </w:t>
      </w:r>
      <w:r w:rsidR="00B51853">
        <w:rPr>
          <w:rFonts w:cs="Arial"/>
        </w:rPr>
        <w:t xml:space="preserve">and </w:t>
      </w:r>
    </w:p>
    <w:p w:rsidR="009A35AC" w:rsidRPr="004B721C" w:rsidRDefault="00E92624" w:rsidP="004B721C">
      <w:pPr>
        <w:pStyle w:val="SHHeading3"/>
        <w:rPr>
          <w:rFonts w:cs="Arial"/>
        </w:rPr>
      </w:pPr>
      <w:r w:rsidRPr="004B721C">
        <w:rPr>
          <w:rFonts w:cs="Arial"/>
        </w:rPr>
        <w:t xml:space="preserve">not to provide or otherwise make available the </w:t>
      </w:r>
      <w:r w:rsidR="00B14178" w:rsidRPr="004B721C">
        <w:rPr>
          <w:rFonts w:cs="Arial"/>
        </w:rPr>
        <w:t xml:space="preserve">Scenarios </w:t>
      </w:r>
      <w:r w:rsidRPr="004B721C">
        <w:rPr>
          <w:rFonts w:cs="Arial"/>
        </w:rPr>
        <w:t>in whole or in part in any form to any person without prior written consent from us</w:t>
      </w:r>
      <w:r w:rsidR="00390A33">
        <w:rPr>
          <w:rFonts w:cs="Arial"/>
        </w:rPr>
        <w:t>.</w:t>
      </w:r>
    </w:p>
    <w:p w:rsidR="009A35AC" w:rsidRPr="004B721C" w:rsidRDefault="00E92624" w:rsidP="004B721C">
      <w:pPr>
        <w:pStyle w:val="SHHeading1"/>
        <w:rPr>
          <w:rFonts w:cs="Arial"/>
        </w:rPr>
      </w:pPr>
      <w:bookmarkStart w:id="5" w:name="a1057395"/>
      <w:r w:rsidRPr="004B721C">
        <w:rPr>
          <w:rFonts w:cs="Arial"/>
        </w:rPr>
        <w:t>Intellectual property rights</w:t>
      </w:r>
      <w:bookmarkEnd w:id="5"/>
    </w:p>
    <w:p w:rsidR="009A35AC" w:rsidRPr="004B721C" w:rsidRDefault="00E92624" w:rsidP="004B721C">
      <w:pPr>
        <w:pStyle w:val="SHHeading2"/>
      </w:pPr>
      <w:r w:rsidRPr="004B721C">
        <w:t xml:space="preserve">You acknowledge that </w:t>
      </w:r>
      <w:r w:rsidR="00F6072D">
        <w:t xml:space="preserve">none of the </w:t>
      </w:r>
      <w:r w:rsidRPr="004B721C">
        <w:t xml:space="preserve">intellectual property rights in the </w:t>
      </w:r>
      <w:r w:rsidR="00F6072D">
        <w:t>Scenarios</w:t>
      </w:r>
      <w:r w:rsidR="00F6072D" w:rsidRPr="004B721C">
        <w:t xml:space="preserve"> </w:t>
      </w:r>
      <w:r w:rsidRPr="004B721C">
        <w:t xml:space="preserve">belong to </w:t>
      </w:r>
      <w:r w:rsidR="00F6072D">
        <w:t xml:space="preserve">you and that you have no rights in relation to the Scenarios, other than to use them in accordance with the terms of this Licence. </w:t>
      </w:r>
    </w:p>
    <w:p w:rsidR="00424EF2" w:rsidRPr="00424EF2" w:rsidRDefault="00424EF2" w:rsidP="00424EF2">
      <w:pPr>
        <w:pStyle w:val="SHHeading1"/>
        <w:rPr>
          <w:rFonts w:cs="Arial"/>
        </w:rPr>
      </w:pPr>
      <w:r w:rsidRPr="00424EF2">
        <w:rPr>
          <w:rFonts w:cs="Arial"/>
        </w:rPr>
        <w:t>LIMITED WARRANTY</w:t>
      </w:r>
    </w:p>
    <w:p w:rsidR="00424EF2" w:rsidRDefault="00424EF2" w:rsidP="00424EF2">
      <w:pPr>
        <w:pStyle w:val="SHHeading2"/>
      </w:pPr>
      <w:r w:rsidRPr="00424EF2">
        <w:t>We warrant that</w:t>
      </w:r>
      <w:r>
        <w:t xml:space="preserve"> we have the right to licence the Scenarios to you under the terms of this Licence.</w:t>
      </w:r>
    </w:p>
    <w:p w:rsidR="009A35AC" w:rsidRPr="004B721C" w:rsidRDefault="0016571C" w:rsidP="004B721C">
      <w:pPr>
        <w:pStyle w:val="SHHeading1"/>
        <w:rPr>
          <w:rFonts w:cs="Arial"/>
        </w:rPr>
      </w:pPr>
      <w:r>
        <w:rPr>
          <w:rFonts w:cs="Arial"/>
        </w:rPr>
        <w:t>Exclusion</w:t>
      </w:r>
      <w:r w:rsidR="009A7C91">
        <w:rPr>
          <w:rFonts w:cs="Arial"/>
        </w:rPr>
        <w:t xml:space="preserve"> of liability</w:t>
      </w:r>
    </w:p>
    <w:p w:rsidR="009A35AC" w:rsidRPr="00390A33" w:rsidRDefault="00B51853" w:rsidP="00390A33">
      <w:pPr>
        <w:pStyle w:val="SHHeading2"/>
        <w:rPr>
          <w:rFonts w:cs="Arial"/>
        </w:rPr>
      </w:pPr>
      <w:r w:rsidRPr="00B51853">
        <w:rPr>
          <w:rFonts w:cs="Arial"/>
        </w:rPr>
        <w:t>You acknowledge that the S</w:t>
      </w:r>
      <w:r>
        <w:rPr>
          <w:rFonts w:cs="Arial"/>
        </w:rPr>
        <w:t>cenarios</w:t>
      </w:r>
      <w:r w:rsidRPr="00B51853">
        <w:rPr>
          <w:rFonts w:cs="Arial"/>
        </w:rPr>
        <w:t xml:space="preserve"> ha</w:t>
      </w:r>
      <w:r>
        <w:rPr>
          <w:rFonts w:cs="Arial"/>
        </w:rPr>
        <w:t>ve</w:t>
      </w:r>
      <w:r w:rsidRPr="00B51853">
        <w:rPr>
          <w:rFonts w:cs="Arial"/>
        </w:rPr>
        <w:t xml:space="preserve"> not been developed to meet your individual requirements, and that it is therefore your responsibility to </w:t>
      </w:r>
      <w:r>
        <w:rPr>
          <w:rFonts w:cs="Arial"/>
        </w:rPr>
        <w:t>determine how to use the Scenarios</w:t>
      </w:r>
      <w:r w:rsidRPr="00B51853">
        <w:rPr>
          <w:rFonts w:cs="Arial"/>
        </w:rPr>
        <w:t xml:space="preserve"> </w:t>
      </w:r>
      <w:r w:rsidR="00131886">
        <w:rPr>
          <w:rFonts w:cs="Arial"/>
        </w:rPr>
        <w:t xml:space="preserve">to </w:t>
      </w:r>
      <w:r w:rsidRPr="00B51853">
        <w:rPr>
          <w:rFonts w:cs="Arial"/>
        </w:rPr>
        <w:t>meet your requirements</w:t>
      </w:r>
    </w:p>
    <w:p w:rsidR="005F4881" w:rsidRDefault="005F4881" w:rsidP="004B721C">
      <w:pPr>
        <w:pStyle w:val="SHHeading2"/>
        <w:rPr>
          <w:rFonts w:cs="Arial"/>
        </w:rPr>
      </w:pPr>
      <w:proofErr w:type="gramStart"/>
      <w:r>
        <w:rPr>
          <w:rFonts w:cs="Arial"/>
        </w:rPr>
        <w:t>You  acknowledge</w:t>
      </w:r>
      <w:proofErr w:type="gramEnd"/>
      <w:r>
        <w:rPr>
          <w:rFonts w:cs="Arial"/>
        </w:rPr>
        <w:t xml:space="preserve"> that </w:t>
      </w:r>
      <w:r w:rsidRPr="005F4881">
        <w:rPr>
          <w:rFonts w:cs="Arial"/>
        </w:rPr>
        <w:t xml:space="preserve">the </w:t>
      </w:r>
      <w:r>
        <w:rPr>
          <w:rFonts w:cs="Arial"/>
        </w:rPr>
        <w:t>S</w:t>
      </w:r>
      <w:r w:rsidRPr="005F4881">
        <w:rPr>
          <w:rFonts w:cs="Arial"/>
        </w:rPr>
        <w:t xml:space="preserve">cenarios are intended for your own use and for </w:t>
      </w:r>
      <w:r w:rsidR="00B51853">
        <w:rPr>
          <w:rFonts w:cs="Arial"/>
        </w:rPr>
        <w:t>research and development</w:t>
      </w:r>
      <w:r w:rsidRPr="005F4881">
        <w:rPr>
          <w:rFonts w:cs="Arial"/>
        </w:rPr>
        <w:t xml:space="preserve"> purposes only, it is not intended that they should be relied upon in relation to any physical testing of products</w:t>
      </w:r>
      <w:r>
        <w:rPr>
          <w:rFonts w:cs="Arial"/>
        </w:rPr>
        <w:t>.</w:t>
      </w:r>
    </w:p>
    <w:p w:rsidR="009A35AC" w:rsidRPr="00390A33" w:rsidRDefault="0016571C" w:rsidP="00390A33">
      <w:pPr>
        <w:pStyle w:val="SHHeading2"/>
        <w:rPr>
          <w:rFonts w:cs="Arial"/>
        </w:rPr>
      </w:pPr>
      <w:r w:rsidRPr="0016571C">
        <w:rPr>
          <w:rFonts w:cs="Arial"/>
        </w:rPr>
        <w:t xml:space="preserve">You </w:t>
      </w:r>
      <w:r w:rsidR="00131886">
        <w:rPr>
          <w:rFonts w:cs="Arial"/>
        </w:rPr>
        <w:t xml:space="preserve">further </w:t>
      </w:r>
      <w:r w:rsidRPr="0016571C">
        <w:rPr>
          <w:rFonts w:cs="Arial"/>
        </w:rPr>
        <w:t xml:space="preserve">acknowledge </w:t>
      </w:r>
      <w:r w:rsidR="00131886">
        <w:rPr>
          <w:rFonts w:cs="Arial"/>
        </w:rPr>
        <w:t xml:space="preserve">and agree </w:t>
      </w:r>
      <w:r w:rsidRPr="0016571C">
        <w:rPr>
          <w:rFonts w:cs="Arial"/>
        </w:rPr>
        <w:t xml:space="preserve">that the use of the Scenarios is at your own risk. We shall not in any circumstances whatever be liable to you, save for any liability that cannot be excluded by law, for any loss or damages or any other liability </w:t>
      </w:r>
      <w:r w:rsidR="00131886">
        <w:rPr>
          <w:rFonts w:cs="Arial"/>
        </w:rPr>
        <w:t xml:space="preserve">whatsoever </w:t>
      </w:r>
      <w:r w:rsidRPr="0016571C">
        <w:rPr>
          <w:rFonts w:cs="Arial"/>
        </w:rPr>
        <w:t>from your use of the Scenarios</w:t>
      </w:r>
      <w:r w:rsidR="00131886">
        <w:rPr>
          <w:rFonts w:cs="Arial"/>
        </w:rPr>
        <w:t xml:space="preserve">. </w:t>
      </w:r>
    </w:p>
    <w:p w:rsidR="009A35AC" w:rsidRPr="004B721C" w:rsidRDefault="00E92624" w:rsidP="004B721C">
      <w:pPr>
        <w:pStyle w:val="SHHeading2"/>
        <w:rPr>
          <w:rFonts w:cs="Arial"/>
        </w:rPr>
      </w:pPr>
      <w:bookmarkStart w:id="6" w:name="a104167"/>
      <w:r w:rsidRPr="004B721C">
        <w:rPr>
          <w:rFonts w:cs="Arial"/>
        </w:rPr>
        <w:t>Nothing in this Licence shall limit or exclude our liability for:</w:t>
      </w:r>
      <w:bookmarkEnd w:id="6"/>
    </w:p>
    <w:p w:rsidR="009A35AC" w:rsidRPr="004B721C" w:rsidRDefault="00E92624" w:rsidP="004B721C">
      <w:pPr>
        <w:pStyle w:val="SHHeading3"/>
      </w:pPr>
      <w:r w:rsidRPr="004B721C">
        <w:t>death or personal injury resulting from our negligence;</w:t>
      </w:r>
    </w:p>
    <w:p w:rsidR="009A35AC" w:rsidRPr="004B721C" w:rsidRDefault="00E92624" w:rsidP="004B721C">
      <w:pPr>
        <w:pStyle w:val="SHHeading3"/>
      </w:pPr>
      <w:r w:rsidRPr="004B721C">
        <w:t>fraud or fraudulent misrepresentation;</w:t>
      </w:r>
      <w:r w:rsidR="00390A33">
        <w:t xml:space="preserve"> or</w:t>
      </w:r>
    </w:p>
    <w:p w:rsidR="005F4881" w:rsidRPr="004B721C" w:rsidRDefault="00E92624" w:rsidP="00A83C05">
      <w:pPr>
        <w:pStyle w:val="SHHeading3"/>
      </w:pPr>
      <w:r w:rsidRPr="004B721C">
        <w:t>any other liability that cannot be excluded or limited by English law.</w:t>
      </w:r>
    </w:p>
    <w:p w:rsidR="009A35AC" w:rsidRPr="004B721C" w:rsidRDefault="00E92624" w:rsidP="004B721C">
      <w:pPr>
        <w:pStyle w:val="SHHeading2"/>
        <w:rPr>
          <w:rFonts w:cs="Arial"/>
        </w:rPr>
      </w:pPr>
      <w:r w:rsidRPr="004B721C">
        <w:rPr>
          <w:rFonts w:cs="Arial"/>
        </w:rPr>
        <w:lastRenderedPageBreak/>
        <w:t xml:space="preserve">This Licence sets out the full extent of our obligations and liabilities in respect of the supply of the </w:t>
      </w:r>
      <w:r w:rsidR="005F4881">
        <w:rPr>
          <w:rFonts w:cs="Arial"/>
        </w:rPr>
        <w:t>Scenarios</w:t>
      </w:r>
      <w:r w:rsidRPr="004B721C">
        <w:rPr>
          <w:rFonts w:cs="Arial"/>
        </w:rPr>
        <w:t xml:space="preserve">. Except as expressly stated in this Licence, there are no conditions, warranties, representations or other terms, express or implied, that are binding on us.  Any condition, warranty, representation or other term concerning the supply of the </w:t>
      </w:r>
      <w:r w:rsidR="005F4881">
        <w:rPr>
          <w:rFonts w:cs="Arial"/>
        </w:rPr>
        <w:t>Scenarios</w:t>
      </w:r>
      <w:r w:rsidRPr="004B721C">
        <w:rPr>
          <w:rFonts w:cs="Arial"/>
        </w:rPr>
        <w:t xml:space="preserve"> which might otherwise be implied into, or incorporated in, this Licence whether by statute, common law or otherwise, is excluded to the fullest extent permitted by law.</w:t>
      </w:r>
    </w:p>
    <w:p w:rsidR="009A35AC" w:rsidRPr="004B721C" w:rsidRDefault="00E92624" w:rsidP="004B721C">
      <w:pPr>
        <w:pStyle w:val="SHHeading1"/>
        <w:rPr>
          <w:rFonts w:cs="Arial"/>
        </w:rPr>
      </w:pPr>
      <w:bookmarkStart w:id="7" w:name="a534011"/>
      <w:r w:rsidRPr="004B721C">
        <w:rPr>
          <w:rFonts w:cs="Arial"/>
        </w:rPr>
        <w:t>Termination</w:t>
      </w:r>
      <w:bookmarkEnd w:id="7"/>
    </w:p>
    <w:p w:rsidR="009A35AC" w:rsidRPr="004B721C" w:rsidRDefault="00E92624" w:rsidP="004B721C">
      <w:pPr>
        <w:pStyle w:val="SHHeading2"/>
        <w:rPr>
          <w:rFonts w:cs="Arial"/>
        </w:rPr>
      </w:pPr>
      <w:r w:rsidRPr="004B721C">
        <w:rPr>
          <w:rFonts w:cs="Arial"/>
        </w:rPr>
        <w:t>We may terminate this Licence immediately by written notice to you if you commit a material or persistent breach of this Licence which you fail to remedy (if remediable) within 14 days after the service of written notice requiring you to do so.</w:t>
      </w:r>
    </w:p>
    <w:p w:rsidR="009A35AC" w:rsidRPr="004B721C" w:rsidRDefault="00E92624" w:rsidP="004B721C">
      <w:pPr>
        <w:pStyle w:val="SHHeading2"/>
        <w:rPr>
          <w:rFonts w:cs="Arial"/>
        </w:rPr>
      </w:pPr>
      <w:r w:rsidRPr="004B721C">
        <w:rPr>
          <w:rFonts w:cs="Arial"/>
        </w:rPr>
        <w:t>Upon termination for any reason:</w:t>
      </w:r>
    </w:p>
    <w:p w:rsidR="009A35AC" w:rsidRPr="004B721C" w:rsidRDefault="00E92624" w:rsidP="004B721C">
      <w:pPr>
        <w:pStyle w:val="SHHeading3"/>
      </w:pPr>
      <w:r w:rsidRPr="004B721C">
        <w:t>all rights granted to you under this Licence shall cease;</w:t>
      </w:r>
    </w:p>
    <w:p w:rsidR="009A35AC" w:rsidRPr="004B721C" w:rsidRDefault="00E92624" w:rsidP="004B721C">
      <w:pPr>
        <w:pStyle w:val="SHHeading3"/>
      </w:pPr>
      <w:r w:rsidRPr="004B721C">
        <w:t xml:space="preserve">you must immediately cease all activities authorised by this Licence; </w:t>
      </w:r>
      <w:r w:rsidR="0016571C">
        <w:t xml:space="preserve">and </w:t>
      </w:r>
    </w:p>
    <w:p w:rsidR="009A35AC" w:rsidRPr="004B721C" w:rsidRDefault="00E92624" w:rsidP="004B721C">
      <w:pPr>
        <w:pStyle w:val="SHHeading3"/>
      </w:pPr>
      <w:r w:rsidRPr="004B721C">
        <w:t>you must immediately delete or remove</w:t>
      </w:r>
      <w:r w:rsidR="005F4881">
        <w:t xml:space="preserve"> any Scenarios </w:t>
      </w:r>
      <w:r w:rsidRPr="004B721C">
        <w:t xml:space="preserve">from all computer equipment in your possession, and immediately destroy or return to us (at our option) all copies of the </w:t>
      </w:r>
      <w:r w:rsidR="005F4881">
        <w:t>Scenarios</w:t>
      </w:r>
      <w:r w:rsidRPr="004B721C">
        <w:t xml:space="preserve"> then in your possession, custody or control and, in the case of destruction, certify to us that you have done so.</w:t>
      </w:r>
    </w:p>
    <w:p w:rsidR="009A35AC" w:rsidRPr="004B721C" w:rsidRDefault="00E92624" w:rsidP="00A83C05">
      <w:pPr>
        <w:pStyle w:val="SHHeading1"/>
        <w:rPr>
          <w:rFonts w:cs="Arial"/>
        </w:rPr>
      </w:pPr>
      <w:bookmarkStart w:id="8" w:name="a666232"/>
      <w:r w:rsidRPr="004B721C">
        <w:rPr>
          <w:rFonts w:cs="Arial"/>
        </w:rPr>
        <w:t>Communications</w:t>
      </w:r>
      <w:bookmarkEnd w:id="8"/>
    </w:p>
    <w:p w:rsidR="005F4881" w:rsidRDefault="005F4881" w:rsidP="005F4881">
      <w:pPr>
        <w:pStyle w:val="SHHeading2"/>
        <w:rPr>
          <w:rFonts w:cs="Arial"/>
        </w:rPr>
      </w:pPr>
      <w:r>
        <w:rPr>
          <w:rFonts w:cs="Arial"/>
        </w:rPr>
        <w:t>A</w:t>
      </w:r>
      <w:r w:rsidR="00E92624" w:rsidRPr="004B721C">
        <w:rPr>
          <w:rFonts w:cs="Arial"/>
        </w:rPr>
        <w:t xml:space="preserve">ny notice given by you to us, or by us to you, will be deemed received and properly served </w:t>
      </w:r>
      <w:r w:rsidR="002F4741">
        <w:rPr>
          <w:rFonts w:cs="Arial"/>
        </w:rPr>
        <w:t xml:space="preserve">(i) </w:t>
      </w:r>
      <w:r w:rsidR="00E92624" w:rsidRPr="004B721C">
        <w:rPr>
          <w:rFonts w:cs="Arial"/>
        </w:rPr>
        <w:t xml:space="preserve">immediately when posted on </w:t>
      </w:r>
      <w:r w:rsidR="002F4741">
        <w:rPr>
          <w:rFonts w:cs="Arial"/>
        </w:rPr>
        <w:t>the W</w:t>
      </w:r>
      <w:r w:rsidR="00E92624" w:rsidRPr="004B721C">
        <w:rPr>
          <w:rFonts w:cs="Arial"/>
        </w:rPr>
        <w:t xml:space="preserve">ebsite, </w:t>
      </w:r>
      <w:r w:rsidR="002F4741">
        <w:rPr>
          <w:rFonts w:cs="Arial"/>
        </w:rPr>
        <w:t xml:space="preserve">or (ii) </w:t>
      </w:r>
      <w:r w:rsidR="00E92624" w:rsidRPr="004B721C">
        <w:rPr>
          <w:rFonts w:cs="Arial"/>
        </w:rPr>
        <w:t>24 hours after an e-mail is sent</w:t>
      </w:r>
      <w:r w:rsidR="00390A33">
        <w:rPr>
          <w:rFonts w:cs="Arial"/>
        </w:rPr>
        <w:t>.</w:t>
      </w:r>
      <w:r w:rsidR="00E92624" w:rsidRPr="004B721C">
        <w:rPr>
          <w:rFonts w:cs="Arial"/>
        </w:rPr>
        <w:t xml:space="preserve"> </w:t>
      </w:r>
      <w:r w:rsidR="002F4741">
        <w:rPr>
          <w:rFonts w:cs="Arial"/>
        </w:rPr>
        <w:t xml:space="preserve"> </w:t>
      </w:r>
      <w:r w:rsidR="00E92624" w:rsidRPr="004B721C">
        <w:rPr>
          <w:rFonts w:cs="Arial"/>
        </w:rPr>
        <w:t xml:space="preserve"> </w:t>
      </w:r>
    </w:p>
    <w:p w:rsidR="009A35AC" w:rsidRPr="004B721C" w:rsidRDefault="00E92624" w:rsidP="004B721C">
      <w:pPr>
        <w:pStyle w:val="SHHeading2"/>
        <w:rPr>
          <w:rFonts w:cs="Arial"/>
        </w:rPr>
      </w:pPr>
      <w:r w:rsidRPr="004B721C">
        <w:rPr>
          <w:rFonts w:cs="Arial"/>
        </w:rPr>
        <w:t>In proving the service of any notice, it will be sufficient to prove</w:t>
      </w:r>
      <w:r w:rsidR="00390A33">
        <w:rPr>
          <w:rFonts w:cs="Arial"/>
        </w:rPr>
        <w:t xml:space="preserve"> </w:t>
      </w:r>
      <w:r w:rsidRPr="004B721C">
        <w:rPr>
          <w:rFonts w:cs="Arial"/>
        </w:rPr>
        <w:t>in the case of an e-mail, that such e-mail was sent to the specified e-mail address of the addressee.</w:t>
      </w:r>
    </w:p>
    <w:p w:rsidR="009A35AC" w:rsidRPr="004B721C" w:rsidRDefault="00E92624" w:rsidP="004B721C">
      <w:pPr>
        <w:pStyle w:val="SHHeading1"/>
        <w:rPr>
          <w:rFonts w:cs="Arial"/>
        </w:rPr>
      </w:pPr>
      <w:bookmarkStart w:id="9" w:name="a363110"/>
      <w:r w:rsidRPr="004B721C">
        <w:rPr>
          <w:rFonts w:cs="Arial"/>
        </w:rPr>
        <w:t>Events outside our control</w:t>
      </w:r>
      <w:bookmarkEnd w:id="9"/>
    </w:p>
    <w:p w:rsidR="009A35AC" w:rsidRPr="004B721C" w:rsidRDefault="00E92624" w:rsidP="004B721C">
      <w:pPr>
        <w:pStyle w:val="SHHeading2"/>
        <w:rPr>
          <w:rFonts w:cs="Arial"/>
        </w:rPr>
      </w:pPr>
      <w:r w:rsidRPr="004B721C">
        <w:rPr>
          <w:rFonts w:cs="Arial"/>
        </w:rPr>
        <w:t>We will not be liable or responsible for any failure to perform, or delay in performance of, any of our obligations under this Licence that is caused by an Event Outside Our Control</w:t>
      </w:r>
      <w:r w:rsidR="005F4881">
        <w:rPr>
          <w:rFonts w:cs="Arial"/>
        </w:rPr>
        <w:t xml:space="preserve"> (as defined at </w:t>
      </w:r>
      <w:r w:rsidR="00131886">
        <w:rPr>
          <w:rFonts w:cs="Arial"/>
        </w:rPr>
        <w:t>9</w:t>
      </w:r>
      <w:r w:rsidR="005F4881">
        <w:rPr>
          <w:rFonts w:cs="Arial"/>
        </w:rPr>
        <w:t>.2).</w:t>
      </w:r>
    </w:p>
    <w:p w:rsidR="009A35AC" w:rsidRPr="004B721C" w:rsidRDefault="00E92624" w:rsidP="004B721C">
      <w:pPr>
        <w:pStyle w:val="SHHeading2"/>
        <w:rPr>
          <w:rFonts w:cs="Arial"/>
        </w:rPr>
      </w:pPr>
      <w:bookmarkStart w:id="10" w:name="a525783"/>
      <w:r w:rsidRPr="004B721C">
        <w:rPr>
          <w:rFonts w:cs="Arial"/>
        </w:rPr>
        <w:t xml:space="preserve">An </w:t>
      </w:r>
      <w:r w:rsidRPr="00796B14">
        <w:rPr>
          <w:rStyle w:val="Defterm"/>
          <w:rFonts w:cs="Arial"/>
          <w:b w:val="0"/>
          <w:sz w:val="20"/>
        </w:rPr>
        <w:t>Event Outside Our Control</w:t>
      </w:r>
      <w:r w:rsidRPr="004B721C">
        <w:rPr>
          <w:rFonts w:cs="Arial"/>
        </w:rPr>
        <w:t xml:space="preserve"> means any act or event beyond our reasonable </w:t>
      </w:r>
      <w:r w:rsidR="005F4881">
        <w:rPr>
          <w:rFonts w:cs="Arial"/>
        </w:rPr>
        <w:t xml:space="preserve">control. </w:t>
      </w:r>
      <w:bookmarkEnd w:id="10"/>
    </w:p>
    <w:p w:rsidR="009A35AC" w:rsidRPr="004B721C" w:rsidRDefault="00E92624" w:rsidP="004B721C">
      <w:pPr>
        <w:pStyle w:val="SHHeading2"/>
        <w:rPr>
          <w:rFonts w:cs="Arial"/>
        </w:rPr>
      </w:pPr>
      <w:r w:rsidRPr="004B721C">
        <w:rPr>
          <w:rFonts w:cs="Arial"/>
        </w:rPr>
        <w:t>If an Event Outside Our Control takes place that affects the performance of our obligations under this Licence:</w:t>
      </w:r>
    </w:p>
    <w:p w:rsidR="009A35AC" w:rsidRPr="004B721C" w:rsidRDefault="00E92624" w:rsidP="004B721C">
      <w:pPr>
        <w:pStyle w:val="SHHeading3"/>
      </w:pPr>
      <w:r w:rsidRPr="004B721C">
        <w:t>our obligations under this Licence will be suspended and the time for performance of our obligations will be extended for the duration of the Event Outside Our Control; and</w:t>
      </w:r>
    </w:p>
    <w:p w:rsidR="009A35AC" w:rsidRDefault="00E92624" w:rsidP="004B721C">
      <w:pPr>
        <w:pStyle w:val="SHHeading3"/>
      </w:pPr>
      <w:r w:rsidRPr="004B721C">
        <w:t>we will use our reasonable endeavours to find a solution by which our obligations under this Licence may be performed despite the Event Outside Our Control.</w:t>
      </w:r>
    </w:p>
    <w:p w:rsidR="009A35AC" w:rsidRPr="004B721C" w:rsidRDefault="005F4881" w:rsidP="004B721C">
      <w:pPr>
        <w:pStyle w:val="SHHeading1"/>
        <w:rPr>
          <w:rFonts w:cs="Arial"/>
        </w:rPr>
      </w:pPr>
      <w:r>
        <w:rPr>
          <w:rFonts w:cs="Arial"/>
        </w:rPr>
        <w:t>GENERAL</w:t>
      </w:r>
    </w:p>
    <w:p w:rsidR="009A35AC" w:rsidRPr="004B721C" w:rsidRDefault="00E92624" w:rsidP="004B721C">
      <w:pPr>
        <w:pStyle w:val="SHHeading2"/>
        <w:rPr>
          <w:rFonts w:cs="Arial"/>
        </w:rPr>
      </w:pPr>
      <w:r w:rsidRPr="004B721C">
        <w:rPr>
          <w:rFonts w:cs="Arial"/>
        </w:rPr>
        <w:lastRenderedPageBreak/>
        <w:t>We may transfer our rights and obligations under this Licence to another organisation, but this will not affect your rights or our obligations under this Licence.</w:t>
      </w:r>
    </w:p>
    <w:p w:rsidR="009A35AC" w:rsidRPr="004B721C" w:rsidRDefault="00E92624" w:rsidP="004B721C">
      <w:pPr>
        <w:pStyle w:val="SHHeading2"/>
        <w:rPr>
          <w:rFonts w:cs="Arial"/>
        </w:rPr>
      </w:pPr>
      <w:r w:rsidRPr="004B721C">
        <w:rPr>
          <w:rFonts w:cs="Arial"/>
        </w:rPr>
        <w:t>You may only transfer your rights or your obligations under this Licence to another person if we agree in writing.</w:t>
      </w:r>
    </w:p>
    <w:p w:rsidR="009A35AC" w:rsidRPr="004B721C" w:rsidRDefault="005F4881" w:rsidP="004B721C">
      <w:pPr>
        <w:pStyle w:val="SHHeading2"/>
        <w:rPr>
          <w:rFonts w:cs="Arial"/>
        </w:rPr>
      </w:pPr>
      <w:r>
        <w:rPr>
          <w:rFonts w:cs="Arial"/>
        </w:rPr>
        <w:t>T</w:t>
      </w:r>
      <w:r w:rsidR="00E92624" w:rsidRPr="004B721C">
        <w:rPr>
          <w:rFonts w:cs="Arial"/>
        </w:rPr>
        <w:t>his Licence and any document expressly referred to in it constitutes the entire agreement between us and supersedes and extinguishes all previous agreements, promises, assurances, warranties, representations and understandings between us, whether written or oral, relating to its subject matter. You agree that you shall have no remedies in respect of any statement, representation, assurance or warranty (whether made innocently or negligently) that is not set out in this Licence or any document expressly referred to in it. You agree that you shall have no claim for innocent or negligent misrepresentation or negligent misstatement based on any statement in this in this Licence or any document expressly referred to in it.</w:t>
      </w:r>
    </w:p>
    <w:p w:rsidR="009A35AC" w:rsidRPr="004B721C" w:rsidRDefault="00E92624" w:rsidP="004B721C">
      <w:pPr>
        <w:pStyle w:val="SHHeading2"/>
        <w:rPr>
          <w:rFonts w:cs="Arial"/>
        </w:rPr>
      </w:pPr>
      <w:r w:rsidRPr="004B721C">
        <w:rPr>
          <w:rFonts w:cs="Arial"/>
        </w:rPr>
        <w:t>If we fail to insist that you perform any of your obligations under this Licence, or if we do not enforce our rights against you, or if we delay in doing so, that will not mean that we have waived our rights against you and will not mean that you do not have to comply with those obligations. If we do waive a default by you, we will only do so in writing, and that will not mean that we will automatically waive any later default by you.</w:t>
      </w:r>
    </w:p>
    <w:p w:rsidR="009A35AC" w:rsidRPr="00D873E7" w:rsidRDefault="00E92624" w:rsidP="009A7E4F">
      <w:pPr>
        <w:pStyle w:val="SHHeading2"/>
        <w:rPr>
          <w:rFonts w:cs="Arial"/>
        </w:rPr>
      </w:pPr>
      <w:bookmarkStart w:id="11" w:name="_Hlk36470897"/>
      <w:r w:rsidRPr="004B721C">
        <w:t>Each of the conditions of this Licence operates separately. If any court or competent authority decides that any of them are unlawful or unenforceable</w:t>
      </w:r>
      <w:r w:rsidRPr="00D873E7">
        <w:t xml:space="preserve">, </w:t>
      </w:r>
      <w:bookmarkEnd w:id="11"/>
      <w:r w:rsidRPr="00D873E7">
        <w:t xml:space="preserve">the remaining </w:t>
      </w:r>
      <w:r w:rsidR="009A7E4F" w:rsidRPr="00D873E7">
        <w:rPr>
          <w:rFonts w:cs="Arial"/>
        </w:rPr>
        <w:t xml:space="preserve">conditions will remain in full force and effect. </w:t>
      </w:r>
    </w:p>
    <w:p w:rsidR="009A35AC" w:rsidRPr="004B721C" w:rsidRDefault="005F4881" w:rsidP="004B721C">
      <w:pPr>
        <w:pStyle w:val="SHHeading2"/>
        <w:rPr>
          <w:rFonts w:cs="Arial"/>
        </w:rPr>
      </w:pPr>
      <w:r>
        <w:rPr>
          <w:rFonts w:cs="Arial"/>
        </w:rPr>
        <w:t xml:space="preserve">This </w:t>
      </w:r>
      <w:r w:rsidR="00E92624" w:rsidRPr="004B721C">
        <w:rPr>
          <w:rFonts w:cs="Arial"/>
        </w:rPr>
        <w:t>Licence, its subject matter and its formation (and any non-contractual disputes or claims) are governed by English law. We both irrevocably agree to the exclusive jurisdiction of the courts of England and Wales</w:t>
      </w:r>
      <w:r w:rsidR="0016571C">
        <w:rPr>
          <w:rFonts w:cs="Arial"/>
        </w:rPr>
        <w:t xml:space="preserve"> save that injunctive relief may be sought in any relevant jurisdiction</w:t>
      </w:r>
      <w:r w:rsidR="00E92624" w:rsidRPr="004B721C">
        <w:rPr>
          <w:rFonts w:cs="Arial"/>
        </w:rPr>
        <w:t>.</w:t>
      </w:r>
      <w:bookmarkEnd w:id="2"/>
    </w:p>
    <w:sectPr w:rsidR="009A35AC" w:rsidRPr="004B721C" w:rsidSect="009A35AC">
      <w:headerReference w:type="even" r:id="rId16"/>
      <w:headerReference w:type="default" r:id="rId17"/>
      <w:footerReference w:type="even" r:id="rId18"/>
      <w:footerReference w:type="default" r:id="rId19"/>
      <w:headerReference w:type="first" r:id="rId20"/>
      <w:footerReference w:type="first" r:id="rId21"/>
      <w:pgSz w:w="11907" w:h="16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5AF" w:rsidRDefault="00AF15AF">
      <w:r>
        <w:separator/>
      </w:r>
    </w:p>
  </w:endnote>
  <w:endnote w:type="continuationSeparator" w:id="0">
    <w:p w:rsidR="00AF15AF" w:rsidRDefault="00AF1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108" w:rsidRDefault="00A131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5AC" w:rsidRDefault="009A35AC">
    <w:pPr>
      <w:pStyle w:val="Footer"/>
      <w:jc w:val="center"/>
    </w:pPr>
    <w:r>
      <w:fldChar w:fldCharType="begin"/>
    </w:r>
    <w:r>
      <w:instrText xml:space="preserve"> PAGE \* MERGEFORMAT </w:instrText>
    </w:r>
    <w:r>
      <w:fldChar w:fldCharType="separate"/>
    </w:r>
    <w:r w:rsidR="005B7E0D">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108" w:rsidRDefault="00A13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5AF" w:rsidRDefault="00AF15AF">
      <w:r>
        <w:separator/>
      </w:r>
    </w:p>
  </w:footnote>
  <w:footnote w:type="continuationSeparator" w:id="0">
    <w:p w:rsidR="00AF15AF" w:rsidRDefault="00AF1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108" w:rsidRDefault="00A131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108" w:rsidRDefault="00A13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108" w:rsidRDefault="00A131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F25"/>
    <w:multiLevelType w:val="hybridMultilevel"/>
    <w:tmpl w:val="0F164240"/>
    <w:lvl w:ilvl="0" w:tplc="DC54324C">
      <w:start w:val="1"/>
      <w:numFmt w:val="bullet"/>
      <w:pStyle w:val="Bullet5"/>
      <w:lvlText w:val=""/>
      <w:lvlJc w:val="left"/>
      <w:pPr>
        <w:tabs>
          <w:tab w:val="num" w:pos="3385"/>
        </w:tabs>
        <w:ind w:left="3385"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rPr>
    </w:lvl>
    <w:lvl w:ilvl="1">
      <w:start w:val="1"/>
      <w:numFmt w:val="lowerLetter"/>
      <w:pStyle w:val="Sch2stylea"/>
      <w:lvlText w:val="(%2)"/>
      <w:lvlJc w:val="left"/>
      <w:pPr>
        <w:tabs>
          <w:tab w:val="num" w:pos="1559"/>
        </w:tabs>
        <w:ind w:left="1559" w:hanging="567"/>
      </w:pPr>
      <w:rPr>
        <w:rFonts w:hint="default"/>
      </w:rPr>
    </w:lvl>
    <w:lvl w:ilvl="2">
      <w:start w:val="1"/>
      <w:numFmt w:val="lowerRoman"/>
      <w:pStyle w:val="Sch2stylei"/>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E82F3A"/>
    <w:multiLevelType w:val="hybridMultilevel"/>
    <w:tmpl w:val="1DF80854"/>
    <w:lvl w:ilvl="0" w:tplc="6E5A1490">
      <w:start w:val="1"/>
      <w:numFmt w:val="decimal"/>
      <w:pStyle w:val="Schmainheadincsingle"/>
      <w:lvlText w:val="Schedule"/>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E9741F"/>
    <w:multiLevelType w:val="hybridMultilevel"/>
    <w:tmpl w:val="A0FA0BD4"/>
    <w:lvl w:ilvl="0" w:tplc="22B00222">
      <w:start w:val="1"/>
      <w:numFmt w:val="bullet"/>
      <w:pStyle w:val="Bullet2"/>
      <w:lvlText w:val=""/>
      <w:lvlJc w:val="left"/>
      <w:pPr>
        <w:tabs>
          <w:tab w:val="num" w:pos="1077"/>
        </w:tabs>
        <w:ind w:left="107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CC668D"/>
    <w:multiLevelType w:val="hybridMultilevel"/>
    <w:tmpl w:val="594C4DAE"/>
    <w:lvl w:ilvl="0" w:tplc="765C0CEE">
      <w:start w:val="1"/>
      <w:numFmt w:val="bullet"/>
      <w:pStyle w:val="Bullet4"/>
      <w:lvlText w:val=""/>
      <w:lvlJc w:val="left"/>
      <w:pPr>
        <w:tabs>
          <w:tab w:val="num" w:pos="2676"/>
        </w:tabs>
        <w:ind w:left="2676"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D65E08"/>
    <w:multiLevelType w:val="multilevel"/>
    <w:tmpl w:val="E1669ADC"/>
    <w:lvl w:ilvl="0">
      <w:start w:val="1"/>
      <w:numFmt w:val="decimal"/>
      <w:pStyle w:val="SHHeading1"/>
      <w:lvlText w:val="%1"/>
      <w:lvlJc w:val="left"/>
      <w:pPr>
        <w:tabs>
          <w:tab w:val="num" w:pos="720"/>
        </w:tabs>
        <w:ind w:left="720" w:hanging="720"/>
      </w:pPr>
      <w:rPr>
        <w:rFonts w:cs="Times New Roman" w:hint="default"/>
      </w:rPr>
    </w:lvl>
    <w:lvl w:ilvl="1">
      <w:start w:val="1"/>
      <w:numFmt w:val="decimal"/>
      <w:pStyle w:val="SHHeading2"/>
      <w:lvlText w:val="%1.%2"/>
      <w:lvlJc w:val="left"/>
      <w:pPr>
        <w:tabs>
          <w:tab w:val="num" w:pos="720"/>
        </w:tabs>
        <w:ind w:left="720" w:hanging="720"/>
      </w:pPr>
      <w:rPr>
        <w:rFonts w:cs="Times New Roman" w:hint="default"/>
        <w:b w:val="0"/>
      </w:rPr>
    </w:lvl>
    <w:lvl w:ilvl="2">
      <w:start w:val="1"/>
      <w:numFmt w:val="decimal"/>
      <w:pStyle w:val="SHHeading3"/>
      <w:lvlText w:val="%1.%2.%3"/>
      <w:lvlJc w:val="left"/>
      <w:pPr>
        <w:tabs>
          <w:tab w:val="num" w:pos="1440"/>
        </w:tabs>
        <w:ind w:left="1440" w:hanging="720"/>
      </w:pPr>
      <w:rPr>
        <w:rFonts w:cs="Times New Roman" w:hint="default"/>
        <w:b w:val="0"/>
      </w:rPr>
    </w:lvl>
    <w:lvl w:ilvl="3">
      <w:start w:val="1"/>
      <w:numFmt w:val="lowerLetter"/>
      <w:pStyle w:val="SHHeading4"/>
      <w:lvlText w:val="%4)"/>
      <w:lvlJc w:val="left"/>
      <w:pPr>
        <w:tabs>
          <w:tab w:val="num" w:pos="2160"/>
        </w:tabs>
        <w:ind w:left="2160" w:hanging="720"/>
      </w:pPr>
      <w:rPr>
        <w:rFonts w:cs="Times New Roman" w:hint="default"/>
      </w:rPr>
    </w:lvl>
    <w:lvl w:ilvl="4">
      <w:start w:val="1"/>
      <w:numFmt w:val="lowerRoman"/>
      <w:pStyle w:val="SHHeading5"/>
      <w:lvlText w:val="%5"/>
      <w:lvlJc w:val="left"/>
      <w:pPr>
        <w:tabs>
          <w:tab w:val="num" w:pos="2880"/>
        </w:tabs>
        <w:ind w:left="2880" w:hanging="720"/>
      </w:pPr>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8" w15:restartNumberingAfterBreak="0">
    <w:nsid w:val="36E3743B"/>
    <w:multiLevelType w:val="singleLevel"/>
    <w:tmpl w:val="FE302F92"/>
    <w:lvl w:ilvl="0">
      <w:start w:val="1"/>
      <w:numFmt w:val="decimal"/>
      <w:pStyle w:val="Schmainhead"/>
      <w:lvlText w:val="Schedule %1"/>
      <w:lvlJc w:val="left"/>
      <w:pPr>
        <w:tabs>
          <w:tab w:val="num" w:pos="1080"/>
        </w:tabs>
        <w:ind w:left="360" w:hanging="360"/>
      </w:pPr>
      <w:rPr>
        <w:rFonts w:hint="default"/>
      </w:rPr>
    </w:lvl>
  </w:abstractNum>
  <w:abstractNum w:abstractNumId="9"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E00F4C"/>
    <w:multiLevelType w:val="multilevel"/>
    <w:tmpl w:val="5C8A76A6"/>
    <w:name w:val="sch_style1"/>
    <w:lvl w:ilvl="0">
      <w:start w:val="1"/>
      <w:numFmt w:val="decimal"/>
      <w:pStyle w:val="Sch1styleclause"/>
      <w:lvlText w:val="%1."/>
      <w:lvlJc w:val="left"/>
      <w:pPr>
        <w:tabs>
          <w:tab w:val="num" w:pos="720"/>
        </w:tabs>
        <w:ind w:left="720" w:hanging="720"/>
      </w:pPr>
      <w:rPr>
        <w:rFonts w:ascii="Times New Roman" w:hAnsi="Times New Roman" w:hint="default"/>
        <w:b/>
        <w:i w:val="0"/>
        <w:caps/>
        <w:smallCaps w:val="0"/>
        <w:sz w:val="22"/>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2"/>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2"/>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2"/>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1" w15:restartNumberingAfterBreak="0">
    <w:nsid w:val="57757641"/>
    <w:multiLevelType w:val="multilevel"/>
    <w:tmpl w:val="3A0E87AC"/>
    <w:name w:val="schhead_list"/>
    <w:lvl w:ilvl="0">
      <w:start w:val="1"/>
      <w:numFmt w:val="decimal"/>
      <w:pStyle w:val="Schmainheadinc"/>
      <w:lvlText w:val="Schedule %1  "/>
      <w:lvlJc w:val="left"/>
      <w:pPr>
        <w:tabs>
          <w:tab w:val="num" w:pos="1440"/>
        </w:tabs>
        <w:ind w:left="0" w:firstLine="0"/>
      </w:pPr>
      <w:rPr>
        <w:rFonts w:ascii="Times New Roman" w:hAnsi="Times New Roman" w:hint="default"/>
        <w:b/>
        <w:i w:val="0"/>
        <w:caps w:val="0"/>
        <w:sz w:val="24"/>
      </w:rPr>
    </w:lvl>
    <w:lvl w:ilvl="1">
      <w:start w:val="1"/>
      <w:numFmt w:val="decimal"/>
      <w:lvlText w:val="%2"/>
      <w:lvlJc w:val="left"/>
      <w:pPr>
        <w:tabs>
          <w:tab w:val="num" w:pos="0"/>
        </w:tabs>
        <w:ind w:left="0" w:firstLine="0"/>
      </w:pPr>
      <w:rPr>
        <w:rFonts w:ascii="Times New Roman" w:hAnsi="Times New Roman" w:hint="default"/>
        <w:b w:val="0"/>
        <w:i w:val="0"/>
        <w:caps w:val="0"/>
        <w:sz w:val="24"/>
      </w:rPr>
    </w:lvl>
    <w:lvl w:ilvl="2">
      <w:start w:val="1"/>
      <w:numFmt w:val="decimal"/>
      <w:lvlText w:val="%3"/>
      <w:lvlJc w:val="left"/>
      <w:pPr>
        <w:tabs>
          <w:tab w:val="num" w:pos="0"/>
        </w:tabs>
        <w:ind w:left="0" w:firstLine="0"/>
      </w:pPr>
      <w:rPr>
        <w:rFonts w:ascii="Times New Roman" w:hAnsi="Times New Roman" w:hint="default"/>
        <w:b w:val="0"/>
        <w:i w:val="0"/>
        <w:sz w:val="24"/>
      </w:rPr>
    </w:lvl>
    <w:lvl w:ilvl="3">
      <w:start w:val="1"/>
      <w:numFmt w:val="decimal"/>
      <w:lvlText w:val="%4"/>
      <w:lvlJc w:val="left"/>
      <w:pPr>
        <w:tabs>
          <w:tab w:val="num" w:pos="0"/>
        </w:tabs>
        <w:ind w:left="0" w:firstLine="0"/>
      </w:pPr>
      <w:rPr>
        <w:rFonts w:ascii="Times New Roman" w:hAnsi="Times New Roman" w:hint="default"/>
        <w:b w:val="0"/>
        <w:i w:val="0"/>
        <w:sz w:val="24"/>
      </w:rPr>
    </w:lvl>
    <w:lvl w:ilvl="4">
      <w:start w:val="1"/>
      <w:numFmt w:val="decimal"/>
      <w:lvlText w:val="%5"/>
      <w:lvlJc w:val="left"/>
      <w:pPr>
        <w:tabs>
          <w:tab w:val="num" w:pos="0"/>
        </w:tabs>
        <w:ind w:left="0" w:firstLine="0"/>
      </w:pPr>
      <w:rPr>
        <w:rFonts w:ascii="Times New Roman" w:hAnsi="Times New Roman" w:hint="default"/>
        <w:b w:val="0"/>
        <w:i w:val="0"/>
        <w:sz w:val="24"/>
      </w:rPr>
    </w:lvl>
    <w:lvl w:ilvl="5">
      <w:start w:val="1"/>
      <w:numFmt w:val="decimal"/>
      <w:lvlText w:val="%6"/>
      <w:lvlJc w:val="left"/>
      <w:pPr>
        <w:tabs>
          <w:tab w:val="num" w:pos="0"/>
        </w:tabs>
        <w:ind w:left="0" w:firstLine="0"/>
      </w:pPr>
      <w:rPr>
        <w:rFonts w:ascii="Times New Roman" w:hAnsi="Times New Roman" w:hint="default"/>
        <w:b w:val="0"/>
        <w:i w:val="0"/>
        <w:sz w:val="22"/>
      </w:rPr>
    </w:lvl>
    <w:lvl w:ilvl="6">
      <w:start w:val="1"/>
      <w:numFmt w:val="decimal"/>
      <w:lvlText w:val="%7"/>
      <w:lvlJc w:val="left"/>
      <w:pPr>
        <w:tabs>
          <w:tab w:val="num" w:pos="0"/>
        </w:tabs>
        <w:ind w:left="0" w:firstLine="0"/>
      </w:pPr>
      <w:rPr>
        <w:rFonts w:ascii="Times New Roman" w:hAnsi="Times New Roman" w:hint="default"/>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12" w15:restartNumberingAfterBreak="0">
    <w:nsid w:val="5C282B65"/>
    <w:multiLevelType w:val="hybridMultilevel"/>
    <w:tmpl w:val="F62817FC"/>
    <w:lvl w:ilvl="0" w:tplc="3760DB7A">
      <w:start w:val="1"/>
      <w:numFmt w:val="decimal"/>
      <w:pStyle w:val="Schmainheadsingle"/>
      <w:lvlText w:val="Schedule"/>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5D0925"/>
    <w:multiLevelType w:val="hybridMultilevel"/>
    <w:tmpl w:val="055E3F86"/>
    <w:lvl w:ilvl="0" w:tplc="07A82B84">
      <w:start w:val="1"/>
      <w:numFmt w:val="bullet"/>
      <w:pStyle w:val="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66731"/>
    <w:multiLevelType w:val="multilevel"/>
    <w:tmpl w:val="A4A030CA"/>
    <w:lvl w:ilvl="0">
      <w:start w:val="1"/>
      <w:numFmt w:val="upperLetter"/>
      <w:pStyle w:val="ABackground"/>
      <w:lvlText w:val="(%1)"/>
      <w:lvlJc w:val="left"/>
      <w:pPr>
        <w:tabs>
          <w:tab w:val="num" w:pos="720"/>
        </w:tabs>
        <w:ind w:left="720" w:hanging="720"/>
      </w:pPr>
      <w:rPr>
        <w:rFonts w:ascii="Times New Roman" w:hAnsi="Times New Roman" w:hint="default"/>
        <w:b w:val="0"/>
        <w:i w:val="0"/>
        <w:caps/>
        <w:sz w:val="20"/>
      </w:rPr>
    </w:lvl>
    <w:lvl w:ilvl="1">
      <w:start w:val="1"/>
      <w:numFmt w:val="lowerLetter"/>
      <w:pStyle w:val="BackSubClause"/>
      <w:lvlText w:val="(%2)"/>
      <w:lvlJc w:val="left"/>
      <w:pPr>
        <w:tabs>
          <w:tab w:val="num" w:pos="1555"/>
        </w:tabs>
        <w:ind w:left="1555" w:hanging="561"/>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5" w15:restartNumberingAfterBreak="0">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D61255"/>
    <w:multiLevelType w:val="multilevel"/>
    <w:tmpl w:val="AA0C0432"/>
    <w:name w:val="main_list"/>
    <w:lvl w:ilvl="0">
      <w:start w:val="1"/>
      <w:numFmt w:val="decimal"/>
      <w:pStyle w:val="Heading1"/>
      <w:lvlText w:val="%1."/>
      <w:lvlJc w:val="left"/>
      <w:pPr>
        <w:tabs>
          <w:tab w:val="num" w:pos="720"/>
        </w:tabs>
        <w:ind w:left="720" w:hanging="720"/>
      </w:pPr>
      <w:rPr>
        <w:rFonts w:ascii="Times New Roman" w:hAnsi="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hint="default"/>
        <w:b w:val="0"/>
        <w:i w:val="0"/>
        <w:caps w:val="0"/>
        <w:sz w:val="20"/>
      </w:rPr>
    </w:lvl>
    <w:lvl w:ilvl="2">
      <w:start w:val="1"/>
      <w:numFmt w:val="lowerLetter"/>
      <w:pStyle w:val="Heading3"/>
      <w:lvlText w:val="(%3)"/>
      <w:lvlJc w:val="left"/>
      <w:pPr>
        <w:tabs>
          <w:tab w:val="num" w:pos="1559"/>
        </w:tabs>
        <w:ind w:left="1559" w:hanging="567"/>
      </w:pPr>
      <w:rPr>
        <w:rFonts w:ascii="Times New Roman" w:hAnsi="Times New Roman" w:hint="default"/>
        <w:b w:val="0"/>
        <w:i w:val="0"/>
        <w:sz w:val="20"/>
      </w:rPr>
    </w:lvl>
    <w:lvl w:ilvl="3">
      <w:start w:val="1"/>
      <w:numFmt w:val="lowerRoman"/>
      <w:pStyle w:val="Heading4"/>
      <w:lvlText w:val="(%4)"/>
      <w:lvlJc w:val="left"/>
      <w:pPr>
        <w:tabs>
          <w:tab w:val="num" w:pos="2421"/>
        </w:tabs>
        <w:ind w:left="2268" w:hanging="567"/>
      </w:pPr>
      <w:rPr>
        <w:rFonts w:ascii="Times New Roman" w:hAnsi="Times New Roman" w:hint="default"/>
        <w:b w:val="0"/>
        <w:i w:val="0"/>
        <w:sz w:val="20"/>
      </w:rPr>
    </w:lvl>
    <w:lvl w:ilvl="4">
      <w:start w:val="1"/>
      <w:numFmt w:val="upperLetter"/>
      <w:pStyle w:val="Heading5"/>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8" w15:restartNumberingAfterBreak="0">
    <w:nsid w:val="7DB5644F"/>
    <w:multiLevelType w:val="hybridMultilevel"/>
    <w:tmpl w:val="8BCC9C08"/>
    <w:lvl w:ilvl="0" w:tplc="8284862A">
      <w:start w:val="1"/>
      <w:numFmt w:val="bullet"/>
      <w:pStyle w:val="Bullet3"/>
      <w:lvlText w:val=""/>
      <w:lvlJc w:val="left"/>
      <w:pPr>
        <w:tabs>
          <w:tab w:val="num" w:pos="1945"/>
        </w:tabs>
        <w:ind w:left="1945"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6"/>
  </w:num>
  <w:num w:numId="3">
    <w:abstractNumId w:val="14"/>
  </w:num>
  <w:num w:numId="4">
    <w:abstractNumId w:val="17"/>
  </w:num>
  <w:num w:numId="5">
    <w:abstractNumId w:val="10"/>
  </w:num>
  <w:num w:numId="6">
    <w:abstractNumId w:val="8"/>
  </w:num>
  <w:num w:numId="7">
    <w:abstractNumId w:val="1"/>
  </w:num>
  <w:num w:numId="8">
    <w:abstractNumId w:val="12"/>
  </w:num>
  <w:num w:numId="9">
    <w:abstractNumId w:val="4"/>
  </w:num>
  <w:num w:numId="10">
    <w:abstractNumId w:val="11"/>
  </w:num>
  <w:num w:numId="11">
    <w:abstractNumId w:val="3"/>
  </w:num>
  <w:num w:numId="12">
    <w:abstractNumId w:val="9"/>
  </w:num>
  <w:num w:numId="13">
    <w:abstractNumId w:val="5"/>
  </w:num>
  <w:num w:numId="14">
    <w:abstractNumId w:val="18"/>
  </w:num>
  <w:num w:numId="15">
    <w:abstractNumId w:val="6"/>
  </w:num>
  <w:num w:numId="16">
    <w:abstractNumId w:val="0"/>
  </w:num>
  <w:num w:numId="17">
    <w:abstractNumId w:val="15"/>
  </w:num>
  <w:num w:numId="18">
    <w:abstractNumId w:val="13"/>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hideSpellingErrors/>
  <w:hideGrammaticalErrors/>
  <w:proofState w:spelling="clean" w:grammar="clean"/>
  <w:defaultTabStop w:val="720"/>
  <w:hyphenationZone w:val="357"/>
  <w:doNotHyphenateCaps/>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AC"/>
    <w:rsid w:val="00010890"/>
    <w:rsid w:val="00131886"/>
    <w:rsid w:val="0016571C"/>
    <w:rsid w:val="001A32D9"/>
    <w:rsid w:val="001D2A8C"/>
    <w:rsid w:val="001E36DC"/>
    <w:rsid w:val="002019BD"/>
    <w:rsid w:val="00230510"/>
    <w:rsid w:val="0026484C"/>
    <w:rsid w:val="002F4741"/>
    <w:rsid w:val="00303133"/>
    <w:rsid w:val="00333D54"/>
    <w:rsid w:val="0035741B"/>
    <w:rsid w:val="00390A33"/>
    <w:rsid w:val="003A33F3"/>
    <w:rsid w:val="00424EF2"/>
    <w:rsid w:val="0045518D"/>
    <w:rsid w:val="004B721C"/>
    <w:rsid w:val="005017FA"/>
    <w:rsid w:val="0051513B"/>
    <w:rsid w:val="00523D64"/>
    <w:rsid w:val="00545E9F"/>
    <w:rsid w:val="0056229E"/>
    <w:rsid w:val="00596D73"/>
    <w:rsid w:val="005B7E0D"/>
    <w:rsid w:val="005C1CE0"/>
    <w:rsid w:val="005C3D00"/>
    <w:rsid w:val="005E2021"/>
    <w:rsid w:val="005F4881"/>
    <w:rsid w:val="00614471"/>
    <w:rsid w:val="00672336"/>
    <w:rsid w:val="006A43DE"/>
    <w:rsid w:val="006D60BE"/>
    <w:rsid w:val="00761E6C"/>
    <w:rsid w:val="00763235"/>
    <w:rsid w:val="007833F2"/>
    <w:rsid w:val="007936E2"/>
    <w:rsid w:val="00796B14"/>
    <w:rsid w:val="007C1D66"/>
    <w:rsid w:val="007E05ED"/>
    <w:rsid w:val="00870474"/>
    <w:rsid w:val="008C096F"/>
    <w:rsid w:val="008D4C36"/>
    <w:rsid w:val="008F45FA"/>
    <w:rsid w:val="00986609"/>
    <w:rsid w:val="009A35AC"/>
    <w:rsid w:val="009A4970"/>
    <w:rsid w:val="009A7C91"/>
    <w:rsid w:val="009A7E4F"/>
    <w:rsid w:val="00A13108"/>
    <w:rsid w:val="00A65745"/>
    <w:rsid w:val="00A83C05"/>
    <w:rsid w:val="00AA2659"/>
    <w:rsid w:val="00AC00C4"/>
    <w:rsid w:val="00AE1BA8"/>
    <w:rsid w:val="00AE55EC"/>
    <w:rsid w:val="00AF15AF"/>
    <w:rsid w:val="00B14178"/>
    <w:rsid w:val="00B51853"/>
    <w:rsid w:val="00BB3B63"/>
    <w:rsid w:val="00BC097A"/>
    <w:rsid w:val="00BD4ACF"/>
    <w:rsid w:val="00C04445"/>
    <w:rsid w:val="00C77846"/>
    <w:rsid w:val="00CB7572"/>
    <w:rsid w:val="00D873E7"/>
    <w:rsid w:val="00DB34B7"/>
    <w:rsid w:val="00E00408"/>
    <w:rsid w:val="00E75C81"/>
    <w:rsid w:val="00E92624"/>
    <w:rsid w:val="00F32FDE"/>
    <w:rsid w:val="00F6072D"/>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practicallaw.com/plc/da"/>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BB3C"/>
  <w15:chartTrackingRefBased/>
  <w15:docId w15:val="{B2455E18-E520-3A46-BDB1-6DD6E7CD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3774"/>
    <w:pPr>
      <w:spacing w:line="300" w:lineRule="atLeast"/>
      <w:jc w:val="both"/>
    </w:pPr>
    <w:rPr>
      <w:sz w:val="22"/>
      <w:lang w:eastAsia="en-US"/>
    </w:rPr>
  </w:style>
  <w:style w:type="paragraph" w:styleId="Heading1">
    <w:name w:val="heading 1"/>
    <w:basedOn w:val="Normal"/>
    <w:qFormat/>
    <w:rsid w:val="00BB3774"/>
    <w:pPr>
      <w:keepNext/>
      <w:numPr>
        <w:numId w:val="4"/>
      </w:numPr>
      <w:spacing w:before="320"/>
      <w:outlineLvl w:val="0"/>
    </w:pPr>
    <w:rPr>
      <w:b/>
      <w:smallCaps/>
      <w:kern w:val="28"/>
    </w:rPr>
  </w:style>
  <w:style w:type="paragraph" w:styleId="Heading2">
    <w:name w:val="heading 2"/>
    <w:basedOn w:val="Normal"/>
    <w:qFormat/>
    <w:rsid w:val="00BB3774"/>
    <w:pPr>
      <w:numPr>
        <w:ilvl w:val="1"/>
        <w:numId w:val="4"/>
      </w:numPr>
      <w:spacing w:before="280" w:after="120"/>
      <w:outlineLvl w:val="1"/>
    </w:pPr>
    <w:rPr>
      <w:color w:val="000000"/>
    </w:rPr>
  </w:style>
  <w:style w:type="paragraph" w:styleId="Heading3">
    <w:name w:val="heading 3"/>
    <w:basedOn w:val="Normal"/>
    <w:qFormat/>
    <w:rsid w:val="00BB3774"/>
    <w:pPr>
      <w:numPr>
        <w:ilvl w:val="2"/>
        <w:numId w:val="4"/>
      </w:numPr>
      <w:spacing w:after="120"/>
      <w:outlineLvl w:val="2"/>
    </w:pPr>
  </w:style>
  <w:style w:type="paragraph" w:styleId="Heading4">
    <w:name w:val="heading 4"/>
    <w:basedOn w:val="Normal"/>
    <w:qFormat/>
    <w:rsid w:val="00BB3774"/>
    <w:pPr>
      <w:numPr>
        <w:ilvl w:val="3"/>
        <w:numId w:val="4"/>
      </w:numPr>
      <w:tabs>
        <w:tab w:val="left" w:pos="2261"/>
      </w:tabs>
      <w:spacing w:after="120"/>
      <w:outlineLvl w:val="3"/>
    </w:pPr>
  </w:style>
  <w:style w:type="paragraph" w:styleId="Heading5">
    <w:name w:val="heading 5"/>
    <w:basedOn w:val="Normal"/>
    <w:qFormat/>
    <w:rsid w:val="00BB3774"/>
    <w:pPr>
      <w:numPr>
        <w:ilvl w:val="4"/>
        <w:numId w:val="4"/>
      </w:numPr>
      <w:spacing w:after="120"/>
      <w:outlineLvl w:val="4"/>
    </w:pPr>
  </w:style>
  <w:style w:type="paragraph" w:styleId="Heading6">
    <w:name w:val="heading 6"/>
    <w:basedOn w:val="Normal"/>
    <w:next w:val="Normal"/>
    <w:autoRedefine/>
    <w:qFormat/>
    <w:rsid w:val="00BB3774"/>
    <w:pPr>
      <w:keepNext/>
      <w:spacing w:before="160" w:after="80"/>
      <w:jc w:val="left"/>
      <w:outlineLvl w:val="5"/>
    </w:pPr>
    <w:rPr>
      <w:rFonts w:ascii="Arial" w:hAnsi="Arial"/>
      <w:b/>
      <w:sz w:val="20"/>
    </w:rPr>
  </w:style>
  <w:style w:type="paragraph" w:styleId="Heading7">
    <w:name w:val="heading 7"/>
    <w:basedOn w:val="Normal"/>
    <w:next w:val="Normal"/>
    <w:qFormat/>
    <w:rsid w:val="00BB3774"/>
    <w:pPr>
      <w:keepNext/>
      <w:jc w:val="left"/>
      <w:outlineLvl w:val="6"/>
    </w:pPr>
    <w:rPr>
      <w:rFonts w:ascii="Arial" w:hAnsi="Arial"/>
      <w:b/>
      <w:smallCaps/>
      <w:color w:val="000000"/>
      <w:sz w:val="24"/>
    </w:rPr>
  </w:style>
  <w:style w:type="paragraph" w:styleId="Heading8">
    <w:name w:val="heading 8"/>
    <w:basedOn w:val="Normal"/>
    <w:next w:val="Normal"/>
    <w:autoRedefine/>
    <w:qFormat/>
    <w:rsid w:val="00BB3774"/>
    <w:pPr>
      <w:keepNext/>
      <w:pageBreakBefore/>
      <w:pBdr>
        <w:bottom w:val="single" w:sz="4" w:space="1" w:color="auto"/>
      </w:pBdr>
      <w:spacing w:before="600" w:after="120"/>
      <w:jc w:val="left"/>
      <w:outlineLvl w:val="7"/>
    </w:pPr>
    <w:rPr>
      <w:rFonts w:ascii="Arial" w:hAnsi="Arial"/>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lause">
    <w:name w:val="Body  clause"/>
    <w:basedOn w:val="Normal"/>
    <w:next w:val="Heading1"/>
    <w:rsid w:val="00B63900"/>
    <w:pPr>
      <w:spacing w:before="120" w:after="120"/>
      <w:ind w:left="720"/>
    </w:pPr>
  </w:style>
  <w:style w:type="paragraph" w:customStyle="1" w:styleId="Bodysubclause">
    <w:name w:val="Body  sub clause"/>
    <w:basedOn w:val="Normal"/>
    <w:rsid w:val="00BB3774"/>
    <w:pPr>
      <w:spacing w:before="240" w:after="120"/>
      <w:ind w:left="720"/>
    </w:pPr>
  </w:style>
  <w:style w:type="paragraph" w:customStyle="1" w:styleId="Bodypara">
    <w:name w:val="Body para"/>
    <w:basedOn w:val="Normal"/>
    <w:rsid w:val="00BB3774"/>
    <w:pPr>
      <w:spacing w:after="240"/>
      <w:ind w:left="1559"/>
    </w:pPr>
  </w:style>
  <w:style w:type="paragraph" w:customStyle="1" w:styleId="Bodysubpara">
    <w:name w:val="Body sub para"/>
    <w:basedOn w:val="Normal"/>
    <w:next w:val="Heading3"/>
    <w:rsid w:val="00BB3774"/>
    <w:pPr>
      <w:spacing w:after="120"/>
      <w:ind w:left="2268"/>
    </w:pPr>
  </w:style>
  <w:style w:type="paragraph" w:customStyle="1" w:styleId="Definitions">
    <w:name w:val="Definitions"/>
    <w:basedOn w:val="Normal"/>
    <w:rsid w:val="00BB3774"/>
    <w:pPr>
      <w:tabs>
        <w:tab w:val="left" w:pos="709"/>
      </w:tabs>
      <w:spacing w:after="120"/>
      <w:ind w:left="720"/>
    </w:pPr>
  </w:style>
  <w:style w:type="paragraph" w:styleId="Footer">
    <w:name w:val="footer"/>
    <w:basedOn w:val="Normal"/>
    <w:rsid w:val="00BB3774"/>
    <w:pPr>
      <w:tabs>
        <w:tab w:val="center" w:pos="4153"/>
        <w:tab w:val="right" w:pos="8306"/>
      </w:tabs>
      <w:spacing w:after="240"/>
    </w:pPr>
  </w:style>
  <w:style w:type="paragraph" w:styleId="Header">
    <w:name w:val="header"/>
    <w:basedOn w:val="Normal"/>
    <w:rsid w:val="00BB3774"/>
    <w:pPr>
      <w:tabs>
        <w:tab w:val="center" w:pos="4153"/>
        <w:tab w:val="right" w:pos="8306"/>
      </w:tabs>
      <w:spacing w:after="240"/>
    </w:pPr>
  </w:style>
  <w:style w:type="character" w:styleId="PageNumber">
    <w:name w:val="page number"/>
    <w:basedOn w:val="DefaultParagraphFont"/>
    <w:rsid w:val="00BB3774"/>
  </w:style>
  <w:style w:type="paragraph" w:customStyle="1" w:styleId="Schmainhead">
    <w:name w:val="Sch   main head"/>
    <w:basedOn w:val="Normal"/>
    <w:next w:val="Normal"/>
    <w:autoRedefine/>
    <w:rsid w:val="00BB3774"/>
    <w:pPr>
      <w:keepNext/>
      <w:pageBreakBefore/>
      <w:numPr>
        <w:numId w:val="6"/>
      </w:numPr>
      <w:spacing w:before="240" w:after="360"/>
      <w:jc w:val="center"/>
      <w:outlineLvl w:val="0"/>
    </w:pPr>
    <w:rPr>
      <w:b/>
      <w:kern w:val="28"/>
    </w:rPr>
  </w:style>
  <w:style w:type="paragraph" w:customStyle="1" w:styleId="Schparthead">
    <w:name w:val="Sch   part head"/>
    <w:basedOn w:val="Normal"/>
    <w:next w:val="Normal"/>
    <w:rsid w:val="00BB3774"/>
    <w:pPr>
      <w:keepNext/>
      <w:numPr>
        <w:numId w:val="7"/>
      </w:numPr>
      <w:spacing w:before="240" w:after="240"/>
      <w:jc w:val="center"/>
      <w:outlineLvl w:val="0"/>
    </w:pPr>
    <w:rPr>
      <w:b/>
      <w:kern w:val="28"/>
    </w:rPr>
  </w:style>
  <w:style w:type="paragraph" w:customStyle="1" w:styleId="Sch1styleclause">
    <w:name w:val="Sch  (1style) clause"/>
    <w:basedOn w:val="Normal"/>
    <w:rsid w:val="00BB3774"/>
    <w:pPr>
      <w:numPr>
        <w:numId w:val="5"/>
      </w:numPr>
      <w:spacing w:before="320"/>
      <w:outlineLvl w:val="0"/>
    </w:pPr>
    <w:rPr>
      <w:b/>
      <w:smallCaps/>
    </w:rPr>
  </w:style>
  <w:style w:type="paragraph" w:customStyle="1" w:styleId="Sch1stylesubclause">
    <w:name w:val="Sch  (1style) sub clause"/>
    <w:basedOn w:val="Normal"/>
    <w:rsid w:val="00BB3774"/>
    <w:pPr>
      <w:numPr>
        <w:ilvl w:val="1"/>
        <w:numId w:val="5"/>
      </w:numPr>
      <w:spacing w:before="280" w:after="120"/>
      <w:outlineLvl w:val="1"/>
    </w:pPr>
    <w:rPr>
      <w:color w:val="000000"/>
    </w:rPr>
  </w:style>
  <w:style w:type="paragraph" w:customStyle="1" w:styleId="Sch1stylepara">
    <w:name w:val="Sch (1style) para"/>
    <w:basedOn w:val="Normal"/>
    <w:rsid w:val="00BB3774"/>
    <w:pPr>
      <w:numPr>
        <w:ilvl w:val="2"/>
        <w:numId w:val="5"/>
      </w:numPr>
      <w:spacing w:after="120"/>
    </w:pPr>
  </w:style>
  <w:style w:type="paragraph" w:customStyle="1" w:styleId="Sch1stylesubpara">
    <w:name w:val="Sch (1style) sub para"/>
    <w:basedOn w:val="Heading4"/>
    <w:rsid w:val="00BB3774"/>
    <w:pPr>
      <w:numPr>
        <w:numId w:val="5"/>
      </w:numPr>
    </w:pPr>
  </w:style>
  <w:style w:type="paragraph" w:customStyle="1" w:styleId="Sch2style1">
    <w:name w:val="Sch (2style)  1"/>
    <w:basedOn w:val="Normal"/>
    <w:rsid w:val="00BB3774"/>
    <w:pPr>
      <w:numPr>
        <w:numId w:val="1"/>
      </w:numPr>
      <w:spacing w:before="280" w:after="120" w:line="300" w:lineRule="exact"/>
    </w:pPr>
  </w:style>
  <w:style w:type="paragraph" w:customStyle="1" w:styleId="Sch2stylea">
    <w:name w:val="Sch (2style) (a)"/>
    <w:basedOn w:val="Normal"/>
    <w:rsid w:val="00BB3774"/>
    <w:pPr>
      <w:numPr>
        <w:ilvl w:val="1"/>
        <w:numId w:val="1"/>
      </w:numPr>
      <w:spacing w:after="120" w:line="300" w:lineRule="exact"/>
    </w:pPr>
  </w:style>
  <w:style w:type="paragraph" w:customStyle="1" w:styleId="Sch2stylei">
    <w:name w:val="Sch (2style) (i)"/>
    <w:basedOn w:val="Heading4"/>
    <w:rsid w:val="00BB3774"/>
    <w:pPr>
      <w:numPr>
        <w:ilvl w:val="2"/>
        <w:numId w:val="1"/>
      </w:numPr>
      <w:tabs>
        <w:tab w:val="clear" w:pos="2261"/>
        <w:tab w:val="left" w:pos="2268"/>
      </w:tabs>
    </w:pPr>
    <w:rPr>
      <w:noProof/>
    </w:rPr>
  </w:style>
  <w:style w:type="paragraph" w:styleId="TOC1">
    <w:name w:val="toc 1"/>
    <w:basedOn w:val="Normal"/>
    <w:next w:val="Normal"/>
    <w:autoRedefine/>
    <w:rsid w:val="00E374FA"/>
    <w:pPr>
      <w:tabs>
        <w:tab w:val="left" w:pos="709"/>
        <w:tab w:val="right" w:leader="dot" w:pos="7655"/>
      </w:tabs>
      <w:spacing w:before="240" w:line="260" w:lineRule="atLeast"/>
      <w:ind w:left="709" w:right="1219" w:hanging="709"/>
    </w:pPr>
    <w:rPr>
      <w:smallCaps/>
      <w:sz w:val="20"/>
    </w:rPr>
  </w:style>
  <w:style w:type="paragraph" w:styleId="TOC2">
    <w:name w:val="toc 2"/>
    <w:basedOn w:val="Normal"/>
    <w:next w:val="Normal"/>
    <w:autoRedefine/>
    <w:rsid w:val="00E374FA"/>
    <w:pPr>
      <w:tabs>
        <w:tab w:val="left" w:pos="706"/>
        <w:tab w:val="right" w:leader="dot" w:pos="7661"/>
      </w:tabs>
      <w:spacing w:before="120"/>
      <w:ind w:left="709" w:right="1219" w:hanging="709"/>
    </w:pPr>
    <w:rPr>
      <w:sz w:val="20"/>
    </w:rPr>
  </w:style>
  <w:style w:type="paragraph" w:styleId="TOC3">
    <w:name w:val="toc 3"/>
    <w:basedOn w:val="Normal"/>
    <w:next w:val="Normal"/>
    <w:autoRedefine/>
    <w:rsid w:val="00E374FA"/>
    <w:pPr>
      <w:tabs>
        <w:tab w:val="left" w:pos="709"/>
        <w:tab w:val="right" w:leader="dot" w:pos="7655"/>
      </w:tabs>
      <w:ind w:left="709" w:right="1219" w:hanging="709"/>
    </w:pPr>
    <w:rPr>
      <w:noProof/>
      <w:sz w:val="20"/>
    </w:rPr>
  </w:style>
  <w:style w:type="character" w:styleId="Hyperlink">
    <w:name w:val="Hyperlink"/>
    <w:rsid w:val="00BB3774"/>
    <w:rPr>
      <w:color w:val="0000FF"/>
      <w:u w:val="single"/>
    </w:rPr>
  </w:style>
  <w:style w:type="character" w:styleId="FollowedHyperlink">
    <w:name w:val="FollowedHyperlink"/>
    <w:rsid w:val="00BB3774"/>
    <w:rPr>
      <w:color w:val="800080"/>
      <w:u w:val="single"/>
    </w:rPr>
  </w:style>
  <w:style w:type="paragraph" w:customStyle="1" w:styleId="1Parties">
    <w:name w:val="(1) Parties"/>
    <w:basedOn w:val="Normal"/>
    <w:rsid w:val="00BB3774"/>
    <w:pPr>
      <w:numPr>
        <w:numId w:val="2"/>
      </w:numPr>
      <w:spacing w:before="120" w:after="120"/>
    </w:pPr>
  </w:style>
  <w:style w:type="paragraph" w:customStyle="1" w:styleId="ABackground">
    <w:name w:val="(A) Background"/>
    <w:basedOn w:val="Normal"/>
    <w:rsid w:val="00BB3774"/>
    <w:pPr>
      <w:numPr>
        <w:numId w:val="3"/>
      </w:numPr>
      <w:spacing w:before="120" w:after="120"/>
    </w:pPr>
  </w:style>
  <w:style w:type="character" w:customStyle="1" w:styleId="Def">
    <w:name w:val="Def"/>
    <w:rsid w:val="00BB3774"/>
    <w:rPr>
      <w:b/>
      <w:color w:val="000000"/>
      <w:sz w:val="22"/>
    </w:rPr>
  </w:style>
  <w:style w:type="paragraph" w:customStyle="1" w:styleId="1stIntroHeadings">
    <w:name w:val="1stIntroHeadings"/>
    <w:basedOn w:val="Normal"/>
    <w:next w:val="Normal"/>
    <w:rsid w:val="00BB3774"/>
    <w:pPr>
      <w:tabs>
        <w:tab w:val="left" w:pos="709"/>
      </w:tabs>
      <w:spacing w:before="120" w:after="120"/>
    </w:pPr>
    <w:rPr>
      <w:b/>
      <w:smallCaps/>
      <w:sz w:val="24"/>
    </w:rPr>
  </w:style>
  <w:style w:type="paragraph" w:customStyle="1" w:styleId="Scha">
    <w:name w:val="Sch a)"/>
    <w:basedOn w:val="Normal"/>
    <w:rsid w:val="00BB3774"/>
    <w:pPr>
      <w:numPr>
        <w:ilvl w:val="1"/>
        <w:numId w:val="2"/>
      </w:numPr>
    </w:pPr>
  </w:style>
  <w:style w:type="paragraph" w:customStyle="1" w:styleId="XExecution">
    <w:name w:val="X Execution"/>
    <w:basedOn w:val="Normal"/>
    <w:rsid w:val="00BB3774"/>
    <w:pPr>
      <w:tabs>
        <w:tab w:val="left" w:pos="0"/>
        <w:tab w:val="left" w:pos="3544"/>
      </w:tabs>
      <w:ind w:right="459"/>
      <w:jc w:val="left"/>
    </w:pPr>
    <w:rPr>
      <w:color w:val="000000"/>
    </w:rPr>
  </w:style>
  <w:style w:type="paragraph" w:customStyle="1" w:styleId="Comments">
    <w:name w:val="Comments"/>
    <w:basedOn w:val="Normal"/>
    <w:rsid w:val="00BB3774"/>
    <w:pPr>
      <w:spacing w:after="120"/>
      <w:ind w:left="284"/>
      <w:jc w:val="left"/>
    </w:pPr>
    <w:rPr>
      <w:i/>
    </w:rPr>
  </w:style>
  <w:style w:type="paragraph" w:customStyle="1" w:styleId="CoversheetTitle">
    <w:name w:val="Coversheet Title"/>
    <w:basedOn w:val="Normal"/>
    <w:autoRedefine/>
    <w:rsid w:val="00BB3774"/>
    <w:pPr>
      <w:spacing w:before="480" w:after="480"/>
      <w:jc w:val="center"/>
    </w:pPr>
    <w:rPr>
      <w:b/>
      <w:smallCaps/>
    </w:rPr>
  </w:style>
  <w:style w:type="paragraph" w:customStyle="1" w:styleId="CoversheetParagraph">
    <w:name w:val="Coversheet Paragraph"/>
    <w:basedOn w:val="Normal"/>
    <w:autoRedefine/>
    <w:rsid w:val="00BB3774"/>
    <w:pPr>
      <w:jc w:val="center"/>
    </w:pPr>
  </w:style>
  <w:style w:type="character" w:customStyle="1" w:styleId="Defterm">
    <w:name w:val="Defterm"/>
    <w:rsid w:val="00BB3774"/>
    <w:rPr>
      <w:b/>
      <w:color w:val="000000"/>
      <w:sz w:val="22"/>
    </w:rPr>
  </w:style>
  <w:style w:type="paragraph" w:customStyle="1" w:styleId="NewPage">
    <w:name w:val="New Page"/>
    <w:basedOn w:val="Normal"/>
    <w:autoRedefine/>
    <w:rsid w:val="00BB3774"/>
    <w:pPr>
      <w:pageBreakBefore/>
    </w:pPr>
  </w:style>
  <w:style w:type="paragraph" w:customStyle="1" w:styleId="FrontInformation">
    <w:name w:val="FrontInformation"/>
    <w:autoRedefine/>
    <w:rsid w:val="00BB3774"/>
    <w:pPr>
      <w:spacing w:line="300" w:lineRule="atLeast"/>
    </w:pPr>
    <w:rPr>
      <w:rFonts w:ascii="Arial" w:hAnsi="Arial"/>
      <w:color w:val="000000"/>
      <w:lang w:eastAsia="en-US"/>
    </w:rPr>
  </w:style>
  <w:style w:type="character" w:customStyle="1" w:styleId="defitem">
    <w:name w:val="defitem"/>
    <w:basedOn w:val="DefaultParagraphFont"/>
    <w:rsid w:val="00BB3774"/>
  </w:style>
  <w:style w:type="character" w:customStyle="1" w:styleId="smallcaps">
    <w:name w:val="smallcaps"/>
    <w:rsid w:val="00BB3774"/>
    <w:rPr>
      <w:b/>
      <w:smallCaps/>
    </w:rPr>
  </w:style>
  <w:style w:type="paragraph" w:customStyle="1" w:styleId="Schmainheadinc">
    <w:name w:val="Sch   main head inc"/>
    <w:basedOn w:val="Normal"/>
    <w:rsid w:val="00BB3774"/>
    <w:pPr>
      <w:numPr>
        <w:numId w:val="10"/>
      </w:numPr>
      <w:spacing w:before="360" w:after="360"/>
    </w:pPr>
    <w:rPr>
      <w:b/>
    </w:rPr>
  </w:style>
  <w:style w:type="paragraph" w:customStyle="1" w:styleId="Schmainheadsingle">
    <w:name w:val="Sch main head single"/>
    <w:basedOn w:val="Normal"/>
    <w:next w:val="Normal"/>
    <w:rsid w:val="00BB3774"/>
    <w:pPr>
      <w:pageBreakBefore/>
      <w:numPr>
        <w:numId w:val="8"/>
      </w:numPr>
      <w:spacing w:before="240" w:after="360"/>
      <w:jc w:val="center"/>
    </w:pPr>
    <w:rPr>
      <w:b/>
      <w:kern w:val="28"/>
    </w:rPr>
  </w:style>
  <w:style w:type="paragraph" w:customStyle="1" w:styleId="Schmainheadincsingle">
    <w:name w:val="Sch   main head inc single"/>
    <w:basedOn w:val="Normal"/>
    <w:next w:val="Normal"/>
    <w:rsid w:val="00BB3774"/>
    <w:pPr>
      <w:numPr>
        <w:numId w:val="9"/>
      </w:numPr>
      <w:spacing w:before="240" w:after="360"/>
    </w:pPr>
    <w:rPr>
      <w:b/>
      <w:kern w:val="28"/>
    </w:rPr>
  </w:style>
  <w:style w:type="paragraph" w:customStyle="1" w:styleId="Testimonium">
    <w:name w:val="Testimonium"/>
    <w:basedOn w:val="Normal"/>
    <w:rsid w:val="00BB3774"/>
    <w:pPr>
      <w:spacing w:before="360" w:after="360"/>
    </w:pPr>
  </w:style>
  <w:style w:type="paragraph" w:customStyle="1" w:styleId="Appmainheadsingle">
    <w:name w:val="App main head single"/>
    <w:basedOn w:val="Normal"/>
    <w:next w:val="Normal"/>
    <w:rsid w:val="00BB3774"/>
    <w:pPr>
      <w:pageBreakBefore/>
      <w:numPr>
        <w:numId w:val="11"/>
      </w:numPr>
      <w:spacing w:before="240" w:after="360"/>
      <w:jc w:val="center"/>
    </w:pPr>
    <w:rPr>
      <w:b/>
    </w:rPr>
  </w:style>
  <w:style w:type="paragraph" w:customStyle="1" w:styleId="Appmainhead">
    <w:name w:val="App   main head"/>
    <w:basedOn w:val="Normal"/>
    <w:next w:val="Normal"/>
    <w:rsid w:val="00BB3774"/>
    <w:pPr>
      <w:pageBreakBefore/>
      <w:numPr>
        <w:numId w:val="12"/>
      </w:numPr>
      <w:spacing w:before="240" w:after="360"/>
      <w:jc w:val="center"/>
    </w:pPr>
    <w:rPr>
      <w:b/>
    </w:rPr>
  </w:style>
  <w:style w:type="paragraph" w:styleId="CommentText">
    <w:name w:val="annotation text"/>
    <w:basedOn w:val="Normal"/>
    <w:link w:val="CommentTextChar"/>
    <w:rsid w:val="00BB3774"/>
    <w:pPr>
      <w:spacing w:line="200" w:lineRule="atLeast"/>
      <w:jc w:val="left"/>
    </w:pPr>
    <w:rPr>
      <w:sz w:val="20"/>
    </w:rPr>
  </w:style>
  <w:style w:type="paragraph" w:customStyle="1" w:styleId="CoversheetTitle2">
    <w:name w:val="Coversheet Title2"/>
    <w:basedOn w:val="CoversheetTitle"/>
    <w:rsid w:val="00BB3774"/>
    <w:rPr>
      <w:sz w:val="28"/>
    </w:rPr>
  </w:style>
  <w:style w:type="paragraph" w:customStyle="1" w:styleId="Headingreg">
    <w:name w:val="Heading reg"/>
    <w:basedOn w:val="Heading1"/>
    <w:next w:val="Normal"/>
    <w:rsid w:val="00BB3774"/>
    <w:pPr>
      <w:keepNext w:val="0"/>
      <w:spacing w:after="240"/>
    </w:pPr>
    <w:rPr>
      <w:b w:val="0"/>
      <w:smallCaps w:val="0"/>
    </w:rPr>
  </w:style>
  <w:style w:type="paragraph" w:customStyle="1" w:styleId="HeadingTitle">
    <w:name w:val="HeadingTitle"/>
    <w:basedOn w:val="Normal"/>
    <w:rsid w:val="00BB3774"/>
    <w:pPr>
      <w:spacing w:before="240" w:after="240"/>
    </w:pPr>
    <w:rPr>
      <w:b/>
      <w:sz w:val="24"/>
    </w:rPr>
  </w:style>
  <w:style w:type="paragraph" w:customStyle="1" w:styleId="BackSubClause">
    <w:name w:val="BackSubClause"/>
    <w:basedOn w:val="Normal"/>
    <w:rsid w:val="00BB3774"/>
    <w:pPr>
      <w:numPr>
        <w:ilvl w:val="1"/>
        <w:numId w:val="3"/>
      </w:numPr>
    </w:pPr>
  </w:style>
  <w:style w:type="paragraph" w:customStyle="1" w:styleId="NormalSpaced">
    <w:name w:val="NormalSpaced"/>
    <w:basedOn w:val="Normal"/>
    <w:next w:val="Normal"/>
    <w:rsid w:val="00BB3774"/>
    <w:pPr>
      <w:spacing w:after="240"/>
    </w:pPr>
  </w:style>
  <w:style w:type="paragraph" w:customStyle="1" w:styleId="Bullet">
    <w:name w:val="Bullet"/>
    <w:basedOn w:val="Normal"/>
    <w:rsid w:val="00F12438"/>
    <w:pPr>
      <w:numPr>
        <w:numId w:val="18"/>
      </w:numPr>
      <w:spacing w:after="240"/>
    </w:pPr>
  </w:style>
  <w:style w:type="paragraph" w:customStyle="1" w:styleId="Bullet2">
    <w:name w:val="Bullet2"/>
    <w:basedOn w:val="Normal"/>
    <w:rsid w:val="00FF416C"/>
    <w:pPr>
      <w:numPr>
        <w:numId w:val="13"/>
      </w:numPr>
      <w:spacing w:after="240" w:line="240" w:lineRule="auto"/>
    </w:pPr>
  </w:style>
  <w:style w:type="paragraph" w:customStyle="1" w:styleId="Bullet3">
    <w:name w:val="Bullet3"/>
    <w:basedOn w:val="Normal"/>
    <w:rsid w:val="00FF416C"/>
    <w:pPr>
      <w:numPr>
        <w:numId w:val="14"/>
      </w:numPr>
      <w:spacing w:after="240" w:line="240" w:lineRule="auto"/>
    </w:pPr>
  </w:style>
  <w:style w:type="paragraph" w:customStyle="1" w:styleId="NormalCell">
    <w:name w:val="NormalCell"/>
    <w:basedOn w:val="Normal"/>
    <w:rsid w:val="00BB3774"/>
    <w:pPr>
      <w:spacing w:before="120" w:after="120"/>
      <w:jc w:val="left"/>
    </w:pPr>
  </w:style>
  <w:style w:type="paragraph" w:customStyle="1" w:styleId="NormalSmall">
    <w:name w:val="NormalSmall"/>
    <w:basedOn w:val="NormalCell"/>
    <w:rsid w:val="00BB3774"/>
    <w:rPr>
      <w:sz w:val="18"/>
    </w:rPr>
  </w:style>
  <w:style w:type="paragraph" w:customStyle="1" w:styleId="BulletSmall">
    <w:name w:val="Bullet Small"/>
    <w:basedOn w:val="Bullet"/>
    <w:rsid w:val="00BB3774"/>
    <w:rPr>
      <w:sz w:val="18"/>
    </w:rPr>
  </w:style>
  <w:style w:type="paragraph" w:customStyle="1" w:styleId="Bullet4">
    <w:name w:val="Bullet4"/>
    <w:basedOn w:val="Normal"/>
    <w:rsid w:val="00FF416C"/>
    <w:pPr>
      <w:numPr>
        <w:numId w:val="15"/>
      </w:numPr>
      <w:spacing w:after="240" w:line="240" w:lineRule="auto"/>
    </w:pPr>
  </w:style>
  <w:style w:type="paragraph" w:customStyle="1" w:styleId="Bullet5">
    <w:name w:val="Bullet5"/>
    <w:basedOn w:val="Normal"/>
    <w:rsid w:val="00FF416C"/>
    <w:pPr>
      <w:numPr>
        <w:numId w:val="16"/>
      </w:numPr>
      <w:spacing w:after="240"/>
    </w:pPr>
  </w:style>
  <w:style w:type="paragraph" w:customStyle="1" w:styleId="Bodysubpara2">
    <w:name w:val="Body sub para2"/>
    <w:basedOn w:val="Bodysubpara"/>
    <w:rsid w:val="00FF416C"/>
    <w:pPr>
      <w:spacing w:after="240"/>
      <w:ind w:left="3028"/>
    </w:pPr>
  </w:style>
  <w:style w:type="paragraph" w:customStyle="1" w:styleId="Bullet1">
    <w:name w:val="Bullet1"/>
    <w:basedOn w:val="Normal"/>
    <w:rsid w:val="00F12438"/>
    <w:pPr>
      <w:numPr>
        <w:numId w:val="17"/>
      </w:numPr>
      <w:spacing w:after="240"/>
    </w:pPr>
  </w:style>
  <w:style w:type="paragraph" w:customStyle="1" w:styleId="Bullet1continued">
    <w:name w:val="Bullet1continued"/>
    <w:basedOn w:val="Bullet1"/>
    <w:rsid w:val="00F12438"/>
    <w:pPr>
      <w:numPr>
        <w:numId w:val="0"/>
      </w:numPr>
      <w:ind w:left="357"/>
    </w:pPr>
  </w:style>
  <w:style w:type="paragraph" w:customStyle="1" w:styleId="Bullet2continued">
    <w:name w:val="Bullet2continued"/>
    <w:basedOn w:val="Bullet2"/>
    <w:rsid w:val="00F12438"/>
    <w:pPr>
      <w:numPr>
        <w:numId w:val="0"/>
      </w:numPr>
      <w:ind w:left="1077"/>
    </w:pPr>
  </w:style>
  <w:style w:type="paragraph" w:customStyle="1" w:styleId="Bullet3continued">
    <w:name w:val="Bullet3continued"/>
    <w:basedOn w:val="Bullet3"/>
    <w:rsid w:val="00F12438"/>
    <w:pPr>
      <w:numPr>
        <w:numId w:val="0"/>
      </w:numPr>
      <w:ind w:left="1945"/>
    </w:pPr>
  </w:style>
  <w:style w:type="paragraph" w:customStyle="1" w:styleId="Bullet4continued">
    <w:name w:val="Bullet4continued"/>
    <w:basedOn w:val="Bullet4"/>
    <w:rsid w:val="00F12438"/>
    <w:pPr>
      <w:numPr>
        <w:numId w:val="0"/>
      </w:numPr>
      <w:ind w:left="2676"/>
    </w:pPr>
  </w:style>
  <w:style w:type="paragraph" w:customStyle="1" w:styleId="Bullet5continued">
    <w:name w:val="Bullet5continued"/>
    <w:basedOn w:val="Bullet5"/>
    <w:rsid w:val="00F12438"/>
    <w:pPr>
      <w:numPr>
        <w:numId w:val="0"/>
      </w:numPr>
      <w:ind w:left="3385"/>
    </w:pPr>
  </w:style>
  <w:style w:type="paragraph" w:customStyle="1" w:styleId="XExecutionHeading">
    <w:name w:val="X Execution Heading"/>
    <w:basedOn w:val="XExecution"/>
    <w:rsid w:val="005026AF"/>
    <w:pPr>
      <w:keepNext/>
      <w:spacing w:before="320" w:after="240"/>
    </w:pPr>
    <w:rPr>
      <w:b/>
      <w:smallCaps/>
      <w:kern w:val="28"/>
    </w:rPr>
  </w:style>
  <w:style w:type="paragraph" w:styleId="BalloonText">
    <w:name w:val="Balloon Text"/>
    <w:basedOn w:val="Normal"/>
    <w:link w:val="BalloonTextChar"/>
    <w:rsid w:val="0045518D"/>
    <w:pPr>
      <w:spacing w:line="240" w:lineRule="auto"/>
    </w:pPr>
    <w:rPr>
      <w:rFonts w:ascii="Segoe UI" w:hAnsi="Segoe UI" w:cs="Segoe UI"/>
      <w:sz w:val="18"/>
      <w:szCs w:val="18"/>
    </w:rPr>
  </w:style>
  <w:style w:type="character" w:customStyle="1" w:styleId="BalloonTextChar">
    <w:name w:val="Balloon Text Char"/>
    <w:link w:val="BalloonText"/>
    <w:rsid w:val="0045518D"/>
    <w:rPr>
      <w:rFonts w:ascii="Segoe UI" w:hAnsi="Segoe UI" w:cs="Segoe UI"/>
      <w:sz w:val="18"/>
      <w:szCs w:val="18"/>
      <w:lang w:eastAsia="en-US"/>
    </w:rPr>
  </w:style>
  <w:style w:type="paragraph" w:customStyle="1" w:styleId="SHHeading1">
    <w:name w:val="SH Heading 1"/>
    <w:rsid w:val="0056229E"/>
    <w:pPr>
      <w:numPr>
        <w:numId w:val="19"/>
      </w:numPr>
      <w:spacing w:after="240"/>
      <w:jc w:val="both"/>
    </w:pPr>
    <w:rPr>
      <w:rFonts w:ascii="Arial" w:hAnsi="Arial"/>
      <w:b/>
      <w:caps/>
      <w:lang w:eastAsia="en-US"/>
    </w:rPr>
  </w:style>
  <w:style w:type="paragraph" w:customStyle="1" w:styleId="SHHeading2">
    <w:name w:val="SH Heading 2"/>
    <w:basedOn w:val="Normal"/>
    <w:rsid w:val="0056229E"/>
    <w:pPr>
      <w:numPr>
        <w:ilvl w:val="1"/>
        <w:numId w:val="19"/>
      </w:numPr>
      <w:spacing w:after="240" w:line="264" w:lineRule="auto"/>
    </w:pPr>
    <w:rPr>
      <w:rFonts w:ascii="Arial" w:hAnsi="Arial"/>
      <w:sz w:val="20"/>
    </w:rPr>
  </w:style>
  <w:style w:type="paragraph" w:customStyle="1" w:styleId="SHHeading3">
    <w:name w:val="SH Heading 3"/>
    <w:basedOn w:val="Normal"/>
    <w:rsid w:val="0056229E"/>
    <w:pPr>
      <w:numPr>
        <w:ilvl w:val="2"/>
        <w:numId w:val="19"/>
      </w:numPr>
      <w:spacing w:after="240" w:line="264" w:lineRule="auto"/>
    </w:pPr>
    <w:rPr>
      <w:rFonts w:ascii="Arial" w:hAnsi="Arial"/>
      <w:sz w:val="20"/>
    </w:rPr>
  </w:style>
  <w:style w:type="paragraph" w:customStyle="1" w:styleId="SHHeading4">
    <w:name w:val="SH Heading 4"/>
    <w:basedOn w:val="Normal"/>
    <w:rsid w:val="0056229E"/>
    <w:pPr>
      <w:numPr>
        <w:ilvl w:val="3"/>
        <w:numId w:val="19"/>
      </w:numPr>
      <w:spacing w:after="240" w:line="264" w:lineRule="auto"/>
    </w:pPr>
    <w:rPr>
      <w:rFonts w:ascii="Arial" w:hAnsi="Arial"/>
      <w:sz w:val="20"/>
    </w:rPr>
  </w:style>
  <w:style w:type="paragraph" w:customStyle="1" w:styleId="SHHeading5">
    <w:name w:val="SH Heading 5"/>
    <w:basedOn w:val="Normal"/>
    <w:rsid w:val="0056229E"/>
    <w:pPr>
      <w:numPr>
        <w:ilvl w:val="4"/>
        <w:numId w:val="19"/>
      </w:numPr>
      <w:spacing w:after="240" w:line="264" w:lineRule="auto"/>
    </w:pPr>
    <w:rPr>
      <w:rFonts w:ascii="Arial" w:hAnsi="Arial"/>
      <w:sz w:val="20"/>
    </w:rPr>
  </w:style>
  <w:style w:type="character" w:styleId="CommentReference">
    <w:name w:val="annotation reference"/>
    <w:rsid w:val="00230510"/>
    <w:rPr>
      <w:sz w:val="16"/>
      <w:szCs w:val="16"/>
    </w:rPr>
  </w:style>
  <w:style w:type="paragraph" w:styleId="CommentSubject">
    <w:name w:val="annotation subject"/>
    <w:basedOn w:val="CommentText"/>
    <w:next w:val="CommentText"/>
    <w:link w:val="CommentSubjectChar"/>
    <w:rsid w:val="00230510"/>
    <w:pPr>
      <w:spacing w:line="300" w:lineRule="atLeast"/>
      <w:jc w:val="both"/>
    </w:pPr>
    <w:rPr>
      <w:b/>
      <w:bCs/>
    </w:rPr>
  </w:style>
  <w:style w:type="character" w:customStyle="1" w:styleId="CommentTextChar">
    <w:name w:val="Comment Text Char"/>
    <w:link w:val="CommentText"/>
    <w:rsid w:val="00230510"/>
    <w:rPr>
      <w:lang w:eastAsia="en-US"/>
    </w:rPr>
  </w:style>
  <w:style w:type="character" w:customStyle="1" w:styleId="CommentSubjectChar">
    <w:name w:val="Comment Subject Char"/>
    <w:link w:val="CommentSubject"/>
    <w:rsid w:val="00230510"/>
    <w:rPr>
      <w:b/>
      <w:bCs/>
      <w:lang w:eastAsia="en-US"/>
    </w:rPr>
  </w:style>
  <w:style w:type="character" w:styleId="UnresolvedMention">
    <w:name w:val="Unresolved Mention"/>
    <w:uiPriority w:val="99"/>
    <w:semiHidden/>
    <w:unhideWhenUsed/>
    <w:rsid w:val="00545E9F"/>
    <w:rPr>
      <w:color w:val="605E5C"/>
      <w:shd w:val="clear" w:color="auto" w:fill="E1DFDD"/>
    </w:rPr>
  </w:style>
  <w:style w:type="character" w:styleId="Strong">
    <w:name w:val="Strong"/>
    <w:uiPriority w:val="22"/>
    <w:qFormat/>
    <w:rsid w:val="00390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p.catapult.org.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cp.catapult.org.uk/cookie-policy/"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cp.catapult.org.uk/terms-and-condi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
    <Synchronization>Synchronous</Synchronization>
    <Type>1</Type>
    <SequenceNumber>10000</SequenceNumber>
    <Url/>
    <Assembly>Shoosmiths.ClientMatter.ContentTypes, Version=1.0.0.0, Culture=neutral, PublicKeyToken=322f5b63e97053ba</Assembly>
    <Class>Shoosmiths.ClientMatter.ContentTypes.ClientMatterDefaultsHandler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hoosmiths Document" ma:contentTypeID="0x01010067FDC6C82F0E4A969C5625543E2FF97B010011168969298A5B40BEA1FA0BA8D7BB14" ma:contentTypeVersion="0" ma:contentTypeDescription="" ma:contentTypeScope="" ma:versionID="f7726e4ac69638b7b372966073cd5991">
  <xsd:schema xmlns:xsd="http://www.w3.org/2001/XMLSchema" xmlns:xs="http://www.w3.org/2001/XMLSchema" xmlns:p="http://schemas.microsoft.com/office/2006/metadata/properties" xmlns:ns2="2152cd11-2bd0-4a20-ba66-f605355c771f" xmlns:ns3="97fecfef-11ff-45c0-9a53-04f1888035f4" targetNamespace="http://schemas.microsoft.com/office/2006/metadata/properties" ma:root="true" ma:fieldsID="f47b0f95fabda9b95792d0c73f02e812" ns2:_="" ns3:_="">
    <xsd:import namespace="2152cd11-2bd0-4a20-ba66-f605355c771f"/>
    <xsd:import namespace="97fecfef-11ff-45c0-9a53-04f1888035f4"/>
    <xsd:element name="properties">
      <xsd:complexType>
        <xsd:sequence>
          <xsd:element name="documentManagement">
            <xsd:complexType>
              <xsd:all>
                <xsd:element ref="ns2:SH_ClearPeople_DocumentOwner" minOccurs="0"/>
                <xsd:element ref="ns2:SH_ClearPeople_DocumentDesc" minOccurs="0"/>
                <xsd:element ref="ns2:SH_ClearPeople_LegacyDocID" minOccurs="0"/>
                <xsd:element ref="ns2:SH_ClearPeople_LegacyDocAuthor" minOccurs="0"/>
                <xsd:element ref="ns3:_dlc_DocIdUrl" minOccurs="0"/>
                <xsd:element ref="ns3:_dlc_DocId" minOccurs="0"/>
                <xsd:element ref="ns2:SH_ClearPeople_ClientName" minOccurs="0"/>
                <xsd:element ref="ns2:SH_ClearPeople_ClientID" minOccurs="0"/>
                <xsd:element ref="ns2:SH_ClearPeople_MatterName" minOccurs="0"/>
                <xsd:element ref="ns2:SH_ClearPeople_MatterID" minOccurs="0"/>
                <xsd:element ref="ns2:shSetEffectiveDate"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2cd11-2bd0-4a20-ba66-f605355c771f" elementFormDefault="qualified">
    <xsd:import namespace="http://schemas.microsoft.com/office/2006/documentManagement/types"/>
    <xsd:import namespace="http://schemas.microsoft.com/office/infopath/2007/PartnerControls"/>
    <xsd:element name="SH_ClearPeople_DocumentOwner" ma:index="8" nillable="true" ma:displayName="Document Owner" ma:description="" ma:internalName="SH_ClearPeople_Docum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_ClearPeople_DocumentDesc" ma:index="9" nillable="true" ma:displayName="Document Description" ma:description="" ma:internalName="SH_ClearPeople_DocumentDesc">
      <xsd:simpleType>
        <xsd:restriction base="dms:Note">
          <xsd:maxLength value="255"/>
        </xsd:restriction>
      </xsd:simpleType>
    </xsd:element>
    <xsd:element name="SH_ClearPeople_LegacyDocID" ma:index="10" nillable="true" ma:displayName="Legacy Document ID" ma:description="" ma:internalName="SH_ClearPeople_LegacyDocID">
      <xsd:simpleType>
        <xsd:restriction base="dms:Text"/>
      </xsd:simpleType>
    </xsd:element>
    <xsd:element name="SH_ClearPeople_LegacyDocAuthor" ma:index="11" nillable="true" ma:displayName="Legacy Author" ma:description="" ma:internalName="SH_ClearPeople_LegacyDocAuthor">
      <xsd:simpleType>
        <xsd:restriction base="dms:Text"/>
      </xsd:simpleType>
    </xsd:element>
    <xsd:element name="SH_ClearPeople_ClientName" ma:index="14" nillable="true" ma:displayName="Client Name" ma:default="Connected Places Catapult" ma:description="" ma:internalName="SH_ClearPeople_ClientName">
      <xsd:simpleType>
        <xsd:restriction base="dms:Text"/>
      </xsd:simpleType>
    </xsd:element>
    <xsd:element name="SH_ClearPeople_ClientID" ma:index="15" nillable="true" ma:displayName="Client ID" ma:default="634965" ma:description="" ma:internalName="SH_ClearPeople_ClientID">
      <xsd:simpleType>
        <xsd:restriction base="dms:Text"/>
      </xsd:simpleType>
    </xsd:element>
    <xsd:element name="SH_ClearPeople_MatterName" ma:index="16" nillable="true" ma:displayName="Matter Name" ma:default="Research Contracts Secondment" ma:description="" ma:internalName="SH_ClearPeople_MatterName">
      <xsd:simpleType>
        <xsd:restriction base="dms:Text"/>
      </xsd:simpleType>
    </xsd:element>
    <xsd:element name="SH_ClearPeople_MatterID" ma:index="17" nillable="true" ma:displayName="Matter ID" ma:default="M-00838705" ma:description="" ma:internalName="SH_ClearPeople_MatterID">
      <xsd:simpleType>
        <xsd:restriction base="dms:Text"/>
      </xsd:simpleType>
    </xsd:element>
    <xsd:element name="shSetEffectiveDate" ma:index="18" nillable="true" ma:displayName="Set Effective Date" ma:format="DateOnly" ma:internalName="shSetEffectiv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7fecfef-11ff-45c0-9a53-04f1888035f4" elementFormDefault="qualified">
    <xsd:import namespace="http://schemas.microsoft.com/office/2006/documentManagement/types"/>
    <xsd:import namespace="http://schemas.microsoft.com/office/infopath/2007/PartnerControls"/>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haredContentType xmlns="Microsoft.SharePoint.Taxonomy.ContentTypeSync" SourceId="4b3db5ae-2271-4f6e-b981-595e0a47563c" ContentTypeId="0x01010067FDC6C82F0E4A969C5625543E2FF97B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AEF25-6116-43C7-AACF-D7EBB682195E}">
  <ds:schemaRefs>
    <ds:schemaRef ds:uri="http://schemas.microsoft.com/sharepoint/events"/>
  </ds:schemaRefs>
</ds:datastoreItem>
</file>

<file path=customXml/itemProps2.xml><?xml version="1.0" encoding="utf-8"?>
<ds:datastoreItem xmlns:ds="http://schemas.openxmlformats.org/officeDocument/2006/customXml" ds:itemID="{35667533-42E8-4DA1-A47D-1930F251138A}">
  <ds:schemaRefs>
    <ds:schemaRef ds:uri="http://schemas.microsoft.com/sharepoint/v3/contenttype/forms"/>
  </ds:schemaRefs>
</ds:datastoreItem>
</file>

<file path=customXml/itemProps3.xml><?xml version="1.0" encoding="utf-8"?>
<ds:datastoreItem xmlns:ds="http://schemas.openxmlformats.org/officeDocument/2006/customXml" ds:itemID="{AD56518B-B152-4E96-A8F4-88427A9FE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2cd11-2bd0-4a20-ba66-f605355c771f"/>
    <ds:schemaRef ds:uri="97fecfef-11ff-45c0-9a53-04f188803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800C9-0A67-4718-841B-37891271B909}">
  <ds:schemaRefs>
    <ds:schemaRef ds:uri="http://schemas.microsoft.com/office/2006/metadata/longProperties"/>
  </ds:schemaRefs>
</ds:datastoreItem>
</file>

<file path=customXml/itemProps5.xml><?xml version="1.0" encoding="utf-8"?>
<ds:datastoreItem xmlns:ds="http://schemas.openxmlformats.org/officeDocument/2006/customXml" ds:itemID="{4D103BF4-622A-40A3-BD6A-B030F6AD3F13}">
  <ds:schemaRefs>
    <ds:schemaRef ds:uri="Microsoft.SharePoint.Taxonomy.ContentTypeSync"/>
  </ds:schemaRefs>
</ds:datastoreItem>
</file>

<file path=customXml/itemProps6.xml><?xml version="1.0" encoding="utf-8"?>
<ds:datastoreItem xmlns:ds="http://schemas.openxmlformats.org/officeDocument/2006/customXml" ds:itemID="{ACDEC68A-4116-6D4F-9CBE-70B5593A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Links>
    <vt:vector size="12" baseType="variant">
      <vt:variant>
        <vt:i4>4456512</vt:i4>
      </vt:variant>
      <vt:variant>
        <vt:i4>3</vt:i4>
      </vt:variant>
      <vt:variant>
        <vt:i4>0</vt:i4>
      </vt:variant>
      <vt:variant>
        <vt:i4>5</vt:i4>
      </vt:variant>
      <vt:variant>
        <vt:lpwstr>https://cp.catapult.org.uk/cookie-policy/</vt:lpwstr>
      </vt:variant>
      <vt:variant>
        <vt:lpwstr/>
      </vt:variant>
      <vt:variant>
        <vt:i4>2228331</vt:i4>
      </vt:variant>
      <vt:variant>
        <vt:i4>0</vt:i4>
      </vt:variant>
      <vt:variant>
        <vt:i4>0</vt:i4>
      </vt:variant>
      <vt:variant>
        <vt:i4>5</vt:i4>
      </vt:variant>
      <vt:variant>
        <vt:lpwstr>https://cp.catapult.org.uk/privacy-policy/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Squires</dc:creator>
  <cp:keywords/>
  <dc:description/>
  <cp:lastModifiedBy>Isaac Squires</cp:lastModifiedBy>
  <cp:revision>3</cp:revision>
  <dcterms:created xsi:type="dcterms:W3CDTF">2020-04-01T09:58:00Z</dcterms:created>
  <dcterms:modified xsi:type="dcterms:W3CDTF">2020-04-01T10:04:00Z</dcterms:modified>
</cp:coreProperties>
</file>