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00" w:rsidRDefault="005B7500" w:rsidP="005B7500">
      <w:pPr>
        <w:pStyle w:val="Titre"/>
        <w:pBdr>
          <w:top w:val="single" w:sz="12" w:space="1" w:color="auto"/>
          <w:bottom w:val="single" w:sz="12" w:space="1" w:color="auto"/>
        </w:pBdr>
        <w:jc w:val="center"/>
      </w:pPr>
      <w:r>
        <w:t>Suites arithmétiques et géométriques</w:t>
      </w:r>
    </w:p>
    <w:p w:rsidR="005B7500" w:rsidRDefault="005B7500" w:rsidP="005B7500">
      <w:pPr>
        <w:pStyle w:val="Sous-titre"/>
        <w:jc w:val="center"/>
        <w:rPr>
          <w:vertAlign w:val="superscript"/>
        </w:rPr>
      </w:pPr>
      <w:r>
        <w:t>Mathématiques Spécialité – 1</w:t>
      </w:r>
      <w:r w:rsidRPr="005B7500">
        <w:rPr>
          <w:vertAlign w:val="superscript"/>
        </w:rPr>
        <w:t>ère</w:t>
      </w:r>
    </w:p>
    <w:p w:rsidR="005B7500" w:rsidRDefault="005B7500" w:rsidP="005B7500">
      <w:pPr>
        <w:pStyle w:val="Titre1"/>
        <w:numPr>
          <w:ilvl w:val="0"/>
          <w:numId w:val="1"/>
        </w:numPr>
      </w:pPr>
      <w:r>
        <w:t>Suites arithmé</w:t>
      </w:r>
      <w:bookmarkStart w:id="0" w:name="_GoBack"/>
      <w:bookmarkEnd w:id="0"/>
      <w:r>
        <w:t>tiques</w:t>
      </w:r>
    </w:p>
    <w:p w:rsidR="00DE018E" w:rsidRPr="00DE018E" w:rsidRDefault="00DE018E" w:rsidP="00DE018E">
      <w:pPr>
        <w:pStyle w:val="Titre2"/>
        <w:numPr>
          <w:ilvl w:val="1"/>
          <w:numId w:val="1"/>
        </w:numPr>
      </w:pPr>
      <w:r>
        <w:t>Définition</w:t>
      </w:r>
    </w:p>
    <w:p w:rsidR="00DE018E" w:rsidRDefault="005B7500" w:rsidP="005B7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∀n∈</m:t>
          </m:r>
          <m:r>
            <m:rPr>
              <m:scr m:val="double-struck"/>
            </m:rPr>
            <w:rPr>
              <w:rFonts w:ascii="Cambria Math" w:hAnsi="Cambria Math" w:cstheme="minorHAnsi"/>
            </w:rPr>
            <m:t>N</m:t>
          </m:r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n-p</m:t>
              </m:r>
            </m:e>
          </m:d>
          <m:r>
            <w:rPr>
              <w:rFonts w:ascii="Cambria Math" w:hAnsi="Cambria Math" w:cstheme="minorHAnsi"/>
            </w:rPr>
            <m:t>×r</m:t>
          </m:r>
          <m:r>
            <m:rPr>
              <m:nor/>
            </m:rPr>
            <w:rPr>
              <w:rFonts w:ascii="Cambria Math" w:hAnsi="Cambria Math" w:cstheme="minorHAnsi"/>
            </w:rPr>
            <m:t>, pour tout</m:t>
          </m:r>
          <m:r>
            <w:rPr>
              <w:rFonts w:ascii="Cambria Math" w:hAnsi="Cambria Math" w:cstheme="minorHAnsi"/>
            </w:rPr>
            <m:t xml:space="preserve"> p∈</m:t>
          </m:r>
          <m:r>
            <m:rPr>
              <m:scr m:val="double-struck"/>
            </m:rPr>
            <w:rPr>
              <w:rFonts w:ascii="Cambria Math" w:hAnsi="Cambria Math" w:cstheme="minorHAnsi"/>
            </w:rPr>
            <m:t>N</m:t>
          </m:r>
          <m:r>
            <w:rPr>
              <w:rFonts w:ascii="Cambria Math" w:hAnsi="Cambria Math" w:cstheme="minorHAnsi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Cas particulier : </m:t>
          </m:r>
          <m:r>
            <w:rPr>
              <w:rFonts w:ascii="Cambria Math" w:hAnsi="Cambria Math" w:cstheme="minorHAnsi"/>
            </w:rPr>
            <m:t>∀n∈</m:t>
          </m:r>
          <m:r>
            <m:rPr>
              <m:scr m:val="double-struck"/>
            </m:rPr>
            <w:rPr>
              <w:rFonts w:ascii="Cambria Math" w:hAnsi="Cambria Math" w:cstheme="minorHAnsi"/>
            </w:rPr>
            <m:t>N</m:t>
          </m:r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+nr</m:t>
          </m:r>
        </m:oMath>
      </m:oMathPara>
    </w:p>
    <w:p w:rsidR="00DE018E" w:rsidRDefault="00DE018E" w:rsidP="00DE018E">
      <w:pPr>
        <w:pStyle w:val="Titre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Somme des termes consécutifs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  <w:r w:rsidR="006D518B">
        <w:rPr>
          <w:rFonts w:eastAsiaTheme="minorEastAsia"/>
        </w:rPr>
        <w:t xml:space="preserve"> une suite arithmétique de raison </w:t>
      </w:r>
      <w:r w:rsidR="006D518B" w:rsidRPr="006D518B">
        <w:rPr>
          <w:rFonts w:ascii="Cambria Math" w:eastAsiaTheme="minorEastAsia" w:hAnsi="Cambria Math"/>
        </w:rPr>
        <w:t>r</w:t>
      </w:r>
      <w:r w:rsid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5B7500" w:rsidRPr="005B7500" w:rsidRDefault="005B7500" w:rsidP="005B75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018E" w:rsidRDefault="00DE018E" w:rsidP="00DE018E">
      <w:pPr>
        <w:pStyle w:val="Titre2"/>
        <w:numPr>
          <w:ilvl w:val="1"/>
          <w:numId w:val="1"/>
        </w:numPr>
      </w:pPr>
      <w:r>
        <w:t>Variations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84A2B">
        <w:rPr>
          <w:rFonts w:eastAsiaTheme="minorEastAsia"/>
        </w:rPr>
        <w:t xml:space="preserve"> une suite arithmétique de raison </w:t>
      </w:r>
      <w:r w:rsidR="00F84A2B" w:rsidRPr="006D518B">
        <w:rPr>
          <w:rFonts w:ascii="Cambria Math" w:eastAsiaTheme="minorEastAsia" w:hAnsi="Cambria Math"/>
        </w:rPr>
        <w:t>r</w:t>
      </w:r>
      <w:r w:rsidR="00F84A2B">
        <w:rPr>
          <w:rFonts w:eastAsiaTheme="minorEastAsia"/>
        </w:rPr>
        <w:t>.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t xml:space="preserve">Si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&gt;1</m:t>
        </m:r>
      </m:oMath>
      <w:r w:rsidR="00DE018E">
        <w:rPr>
          <w:rFonts w:eastAsiaTheme="minorEastAsia"/>
        </w:rPr>
        <w:t xml:space="preserve"> </w:t>
      </w:r>
      <w:r>
        <w:t xml:space="preserve">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r&lt;0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F84A2B" w:rsidRDefault="00F84A2B" w:rsidP="00F84A2B">
      <w:pPr>
        <w:pStyle w:val="Titre1"/>
        <w:numPr>
          <w:ilvl w:val="0"/>
          <w:numId w:val="1"/>
        </w:numPr>
      </w:pPr>
      <w:r>
        <w:t>Suites géométriques</w:t>
      </w:r>
    </w:p>
    <w:p w:rsidR="00DE018E" w:rsidRPr="00DE018E" w:rsidRDefault="00DE018E" w:rsidP="00DE018E">
      <w:pPr>
        <w:pStyle w:val="Titre2"/>
        <w:numPr>
          <w:ilvl w:val="1"/>
          <w:numId w:val="1"/>
        </w:numPr>
      </w:pPr>
      <w:r>
        <w:t>Définition</w:t>
      </w:r>
    </w:p>
    <w:p w:rsidR="00F84A2B" w:rsidRPr="006D518B" w:rsidRDefault="00F84A2B" w:rsidP="00F84A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=q×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n-p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, pour tout </m:t>
          </m:r>
          <m:r>
            <w:rPr>
              <w:rFonts w:ascii="Cambria Math" w:hAnsi="Cambria Math"/>
            </w:rPr>
            <m:t>p∈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Cas particulier : </m:t>
          </m:r>
          <m:r>
            <w:rPr>
              <w:rFonts w:ascii="Cambria Math" w:hAnsi="Cambria Math"/>
            </w:rPr>
            <m:t>∀n∈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D518B" w:rsidRDefault="006D518B" w:rsidP="006D518B">
      <w:pPr>
        <w:pStyle w:val="Titre2"/>
        <w:numPr>
          <w:ilvl w:val="1"/>
          <w:numId w:val="1"/>
        </w:numPr>
      </w:pPr>
      <w:r>
        <w:t>Somme des termes consécutifs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géométrique de raison </w:t>
      </w:r>
      <w:r w:rsidRPr="00DE018E">
        <w:rPr>
          <w:rFonts w:ascii="Cambria Math" w:eastAsiaTheme="minorEastAsia" w:hAnsi="Cambria Math"/>
        </w:rPr>
        <w:t>q</w:t>
      </w:r>
      <w:r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6D518B" w:rsidRPr="006D518B" w:rsidRDefault="006D518B" w:rsidP="006D51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1-q</m:t>
              </m:r>
            </m:den>
          </m:f>
        </m:oMath>
      </m:oMathPara>
    </w:p>
    <w:p w:rsidR="006D518B" w:rsidRDefault="006D518B" w:rsidP="006D518B">
      <w:pPr>
        <w:pStyle w:val="Titre2"/>
        <w:numPr>
          <w:ilvl w:val="1"/>
          <w:numId w:val="1"/>
        </w:numPr>
      </w:pPr>
      <w:r>
        <w:t>Variations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  <w:r w:rsidRPr="006D518B">
        <w:rPr>
          <w:rFonts w:eastAsiaTheme="minorEastAsia"/>
        </w:rPr>
        <w:t xml:space="preserve"> u</w:t>
      </w:r>
      <w:r w:rsidRPr="006D518B">
        <w:rPr>
          <w:rFonts w:eastAsiaTheme="minorEastAsia"/>
        </w:rPr>
        <w:t xml:space="preserve">ne suite géométrique de raison </w:t>
      </w:r>
      <m:oMath>
        <m:r>
          <w:rPr>
            <w:rFonts w:ascii="Cambria Math" w:eastAsiaTheme="minorEastAsia" w:hAnsi="Cambria Math"/>
          </w:rPr>
          <m:t>q&gt;0</m:t>
        </m:r>
      </m:oMath>
      <w:r w:rsidRP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D518B">
        <w:rPr>
          <w:rFonts w:eastAsiaTheme="minorEastAsia"/>
        </w:rPr>
        <w:t>.</w:t>
      </w:r>
    </w:p>
    <w:p w:rsidR="006D518B" w:rsidRDefault="006D518B" w:rsidP="006D518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 :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56DB"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2C56DB" w:rsidRPr="002C56DB" w:rsidRDefault="002C56DB" w:rsidP="002C56D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 :</m:t>
        </m:r>
      </m:oMath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</w:t>
      </w:r>
      <w:r>
        <w:rPr>
          <w:rFonts w:eastAsiaTheme="minorEastAsia"/>
        </w:rPr>
        <w:t>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</w:t>
      </w:r>
      <w:r>
        <w:rPr>
          <w:rFonts w:eastAsiaTheme="minorEastAsia"/>
        </w:rPr>
        <w:t>décroissante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D518B" w:rsidRPr="002C56DB" w:rsidRDefault="002C56DB" w:rsidP="006D518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 nulle.</w:t>
      </w:r>
    </w:p>
    <w:sectPr w:rsidR="006D518B" w:rsidRPr="002C56DB" w:rsidSect="005B75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94"/>
    <w:multiLevelType w:val="hybridMultilevel"/>
    <w:tmpl w:val="4F82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C72"/>
    <w:multiLevelType w:val="hybridMultilevel"/>
    <w:tmpl w:val="EE086B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66893"/>
    <w:multiLevelType w:val="hybridMultilevel"/>
    <w:tmpl w:val="32E0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4990"/>
    <w:multiLevelType w:val="hybridMultilevel"/>
    <w:tmpl w:val="A7F4C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881"/>
    <w:multiLevelType w:val="hybridMultilevel"/>
    <w:tmpl w:val="87007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9"/>
    <w:rsid w:val="002C56DB"/>
    <w:rsid w:val="00365C19"/>
    <w:rsid w:val="005B7500"/>
    <w:rsid w:val="005F2A86"/>
    <w:rsid w:val="006D518B"/>
    <w:rsid w:val="00DE018E"/>
    <w:rsid w:val="00F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41D4"/>
  <w15:chartTrackingRefBased/>
  <w15:docId w15:val="{181ECEA5-9078-440E-ABE4-C68AEB6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DB"/>
  </w:style>
  <w:style w:type="paragraph" w:styleId="Titre1">
    <w:name w:val="heading 1"/>
    <w:basedOn w:val="Normal"/>
    <w:next w:val="Normal"/>
    <w:link w:val="Titre1Car"/>
    <w:uiPriority w:val="9"/>
    <w:qFormat/>
    <w:rsid w:val="005B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0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7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50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B7500"/>
    <w:rPr>
      <w:color w:val="808080"/>
    </w:rPr>
  </w:style>
  <w:style w:type="paragraph" w:styleId="Paragraphedeliste">
    <w:name w:val="List Paragraph"/>
    <w:basedOn w:val="Normal"/>
    <w:uiPriority w:val="34"/>
    <w:qFormat/>
    <w:rsid w:val="00F84A2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0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Exybore LeCodeur</cp:lastModifiedBy>
  <cp:revision>4</cp:revision>
  <dcterms:created xsi:type="dcterms:W3CDTF">2020-03-30T16:00:00Z</dcterms:created>
  <dcterms:modified xsi:type="dcterms:W3CDTF">2020-03-30T16:38:00Z</dcterms:modified>
</cp:coreProperties>
</file>