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1BD46" w14:textId="77777777" w:rsidR="002E3B47" w:rsidRDefault="002E3B47"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2E3B47" w14:paraId="0398D8C0" w14:textId="77777777">
        <w:trPr>
          <w:trHeight w:val="1997"/>
        </w:trPr>
        <w:tc>
          <w:tcPr>
            <w:tcW w:w="10526" w:type="dxa"/>
          </w:tcPr>
          <w:p w14:paraId="6976EFEF" w14:textId="77777777" w:rsidR="002E3B47" w:rsidRDefault="00000000">
            <w:pPr>
              <w:pStyle w:val="TableParagraph"/>
              <w:spacing w:line="346" w:lineRule="exact"/>
              <w:rPr>
                <w:b/>
                <w:sz w:val="34"/>
              </w:rPr>
            </w:pPr>
            <w:r>
              <w:rPr>
                <w:b/>
                <w:sz w:val="34"/>
              </w:rPr>
              <w:t>Trinity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College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Dublin, The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University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of Dublin</w:t>
            </w:r>
          </w:p>
          <w:p w14:paraId="12DF84EF" w14:textId="77777777" w:rsidR="002E3B47" w:rsidRDefault="00000000">
            <w:pPr>
              <w:pStyle w:val="TableParagraph"/>
              <w:ind w:right="917"/>
              <w:rPr>
                <w:b/>
                <w:sz w:val="34"/>
              </w:rPr>
            </w:pPr>
            <w:r>
              <w:rPr>
                <w:b/>
                <w:sz w:val="34"/>
              </w:rPr>
              <w:t>School of Computer Science and Statistics</w:t>
            </w:r>
            <w:r>
              <w:rPr>
                <w:b/>
                <w:spacing w:val="-74"/>
                <w:sz w:val="34"/>
              </w:rPr>
              <w:t xml:space="preserve"> </w:t>
            </w:r>
            <w:r>
              <w:rPr>
                <w:b/>
                <w:sz w:val="34"/>
              </w:rPr>
              <w:t>CVPR</w:t>
            </w:r>
            <w:r>
              <w:rPr>
                <w:b/>
                <w:spacing w:val="-5"/>
                <w:sz w:val="34"/>
              </w:rPr>
              <w:t xml:space="preserve"> </w:t>
            </w:r>
            <w:r>
              <w:rPr>
                <w:b/>
                <w:sz w:val="34"/>
              </w:rPr>
              <w:t>Lab, Dublin</w:t>
            </w:r>
            <w:r>
              <w:rPr>
                <w:b/>
                <w:spacing w:val="-5"/>
                <w:sz w:val="34"/>
              </w:rPr>
              <w:t xml:space="preserve"> </w:t>
            </w:r>
            <w:r>
              <w:rPr>
                <w:b/>
                <w:sz w:val="34"/>
              </w:rPr>
              <w:t>2, Ireland</w:t>
            </w:r>
          </w:p>
          <w:p w14:paraId="23FB87E3" w14:textId="77777777" w:rsidR="002E3B47" w:rsidRDefault="00000000">
            <w:pPr>
              <w:pStyle w:val="TableParagraph"/>
              <w:spacing w:before="195"/>
              <w:ind w:left="3766"/>
              <w:rPr>
                <w:b/>
                <w:sz w:val="34"/>
              </w:rPr>
            </w:pPr>
            <w:r>
              <w:rPr>
                <w:b/>
                <w:sz w:val="34"/>
              </w:rPr>
              <w:t>CS7GV1: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Computer</w:t>
            </w:r>
            <w:r>
              <w:rPr>
                <w:b/>
                <w:spacing w:val="-4"/>
                <w:sz w:val="34"/>
              </w:rPr>
              <w:t xml:space="preserve"> </w:t>
            </w:r>
            <w:r>
              <w:rPr>
                <w:b/>
                <w:sz w:val="34"/>
              </w:rPr>
              <w:t>Vision</w:t>
            </w:r>
          </w:p>
        </w:tc>
      </w:tr>
      <w:tr w:rsidR="002E3B47" w14:paraId="718AE747" w14:textId="77777777">
        <w:trPr>
          <w:trHeight w:val="477"/>
        </w:trPr>
        <w:tc>
          <w:tcPr>
            <w:tcW w:w="10526" w:type="dxa"/>
          </w:tcPr>
          <w:p w14:paraId="19BFE397" w14:textId="77777777" w:rsidR="002E3B47" w:rsidRDefault="00000000">
            <w:pPr>
              <w:pStyle w:val="TableParagraph"/>
              <w:tabs>
                <w:tab w:val="left" w:pos="10414"/>
              </w:tabs>
              <w:spacing w:before="165" w:line="293" w:lineRule="exact"/>
              <w:ind w:left="90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 xml:space="preserve"> </w:t>
            </w:r>
            <w:r>
              <w:rPr>
                <w:b/>
                <w:spacing w:val="-8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Subrahmanyam</w:t>
            </w:r>
            <w:r>
              <w:rPr>
                <w:b/>
                <w:spacing w:val="-2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Murala</w:t>
            </w:r>
            <w:r>
              <w:rPr>
                <w:b/>
                <w:sz w:val="26"/>
                <w:u w:val="single"/>
              </w:rPr>
              <w:tab/>
            </w:r>
          </w:p>
        </w:tc>
      </w:tr>
    </w:tbl>
    <w:p w14:paraId="78D77D4F" w14:textId="77777777" w:rsidR="002E3B47" w:rsidRDefault="00000000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6F9D111" wp14:editId="68D68391">
            <wp:simplePos x="0" y="0"/>
            <wp:positionH relativeFrom="page">
              <wp:posOffset>800100</wp:posOffset>
            </wp:positionH>
            <wp:positionV relativeFrom="paragraph">
              <wp:posOffset>-1616962</wp:posOffset>
            </wp:positionV>
            <wp:extent cx="1065466" cy="1335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466" cy="133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  <w:r>
        <w:rPr>
          <w:spacing w:val="-5"/>
        </w:rPr>
        <w:t xml:space="preserve"> </w:t>
      </w:r>
      <w:r>
        <w:t>#01</w:t>
      </w:r>
    </w:p>
    <w:p w14:paraId="7DEF3CE7" w14:textId="77777777" w:rsidR="002E3B47" w:rsidRDefault="002E3B47">
      <w:pPr>
        <w:pStyle w:val="BodyText"/>
        <w:spacing w:before="4"/>
        <w:rPr>
          <w:rFonts w:ascii="Calibri"/>
          <w:b/>
          <w:sz w:val="29"/>
        </w:rPr>
      </w:pPr>
    </w:p>
    <w:p w14:paraId="5E0057D6" w14:textId="77777777" w:rsidR="002E3B47" w:rsidRDefault="00000000">
      <w:pPr>
        <w:pStyle w:val="ListParagraph"/>
        <w:numPr>
          <w:ilvl w:val="0"/>
          <w:numId w:val="1"/>
        </w:numPr>
        <w:tabs>
          <w:tab w:val="left" w:pos="1101"/>
        </w:tabs>
        <w:spacing w:before="92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following.</w:t>
      </w:r>
    </w:p>
    <w:p w14:paraId="4E369890" w14:textId="77777777" w:rsidR="002E3B47" w:rsidRDefault="00000000">
      <w:pPr>
        <w:pStyle w:val="ListParagraph"/>
        <w:numPr>
          <w:ilvl w:val="1"/>
          <w:numId w:val="1"/>
        </w:numPr>
        <w:tabs>
          <w:tab w:val="left" w:pos="1821"/>
        </w:tabs>
        <w:spacing w:before="20" w:line="259" w:lineRule="auto"/>
        <w:ind w:right="262"/>
        <w:rPr>
          <w:rFonts w:ascii="Arial" w:hAnsi="Arial"/>
          <w:b/>
          <w:sz w:val="24"/>
        </w:rPr>
      </w:pPr>
      <w:r>
        <w:rPr>
          <w:sz w:val="24"/>
        </w:rPr>
        <w:t>Write your own code for computing convolution of the 2D (grayscale) image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color w:val="00AF50"/>
          <w:sz w:val="24"/>
        </w:rPr>
        <w:t>template.png</w:t>
      </w:r>
      <w:r>
        <w:rPr>
          <w:sz w:val="24"/>
        </w:rPr>
        <w:t>) and a 2D filter.</w:t>
      </w:r>
      <w:r>
        <w:rPr>
          <w:spacing w:val="1"/>
          <w:sz w:val="24"/>
        </w:rPr>
        <w:t xml:space="preserve"> </w:t>
      </w:r>
      <w:r>
        <w:rPr>
          <w:sz w:val="24"/>
        </w:rPr>
        <w:t>Make the output matrix be the same size as the</w:t>
      </w:r>
      <w:r>
        <w:rPr>
          <w:spacing w:val="1"/>
          <w:sz w:val="24"/>
        </w:rPr>
        <w:t xml:space="preserve"> </w:t>
      </w:r>
      <w:r>
        <w:rPr>
          <w:sz w:val="24"/>
        </w:rPr>
        <w:t>input image. Be careful to correctly deal with the border of the image. The easiest</w:t>
      </w:r>
      <w:r>
        <w:rPr>
          <w:spacing w:val="-64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“zero-pad”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convolution.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(2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Points)</w:t>
      </w:r>
    </w:p>
    <w:p w14:paraId="1F87B4C4" w14:textId="77777777" w:rsidR="002E3B47" w:rsidRDefault="002E3B47">
      <w:pPr>
        <w:pStyle w:val="BodyText"/>
        <w:spacing w:before="2"/>
        <w:rPr>
          <w:rFonts w:ascii="Arial"/>
          <w:b/>
        </w:rPr>
      </w:pPr>
    </w:p>
    <w:p w14:paraId="342E7E9F" w14:textId="77777777" w:rsidR="002E3B47" w:rsidRDefault="00000000">
      <w:pPr>
        <w:pStyle w:val="ListParagraph"/>
        <w:numPr>
          <w:ilvl w:val="1"/>
          <w:numId w:val="1"/>
        </w:numPr>
        <w:tabs>
          <w:tab w:val="left" w:pos="1821"/>
        </w:tabs>
        <w:spacing w:line="256" w:lineRule="auto"/>
        <w:ind w:right="265"/>
        <w:rPr>
          <w:rFonts w:ascii="Arial"/>
          <w:b/>
          <w:sz w:val="24"/>
        </w:rPr>
      </w:pPr>
      <w:r>
        <w:rPr>
          <w:sz w:val="24"/>
        </w:rPr>
        <w:t>Extend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RGB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3D</w:t>
      </w:r>
      <w:r>
        <w:rPr>
          <w:spacing w:val="1"/>
          <w:sz w:val="24"/>
        </w:rPr>
        <w:t xml:space="preserve"> </w:t>
      </w:r>
      <w:r>
        <w:rPr>
          <w:sz w:val="24"/>
        </w:rPr>
        <w:t>filters</w:t>
      </w:r>
      <w:r>
        <w:rPr>
          <w:spacing w:val="1"/>
          <w:sz w:val="24"/>
        </w:rPr>
        <w:t xml:space="preserve"> </w:t>
      </w:r>
      <w:r>
        <w:rPr>
          <w:sz w:val="24"/>
        </w:rPr>
        <w:t>(having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6"/>
          <w:sz w:val="24"/>
        </w:rPr>
        <w:t xml:space="preserve"> </w:t>
      </w:r>
      <w:r>
        <w:rPr>
          <w:sz w:val="24"/>
        </w:rPr>
        <w:t>third</w:t>
      </w:r>
      <w:r>
        <w:rPr>
          <w:spacing w:val="1"/>
          <w:sz w:val="24"/>
        </w:rPr>
        <w:t xml:space="preserve"> </w:t>
      </w:r>
      <w:r>
        <w:rPr>
          <w:sz w:val="24"/>
        </w:rPr>
        <w:t>dimension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3).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Point)</w:t>
      </w:r>
    </w:p>
    <w:p w14:paraId="76BC752C" w14:textId="77777777" w:rsidR="002E3B47" w:rsidRDefault="002E3B47">
      <w:pPr>
        <w:pStyle w:val="BodyText"/>
        <w:spacing w:before="3"/>
        <w:rPr>
          <w:rFonts w:ascii="Arial"/>
          <w:b/>
        </w:rPr>
      </w:pPr>
    </w:p>
    <w:p w14:paraId="36E809E7" w14:textId="77777777" w:rsidR="002E3B47" w:rsidRDefault="00000000">
      <w:pPr>
        <w:pStyle w:val="ListParagraph"/>
        <w:numPr>
          <w:ilvl w:val="1"/>
          <w:numId w:val="1"/>
        </w:numPr>
        <w:tabs>
          <w:tab w:val="left" w:pos="1821"/>
        </w:tabs>
        <w:spacing w:line="259" w:lineRule="auto"/>
        <w:ind w:right="258"/>
        <w:rPr>
          <w:rFonts w:ascii="Arial" w:hAnsi="Arial"/>
          <w:b/>
          <w:sz w:val="24"/>
        </w:rPr>
      </w:pPr>
      <w:r>
        <w:rPr>
          <w:sz w:val="24"/>
        </w:rPr>
        <w:t xml:space="preserve">Convolve the attached </w:t>
      </w:r>
      <w:r>
        <w:rPr>
          <w:color w:val="00AF50"/>
          <w:sz w:val="24"/>
        </w:rPr>
        <w:t xml:space="preserve">waldo.png </w:t>
      </w:r>
      <w:r>
        <w:rPr>
          <w:sz w:val="24"/>
        </w:rPr>
        <w:t>with a (2D) Gaussian filter with σ = 1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visualize the result (display the result of the convolution). </w:t>
      </w:r>
      <w:r>
        <w:rPr>
          <w:color w:val="00AF50"/>
          <w:sz w:val="24"/>
        </w:rPr>
        <w:t>You can use built-in</w:t>
      </w:r>
      <w:r>
        <w:rPr>
          <w:color w:val="00AF50"/>
          <w:spacing w:val="1"/>
          <w:sz w:val="24"/>
        </w:rPr>
        <w:t xml:space="preserve"> </w:t>
      </w:r>
      <w:r>
        <w:rPr>
          <w:color w:val="00AF50"/>
          <w:sz w:val="24"/>
        </w:rPr>
        <w:t>functions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for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convolution.</w:t>
      </w:r>
      <w:r>
        <w:rPr>
          <w:color w:val="00AF50"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Point)</w:t>
      </w:r>
    </w:p>
    <w:p w14:paraId="7ED0B290" w14:textId="77777777" w:rsidR="002E3B47" w:rsidRDefault="002E3B47">
      <w:pPr>
        <w:pStyle w:val="BodyText"/>
        <w:rPr>
          <w:rFonts w:ascii="Arial"/>
          <w:b/>
        </w:rPr>
      </w:pPr>
    </w:p>
    <w:p w14:paraId="275F41BD" w14:textId="77777777" w:rsidR="002E3B47" w:rsidRDefault="00000000">
      <w:pPr>
        <w:pStyle w:val="ListParagraph"/>
        <w:numPr>
          <w:ilvl w:val="0"/>
          <w:numId w:val="1"/>
        </w:numPr>
        <w:tabs>
          <w:tab w:val="left" w:pos="1101"/>
        </w:tabs>
        <w:rPr>
          <w:sz w:val="24"/>
        </w:rPr>
      </w:pPr>
      <w:r>
        <w:rPr>
          <w:sz w:val="24"/>
        </w:rPr>
        <w:t>Canny</w:t>
      </w:r>
      <w:r>
        <w:rPr>
          <w:spacing w:val="-2"/>
          <w:sz w:val="24"/>
        </w:rPr>
        <w:t xml:space="preserve"> </w:t>
      </w:r>
      <w:r>
        <w:rPr>
          <w:sz w:val="24"/>
        </w:rPr>
        <w:t>edge detector</w:t>
      </w:r>
    </w:p>
    <w:p w14:paraId="58976E77" w14:textId="51316099" w:rsidR="009C56C6" w:rsidRDefault="00000000" w:rsidP="009C56C6">
      <w:pPr>
        <w:pStyle w:val="ListParagraph"/>
        <w:numPr>
          <w:ilvl w:val="1"/>
          <w:numId w:val="1"/>
        </w:numPr>
        <w:tabs>
          <w:tab w:val="left" w:pos="1821"/>
        </w:tabs>
        <w:spacing w:before="19" w:line="261" w:lineRule="auto"/>
        <w:ind w:right="255"/>
        <w:rPr>
          <w:rFonts w:ascii="Arial"/>
          <w:b/>
          <w:sz w:val="24"/>
        </w:rPr>
      </w:pP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magnitude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gradients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attached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color w:val="00AF50"/>
          <w:sz w:val="24"/>
        </w:rPr>
        <w:t>waldo.png</w:t>
      </w:r>
      <w:r>
        <w:rPr>
          <w:color w:val="00AF50"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color w:val="00AF50"/>
          <w:sz w:val="24"/>
        </w:rPr>
        <w:t>template.png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Point)</w:t>
      </w:r>
    </w:p>
    <w:p w14:paraId="1455CA83" w14:textId="77777777" w:rsidR="009C56C6" w:rsidRPr="009C56C6" w:rsidRDefault="009C56C6" w:rsidP="009C56C6">
      <w:pPr>
        <w:pStyle w:val="ListParagraph"/>
        <w:tabs>
          <w:tab w:val="left" w:pos="1821"/>
        </w:tabs>
        <w:spacing w:before="19" w:line="261" w:lineRule="auto"/>
        <w:ind w:right="255" w:firstLine="0"/>
        <w:rPr>
          <w:rFonts w:ascii="Arial"/>
          <w:b/>
          <w:sz w:val="24"/>
        </w:rPr>
      </w:pPr>
    </w:p>
    <w:p w14:paraId="7148BFDD" w14:textId="1A4A3B52" w:rsidR="009C56C6" w:rsidRPr="009C56C6" w:rsidRDefault="009C56C6" w:rsidP="009C56C6">
      <w:pPr>
        <w:pStyle w:val="ListParagraph"/>
        <w:numPr>
          <w:ilvl w:val="1"/>
          <w:numId w:val="1"/>
        </w:numPr>
        <w:tabs>
          <w:tab w:val="left" w:pos="1821"/>
        </w:tabs>
        <w:rPr>
          <w:rFonts w:ascii="Arial"/>
          <w:b/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 w:rsidRPr="009C56C6">
        <w:rPr>
          <w:sz w:val="24"/>
        </w:rPr>
        <w:t xml:space="preserve"> </w:t>
      </w:r>
      <w:proofErr w:type="spellStart"/>
      <w:proofErr w:type="gramStart"/>
      <w:r w:rsidRPr="009C56C6">
        <w:rPr>
          <w:rFonts w:ascii="Arial"/>
          <w:b/>
          <w:color w:val="00B050"/>
          <w:sz w:val="24"/>
        </w:rPr>
        <w:t>MyCannyEdgeDetector</w:t>
      </w:r>
      <w:proofErr w:type="spellEnd"/>
      <w:r w:rsidRPr="009C56C6">
        <w:rPr>
          <w:rFonts w:ascii="Arial"/>
          <w:b/>
          <w:color w:val="00B050"/>
          <w:sz w:val="24"/>
        </w:rPr>
        <w:t>(</w:t>
      </w:r>
      <w:proofErr w:type="gramEnd"/>
      <w:r w:rsidRPr="009C56C6">
        <w:rPr>
          <w:rFonts w:ascii="Arial"/>
          <w:b/>
          <w:color w:val="E36C0A" w:themeColor="accent6" w:themeShade="BF"/>
          <w:sz w:val="24"/>
        </w:rPr>
        <w:t xml:space="preserve">image, </w:t>
      </w:r>
      <w:proofErr w:type="spellStart"/>
      <w:r w:rsidRPr="009C56C6">
        <w:rPr>
          <w:rFonts w:ascii="Arial"/>
          <w:b/>
          <w:color w:val="E36C0A" w:themeColor="accent6" w:themeShade="BF"/>
          <w:sz w:val="24"/>
        </w:rPr>
        <w:t>low_threshold</w:t>
      </w:r>
      <w:proofErr w:type="spellEnd"/>
      <w:r w:rsidRPr="009C56C6">
        <w:rPr>
          <w:rFonts w:ascii="Arial"/>
          <w:b/>
          <w:color w:val="E36C0A" w:themeColor="accent6" w:themeShade="BF"/>
          <w:sz w:val="24"/>
        </w:rPr>
        <w:t xml:space="preserve">, </w:t>
      </w:r>
      <w:proofErr w:type="spellStart"/>
      <w:r w:rsidRPr="009C56C6">
        <w:rPr>
          <w:rFonts w:ascii="Arial"/>
          <w:b/>
          <w:color w:val="E36C0A" w:themeColor="accent6" w:themeShade="BF"/>
          <w:sz w:val="24"/>
        </w:rPr>
        <w:t>high_threshold</w:t>
      </w:r>
      <w:proofErr w:type="spellEnd"/>
      <w:r w:rsidRPr="009C56C6">
        <w:rPr>
          <w:rFonts w:ascii="Arial"/>
          <w:b/>
          <w:color w:val="00B050"/>
          <w:sz w:val="24"/>
        </w:rPr>
        <w:t>):</w:t>
      </w:r>
    </w:p>
    <w:p w14:paraId="714A74BC" w14:textId="03FC2E4B" w:rsidR="009C56C6" w:rsidRDefault="009C56C6" w:rsidP="009C56C6">
      <w:pPr>
        <w:pStyle w:val="ListParagraph"/>
        <w:tabs>
          <w:tab w:val="left" w:pos="1821"/>
        </w:tabs>
        <w:rPr>
          <w:rFonts w:ascii="Arial"/>
          <w:bCs/>
          <w:i/>
          <w:iCs/>
          <w:color w:val="C00000"/>
          <w:sz w:val="24"/>
        </w:rPr>
      </w:pPr>
      <w:r>
        <w:rPr>
          <w:sz w:val="24"/>
        </w:rPr>
        <w:t xml:space="preserve">      </w:t>
      </w:r>
      <w:r w:rsidRPr="009C56C6">
        <w:rPr>
          <w:sz w:val="24"/>
        </w:rPr>
        <w:t>It takes an image along with low and high threshold values as inputs and returns a binary edge-detected image</w:t>
      </w:r>
      <w:r>
        <w:rPr>
          <w:rFonts w:ascii="Arial"/>
          <w:b/>
          <w:sz w:val="24"/>
        </w:rPr>
        <w:t xml:space="preserve">, </w:t>
      </w:r>
      <w:r w:rsidRPr="009C56C6">
        <w:rPr>
          <w:rFonts w:ascii="Arial"/>
          <w:bCs/>
          <w:sz w:val="24"/>
        </w:rPr>
        <w:t xml:space="preserve">steps involved are as follows: </w:t>
      </w:r>
      <w:r w:rsidRPr="009C56C6">
        <w:rPr>
          <w:rFonts w:ascii="Arial"/>
          <w:b/>
          <w:sz w:val="24"/>
        </w:rPr>
        <w:t xml:space="preserve">1. </w:t>
      </w:r>
      <w:r w:rsidRPr="009C56C6">
        <w:rPr>
          <w:rFonts w:ascii="Arial"/>
          <w:bCs/>
          <w:sz w:val="24"/>
        </w:rPr>
        <w:t xml:space="preserve">Gaussian Smoothing, 2. Gradient Calculation, 3. Non-Maximum Suppression, and finally 4. Hysteresis Thresholding. Write </w:t>
      </w:r>
      <w:r w:rsidRPr="009C56C6">
        <w:rPr>
          <w:rFonts w:ascii="Arial"/>
          <w:bCs/>
          <w:lang w:val="en-IE"/>
        </w:rPr>
        <w:t xml:space="preserve">small explanation for each step of Canny Edge Detection (in the </w:t>
      </w:r>
      <w:proofErr w:type="spellStart"/>
      <w:r w:rsidRPr="009C56C6">
        <w:rPr>
          <w:rFonts w:ascii="Arial"/>
          <w:bCs/>
          <w:lang w:val="en-IE"/>
        </w:rPr>
        <w:t>jupyter</w:t>
      </w:r>
      <w:proofErr w:type="spellEnd"/>
      <w:r w:rsidRPr="009C56C6">
        <w:rPr>
          <w:rFonts w:ascii="Arial"/>
          <w:bCs/>
          <w:lang w:val="en-IE"/>
        </w:rPr>
        <w:t xml:space="preserve"> notebook).  </w:t>
      </w:r>
      <w:r w:rsidRPr="009C56C6">
        <w:rPr>
          <w:rFonts w:ascii="Arial"/>
          <w:bCs/>
          <w:i/>
          <w:iCs/>
          <w:color w:val="C00000"/>
          <w:sz w:val="24"/>
        </w:rPr>
        <w:t>Note that the Python built-in `</w:t>
      </w:r>
      <w:proofErr w:type="gramStart"/>
      <w:r w:rsidRPr="009C56C6">
        <w:rPr>
          <w:rFonts w:ascii="Arial"/>
          <w:bCs/>
          <w:i/>
          <w:iCs/>
          <w:color w:val="C00000"/>
          <w:sz w:val="24"/>
        </w:rPr>
        <w:t>edge(</w:t>
      </w:r>
      <w:proofErr w:type="gramEnd"/>
      <w:r w:rsidRPr="009C56C6">
        <w:rPr>
          <w:rFonts w:ascii="Arial"/>
          <w:bCs/>
          <w:i/>
          <w:iCs/>
          <w:color w:val="C00000"/>
          <w:sz w:val="24"/>
        </w:rPr>
        <w:t>)` function is not utilized in this implementation.</w:t>
      </w:r>
    </w:p>
    <w:p w14:paraId="310E73FE" w14:textId="77777777" w:rsidR="009C56C6" w:rsidRPr="009C56C6" w:rsidRDefault="009C56C6" w:rsidP="009C56C6">
      <w:pPr>
        <w:pStyle w:val="ListParagraph"/>
        <w:tabs>
          <w:tab w:val="left" w:pos="1821"/>
        </w:tabs>
        <w:rPr>
          <w:rFonts w:ascii="Arial"/>
          <w:b/>
          <w:sz w:val="24"/>
        </w:rPr>
      </w:pPr>
    </w:p>
    <w:p w14:paraId="3DFBA9C7" w14:textId="20C42E76" w:rsidR="002E3B47" w:rsidRPr="009C56C6" w:rsidRDefault="00000000" w:rsidP="009C56C6">
      <w:pPr>
        <w:pStyle w:val="ListParagraph"/>
        <w:numPr>
          <w:ilvl w:val="1"/>
          <w:numId w:val="1"/>
        </w:numPr>
        <w:tabs>
          <w:tab w:val="left" w:pos="1821"/>
        </w:tabs>
        <w:jc w:val="left"/>
        <w:rPr>
          <w:rFonts w:ascii="Arial"/>
          <w:b/>
          <w:sz w:val="24"/>
        </w:rPr>
      </w:pPr>
      <w:r w:rsidRPr="009C56C6">
        <w:rPr>
          <w:sz w:val="24"/>
        </w:rPr>
        <w:t>You need to calculate the similarity index (SSIM)</w:t>
      </w:r>
      <w:r w:rsidRPr="009C56C6">
        <w:rPr>
          <w:spacing w:val="1"/>
          <w:sz w:val="24"/>
        </w:rPr>
        <w:t xml:space="preserve"> </w:t>
      </w:r>
      <w:r w:rsidRPr="009C56C6">
        <w:rPr>
          <w:sz w:val="24"/>
        </w:rPr>
        <w:t>between inbuilt command output and your</w:t>
      </w:r>
      <w:r w:rsidR="009C56C6" w:rsidRPr="009C56C6">
        <w:rPr>
          <w:sz w:val="24"/>
        </w:rPr>
        <w:t xml:space="preserve"> custom </w:t>
      </w:r>
      <w:proofErr w:type="gramStart"/>
      <w:r w:rsidR="009C56C6" w:rsidRPr="009C56C6">
        <w:rPr>
          <w:rFonts w:ascii="Arial"/>
          <w:b/>
          <w:color w:val="00B050"/>
          <w:sz w:val="24"/>
        </w:rPr>
        <w:t>MyCannyEdgeDetector(</w:t>
      </w:r>
      <w:proofErr w:type="gramEnd"/>
      <w:r w:rsidR="009C56C6" w:rsidRPr="009C56C6">
        <w:rPr>
          <w:rFonts w:ascii="Arial"/>
          <w:b/>
          <w:color w:val="00B050"/>
          <w:sz w:val="24"/>
        </w:rPr>
        <w:t xml:space="preserve">) </w:t>
      </w:r>
      <w:r w:rsidRPr="009C56C6">
        <w:rPr>
          <w:sz w:val="24"/>
        </w:rPr>
        <w:t>outpu</w:t>
      </w:r>
      <w:r w:rsidR="009C56C6" w:rsidRPr="009C56C6">
        <w:rPr>
          <w:sz w:val="24"/>
        </w:rPr>
        <w:t>t</w:t>
      </w:r>
      <w:r w:rsidR="009C56C6">
        <w:rPr>
          <w:sz w:val="24"/>
        </w:rPr>
        <w:t xml:space="preserve">. </w:t>
      </w:r>
      <w:r w:rsidRPr="009C56C6">
        <w:rPr>
          <w:sz w:val="24"/>
        </w:rPr>
        <w:t xml:space="preserve">You can use inbuilt SSIM code for similarity index calculation. </w:t>
      </w:r>
      <w:r w:rsidRPr="009C56C6">
        <w:rPr>
          <w:rFonts w:ascii="Arial" w:hAnsi="Arial"/>
          <w:b/>
          <w:sz w:val="24"/>
        </w:rPr>
        <w:t>(2</w:t>
      </w:r>
      <w:r w:rsidRPr="009C56C6">
        <w:rPr>
          <w:rFonts w:ascii="Arial" w:hAnsi="Arial"/>
          <w:b/>
          <w:spacing w:val="1"/>
          <w:sz w:val="24"/>
        </w:rPr>
        <w:t xml:space="preserve"> </w:t>
      </w:r>
      <w:r w:rsidRPr="009C56C6">
        <w:rPr>
          <w:rFonts w:ascii="Arial" w:hAnsi="Arial"/>
          <w:b/>
          <w:sz w:val="24"/>
        </w:rPr>
        <w:t>Point)</w:t>
      </w:r>
    </w:p>
    <w:p w14:paraId="2FF539E3" w14:textId="77777777" w:rsidR="009C56C6" w:rsidRDefault="009C56C6" w:rsidP="009C56C6">
      <w:pPr>
        <w:tabs>
          <w:tab w:val="left" w:pos="2542"/>
        </w:tabs>
        <w:spacing w:line="259" w:lineRule="auto"/>
        <w:ind w:left="1821" w:right="255"/>
        <w:rPr>
          <w:rFonts w:ascii="Arial" w:hAnsi="Arial"/>
          <w:b/>
          <w:sz w:val="24"/>
        </w:rPr>
      </w:pPr>
    </w:p>
    <w:p w14:paraId="1B999710" w14:textId="77777777" w:rsidR="009C56C6" w:rsidRPr="009C56C6" w:rsidRDefault="009C56C6" w:rsidP="009C56C6">
      <w:pPr>
        <w:tabs>
          <w:tab w:val="left" w:pos="2542"/>
        </w:tabs>
        <w:spacing w:line="259" w:lineRule="auto"/>
        <w:ind w:left="1821" w:right="255"/>
        <w:rPr>
          <w:rFonts w:ascii="Arial" w:hAnsi="Arial"/>
          <w:b/>
          <w:sz w:val="24"/>
        </w:rPr>
      </w:pPr>
    </w:p>
    <w:p w14:paraId="7AAD15ED" w14:textId="77777777" w:rsidR="002E3B47" w:rsidRDefault="00000000">
      <w:pPr>
        <w:spacing w:before="152"/>
        <w:ind w:left="7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***</w:t>
      </w:r>
      <w:r>
        <w:rPr>
          <w:rFonts w:ascii="Arial" w:hAnsi="Arial"/>
          <w:b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Save</w:t>
      </w:r>
      <w:r>
        <w:rPr>
          <w:rFonts w:ascii="Arial" w:hAnsi="Arial"/>
          <w:b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main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file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assignment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i/>
          <w:color w:val="FF0000"/>
          <w:sz w:val="24"/>
        </w:rPr>
        <w:t>entrynumber_assignment_1.py</w:t>
      </w:r>
      <w:r>
        <w:rPr>
          <w:rFonts w:ascii="Arial" w:hAnsi="Arial"/>
          <w:b/>
          <w:sz w:val="24"/>
        </w:rPr>
        <w:t>”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call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all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required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function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that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file.</w:t>
      </w:r>
    </w:p>
    <w:p w14:paraId="5D2F0EBF" w14:textId="4A03C9B7" w:rsidR="002E3B47" w:rsidRDefault="00000000">
      <w:pPr>
        <w:ind w:left="7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***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There</w:t>
      </w:r>
      <w:r>
        <w:rPr>
          <w:rFonts w:ascii="Arial"/>
          <w:b/>
          <w:spacing w:val="13"/>
          <w:sz w:val="24"/>
        </w:rPr>
        <w:t xml:space="preserve"> </w:t>
      </w:r>
      <w:r>
        <w:rPr>
          <w:rFonts w:ascii="Arial"/>
          <w:b/>
          <w:sz w:val="24"/>
        </w:rPr>
        <w:t>will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17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Plagiarism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check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14"/>
          <w:sz w:val="24"/>
        </w:rPr>
        <w:t xml:space="preserve"> </w:t>
      </w:r>
      <w:r>
        <w:rPr>
          <w:rFonts w:ascii="Arial"/>
          <w:b/>
          <w:sz w:val="24"/>
        </w:rPr>
        <w:t>your</w:t>
      </w:r>
      <w:r>
        <w:rPr>
          <w:rFonts w:ascii="Arial"/>
          <w:b/>
          <w:spacing w:val="26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code.</w:t>
      </w:r>
      <w:r>
        <w:rPr>
          <w:rFonts w:ascii="Arial"/>
          <w:b/>
          <w:spacing w:val="14"/>
          <w:sz w:val="24"/>
        </w:rPr>
        <w:t xml:space="preserve"> </w:t>
      </w:r>
    </w:p>
    <w:p w14:paraId="71559392" w14:textId="77777777" w:rsidR="002E3B47" w:rsidRDefault="002E3B47">
      <w:pPr>
        <w:pStyle w:val="BodyText"/>
        <w:rPr>
          <w:rFonts w:ascii="Arial"/>
          <w:b/>
        </w:rPr>
      </w:pPr>
    </w:p>
    <w:p w14:paraId="7B0B2E3D" w14:textId="6D8542ED" w:rsidR="002E3B47" w:rsidRDefault="00000000">
      <w:pPr>
        <w:spacing w:line="477" w:lineRule="auto"/>
        <w:ind w:left="740" w:right="278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Date of Submission: </w:t>
      </w:r>
      <w:r>
        <w:rPr>
          <w:rFonts w:ascii="Arial"/>
          <w:b/>
          <w:color w:val="FF0000"/>
          <w:sz w:val="24"/>
        </w:rPr>
        <w:t>October 1</w:t>
      </w:r>
      <w:r w:rsidR="00FC5AF4">
        <w:rPr>
          <w:rFonts w:ascii="Arial"/>
          <w:b/>
          <w:color w:val="FF0000"/>
          <w:sz w:val="24"/>
        </w:rPr>
        <w:t>1</w:t>
      </w:r>
      <w:r>
        <w:rPr>
          <w:rFonts w:ascii="Arial"/>
          <w:b/>
          <w:color w:val="FF0000"/>
          <w:sz w:val="24"/>
        </w:rPr>
        <w:t>, 202</w:t>
      </w:r>
      <w:r w:rsidR="00021A13">
        <w:rPr>
          <w:rFonts w:ascii="Arial"/>
          <w:b/>
          <w:color w:val="FF0000"/>
          <w:sz w:val="24"/>
        </w:rPr>
        <w:t>4</w:t>
      </w:r>
      <w:r>
        <w:rPr>
          <w:rFonts w:ascii="Arial"/>
          <w:b/>
          <w:color w:val="FF0000"/>
          <w:sz w:val="24"/>
        </w:rPr>
        <w:t>. Time: 23.59</w:t>
      </w:r>
      <w:r>
        <w:rPr>
          <w:rFonts w:ascii="Arial"/>
          <w:b/>
          <w:color w:val="FF0000"/>
          <w:spacing w:val="1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Submissions</w:t>
      </w:r>
      <w:r>
        <w:rPr>
          <w:rFonts w:ascii="Arial"/>
          <w:b/>
          <w:color w:val="FF0000"/>
          <w:spacing w:val="-4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after</w:t>
      </w:r>
      <w:r>
        <w:rPr>
          <w:rFonts w:ascii="Arial"/>
          <w:b/>
          <w:color w:val="FF0000"/>
          <w:spacing w:val="-3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the</w:t>
      </w:r>
      <w:r>
        <w:rPr>
          <w:rFonts w:ascii="Arial"/>
          <w:b/>
          <w:color w:val="FF0000"/>
          <w:spacing w:val="-4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deadline</w:t>
      </w:r>
      <w:r>
        <w:rPr>
          <w:rFonts w:ascii="Arial"/>
          <w:b/>
          <w:color w:val="FF0000"/>
          <w:spacing w:val="-3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will</w:t>
      </w:r>
      <w:r>
        <w:rPr>
          <w:rFonts w:ascii="Arial"/>
          <w:b/>
          <w:color w:val="FF0000"/>
          <w:spacing w:val="-2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not be</w:t>
      </w:r>
      <w:r>
        <w:rPr>
          <w:rFonts w:ascii="Arial"/>
          <w:b/>
          <w:color w:val="FF0000"/>
          <w:spacing w:val="-3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considered.</w:t>
      </w:r>
    </w:p>
    <w:sectPr w:rsidR="002E3B47">
      <w:type w:val="continuous"/>
      <w:pgSz w:w="11910" w:h="16840"/>
      <w:pgMar w:top="840" w:right="4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A1450"/>
    <w:multiLevelType w:val="hybridMultilevel"/>
    <w:tmpl w:val="EE4A24EC"/>
    <w:lvl w:ilvl="0" w:tplc="C64CC8F6">
      <w:start w:val="1"/>
      <w:numFmt w:val="decimal"/>
      <w:lvlText w:val="%1."/>
      <w:lvlJc w:val="left"/>
      <w:pPr>
        <w:ind w:left="1101" w:hanging="361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75CB23C">
      <w:start w:val="1"/>
      <w:numFmt w:val="lowerLetter"/>
      <w:lvlText w:val="%2."/>
      <w:lvlJc w:val="left"/>
      <w:pPr>
        <w:ind w:left="1821" w:hanging="360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5C8E08B8">
      <w:numFmt w:val="bullet"/>
      <w:lvlText w:val=""/>
      <w:lvlJc w:val="left"/>
      <w:pPr>
        <w:ind w:left="2541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6FA3A10">
      <w:numFmt w:val="bullet"/>
      <w:lvlText w:val="•"/>
      <w:lvlJc w:val="left"/>
      <w:pPr>
        <w:ind w:left="3565" w:hanging="180"/>
      </w:pPr>
      <w:rPr>
        <w:rFonts w:hint="default"/>
        <w:lang w:val="en-US" w:eastAsia="en-US" w:bidi="ar-SA"/>
      </w:rPr>
    </w:lvl>
    <w:lvl w:ilvl="4" w:tplc="CC28B436">
      <w:numFmt w:val="bullet"/>
      <w:lvlText w:val="•"/>
      <w:lvlJc w:val="left"/>
      <w:pPr>
        <w:ind w:left="4591" w:hanging="180"/>
      </w:pPr>
      <w:rPr>
        <w:rFonts w:hint="default"/>
        <w:lang w:val="en-US" w:eastAsia="en-US" w:bidi="ar-SA"/>
      </w:rPr>
    </w:lvl>
    <w:lvl w:ilvl="5" w:tplc="283CE4F8">
      <w:numFmt w:val="bullet"/>
      <w:lvlText w:val="•"/>
      <w:lvlJc w:val="left"/>
      <w:pPr>
        <w:ind w:left="5616" w:hanging="180"/>
      </w:pPr>
      <w:rPr>
        <w:rFonts w:hint="default"/>
        <w:lang w:val="en-US" w:eastAsia="en-US" w:bidi="ar-SA"/>
      </w:rPr>
    </w:lvl>
    <w:lvl w:ilvl="6" w:tplc="AE2A1266">
      <w:numFmt w:val="bullet"/>
      <w:lvlText w:val="•"/>
      <w:lvlJc w:val="left"/>
      <w:pPr>
        <w:ind w:left="6642" w:hanging="180"/>
      </w:pPr>
      <w:rPr>
        <w:rFonts w:hint="default"/>
        <w:lang w:val="en-US" w:eastAsia="en-US" w:bidi="ar-SA"/>
      </w:rPr>
    </w:lvl>
    <w:lvl w:ilvl="7" w:tplc="2230E9E8">
      <w:numFmt w:val="bullet"/>
      <w:lvlText w:val="•"/>
      <w:lvlJc w:val="left"/>
      <w:pPr>
        <w:ind w:left="7668" w:hanging="180"/>
      </w:pPr>
      <w:rPr>
        <w:rFonts w:hint="default"/>
        <w:lang w:val="en-US" w:eastAsia="en-US" w:bidi="ar-SA"/>
      </w:rPr>
    </w:lvl>
    <w:lvl w:ilvl="8" w:tplc="24ECD902">
      <w:numFmt w:val="bullet"/>
      <w:lvlText w:val="•"/>
      <w:lvlJc w:val="left"/>
      <w:pPr>
        <w:ind w:left="8693" w:hanging="180"/>
      </w:pPr>
      <w:rPr>
        <w:rFonts w:hint="default"/>
        <w:lang w:val="en-US" w:eastAsia="en-US" w:bidi="ar-SA"/>
      </w:rPr>
    </w:lvl>
  </w:abstractNum>
  <w:num w:numId="1" w16cid:durableId="17172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B47"/>
    <w:rsid w:val="00021A13"/>
    <w:rsid w:val="002217F6"/>
    <w:rsid w:val="002E3B47"/>
    <w:rsid w:val="0095640F"/>
    <w:rsid w:val="009C56C6"/>
    <w:rsid w:val="00F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567F6"/>
  <w15:docId w15:val="{EBB2B4D2-97A5-4240-A1B6-F4F8F8DF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4435" w:right="4431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2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3716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Subrahmanyam</dc:creator>
  <cp:lastModifiedBy>Subrahmanyam Murala</cp:lastModifiedBy>
  <cp:revision>5</cp:revision>
  <dcterms:created xsi:type="dcterms:W3CDTF">2024-09-30T09:00:00Z</dcterms:created>
  <dcterms:modified xsi:type="dcterms:W3CDTF">2024-10-01T18:26:00Z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2024-09-30T00:00:00Z</vt:filetime>
  </property>
</Properties>
</file>