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472A" w:rsidRPr="0052472A" w:rsidRDefault="0052472A" w:rsidP="0052472A">
      <w:pPr>
        <w:pBdr>
          <w:bottom w:val="single" w:sz="6" w:space="4" w:color="EAECEF"/>
        </w:pBdr>
        <w:spacing w:before="100" w:beforeAutospacing="1" w:after="24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472A">
        <w:rPr>
          <w:rFonts w:ascii="Helvetica" w:eastAsia="Times New Roman" w:hAnsi="Helvetica" w:cs="Times New Roman"/>
          <w:b/>
          <w:bCs/>
          <w:color w:val="333333"/>
          <w:kern w:val="36"/>
          <w:sz w:val="48"/>
          <w:szCs w:val="48"/>
          <w:lang w:eastAsia="en-IN"/>
        </w:rPr>
        <w:t xml:space="preserve">House of Ideas — </w:t>
      </w:r>
      <w:bookmarkStart w:id="0" w:name="_GoBack"/>
      <w:r w:rsidRPr="0052472A">
        <w:rPr>
          <w:rFonts w:ascii="Helvetica" w:eastAsia="Times New Roman" w:hAnsi="Helvetica" w:cs="Times New Roman"/>
          <w:b/>
          <w:bCs/>
          <w:color w:val="333333"/>
          <w:kern w:val="36"/>
          <w:sz w:val="48"/>
          <w:szCs w:val="48"/>
          <w:lang w:eastAsia="en-IN"/>
        </w:rPr>
        <w:t>Founders Fellowship Brief</w:t>
      </w:r>
      <w:bookmarkEnd w:id="0"/>
      <w:r w:rsidRPr="0052472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.75pt" o:hralign="center" o:hrstd="t" o:hr="t" fillcolor="#a0a0a0" stroked="f"/>
        </w:pict>
      </w:r>
    </w:p>
    <w:p w:rsidR="0052472A" w:rsidRPr="0052472A" w:rsidRDefault="0052472A" w:rsidP="0052472A">
      <w:pPr>
        <w:pBdr>
          <w:bottom w:val="single" w:sz="6" w:space="4" w:color="EAECEF"/>
        </w:pBdr>
        <w:spacing w:before="360" w:after="240" w:line="240" w:lineRule="auto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</w:pPr>
      <w:r w:rsidRPr="0052472A"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  <w:t>What Is the Founders Fellowship?</w:t>
      </w:r>
    </w:p>
    <w:p w:rsidR="0052472A" w:rsidRPr="0052472A" w:rsidRDefault="0052472A" w:rsidP="0052472A">
      <w:pPr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The </w:t>
      </w:r>
      <w:proofErr w:type="spellStart"/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HoI</w:t>
      </w:r>
      <w:proofErr w:type="spellEnd"/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 Founders Fellowship is a structured program that places exceptional students from India's premier institutions at the centre of real, funded ventures — while they're still in college.</w:t>
      </w:r>
    </w:p>
    <w:p w:rsidR="0052472A" w:rsidRPr="0052472A" w:rsidRDefault="0052472A" w:rsidP="0052472A">
      <w:pPr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This is not an internship. This is not a </w:t>
      </w:r>
      <w:proofErr w:type="spellStart"/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hackathon</w:t>
      </w:r>
      <w:proofErr w:type="spellEnd"/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. This is not a case competition.</w:t>
      </w:r>
    </w:p>
    <w:p w:rsidR="0052472A" w:rsidRPr="0052472A" w:rsidRDefault="0052472A" w:rsidP="0052472A">
      <w:pPr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Fellows are embedded in an active venture, working on a real problem, with real capital behind it, and a real path to equity when they graduate.</w:t>
      </w:r>
    </w:p>
    <w:p w:rsidR="0052472A" w:rsidRPr="0052472A" w:rsidRDefault="0052472A" w:rsidP="0052472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472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.75pt" o:hralign="center" o:hrstd="t" o:hr="t" fillcolor="#a0a0a0" stroked="f"/>
        </w:pict>
      </w:r>
    </w:p>
    <w:p w:rsidR="0052472A" w:rsidRPr="0052472A" w:rsidRDefault="0052472A" w:rsidP="0052472A">
      <w:pPr>
        <w:pBdr>
          <w:bottom w:val="single" w:sz="6" w:space="4" w:color="EAECEF"/>
        </w:pBdr>
        <w:spacing w:before="360" w:after="240" w:line="240" w:lineRule="auto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</w:pPr>
      <w:r w:rsidRPr="0052472A"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  <w:t>Who Is This For?</w:t>
      </w:r>
    </w:p>
    <w:p w:rsidR="0052472A" w:rsidRPr="0052472A" w:rsidRDefault="0052472A" w:rsidP="0052472A">
      <w:pPr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The Fellowship is open to students currently enrolled at:</w:t>
      </w:r>
    </w:p>
    <w:p w:rsidR="0052472A" w:rsidRPr="0052472A" w:rsidRDefault="0052472A" w:rsidP="0052472A">
      <w:pPr>
        <w:numPr>
          <w:ilvl w:val="0"/>
          <w:numId w:val="1"/>
        </w:numPr>
        <w:spacing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Indian Institutes of Technology (IITs)</w:t>
      </w:r>
    </w:p>
    <w:p w:rsidR="0052472A" w:rsidRPr="0052472A" w:rsidRDefault="0052472A" w:rsidP="0052472A">
      <w:pPr>
        <w:numPr>
          <w:ilvl w:val="0"/>
          <w:numId w:val="1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National Institutes of Technology (NITs)</w:t>
      </w:r>
    </w:p>
    <w:p w:rsidR="0052472A" w:rsidRPr="0052472A" w:rsidRDefault="0052472A" w:rsidP="0052472A">
      <w:pPr>
        <w:numPr>
          <w:ilvl w:val="0"/>
          <w:numId w:val="1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Other premier institutions as defined by </w:t>
      </w:r>
      <w:proofErr w:type="spellStart"/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HoI</w:t>
      </w:r>
      <w:proofErr w:type="spellEnd"/>
    </w:p>
    <w:p w:rsidR="0052472A" w:rsidRPr="0052472A" w:rsidRDefault="0052472A" w:rsidP="0052472A">
      <w:pPr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We look for students who are:</w:t>
      </w:r>
    </w:p>
    <w:p w:rsidR="0052472A" w:rsidRPr="0052472A" w:rsidRDefault="0052472A" w:rsidP="0052472A">
      <w:pPr>
        <w:numPr>
          <w:ilvl w:val="0"/>
          <w:numId w:val="2"/>
        </w:numPr>
        <w:spacing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Intellectually curious and commercially aware</w:t>
      </w:r>
    </w:p>
    <w:p w:rsidR="0052472A" w:rsidRPr="0052472A" w:rsidRDefault="0052472A" w:rsidP="0052472A">
      <w:pPr>
        <w:numPr>
          <w:ilvl w:val="0"/>
          <w:numId w:val="2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Capable of independent thinking under ambiguity</w:t>
      </w:r>
    </w:p>
    <w:p w:rsidR="0052472A" w:rsidRPr="0052472A" w:rsidRDefault="0052472A" w:rsidP="0052472A">
      <w:pPr>
        <w:numPr>
          <w:ilvl w:val="0"/>
          <w:numId w:val="2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Genuinely interested in building — not just in having built</w:t>
      </w:r>
    </w:p>
    <w:p w:rsidR="0052472A" w:rsidRPr="0052472A" w:rsidRDefault="0052472A" w:rsidP="0052472A">
      <w:pPr>
        <w:numPr>
          <w:ilvl w:val="0"/>
          <w:numId w:val="2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In their second year or above (preferred — enough runway before graduation)</w:t>
      </w:r>
    </w:p>
    <w:p w:rsidR="0052472A" w:rsidRPr="0052472A" w:rsidRDefault="0052472A" w:rsidP="0052472A">
      <w:pPr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We do not require prior </w:t>
      </w:r>
      <w:proofErr w:type="spellStart"/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startup</w:t>
      </w:r>
      <w:proofErr w:type="spellEnd"/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 experience. We do not filter by branch or discipline. We filter for </w:t>
      </w:r>
      <w:proofErr w:type="spellStart"/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mindset</w:t>
      </w:r>
      <w:proofErr w:type="spellEnd"/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.</w:t>
      </w:r>
    </w:p>
    <w:p w:rsidR="0052472A" w:rsidRPr="0052472A" w:rsidRDefault="0052472A" w:rsidP="0052472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472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.75pt" o:hralign="center" o:hrstd="t" o:hr="t" fillcolor="#a0a0a0" stroked="f"/>
        </w:pict>
      </w:r>
    </w:p>
    <w:p w:rsidR="0052472A" w:rsidRPr="0052472A" w:rsidRDefault="0052472A" w:rsidP="0052472A">
      <w:pPr>
        <w:pBdr>
          <w:bottom w:val="single" w:sz="6" w:space="4" w:color="EAECEF"/>
        </w:pBdr>
        <w:spacing w:before="360" w:after="240" w:line="240" w:lineRule="auto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</w:pPr>
      <w:r w:rsidRPr="0052472A"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  <w:t>Two Ways to Apply</w:t>
      </w:r>
    </w:p>
    <w:p w:rsidR="0052472A" w:rsidRPr="0052472A" w:rsidRDefault="0052472A" w:rsidP="0052472A">
      <w:pPr>
        <w:spacing w:before="360" w:after="240" w:line="240" w:lineRule="auto"/>
        <w:outlineLvl w:val="2"/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</w:pPr>
      <w:r w:rsidRPr="0052472A"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  <w:t xml:space="preserve">Track </w:t>
      </w:r>
      <w:proofErr w:type="gramStart"/>
      <w:r w:rsidRPr="0052472A"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  <w:t>A</w:t>
      </w:r>
      <w:proofErr w:type="gramEnd"/>
      <w:r w:rsidRPr="0052472A"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  <w:t xml:space="preserve"> — Build an </w:t>
      </w:r>
      <w:proofErr w:type="spellStart"/>
      <w:r w:rsidRPr="0052472A"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  <w:t>HoI</w:t>
      </w:r>
      <w:proofErr w:type="spellEnd"/>
      <w:r w:rsidRPr="0052472A"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  <w:t xml:space="preserve"> Idea</w:t>
      </w:r>
    </w:p>
    <w:p w:rsidR="0052472A" w:rsidRPr="0052472A" w:rsidRDefault="0052472A" w:rsidP="0052472A">
      <w:pPr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Explore the ideas listed on the </w:t>
      </w:r>
      <w:proofErr w:type="spellStart"/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HoI</w:t>
      </w:r>
      <w:proofErr w:type="spellEnd"/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 platform. Each idea comes with a research brief, a competitive landscape summary, and a phased execution roadmap. If one resonates, apply to take it forward as a Fellow.</w:t>
      </w:r>
    </w:p>
    <w:p w:rsidR="0052472A" w:rsidRPr="0052472A" w:rsidRDefault="0052472A" w:rsidP="0052472A">
      <w:pPr>
        <w:spacing w:before="360" w:after="240" w:line="240" w:lineRule="auto"/>
        <w:outlineLvl w:val="2"/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</w:pPr>
      <w:r w:rsidRPr="0052472A"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  <w:t>Track B — Bring Your Own Problem</w:t>
      </w:r>
    </w:p>
    <w:p w:rsidR="0052472A" w:rsidRPr="0052472A" w:rsidRDefault="0052472A" w:rsidP="0052472A">
      <w:pPr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lastRenderedPageBreak/>
        <w:t xml:space="preserve">If you're already working on a problem — but limited by structure, capital, or scale — you can apply to bring your venture into the </w:t>
      </w:r>
      <w:proofErr w:type="spellStart"/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HoI</w:t>
      </w:r>
      <w:proofErr w:type="spellEnd"/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 portfolio. </w:t>
      </w:r>
      <w:proofErr w:type="spellStart"/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HoI</w:t>
      </w:r>
      <w:proofErr w:type="spellEnd"/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 will evaluate fit, and if selected, will co-shape the direction and provide the resources needed to move forward.</w:t>
      </w:r>
    </w:p>
    <w:p w:rsidR="0052472A" w:rsidRPr="0052472A" w:rsidRDefault="0052472A" w:rsidP="0052472A">
      <w:pPr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In both tracks, IP is held by House of Ideas. This ensures continuity of the venture regardless of who builds it at any given stage.</w:t>
      </w:r>
    </w:p>
    <w:p w:rsidR="0052472A" w:rsidRPr="0052472A" w:rsidRDefault="0052472A" w:rsidP="0052472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472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.75pt" o:hralign="center" o:hrstd="t" o:hr="t" fillcolor="#a0a0a0" stroked="f"/>
        </w:pict>
      </w:r>
    </w:p>
    <w:p w:rsidR="0052472A" w:rsidRPr="0052472A" w:rsidRDefault="0052472A" w:rsidP="0052472A">
      <w:pPr>
        <w:pBdr>
          <w:bottom w:val="single" w:sz="6" w:space="4" w:color="EAECEF"/>
        </w:pBdr>
        <w:spacing w:before="360" w:after="240" w:line="240" w:lineRule="auto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</w:pPr>
      <w:r w:rsidRPr="0052472A"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  <w:t>What Fellows Receive</w:t>
      </w:r>
    </w:p>
    <w:p w:rsidR="0052472A" w:rsidRPr="0052472A" w:rsidRDefault="0052472A" w:rsidP="0052472A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52472A">
        <w:rPr>
          <w:rFonts w:ascii="Helvetica" w:eastAsia="Times New Roman" w:hAnsi="Helvetica" w:cs="Times New Roman"/>
          <w:b/>
          <w:bCs/>
          <w:color w:val="333333"/>
          <w:sz w:val="21"/>
          <w:szCs w:val="21"/>
          <w:lang w:eastAsia="en-IN"/>
        </w:rPr>
        <w:t>During College</w:t>
      </w:r>
    </w:p>
    <w:p w:rsidR="0052472A" w:rsidRPr="0052472A" w:rsidRDefault="0052472A" w:rsidP="0052472A">
      <w:pPr>
        <w:numPr>
          <w:ilvl w:val="0"/>
          <w:numId w:val="3"/>
        </w:numPr>
        <w:spacing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Monthly stipend (amount communicated at offer stage)</w:t>
      </w:r>
    </w:p>
    <w:p w:rsidR="0052472A" w:rsidRPr="0052472A" w:rsidRDefault="0052472A" w:rsidP="0052472A">
      <w:pPr>
        <w:numPr>
          <w:ilvl w:val="0"/>
          <w:numId w:val="3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Direct access to the </w:t>
      </w:r>
      <w:proofErr w:type="spellStart"/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HoI</w:t>
      </w:r>
      <w:proofErr w:type="spellEnd"/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 team for mentoring and decision support</w:t>
      </w:r>
    </w:p>
    <w:p w:rsidR="0052472A" w:rsidRPr="0052472A" w:rsidRDefault="0052472A" w:rsidP="0052472A">
      <w:pPr>
        <w:numPr>
          <w:ilvl w:val="0"/>
          <w:numId w:val="3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A step-by-step execution roadmap for the venture</w:t>
      </w:r>
    </w:p>
    <w:p w:rsidR="0052472A" w:rsidRPr="0052472A" w:rsidRDefault="0052472A" w:rsidP="0052472A">
      <w:pPr>
        <w:numPr>
          <w:ilvl w:val="0"/>
          <w:numId w:val="3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Operational infrastructure — </w:t>
      </w:r>
      <w:proofErr w:type="spellStart"/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HoI</w:t>
      </w:r>
      <w:proofErr w:type="spellEnd"/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 handles the business operations so Fellows can focus on building</w:t>
      </w:r>
    </w:p>
    <w:p w:rsidR="0052472A" w:rsidRPr="0052472A" w:rsidRDefault="0052472A" w:rsidP="0052472A">
      <w:pPr>
        <w:numPr>
          <w:ilvl w:val="0"/>
          <w:numId w:val="3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Exposure to real capital deployment, vendor management, and product decisions</w:t>
      </w:r>
    </w:p>
    <w:p w:rsidR="0052472A" w:rsidRPr="0052472A" w:rsidRDefault="0052472A" w:rsidP="0052472A">
      <w:pPr>
        <w:numPr>
          <w:ilvl w:val="0"/>
          <w:numId w:val="3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Association with the </w:t>
      </w:r>
      <w:proofErr w:type="spellStart"/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HoI</w:t>
      </w:r>
      <w:proofErr w:type="spellEnd"/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 portfolio and network</w:t>
      </w:r>
    </w:p>
    <w:p w:rsidR="0052472A" w:rsidRPr="0052472A" w:rsidRDefault="0052472A" w:rsidP="0052472A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52472A">
        <w:rPr>
          <w:rFonts w:ascii="Helvetica" w:eastAsia="Times New Roman" w:hAnsi="Helvetica" w:cs="Times New Roman"/>
          <w:b/>
          <w:bCs/>
          <w:color w:val="333333"/>
          <w:sz w:val="21"/>
          <w:szCs w:val="21"/>
          <w:lang w:eastAsia="en-IN"/>
        </w:rPr>
        <w:t>After College</w:t>
      </w:r>
    </w:p>
    <w:p w:rsidR="0052472A" w:rsidRPr="0052472A" w:rsidRDefault="0052472A" w:rsidP="0052472A">
      <w:pPr>
        <w:numPr>
          <w:ilvl w:val="0"/>
          <w:numId w:val="4"/>
        </w:numPr>
        <w:spacing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The option to return to the venture full-time</w:t>
      </w:r>
    </w:p>
    <w:p w:rsidR="0052472A" w:rsidRPr="0052472A" w:rsidRDefault="0052472A" w:rsidP="0052472A">
      <w:pPr>
        <w:numPr>
          <w:ilvl w:val="0"/>
          <w:numId w:val="4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A pre-agreed equity stake, formalised at the point of selection</w:t>
      </w:r>
    </w:p>
    <w:p w:rsidR="0052472A" w:rsidRPr="0052472A" w:rsidRDefault="0052472A" w:rsidP="0052472A">
      <w:pPr>
        <w:numPr>
          <w:ilvl w:val="0"/>
          <w:numId w:val="4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A defined role in the venture's next phase of growth</w:t>
      </w:r>
    </w:p>
    <w:p w:rsidR="0052472A" w:rsidRPr="0052472A" w:rsidRDefault="0052472A" w:rsidP="0052472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472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.75pt" o:hralign="center" o:hrstd="t" o:hr="t" fillcolor="#a0a0a0" stroked="f"/>
        </w:pict>
      </w:r>
    </w:p>
    <w:p w:rsidR="0052472A" w:rsidRPr="0052472A" w:rsidRDefault="0052472A" w:rsidP="0052472A">
      <w:pPr>
        <w:pBdr>
          <w:bottom w:val="single" w:sz="6" w:space="4" w:color="EAECEF"/>
        </w:pBdr>
        <w:spacing w:before="360" w:after="240" w:line="240" w:lineRule="auto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</w:pPr>
      <w:r w:rsidRPr="0052472A"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  <w:t>What the Fellowship Is Not</w:t>
      </w:r>
    </w:p>
    <w:p w:rsidR="0052472A" w:rsidRPr="0052472A" w:rsidRDefault="0052472A" w:rsidP="0052472A">
      <w:pPr>
        <w:numPr>
          <w:ilvl w:val="0"/>
          <w:numId w:val="5"/>
        </w:numPr>
        <w:spacing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It is not a part-time project or a side commitment. Fellows are expected to treat this as their primary building endeavour during the fellowship period.</w:t>
      </w:r>
    </w:p>
    <w:p w:rsidR="0052472A" w:rsidRPr="0052472A" w:rsidRDefault="0052472A" w:rsidP="0052472A">
      <w:pPr>
        <w:numPr>
          <w:ilvl w:val="0"/>
          <w:numId w:val="5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It is not a shortcut to a job. It is a path to building something.</w:t>
      </w:r>
    </w:p>
    <w:p w:rsidR="0052472A" w:rsidRPr="0052472A" w:rsidRDefault="0052472A" w:rsidP="0052472A">
      <w:pPr>
        <w:numPr>
          <w:ilvl w:val="0"/>
          <w:numId w:val="5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It is not open-ended. Fellows have a defined scope and roadmap to execute against.</w:t>
      </w:r>
    </w:p>
    <w:p w:rsidR="0052472A" w:rsidRPr="0052472A" w:rsidRDefault="0052472A" w:rsidP="0052472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472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.75pt" o:hralign="center" o:hrstd="t" o:hr="t" fillcolor="#a0a0a0" stroked="f"/>
        </w:pict>
      </w:r>
    </w:p>
    <w:p w:rsidR="0052472A" w:rsidRPr="0052472A" w:rsidRDefault="0052472A" w:rsidP="0052472A">
      <w:pPr>
        <w:pBdr>
          <w:bottom w:val="single" w:sz="6" w:space="4" w:color="EAECEF"/>
        </w:pBdr>
        <w:spacing w:before="360" w:after="240" w:line="240" w:lineRule="auto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</w:pPr>
      <w:r w:rsidRPr="0052472A"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  <w:t>The Selection Process</w:t>
      </w:r>
    </w:p>
    <w:p w:rsidR="0052472A" w:rsidRPr="0052472A" w:rsidRDefault="0052472A" w:rsidP="0052472A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52472A">
        <w:rPr>
          <w:rFonts w:ascii="Helvetica" w:eastAsia="Times New Roman" w:hAnsi="Helvetica" w:cs="Times New Roman"/>
          <w:b/>
          <w:bCs/>
          <w:color w:val="333333"/>
          <w:sz w:val="21"/>
          <w:szCs w:val="21"/>
          <w:lang w:eastAsia="en-IN"/>
        </w:rPr>
        <w:t>Stage 1 — Application</w:t>
      </w:r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 A structured written application. We want to understand how you think, not just what you've done. Questions will be specific to the idea or track you've applied for.</w:t>
      </w:r>
    </w:p>
    <w:p w:rsidR="0052472A" w:rsidRPr="0052472A" w:rsidRDefault="0052472A" w:rsidP="0052472A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52472A">
        <w:rPr>
          <w:rFonts w:ascii="Helvetica" w:eastAsia="Times New Roman" w:hAnsi="Helvetica" w:cs="Times New Roman"/>
          <w:b/>
          <w:bCs/>
          <w:color w:val="333333"/>
          <w:sz w:val="21"/>
          <w:szCs w:val="21"/>
          <w:lang w:eastAsia="en-IN"/>
        </w:rPr>
        <w:t>Stage 2 — Problem Deep-Dive</w:t>
      </w:r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 A focused conversation with the </w:t>
      </w:r>
      <w:proofErr w:type="spellStart"/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HoI</w:t>
      </w:r>
      <w:proofErr w:type="spellEnd"/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 team. We'll go deep on the idea, the market, </w:t>
      </w:r>
      <w:proofErr w:type="spellStart"/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your</w:t>
      </w:r>
      <w:proofErr w:type="spellEnd"/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 thinking, and your approach. No presentations required.</w:t>
      </w:r>
    </w:p>
    <w:p w:rsidR="0052472A" w:rsidRPr="0052472A" w:rsidRDefault="0052472A" w:rsidP="0052472A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52472A">
        <w:rPr>
          <w:rFonts w:ascii="Helvetica" w:eastAsia="Times New Roman" w:hAnsi="Helvetica" w:cs="Times New Roman"/>
          <w:b/>
          <w:bCs/>
          <w:color w:val="333333"/>
          <w:sz w:val="21"/>
          <w:szCs w:val="21"/>
          <w:lang w:eastAsia="en-IN"/>
        </w:rPr>
        <w:t>Stage 3 — Decision</w:t>
      </w:r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 </w:t>
      </w:r>
      <w:proofErr w:type="spellStart"/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HoI</w:t>
      </w:r>
      <w:proofErr w:type="spellEnd"/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 communicates a go/no-go within a defined window. If selected, you receive a Fellowship Agreement covering stipend terms, IP assignment, equity framework, and post-college option.</w:t>
      </w:r>
    </w:p>
    <w:p w:rsidR="0052472A" w:rsidRPr="0052472A" w:rsidRDefault="0052472A" w:rsidP="0052472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472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.75pt" o:hralign="center" o:hrstd="t" o:hr="t" fillcolor="#a0a0a0" stroked="f"/>
        </w:pict>
      </w:r>
    </w:p>
    <w:p w:rsidR="0052472A" w:rsidRPr="0052472A" w:rsidRDefault="0052472A" w:rsidP="0052472A">
      <w:pPr>
        <w:pBdr>
          <w:bottom w:val="single" w:sz="6" w:space="4" w:color="EAECEF"/>
        </w:pBdr>
        <w:spacing w:before="360" w:after="240" w:line="240" w:lineRule="auto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</w:pPr>
      <w:r w:rsidRPr="0052472A"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  <w:lastRenderedPageBreak/>
        <w:t>The Post-College Equity Option</w:t>
      </w:r>
    </w:p>
    <w:p w:rsidR="0052472A" w:rsidRPr="0052472A" w:rsidRDefault="0052472A" w:rsidP="0052472A">
      <w:pPr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When a Fellow graduates, they have the right — not the obligation — to return to the venture as a full-time operator.</w:t>
      </w:r>
    </w:p>
    <w:p w:rsidR="0052472A" w:rsidRPr="0052472A" w:rsidRDefault="0052472A" w:rsidP="0052472A">
      <w:pPr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The equity stake is:</w:t>
      </w:r>
    </w:p>
    <w:p w:rsidR="0052472A" w:rsidRPr="0052472A" w:rsidRDefault="0052472A" w:rsidP="0052472A">
      <w:pPr>
        <w:numPr>
          <w:ilvl w:val="0"/>
          <w:numId w:val="6"/>
        </w:numPr>
        <w:spacing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Agreed upon and documented at the time of selection</w:t>
      </w:r>
    </w:p>
    <w:p w:rsidR="0052472A" w:rsidRPr="0052472A" w:rsidRDefault="0052472A" w:rsidP="0052472A">
      <w:pPr>
        <w:numPr>
          <w:ilvl w:val="0"/>
          <w:numId w:val="6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Held in reserve for the Fellow until graduation</w:t>
      </w:r>
    </w:p>
    <w:p w:rsidR="0052472A" w:rsidRPr="0052472A" w:rsidRDefault="0052472A" w:rsidP="0052472A">
      <w:pPr>
        <w:numPr>
          <w:ilvl w:val="0"/>
          <w:numId w:val="6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Activated upon the Fellow's formal return to the venture</w:t>
      </w:r>
    </w:p>
    <w:p w:rsidR="0052472A" w:rsidRPr="0052472A" w:rsidRDefault="0052472A" w:rsidP="0052472A">
      <w:pPr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If a Fellow chooses not to return, </w:t>
      </w:r>
      <w:proofErr w:type="spellStart"/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HoI</w:t>
      </w:r>
      <w:proofErr w:type="spellEnd"/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 continues the venture with a new operator. The Fellow's equity option lapses per the terms of the Fellowship Agreement.</w:t>
      </w:r>
    </w:p>
    <w:p w:rsidR="0052472A" w:rsidRPr="0052472A" w:rsidRDefault="0052472A" w:rsidP="0052472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472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.75pt" o:hralign="center" o:hrstd="t" o:hr="t" fillcolor="#a0a0a0" stroked="f"/>
        </w:pict>
      </w:r>
    </w:p>
    <w:p w:rsidR="0052472A" w:rsidRPr="0052472A" w:rsidRDefault="0052472A" w:rsidP="0052472A">
      <w:pPr>
        <w:pBdr>
          <w:bottom w:val="single" w:sz="6" w:space="4" w:color="EAECEF"/>
        </w:pBdr>
        <w:spacing w:before="360" w:after="240" w:line="240" w:lineRule="auto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</w:pPr>
      <w:r w:rsidRPr="0052472A"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  <w:t>Why This Model Works</w:t>
      </w:r>
    </w:p>
    <w:p w:rsidR="0052472A" w:rsidRPr="0052472A" w:rsidRDefault="0052472A" w:rsidP="0052472A">
      <w:pPr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For the Fellow, the proposition is straightforward:</w:t>
      </w:r>
    </w:p>
    <w:p w:rsidR="0052472A" w:rsidRPr="0052472A" w:rsidRDefault="0052472A" w:rsidP="0052472A">
      <w:pPr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You get to build something real during college — with money, mentorship, a plan, and a team behind you. When you graduate, instead of walking into a placement, you can walk back into a venture where you already have history, context, and equity waiting.</w:t>
      </w:r>
    </w:p>
    <w:p w:rsidR="0052472A" w:rsidRPr="0052472A" w:rsidRDefault="0052472A" w:rsidP="0052472A">
      <w:pPr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For </w:t>
      </w:r>
      <w:proofErr w:type="spellStart"/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HoI</w:t>
      </w:r>
      <w:proofErr w:type="spellEnd"/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, the model ensures that every venture in the portfolio is run by someone who earned the right to be there — not someone who happened to have an idea in the shower.</w:t>
      </w:r>
    </w:p>
    <w:p w:rsidR="0052472A" w:rsidRPr="0052472A" w:rsidRDefault="0052472A" w:rsidP="0052472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472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.75pt" o:hralign="center" o:hrstd="t" o:hr="t" fillcolor="#a0a0a0" stroked="f"/>
        </w:pict>
      </w:r>
    </w:p>
    <w:p w:rsidR="0052472A" w:rsidRPr="0052472A" w:rsidRDefault="0052472A" w:rsidP="0052472A">
      <w:pPr>
        <w:pBdr>
          <w:bottom w:val="single" w:sz="6" w:space="4" w:color="EAECEF"/>
        </w:pBdr>
        <w:spacing w:before="360" w:after="240" w:line="240" w:lineRule="auto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</w:pPr>
      <w:r w:rsidRPr="0052472A"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  <w:t>A Note on the IIT/NIT Filter</w:t>
      </w:r>
    </w:p>
    <w:p w:rsidR="0052472A" w:rsidRPr="0052472A" w:rsidRDefault="0052472A" w:rsidP="0052472A">
      <w:pPr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This is a deliberate choice, not an oversight.</w:t>
      </w:r>
    </w:p>
    <w:p w:rsidR="0052472A" w:rsidRPr="0052472A" w:rsidRDefault="0052472A" w:rsidP="0052472A">
      <w:pPr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The Founders Fellowship is built around a specific talent standard. Working only with students from India's top institutions is how </w:t>
      </w:r>
      <w:proofErr w:type="spellStart"/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HoI</w:t>
      </w:r>
      <w:proofErr w:type="spellEnd"/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 maintains that standard consistently across every venture in the portfolio.</w:t>
      </w:r>
    </w:p>
    <w:p w:rsidR="0052472A" w:rsidRPr="0052472A" w:rsidRDefault="0052472A" w:rsidP="0052472A">
      <w:pPr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This filter is not a judgement on talent elsewhere. It is a positioning decision — one that allows </w:t>
      </w:r>
      <w:proofErr w:type="spellStart"/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HoI</w:t>
      </w:r>
      <w:proofErr w:type="spellEnd"/>
      <w:r w:rsidRPr="0052472A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 to build a recognisable, trusted brand around the quality of who it works with.</w:t>
      </w:r>
    </w:p>
    <w:p w:rsidR="0052472A" w:rsidRPr="0052472A" w:rsidRDefault="0052472A" w:rsidP="0052472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472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.75pt" o:hralign="center" o:hrstd="t" o:hr="t" fillcolor="#a0a0a0" stroked="f"/>
        </w:pict>
      </w:r>
    </w:p>
    <w:sectPr w:rsidR="0052472A" w:rsidRPr="0052472A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4D41" w:rsidRDefault="00F44D41" w:rsidP="0052472A">
      <w:pPr>
        <w:spacing w:after="0" w:line="240" w:lineRule="auto"/>
      </w:pPr>
      <w:r>
        <w:separator/>
      </w:r>
    </w:p>
  </w:endnote>
  <w:endnote w:type="continuationSeparator" w:id="0">
    <w:p w:rsidR="00F44D41" w:rsidRDefault="00F44D41" w:rsidP="005247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2472A" w:rsidRPr="0052472A" w:rsidRDefault="0052472A" w:rsidP="0052472A">
    <w:pPr>
      <w:spacing w:after="0" w:afterAutospacing="1" w:line="240" w:lineRule="auto"/>
      <w:rPr>
        <w:rFonts w:ascii="Helvetica" w:eastAsia="Times New Roman" w:hAnsi="Helvetica" w:cs="Times New Roman"/>
        <w:color w:val="333333"/>
        <w:sz w:val="21"/>
        <w:szCs w:val="21"/>
        <w:lang w:eastAsia="en-IN"/>
      </w:rPr>
    </w:pPr>
    <w:r w:rsidRPr="0052472A">
      <w:rPr>
        <w:rFonts w:ascii="Helvetica" w:eastAsia="Times New Roman" w:hAnsi="Helvetica" w:cs="Times New Roman"/>
        <w:i/>
        <w:iCs/>
        <w:color w:val="333333"/>
        <w:sz w:val="21"/>
        <w:szCs w:val="21"/>
        <w:lang w:eastAsia="en-IN"/>
      </w:rPr>
      <w:t>Version 1.0 — For Fellows and Internal Reference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4D41" w:rsidRDefault="00F44D41" w:rsidP="0052472A">
      <w:pPr>
        <w:spacing w:after="0" w:line="240" w:lineRule="auto"/>
      </w:pPr>
      <w:r>
        <w:separator/>
      </w:r>
    </w:p>
  </w:footnote>
  <w:footnote w:type="continuationSeparator" w:id="0">
    <w:p w:rsidR="00F44D41" w:rsidRDefault="00F44D41" w:rsidP="005247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3376BE"/>
    <w:multiLevelType w:val="multilevel"/>
    <w:tmpl w:val="3866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3B0EC2"/>
    <w:multiLevelType w:val="multilevel"/>
    <w:tmpl w:val="A9B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7B387D"/>
    <w:multiLevelType w:val="multilevel"/>
    <w:tmpl w:val="965A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C24FE0"/>
    <w:multiLevelType w:val="multilevel"/>
    <w:tmpl w:val="2724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3F72E6"/>
    <w:multiLevelType w:val="multilevel"/>
    <w:tmpl w:val="4D8E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ED10893"/>
    <w:multiLevelType w:val="multilevel"/>
    <w:tmpl w:val="2A9A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72A"/>
    <w:rsid w:val="001B53A6"/>
    <w:rsid w:val="00312A55"/>
    <w:rsid w:val="0052472A"/>
    <w:rsid w:val="00F44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7E91FC-0FEE-4BED-8DBF-56A99F328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247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247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247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72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2472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2472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247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2472A"/>
    <w:rPr>
      <w:b/>
      <w:bCs/>
    </w:rPr>
  </w:style>
  <w:style w:type="character" w:styleId="Emphasis">
    <w:name w:val="Emphasis"/>
    <w:basedOn w:val="DefaultParagraphFont"/>
    <w:uiPriority w:val="20"/>
    <w:qFormat/>
    <w:rsid w:val="0052472A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5247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472A"/>
  </w:style>
  <w:style w:type="paragraph" w:styleId="Footer">
    <w:name w:val="footer"/>
    <w:basedOn w:val="Normal"/>
    <w:link w:val="FooterChar"/>
    <w:uiPriority w:val="99"/>
    <w:unhideWhenUsed/>
    <w:rsid w:val="005247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47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37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707</Words>
  <Characters>4032</Characters>
  <Application>Microsoft Office Word</Application>
  <DocSecurity>0</DocSecurity>
  <Lines>33</Lines>
  <Paragraphs>9</Paragraphs>
  <ScaleCrop>false</ScaleCrop>
  <Company/>
  <LinksUpToDate>false</LinksUpToDate>
  <CharactersWithSpaces>4730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2026-04-21T08:52:00Z</dcterms:created>
  <dcterms:modified xsi:type="dcterms:W3CDTF">2026-04-21T08:53:00Z</dcterms:modified>
</cp:coreProperties>
</file>