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2ED63" w14:textId="45548C91" w:rsidR="00705E7C" w:rsidRDefault="00652E79">
      <w:pPr>
        <w:rPr>
          <w:b/>
          <w:bCs/>
          <w:sz w:val="40"/>
          <w:szCs w:val="40"/>
          <w:u w:val="single"/>
        </w:rPr>
      </w:pPr>
      <w:r w:rsidRPr="00652E79">
        <w:rPr>
          <w:b/>
          <w:bCs/>
          <w:sz w:val="40"/>
          <w:szCs w:val="40"/>
          <w:u w:val="single"/>
        </w:rPr>
        <w:t xml:space="preserve">Tips : </w:t>
      </w:r>
    </w:p>
    <w:p w14:paraId="3299C373" w14:textId="4D809BB6" w:rsidR="00652E79" w:rsidRDefault="00FA2A31" w:rsidP="00652E79">
      <w:pPr>
        <w:pStyle w:val="ListParagraph"/>
        <w:numPr>
          <w:ilvl w:val="0"/>
          <w:numId w:val="1"/>
        </w:numPr>
      </w:pPr>
      <w:r>
        <w:t>Vérifier que les outils que l’on utilise soit ok niveau OPSEC (qu’il ne renvoie pas des données vers notre cible)</w:t>
      </w:r>
      <w:r w:rsidR="00C75ACF">
        <w:br/>
      </w:r>
    </w:p>
    <w:p w14:paraId="3CF56722" w14:textId="453364F9" w:rsidR="00772D26" w:rsidRDefault="003B1953" w:rsidP="00652E79">
      <w:pPr>
        <w:pStyle w:val="ListParagraph"/>
        <w:numPr>
          <w:ilvl w:val="0"/>
          <w:numId w:val="1"/>
        </w:numPr>
      </w:pPr>
      <w:r w:rsidRPr="003B1953">
        <w:t>La maîtrise de Python permet de développer ses propres outils d’automatisation pour l’OSINT et d’auditer le code source d’outils existants, facilitant ainsi la reproductibilité et la vérification manuelle des résultats. Bien que Python soit l’un des langages les plus utilisés et adaptés à l’OSINT, il n’est pas strictement indispensable</w:t>
      </w:r>
      <w:r>
        <w:t xml:space="preserve"> : </w:t>
      </w:r>
      <w:r w:rsidRPr="003B1953">
        <w:t>d’autres langages ou plateformes peuvent également être employés selon le contexte.</w:t>
      </w:r>
      <w:r>
        <w:br/>
      </w:r>
      <w:r w:rsidRPr="003B1953">
        <w:t xml:space="preserve">Pour l’apprentissage, des ressources comme Mimo (mimo.org), </w:t>
      </w:r>
      <w:proofErr w:type="spellStart"/>
      <w:r w:rsidRPr="003B1953">
        <w:t>Codedex</w:t>
      </w:r>
      <w:proofErr w:type="spellEnd"/>
      <w:r w:rsidRPr="003B1953">
        <w:t xml:space="preserve"> (codedex.io) ou </w:t>
      </w:r>
      <w:proofErr w:type="spellStart"/>
      <w:r w:rsidRPr="003B1953">
        <w:t>Exercism</w:t>
      </w:r>
      <w:proofErr w:type="spellEnd"/>
      <w:r w:rsidRPr="003B1953">
        <w:t xml:space="preserve"> (exercism.org) offrent des parcours pratiques et guidés.</w:t>
      </w:r>
      <w:r w:rsidR="00C75ACF">
        <w:br/>
      </w:r>
    </w:p>
    <w:p w14:paraId="3F1AFDC1" w14:textId="5CD914EB" w:rsidR="00935135" w:rsidRDefault="00DC35C2" w:rsidP="00652E79">
      <w:pPr>
        <w:pStyle w:val="ListParagraph"/>
        <w:numPr>
          <w:ilvl w:val="0"/>
          <w:numId w:val="1"/>
        </w:numPr>
      </w:pPr>
      <w:r>
        <w:t xml:space="preserve">La reproductibilité manuelle des infos obtenu par automatisation est essentiel, car elle permet d’être </w:t>
      </w:r>
      <w:r w:rsidR="0055662E">
        <w:t>sûr</w:t>
      </w:r>
      <w:r>
        <w:t xml:space="preserve"> de ne pas avoir de fau</w:t>
      </w:r>
      <w:r w:rsidR="00455AF8">
        <w:t xml:space="preserve"> </w:t>
      </w:r>
      <w:r>
        <w:t xml:space="preserve">x positifs ou de ne pas manquer </w:t>
      </w:r>
      <w:r w:rsidR="0055662E">
        <w:t>une information cruciale</w:t>
      </w:r>
      <w:r>
        <w:t xml:space="preserve">, en plus d’être obligatoire si l’analyse est </w:t>
      </w:r>
      <w:r w:rsidR="0055662E">
        <w:t>effectuée</w:t>
      </w:r>
      <w:r>
        <w:t xml:space="preserve"> dans un cadre judiciaire </w:t>
      </w:r>
      <w:r w:rsidR="00C75ACF">
        <w:br/>
      </w:r>
    </w:p>
    <w:p w14:paraId="733AE957" w14:textId="0F04670C" w:rsidR="00DC35C2" w:rsidRDefault="0055662E" w:rsidP="00652E79">
      <w:pPr>
        <w:pStyle w:val="ListParagraph"/>
        <w:numPr>
          <w:ilvl w:val="0"/>
          <w:numId w:val="1"/>
        </w:numPr>
      </w:pPr>
      <w:r>
        <w:t xml:space="preserve">La création de ses propres outils permet de by-passer les contraintes imposées par les outils existant </w:t>
      </w:r>
      <w:r w:rsidR="00C75ACF">
        <w:br/>
      </w:r>
    </w:p>
    <w:p w14:paraId="7505E49E" w14:textId="7815B04E" w:rsidR="0055662E" w:rsidRDefault="00DA61A0" w:rsidP="00652E79">
      <w:pPr>
        <w:pStyle w:val="ListParagraph"/>
        <w:numPr>
          <w:ilvl w:val="0"/>
          <w:numId w:val="1"/>
        </w:numPr>
      </w:pPr>
      <w:r>
        <w:t xml:space="preserve">En utilisant les outils automatisés, </w:t>
      </w:r>
      <w:r w:rsidR="0038249C">
        <w:t>la loi</w:t>
      </w:r>
      <w:r>
        <w:t xml:space="preserve"> est</w:t>
      </w:r>
      <w:r w:rsidR="00B205B0">
        <w:t xml:space="preserve"> (potentiellement)</w:t>
      </w:r>
      <w:r>
        <w:t xml:space="preserve"> plus vite violé qu’en </w:t>
      </w:r>
      <w:r w:rsidR="00513D9D">
        <w:t>effectuant</w:t>
      </w:r>
      <w:r>
        <w:t xml:space="preserve"> des recherches manuelles (Ex : RGPD), dû à la vitesse de </w:t>
      </w:r>
      <w:r w:rsidR="00120BB6">
        <w:t>récupération</w:t>
      </w:r>
      <w:r>
        <w:t xml:space="preserve"> des données </w:t>
      </w:r>
      <w:r w:rsidR="00915450">
        <w:br/>
      </w:r>
    </w:p>
    <w:p w14:paraId="389566DD" w14:textId="56980513" w:rsidR="00915450" w:rsidRDefault="00455AF8" w:rsidP="00652E79">
      <w:pPr>
        <w:pStyle w:val="ListParagraph"/>
        <w:numPr>
          <w:ilvl w:val="0"/>
          <w:numId w:val="1"/>
        </w:numPr>
      </w:pPr>
      <w:r w:rsidRPr="00455AF8">
        <w:t>La limite</w:t>
      </w:r>
      <w:r>
        <w:t xml:space="preserve"> à ne pas franchir</w:t>
      </w:r>
      <w:r w:rsidRPr="00455AF8">
        <w:t xml:space="preserve"> n’est pas seulement légale : c’est ce que l’on peut justifier, documenter et défendre. En cas de doute, escalader vers un avocat.</w:t>
      </w:r>
      <w:r w:rsidR="00915450">
        <w:br/>
      </w:r>
    </w:p>
    <w:p w14:paraId="6C71335F" w14:textId="21078D1C" w:rsidR="00EE0F4F" w:rsidRDefault="00EE0F4F" w:rsidP="00652E79">
      <w:pPr>
        <w:pStyle w:val="ListParagraph"/>
        <w:numPr>
          <w:ilvl w:val="0"/>
          <w:numId w:val="1"/>
        </w:numPr>
      </w:pPr>
      <w:r>
        <w:t xml:space="preserve">Open source signifie que l’on SAIT voir certaines données, mais pas qu’on PEUT voir certaines données (ex : Les Combos </w:t>
      </w:r>
      <w:proofErr w:type="spellStart"/>
      <w:r>
        <w:t>list</w:t>
      </w:r>
      <w:proofErr w:type="spellEnd"/>
      <w:r>
        <w:t xml:space="preserve"> obtenu via </w:t>
      </w:r>
      <w:proofErr w:type="spellStart"/>
      <w:r>
        <w:t>scraping</w:t>
      </w:r>
      <w:proofErr w:type="spellEnd"/>
      <w:r>
        <w:t xml:space="preserve"> du </w:t>
      </w:r>
      <w:proofErr w:type="spellStart"/>
      <w:r>
        <w:t>dark</w:t>
      </w:r>
      <w:proofErr w:type="spellEnd"/>
      <w:r>
        <w:t xml:space="preserve"> web) </w:t>
      </w:r>
      <w:r w:rsidR="00915450">
        <w:br/>
      </w:r>
    </w:p>
    <w:p w14:paraId="4B0DCF5C" w14:textId="39BD3188" w:rsidR="002665DE" w:rsidRDefault="002665DE" w:rsidP="002665DE">
      <w:pPr>
        <w:pStyle w:val="ListParagraph"/>
        <w:numPr>
          <w:ilvl w:val="0"/>
          <w:numId w:val="1"/>
        </w:numPr>
      </w:pPr>
      <w:r>
        <w:t xml:space="preserve">Partie Rapport </w:t>
      </w:r>
      <w:r>
        <w:sym w:font="Wingdings" w:char="F0E0"/>
      </w:r>
      <w:r>
        <w:t xml:space="preserve"> Faire attention au doxxing</w:t>
      </w:r>
      <w:r w:rsidR="00915450">
        <w:br/>
      </w:r>
    </w:p>
    <w:p w14:paraId="7E61127C" w14:textId="2A691A4F" w:rsidR="002665DE" w:rsidRPr="00652E79" w:rsidRDefault="00163B78" w:rsidP="002665DE">
      <w:pPr>
        <w:pStyle w:val="ListParagraph"/>
        <w:numPr>
          <w:ilvl w:val="0"/>
          <w:numId w:val="1"/>
        </w:numPr>
      </w:pPr>
      <w:r>
        <w:t>Prendre son temps pour connaître</w:t>
      </w:r>
      <w:r w:rsidR="002665DE">
        <w:t xml:space="preserve"> </w:t>
      </w:r>
      <w:r>
        <w:t xml:space="preserve">le code source de l’outil que l’on utilise afin de comprendre ce qu’il fait, ça permet une meilleure OPSEC ainsi que d’être sûr que l’outil est légal et éthique </w:t>
      </w:r>
    </w:p>
    <w:p w14:paraId="65B71D06" w14:textId="77777777" w:rsidR="00652E79" w:rsidRDefault="00652E79">
      <w:pPr>
        <w:rPr>
          <w:b/>
          <w:bCs/>
          <w:sz w:val="40"/>
          <w:szCs w:val="40"/>
          <w:u w:val="single"/>
        </w:rPr>
      </w:pPr>
    </w:p>
    <w:p w14:paraId="2A508FC4" w14:textId="77777777" w:rsidR="00652E79" w:rsidRDefault="00652E79">
      <w:pPr>
        <w:rPr>
          <w:b/>
          <w:bCs/>
          <w:sz w:val="40"/>
          <w:szCs w:val="40"/>
          <w:u w:val="single"/>
        </w:rPr>
      </w:pPr>
    </w:p>
    <w:p w14:paraId="1E3EDB3E" w14:textId="77777777" w:rsidR="00652E79" w:rsidRDefault="00652E79">
      <w:pPr>
        <w:rPr>
          <w:b/>
          <w:bCs/>
          <w:sz w:val="40"/>
          <w:szCs w:val="40"/>
          <w:u w:val="single"/>
        </w:rPr>
      </w:pPr>
    </w:p>
    <w:p w14:paraId="46B7D1C5" w14:textId="63CA291D" w:rsidR="00652E79" w:rsidRDefault="00652E79">
      <w:pPr>
        <w:rPr>
          <w:b/>
          <w:bCs/>
          <w:sz w:val="40"/>
          <w:szCs w:val="40"/>
          <w:u w:val="single"/>
        </w:rPr>
      </w:pPr>
      <w:r>
        <w:rPr>
          <w:b/>
          <w:bCs/>
          <w:sz w:val="40"/>
          <w:szCs w:val="40"/>
          <w:u w:val="single"/>
        </w:rPr>
        <w:t>Tools :</w:t>
      </w:r>
    </w:p>
    <w:p w14:paraId="20E77462" w14:textId="2904FE62" w:rsidR="00652E79" w:rsidRDefault="00652E79" w:rsidP="00652E79">
      <w:pPr>
        <w:pStyle w:val="ListParagraph"/>
        <w:numPr>
          <w:ilvl w:val="0"/>
          <w:numId w:val="2"/>
        </w:numPr>
      </w:pPr>
      <w:hyperlink r:id="rId5" w:history="1">
        <w:proofErr w:type="spellStart"/>
        <w:r w:rsidRPr="00652E79">
          <w:rPr>
            <w:rStyle w:val="Hyperlink"/>
          </w:rPr>
          <w:t>Hunchly</w:t>
        </w:r>
        <w:proofErr w:type="spellEnd"/>
        <w:r w:rsidRPr="00652E79">
          <w:rPr>
            <w:rStyle w:val="Hyperlink"/>
          </w:rPr>
          <w:t xml:space="preserve"> </w:t>
        </w:r>
      </w:hyperlink>
      <w:r w:rsidRPr="00652E79">
        <w:t xml:space="preserve"> </w:t>
      </w:r>
      <w:r w:rsidRPr="00652E79">
        <w:rPr>
          <w:lang w:val="en-US"/>
        </w:rPr>
        <w:sym w:font="Wingdings" w:char="F0E0"/>
      </w:r>
      <w:r w:rsidRPr="00652E79">
        <w:t xml:space="preserve"> outil spécialisé dans la capture, la préservation et l'organisation des preuves numériques lors d'enquêtes en ligne.</w:t>
      </w:r>
    </w:p>
    <w:p w14:paraId="2353BE23" w14:textId="01C98106" w:rsidR="005E2F80" w:rsidRDefault="005E2F80" w:rsidP="00652E79">
      <w:pPr>
        <w:pStyle w:val="ListParagraph"/>
        <w:numPr>
          <w:ilvl w:val="0"/>
          <w:numId w:val="2"/>
        </w:numPr>
      </w:pPr>
      <w:proofErr w:type="spellStart"/>
      <w:r>
        <w:t>Wget</w:t>
      </w:r>
      <w:proofErr w:type="spellEnd"/>
      <w:r>
        <w:t xml:space="preserve"> peut-être utiliser pour </w:t>
      </w:r>
      <w:r w:rsidR="00AB5F55">
        <w:t>récupérer</w:t>
      </w:r>
      <w:r>
        <w:t xml:space="preserve"> un </w:t>
      </w:r>
      <w:r w:rsidR="00AB5F55">
        <w:t>certain</w:t>
      </w:r>
      <w:r>
        <w:t xml:space="preserve"> nombre de donnée d’un domaine automatiquement (ex : tout les </w:t>
      </w:r>
      <w:proofErr w:type="spellStart"/>
      <w:r>
        <w:t>pdf</w:t>
      </w:r>
      <w:proofErr w:type="spellEnd"/>
      <w:r>
        <w:t xml:space="preserve"> d’un domaine)</w:t>
      </w:r>
    </w:p>
    <w:p w14:paraId="66CD03DB" w14:textId="65F358F2" w:rsidR="00AB5F55" w:rsidRDefault="00AB5F55" w:rsidP="00652E79">
      <w:pPr>
        <w:pStyle w:val="ListParagraph"/>
        <w:numPr>
          <w:ilvl w:val="0"/>
          <w:numId w:val="2"/>
        </w:numPr>
      </w:pPr>
      <w:proofErr w:type="spellStart"/>
      <w:proofErr w:type="gramStart"/>
      <w:r>
        <w:t>theHarvester</w:t>
      </w:r>
      <w:proofErr w:type="spellEnd"/>
      <w:proofErr w:type="gramEnd"/>
      <w:r>
        <w:t xml:space="preserve"> est toujours efficaces pour récupérer </w:t>
      </w:r>
      <w:r w:rsidR="00DB0F35">
        <w:t xml:space="preserve">des données automatiquement, tel que des emails, des </w:t>
      </w:r>
      <w:proofErr w:type="spellStart"/>
      <w:r w:rsidR="00DB0F35">
        <w:t>Urls</w:t>
      </w:r>
      <w:proofErr w:type="spellEnd"/>
      <w:r w:rsidR="00DB0F35">
        <w:t xml:space="preserve">, des sous-domaines , </w:t>
      </w:r>
      <w:proofErr w:type="spellStart"/>
      <w:r w:rsidR="00DB0F35">
        <w:t>etc</w:t>
      </w:r>
      <w:proofErr w:type="spellEnd"/>
      <w:r w:rsidR="00DB0F35">
        <w:t xml:space="preserve"> .</w:t>
      </w:r>
      <w:r>
        <w:t xml:space="preserve"> </w:t>
      </w:r>
    </w:p>
    <w:p w14:paraId="5CD7421C" w14:textId="1DD0F709" w:rsidR="00B24A47" w:rsidRPr="00652E79" w:rsidRDefault="00B24A47" w:rsidP="00652E79">
      <w:pPr>
        <w:pStyle w:val="ListParagraph"/>
        <w:numPr>
          <w:ilvl w:val="0"/>
          <w:numId w:val="2"/>
        </w:numPr>
      </w:pPr>
      <w:hyperlink r:id="rId6" w:history="1">
        <w:proofErr w:type="spellStart"/>
        <w:r w:rsidRPr="00B24A47">
          <w:rPr>
            <w:rStyle w:val="Hyperlink"/>
          </w:rPr>
          <w:t>Homepage</w:t>
        </w:r>
        <w:proofErr w:type="spellEnd"/>
        <w:r w:rsidRPr="00B24A47">
          <w:rPr>
            <w:rStyle w:val="Hyperlink"/>
          </w:rPr>
          <w:t xml:space="preserve"> | OCCRP ID</w:t>
        </w:r>
      </w:hyperlink>
      <w:r>
        <w:t xml:space="preserve"> </w:t>
      </w:r>
      <w:r>
        <w:sym w:font="Wingdings" w:char="F0E0"/>
      </w:r>
      <w:r>
        <w:t xml:space="preserve"> </w:t>
      </w:r>
      <w:r w:rsidRPr="00B24A47">
        <w:t>plateforme d’indexation mondiale des registres publics (entreprises, tribunaux, propriétés, etc.) créée par l’</w:t>
      </w:r>
      <w:proofErr w:type="spellStart"/>
      <w:r w:rsidRPr="00B24A47">
        <w:t>Organized</w:t>
      </w:r>
      <w:proofErr w:type="spellEnd"/>
      <w:r w:rsidRPr="00B24A47">
        <w:t xml:space="preserve"> Crime and Corruption </w:t>
      </w:r>
      <w:proofErr w:type="spellStart"/>
      <w:r w:rsidRPr="00B24A47">
        <w:t>Reporting</w:t>
      </w:r>
      <w:proofErr w:type="spellEnd"/>
      <w:r w:rsidRPr="00B24A47">
        <w:t xml:space="preserve"> Project pour aider journalistes et analystes à traquer les liens financiers et sociétaux transnationaux.</w:t>
      </w:r>
    </w:p>
    <w:sectPr w:rsidR="00B24A47" w:rsidRPr="00652E79" w:rsidSect="00206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72F4D"/>
    <w:multiLevelType w:val="hybridMultilevel"/>
    <w:tmpl w:val="A0A096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B2567CA"/>
    <w:multiLevelType w:val="hybridMultilevel"/>
    <w:tmpl w:val="F362A76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340810543">
    <w:abstractNumId w:val="1"/>
  </w:num>
  <w:num w:numId="2" w16cid:durableId="1241528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79"/>
    <w:rsid w:val="00005BAA"/>
    <w:rsid w:val="000D1B14"/>
    <w:rsid w:val="00120BB6"/>
    <w:rsid w:val="00163B78"/>
    <w:rsid w:val="001D269A"/>
    <w:rsid w:val="00206973"/>
    <w:rsid w:val="002665DE"/>
    <w:rsid w:val="0038249C"/>
    <w:rsid w:val="003B1953"/>
    <w:rsid w:val="00455AF8"/>
    <w:rsid w:val="00513D9D"/>
    <w:rsid w:val="0055662E"/>
    <w:rsid w:val="005E2F80"/>
    <w:rsid w:val="006277F1"/>
    <w:rsid w:val="00652E79"/>
    <w:rsid w:val="00705E7C"/>
    <w:rsid w:val="00772D26"/>
    <w:rsid w:val="00915450"/>
    <w:rsid w:val="00935135"/>
    <w:rsid w:val="009475EC"/>
    <w:rsid w:val="00A16C07"/>
    <w:rsid w:val="00A436FF"/>
    <w:rsid w:val="00AB5F55"/>
    <w:rsid w:val="00B205B0"/>
    <w:rsid w:val="00B24A47"/>
    <w:rsid w:val="00C75ACF"/>
    <w:rsid w:val="00C826F0"/>
    <w:rsid w:val="00CE1DE4"/>
    <w:rsid w:val="00DA61A0"/>
    <w:rsid w:val="00DB0F35"/>
    <w:rsid w:val="00DC35C2"/>
    <w:rsid w:val="00E4084E"/>
    <w:rsid w:val="00EE0F4F"/>
    <w:rsid w:val="00FA2A31"/>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A56F"/>
  <w15:chartTrackingRefBased/>
  <w15:docId w15:val="{020C86B7-9382-4C93-9FD3-CA6D19D0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BE"/>
    </w:rPr>
  </w:style>
  <w:style w:type="paragraph" w:styleId="Heading1">
    <w:name w:val="heading 1"/>
    <w:basedOn w:val="Normal"/>
    <w:next w:val="Normal"/>
    <w:link w:val="Heading1Char"/>
    <w:uiPriority w:val="9"/>
    <w:qFormat/>
    <w:rsid w:val="00652E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E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E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E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E79"/>
    <w:rPr>
      <w:rFonts w:asciiTheme="majorHAnsi" w:eastAsiaTheme="majorEastAsia" w:hAnsiTheme="majorHAnsi" w:cstheme="majorBidi"/>
      <w:color w:val="0F4761" w:themeColor="accent1" w:themeShade="BF"/>
      <w:sz w:val="40"/>
      <w:szCs w:val="40"/>
      <w:lang w:val="fr-BE"/>
    </w:rPr>
  </w:style>
  <w:style w:type="character" w:customStyle="1" w:styleId="Heading2Char">
    <w:name w:val="Heading 2 Char"/>
    <w:basedOn w:val="DefaultParagraphFont"/>
    <w:link w:val="Heading2"/>
    <w:uiPriority w:val="9"/>
    <w:semiHidden/>
    <w:rsid w:val="00652E79"/>
    <w:rPr>
      <w:rFonts w:asciiTheme="majorHAnsi" w:eastAsiaTheme="majorEastAsia" w:hAnsiTheme="majorHAnsi" w:cstheme="majorBidi"/>
      <w:color w:val="0F4761" w:themeColor="accent1" w:themeShade="BF"/>
      <w:sz w:val="32"/>
      <w:szCs w:val="32"/>
      <w:lang w:val="fr-BE"/>
    </w:rPr>
  </w:style>
  <w:style w:type="character" w:customStyle="1" w:styleId="Heading3Char">
    <w:name w:val="Heading 3 Char"/>
    <w:basedOn w:val="DefaultParagraphFont"/>
    <w:link w:val="Heading3"/>
    <w:uiPriority w:val="9"/>
    <w:semiHidden/>
    <w:rsid w:val="00652E79"/>
    <w:rPr>
      <w:rFonts w:eastAsiaTheme="majorEastAsia" w:cstheme="majorBidi"/>
      <w:color w:val="0F4761" w:themeColor="accent1" w:themeShade="BF"/>
      <w:sz w:val="28"/>
      <w:szCs w:val="28"/>
      <w:lang w:val="fr-BE"/>
    </w:rPr>
  </w:style>
  <w:style w:type="character" w:customStyle="1" w:styleId="Heading4Char">
    <w:name w:val="Heading 4 Char"/>
    <w:basedOn w:val="DefaultParagraphFont"/>
    <w:link w:val="Heading4"/>
    <w:uiPriority w:val="9"/>
    <w:semiHidden/>
    <w:rsid w:val="00652E79"/>
    <w:rPr>
      <w:rFonts w:eastAsiaTheme="majorEastAsia" w:cstheme="majorBidi"/>
      <w:i/>
      <w:iCs/>
      <w:color w:val="0F4761" w:themeColor="accent1" w:themeShade="BF"/>
      <w:lang w:val="fr-BE"/>
    </w:rPr>
  </w:style>
  <w:style w:type="character" w:customStyle="1" w:styleId="Heading5Char">
    <w:name w:val="Heading 5 Char"/>
    <w:basedOn w:val="DefaultParagraphFont"/>
    <w:link w:val="Heading5"/>
    <w:uiPriority w:val="9"/>
    <w:semiHidden/>
    <w:rsid w:val="00652E79"/>
    <w:rPr>
      <w:rFonts w:eastAsiaTheme="majorEastAsia" w:cstheme="majorBidi"/>
      <w:color w:val="0F4761" w:themeColor="accent1" w:themeShade="BF"/>
      <w:lang w:val="fr-BE"/>
    </w:rPr>
  </w:style>
  <w:style w:type="character" w:customStyle="1" w:styleId="Heading6Char">
    <w:name w:val="Heading 6 Char"/>
    <w:basedOn w:val="DefaultParagraphFont"/>
    <w:link w:val="Heading6"/>
    <w:uiPriority w:val="9"/>
    <w:semiHidden/>
    <w:rsid w:val="00652E79"/>
    <w:rPr>
      <w:rFonts w:eastAsiaTheme="majorEastAsia" w:cstheme="majorBidi"/>
      <w:i/>
      <w:iCs/>
      <w:color w:val="595959" w:themeColor="text1" w:themeTint="A6"/>
      <w:lang w:val="fr-BE"/>
    </w:rPr>
  </w:style>
  <w:style w:type="character" w:customStyle="1" w:styleId="Heading7Char">
    <w:name w:val="Heading 7 Char"/>
    <w:basedOn w:val="DefaultParagraphFont"/>
    <w:link w:val="Heading7"/>
    <w:uiPriority w:val="9"/>
    <w:semiHidden/>
    <w:rsid w:val="00652E79"/>
    <w:rPr>
      <w:rFonts w:eastAsiaTheme="majorEastAsia" w:cstheme="majorBidi"/>
      <w:color w:val="595959" w:themeColor="text1" w:themeTint="A6"/>
      <w:lang w:val="fr-BE"/>
    </w:rPr>
  </w:style>
  <w:style w:type="character" w:customStyle="1" w:styleId="Heading8Char">
    <w:name w:val="Heading 8 Char"/>
    <w:basedOn w:val="DefaultParagraphFont"/>
    <w:link w:val="Heading8"/>
    <w:uiPriority w:val="9"/>
    <w:semiHidden/>
    <w:rsid w:val="00652E79"/>
    <w:rPr>
      <w:rFonts w:eastAsiaTheme="majorEastAsia" w:cstheme="majorBidi"/>
      <w:i/>
      <w:iCs/>
      <w:color w:val="272727" w:themeColor="text1" w:themeTint="D8"/>
      <w:lang w:val="fr-BE"/>
    </w:rPr>
  </w:style>
  <w:style w:type="character" w:customStyle="1" w:styleId="Heading9Char">
    <w:name w:val="Heading 9 Char"/>
    <w:basedOn w:val="DefaultParagraphFont"/>
    <w:link w:val="Heading9"/>
    <w:uiPriority w:val="9"/>
    <w:semiHidden/>
    <w:rsid w:val="00652E79"/>
    <w:rPr>
      <w:rFonts w:eastAsiaTheme="majorEastAsia" w:cstheme="majorBidi"/>
      <w:color w:val="272727" w:themeColor="text1" w:themeTint="D8"/>
      <w:lang w:val="fr-BE"/>
    </w:rPr>
  </w:style>
  <w:style w:type="paragraph" w:styleId="Title">
    <w:name w:val="Title"/>
    <w:basedOn w:val="Normal"/>
    <w:next w:val="Normal"/>
    <w:link w:val="TitleChar"/>
    <w:uiPriority w:val="10"/>
    <w:qFormat/>
    <w:rsid w:val="00652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79"/>
    <w:rPr>
      <w:rFonts w:asciiTheme="majorHAnsi" w:eastAsiaTheme="majorEastAsia" w:hAnsiTheme="majorHAnsi" w:cstheme="majorBidi"/>
      <w:spacing w:val="-10"/>
      <w:kern w:val="28"/>
      <w:sz w:val="56"/>
      <w:szCs w:val="56"/>
      <w:lang w:val="fr-BE"/>
    </w:rPr>
  </w:style>
  <w:style w:type="paragraph" w:styleId="Subtitle">
    <w:name w:val="Subtitle"/>
    <w:basedOn w:val="Normal"/>
    <w:next w:val="Normal"/>
    <w:link w:val="SubtitleChar"/>
    <w:uiPriority w:val="11"/>
    <w:qFormat/>
    <w:rsid w:val="00652E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79"/>
    <w:rPr>
      <w:rFonts w:eastAsiaTheme="majorEastAsia" w:cstheme="majorBidi"/>
      <w:color w:val="595959" w:themeColor="text1" w:themeTint="A6"/>
      <w:spacing w:val="15"/>
      <w:sz w:val="28"/>
      <w:szCs w:val="28"/>
      <w:lang w:val="fr-BE"/>
    </w:rPr>
  </w:style>
  <w:style w:type="paragraph" w:styleId="Quote">
    <w:name w:val="Quote"/>
    <w:basedOn w:val="Normal"/>
    <w:next w:val="Normal"/>
    <w:link w:val="QuoteChar"/>
    <w:uiPriority w:val="29"/>
    <w:qFormat/>
    <w:rsid w:val="00652E79"/>
    <w:pPr>
      <w:spacing w:before="160"/>
      <w:jc w:val="center"/>
    </w:pPr>
    <w:rPr>
      <w:i/>
      <w:iCs/>
      <w:color w:val="404040" w:themeColor="text1" w:themeTint="BF"/>
    </w:rPr>
  </w:style>
  <w:style w:type="character" w:customStyle="1" w:styleId="QuoteChar">
    <w:name w:val="Quote Char"/>
    <w:basedOn w:val="DefaultParagraphFont"/>
    <w:link w:val="Quote"/>
    <w:uiPriority w:val="29"/>
    <w:rsid w:val="00652E79"/>
    <w:rPr>
      <w:i/>
      <w:iCs/>
      <w:color w:val="404040" w:themeColor="text1" w:themeTint="BF"/>
      <w:lang w:val="fr-BE"/>
    </w:rPr>
  </w:style>
  <w:style w:type="paragraph" w:styleId="ListParagraph">
    <w:name w:val="List Paragraph"/>
    <w:basedOn w:val="Normal"/>
    <w:uiPriority w:val="34"/>
    <w:qFormat/>
    <w:rsid w:val="00652E79"/>
    <w:pPr>
      <w:ind w:left="720"/>
      <w:contextualSpacing/>
    </w:pPr>
  </w:style>
  <w:style w:type="character" w:styleId="IntenseEmphasis">
    <w:name w:val="Intense Emphasis"/>
    <w:basedOn w:val="DefaultParagraphFont"/>
    <w:uiPriority w:val="21"/>
    <w:qFormat/>
    <w:rsid w:val="00652E79"/>
    <w:rPr>
      <w:i/>
      <w:iCs/>
      <w:color w:val="0F4761" w:themeColor="accent1" w:themeShade="BF"/>
    </w:rPr>
  </w:style>
  <w:style w:type="paragraph" w:styleId="IntenseQuote">
    <w:name w:val="Intense Quote"/>
    <w:basedOn w:val="Normal"/>
    <w:next w:val="Normal"/>
    <w:link w:val="IntenseQuoteChar"/>
    <w:uiPriority w:val="30"/>
    <w:qFormat/>
    <w:rsid w:val="00652E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79"/>
    <w:rPr>
      <w:i/>
      <w:iCs/>
      <w:color w:val="0F4761" w:themeColor="accent1" w:themeShade="BF"/>
      <w:lang w:val="fr-BE"/>
    </w:rPr>
  </w:style>
  <w:style w:type="character" w:styleId="IntenseReference">
    <w:name w:val="Intense Reference"/>
    <w:basedOn w:val="DefaultParagraphFont"/>
    <w:uiPriority w:val="32"/>
    <w:qFormat/>
    <w:rsid w:val="00652E79"/>
    <w:rPr>
      <w:b/>
      <w:bCs/>
      <w:smallCaps/>
      <w:color w:val="0F4761" w:themeColor="accent1" w:themeShade="BF"/>
      <w:spacing w:val="5"/>
    </w:rPr>
  </w:style>
  <w:style w:type="character" w:styleId="Hyperlink">
    <w:name w:val="Hyperlink"/>
    <w:basedOn w:val="DefaultParagraphFont"/>
    <w:uiPriority w:val="99"/>
    <w:unhideWhenUsed/>
    <w:rsid w:val="00652E79"/>
    <w:rPr>
      <w:color w:val="467886" w:themeColor="hyperlink"/>
      <w:u w:val="single"/>
    </w:rPr>
  </w:style>
  <w:style w:type="character" w:styleId="UnresolvedMention">
    <w:name w:val="Unresolved Mention"/>
    <w:basedOn w:val="DefaultParagraphFont"/>
    <w:uiPriority w:val="99"/>
    <w:semiHidden/>
    <w:unhideWhenUsed/>
    <w:rsid w:val="00652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occrp.org/" TargetMode="External"/><Relationship Id="rId5" Type="http://schemas.openxmlformats.org/officeDocument/2006/relationships/hyperlink" Target="https://hunch.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394</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Lefevre Maxime</dc:creator>
  <cp:keywords/>
  <dc:description/>
  <cp:lastModifiedBy>Lefevre Maxime</cp:lastModifiedBy>
  <cp:revision>26</cp:revision>
  <dcterms:created xsi:type="dcterms:W3CDTF">2025-10-15T15:36:00Z</dcterms:created>
  <dcterms:modified xsi:type="dcterms:W3CDTF">2025-10-16T09:04:00Z</dcterms:modified>
</cp:coreProperties>
</file>