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C62828"/>
          <w:sz w:val="36"/>
          <w:szCs w:val="36"/>
        </w:rPr>
        <w:t xml:space="preserve">ROADMAP DE TEST — PHASE 02 — FORGE ERP TAFDIL</w:t>
      </w:r>
    </w:p>
    <w:p>
      <w:pPr>
        <w:spacing w:after="100"/>
      </w:pPr>
      <w:r>
        <w:rPr>
          <w:b/>
          <w:bCs/>
        </w:rPr>
        <w:t xml:space="preserve">Périmètre :</w:t>
      </w:r>
      <w:r>
        <w:t xml:space="preserve"> livraisons « Catalogue hybride » Phases 1 → 8 (commits </w:t>
      </w:r>
      <w:r>
        <w:rPr>
          <w:rFonts w:ascii="Consolas" w:cs="Consolas" w:eastAsia="Consolas" w:hAnsi="Consolas"/>
          <w:color w:val="7A1F1F"/>
        </w:rPr>
        <w:t xml:space="preserve">a0af2b0</w:t>
      </w:r>
      <w:r>
        <w:t xml:space="preserve"> → </w:t>
      </w:r>
      <w:r>
        <w:rPr>
          <w:rFonts w:ascii="Consolas" w:cs="Consolas" w:eastAsia="Consolas" w:hAnsi="Consolas"/>
          <w:color w:val="7A1F1F"/>
        </w:rPr>
        <w:t xml:space="preserve">87cf349</w:t>
      </w:r>
      <w:r>
        <w:t xml:space="preserve">, branche </w:t>
      </w:r>
      <w:r>
        <w:rPr>
          <w:rFonts w:ascii="Consolas" w:cs="Consolas" w:eastAsia="Consolas" w:hAnsi="Consolas"/>
          <w:color w:val="7A1F1F"/>
        </w:rPr>
        <w:t xml:space="preserve">feat/catalogue-hybride-phase1</w:t>
      </w:r>
      <w:r>
        <w:t xml:space="preserve">, PR #8 et #9) et non-régression des circuits existants.</w:t>
      </w:r>
    </w:p>
    <w:p>
      <w:pPr>
        <w:spacing w:after="100"/>
      </w:pPr>
      <w:r>
        <w:rPr>
          <w:b/>
          <w:bCs/>
        </w:rPr>
        <w:t xml:space="preserve">Contexte :</w:t>
      </w:r>
      <w:r>
        <w:t xml:space="preserve"> micro-usine métallurgique, Douala — devise FCFA (XAF).</w:t>
      </w:r>
    </w:p>
    <w:p>
      <w:pPr>
        <w:spacing w:after="100"/>
      </w:pPr>
      <w:r>
        <w:rPr>
          <w:b/>
          <w:bCs/>
        </w:rPr>
        <w:t xml:space="preserve">Suite de :</w:t>
      </w:r>
      <w:r>
        <w:t xml:space="preserve"> </w:t>
      </w:r>
      <w:r>
        <w:rPr>
          <w:rFonts w:ascii="Consolas" w:cs="Consolas" w:eastAsia="Consolas" w:hAnsi="Consolas"/>
          <w:color w:val="7A1F1F"/>
        </w:rPr>
        <w:t xml:space="preserve">Testing/Phase 01 Test ERP.docx</w:t>
      </w:r>
      <w:r>
        <w:t xml:space="preserve"> (fondations, modules historiques). Ce document ne répète pas la Phase 01. Il couvre ce qui a changé et les circuits de bout en bout, </w:t>
      </w:r>
      <w:r>
        <w:rPr>
          <w:b/>
          <w:bCs/>
        </w:rPr>
        <w:t xml:space="preserve">profil par profil</w:t>
      </w:r>
      <w:r>
        <w:t xml:space="preserve">.</w:t>
      </w:r>
    </w:p>
    <w:p>
      <w:pPr>
        <w:pStyle w:val="Heading2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62828" w:sz="18" w:space="8"/>
        </w:pBdr>
        <w:shd w:fill="FDECEA" w:color="auto" w:val="clear"/>
        <w:spacing w:after="80"/>
        <w:ind w:left="400"/>
      </w:pPr>
      <w:r>
        <w:rPr>
          <w:b/>
          <w:bCs/>
        </w:rPr>
        <w:t xml:space="preserve">Règle de lecture.</w:t>
      </w:r>
      <w:r>
        <w:t xml:space="preserve"> Chaque « Attendu » est tiré du code (routes API, règles partagées </w:t>
      </w:r>
      <w:r>
        <w:rPr>
          <w:rFonts w:ascii="Consolas" w:cs="Consolas" w:eastAsia="Consolas" w:hAnsi="Consolas"/>
          <w:color w:val="7A1F1F"/>
        </w:rPr>
        <w:t xml:space="preserve">packages/shared</w:t>
      </w:r>
      <w:r>
        <w:t xml:space="preserve">, migrations), pas d'une spécification. Si le comportement observé diffère, notez </w:t>
      </w:r>
      <w:r>
        <w:rPr>
          <w:b/>
          <w:bCs/>
        </w:rPr>
        <w:t xml:space="preserve">FAIL</w:t>
      </w:r>
      <w:r>
        <w:t xml:space="preserve"> et joignez une capture d'écran. Ne « corrigez » pas l'attendu pour qu'il colle au résultat.</w:t>
      </w:r>
    </w:p>
    <w:p>
      <w:pPr>
        <w:pStyle w:val="Heading1"/>
      </w:pPr>
      <w:r>
        <w:t xml:space="preserve">0. Ce qui a changé (synthèse des commits récents)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"/>
        <w:gridCol w:w="8482"/>
        <w:gridCol w:w="5629"/>
      </w:tblGrid>
      <w:tr>
        <w:trPr>
          <w:tblHeader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Livraison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Écrans / points d'entrée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Modes commerciaux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STANDARD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CONFIGURABLE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QUOTE</w:t>
            </w:r>
            <w:r>
              <w:rPr>
                <w:sz w:val="18"/>
                <w:szCs w:val="18"/>
              </w:rPr>
              <w:t xml:space="preserve">, arbre de familles limité à </w:t>
            </w:r>
            <w:r>
              <w:rPr>
                <w:b/>
                <w:bCs/>
                <w:sz w:val="18"/>
                <w:szCs w:val="18"/>
              </w:rPr>
              <w:t xml:space="preserve">3 niveaux</w:t>
            </w:r>
            <w:r>
              <w:rPr>
                <w:sz w:val="18"/>
                <w:szCs w:val="18"/>
              </w:rPr>
              <w:t xml:space="preserve">, refus des cycles (422)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→ Catalogue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Vente en ligne des </w:t>
            </w:r>
            <w:r>
              <w:rPr>
                <w:b/>
                <w:bCs/>
                <w:sz w:val="18"/>
                <w:szCs w:val="18"/>
              </w:rPr>
              <w:t xml:space="preserve">produits finis STANDARD</w:t>
            </w:r>
            <w:r>
              <w:rPr>
                <w:sz w:val="18"/>
                <w:szCs w:val="18"/>
              </w:rPr>
              <w:t xml:space="preserve"> (fabriqués sur commande), vitrine, promotions, images (type vérifié par signature)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Site → Catalogue/Panier ; ERP → Boutique → *Produits finis*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Configurateur</w:t>
            </w:r>
            <w:r>
              <w:rPr>
                <w:sz w:val="18"/>
                <w:szCs w:val="18"/>
              </w:rPr>
              <w:t xml:space="preserve"> client (pilote Portail P003), estimation HT, configuration figée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CFG-XXXXX</w:t>
            </w:r>
            <w:r>
              <w:rPr>
                <w:sz w:val="18"/>
                <w:szCs w:val="18"/>
              </w:rPr>
              <w:t xml:space="preserve">, règles de marge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Site →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/configurateur/[id]</w:t>
            </w:r>
            <w:r>
              <w:rPr>
                <w:sz w:val="18"/>
                <w:szCs w:val="18"/>
              </w:rPr>
              <w:t xml:space="preserve"> ; ERP → Catalogue → *Configurateur*, *Taux de marge*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Coût de revient complet</w:t>
            </w:r>
            <w:r>
              <w:rPr>
                <w:sz w:val="18"/>
                <w:szCs w:val="18"/>
              </w:rPr>
              <w:t xml:space="preserve"> : consommables, sous-traitance, frais indirects, transport, installation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→ Catalogue → fiche technique, *Frais indirects* ; PDF devis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Gamme opératoire</w:t>
            </w:r>
            <w:r>
              <w:rPr>
                <w:sz w:val="18"/>
                <w:szCs w:val="18"/>
              </w:rPr>
              <w:t xml:space="preserve">, postes de travail et taux horaires,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equipements</w:t>
            </w:r>
            <w:r>
              <w:rPr>
                <w:sz w:val="18"/>
                <w:szCs w:val="18"/>
              </w:rPr>
              <w:t xml:space="preserve"> = référentiel unique des machines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→ Catalogue → *Gamme opératoire*, *Postes &amp; taux* ; Équipements → *Coût horaire*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bis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Techniciens des OF = </w:t>
            </w:r>
            <w:r>
              <w:rPr>
                <w:b/>
                <w:bCs/>
                <w:sz w:val="18"/>
                <w:szCs w:val="18"/>
              </w:rPr>
              <w:t xml:space="preserve">employés RH</w:t>
            </w:r>
            <w:r>
              <w:rPr>
                <w:sz w:val="18"/>
                <w:szCs w:val="18"/>
              </w:rPr>
              <w:t xml:space="preserve"> ; réparation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jobs_production.commande_id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machine_id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→ Production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Demandes de devis</w:t>
            </w:r>
            <w:r>
              <w:rPr>
                <w:sz w:val="18"/>
                <w:szCs w:val="18"/>
              </w:rPr>
              <w:t xml:space="preserve"> structurées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DEM-XXXXX</w:t>
            </w:r>
            <w:r>
              <w:rPr>
                <w:sz w:val="18"/>
                <w:szCs w:val="18"/>
              </w:rPr>
              <w:t xml:space="preserve">), pièces jointes (5 × 10 Mo max, bucket privé), workflow tracé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Site →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/devis</w:t>
            </w:r>
            <w:r>
              <w:rPr>
                <w:sz w:val="18"/>
                <w:szCs w:val="18"/>
              </w:rPr>
              <w:t xml:space="preserve"> ; ERP → Boutique → *Demandes devis*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</w:t>
            </w:r>
            <w:r>
              <w:rPr>
                <w:b/>
                <w:bCs/>
                <w:sz w:val="18"/>
                <w:szCs w:val="18"/>
              </w:rPr>
              <w:t xml:space="preserve">OF reprend la gamme figée au devis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of_operations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of_consommations</w:t>
            </w:r>
            <w:r>
              <w:rPr>
                <w:sz w:val="18"/>
                <w:szCs w:val="18"/>
              </w:rPr>
              <w:t xml:space="preserve">), écran « Étapes »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→ Production → *Étapes*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Contrôle des coûts</w:t>
            </w:r>
            <w:r>
              <w:rPr>
                <w:sz w:val="18"/>
                <w:szCs w:val="18"/>
              </w:rPr>
              <w:t xml:space="preserve"> prévu/réel, marge réelle par commande, indicateurs Production réels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→ Production → *Contrôle des coûts*</w:t>
            </w:r>
          </w:p>
        </w:tc>
      </w:tr>
      <w:t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03/10</w:t>
            </w:r>
          </w:p>
        </w:tc>
        <w:tc>
          <w:tcPr>
            <w:tcW w:type="dxa" w:w="8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Formulaire devis : liens « Voir la famille … » vers le catalogue ; écran Paramètres de configuration clarifié</w:t>
            </w:r>
          </w:p>
        </w:tc>
        <w:tc>
          <w:tcPr>
            <w:tcW w:type="dxa" w:w="5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Site →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/devis</w:t>
            </w:r>
            <w:r>
              <w:rPr>
                <w:sz w:val="18"/>
                <w:szCs w:val="18"/>
              </w:rPr>
              <w:t xml:space="preserve"> ; ERP → Catalogue → *Configurateur*</w:t>
            </w:r>
          </w:p>
        </w:tc>
      </w:tr>
    </w:tbl>
    <w:p/>
    <w:p>
      <w:pPr>
        <w:spacing w:after="100"/>
      </w:pPr>
      <w:r>
        <w:rPr>
          <w:b/>
          <w:bCs/>
        </w:rPr>
        <w:t xml:space="preserve">Base automatisée constatée le 03/10/2026, sur </w:t>
      </w:r>
      <w:r>
        <w:rPr>
          <w:rFonts w:ascii="Consolas" w:cs="Consolas" w:eastAsia="Consolas" w:hAnsi="Consolas"/>
          <w:b/>
          <w:bCs/>
        </w:rPr>
        <w:t xml:space="preserve">87cf349</w:t>
      </w:r>
      <w:r>
        <w:rPr>
          <w:b/>
          <w:bCs/>
        </w:rP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1F1F"/>
        </w:rPr>
        <w:t xml:space="preserve">apps/api</w:t>
      </w:r>
      <w:r>
        <w:t xml:space="preserve"> : </w:t>
      </w:r>
      <w:r>
        <w:rPr>
          <w:b/>
          <w:bCs/>
        </w:rPr>
        <w:t xml:space="preserve">625 / 625 tests verts</w:t>
      </w:r>
      <w:r>
        <w:t xml:space="preserve"> (41 fichiers). La dette décrite dans </w:t>
      </w:r>
      <w:r>
        <w:rPr>
          <w:rFonts w:ascii="Consolas" w:cs="Consolas" w:eastAsia="Consolas" w:hAnsi="Consolas"/>
          <w:color w:val="7A1F1F"/>
        </w:rPr>
        <w:t xml:space="preserve">docs/DETTE-TESTS-2026-09-26.md</w:t>
      </w:r>
      <w:r>
        <w:t xml:space="preserve"> est résorbée.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7A1F1F"/>
        </w:rPr>
        <w:t xml:space="preserve">apps/web</w:t>
      </w:r>
      <w:r>
        <w:t xml:space="preserve"> : </w:t>
      </w:r>
      <w:r>
        <w:rPr>
          <w:b/>
          <w:bCs/>
        </w:rPr>
        <w:t xml:space="preserve">4 échecs sur 49 tests</w:t>
      </w:r>
      <w:r>
        <w:t xml:space="preserve">. </w:t>
      </w:r>
      <w:r>
        <w:rPr>
          <w:rFonts w:ascii="Consolas" w:cs="Consolas" w:eastAsia="Consolas" w:hAnsi="Consolas"/>
          <w:color w:val="7A1F1F"/>
        </w:rPr>
        <w:t xml:space="preserve">BonSortie.test.tsx</w:t>
      </w:r>
      <w:r>
        <w:t xml:space="preserve"> (×3) cherche le libellé « En attente », qui n'existe plus. </w:t>
      </w:r>
      <w:r>
        <w:rPr>
          <w:rFonts w:ascii="Consolas" w:cs="Consolas" w:eastAsia="Consolas" w:hAnsi="Consolas"/>
          <w:color w:val="7A1F1F"/>
        </w:rPr>
        <w:t xml:space="preserve">Login.test.tsx</w:t>
      </w:r>
      <w:r>
        <w:t xml:space="preserve"> (×1) attend une redirection vers </w:t>
      </w:r>
      <w:r>
        <w:rPr>
          <w:rFonts w:ascii="Consolas" w:cs="Consolas" w:eastAsia="Consolas" w:hAnsi="Consolas"/>
          <w:color w:val="7A1F1F"/>
        </w:rPr>
        <w:t xml:space="preserve">/production</w:t>
      </w:r>
      <w:r>
        <w:t xml:space="preserve">. Vitest ramasse aussi </w:t>
      </w:r>
      <w:r>
        <w:rPr>
          <w:rFonts w:ascii="Consolas" w:cs="Consolas" w:eastAsia="Consolas" w:hAnsi="Consolas"/>
          <w:color w:val="7A1F1F"/>
        </w:rPr>
        <w:t xml:space="preserve">e2e/auth.spec.ts</w:t>
      </w:r>
      <w:r>
        <w:t xml:space="preserve">, qui est un test Playwright. Ces échecs ne touchent pas les phases 1 à 8, mais la suite web n'est pas fiable comme filet de sécurité.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Aucun test automatisé de bout en bout</w:t>
      </w:r>
      <w:r>
        <w:t xml:space="preserve"> ne couvre les circuits ci-dessous. Cette recette manuelle est donc le seul contrôle des enchaînements entre modules.</w:t>
      </w:r>
    </w:p>
    <w:p>
      <w:pPr>
        <w:pStyle w:val="Heading1"/>
        <w:pageBreakBefore/>
      </w:pPr>
      <w:r>
        <w:t xml:space="preserve">1. Profils à tester</w:t>
      </w:r>
    </w:p>
    <w:p>
      <w:pPr>
        <w:pStyle w:val="Heading2"/>
      </w:pPr>
      <w:r>
        <w:t xml:space="preserve">1.1 Comptes de test à créer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8"/>
        <w:gridCol w:w="3928"/>
        <w:gridCol w:w="3034"/>
        <w:gridCol w:w="2587"/>
        <w:gridCol w:w="3391"/>
      </w:tblGrid>
      <w:tr>
        <w:trPr>
          <w:tblHeader/>
        </w:trP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 legacy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profiles.role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 RBAC effectif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Canal principal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Compte de test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P-ADM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admin</w:t>
            </w:r>
            <w:r>
              <w:rPr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directeur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web / desktop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test.admin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P-SUP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superviseur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MANAGER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web, mobile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test.superviseur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P-OPE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operateur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web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test.operateur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P-TEC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technicien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READONLY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web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test.technicien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P-VIEW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viewer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⚠️ aucun (voir V-04)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web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test.viewer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P-CAI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caissier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CAISSIER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web, mobile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test.caissier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P-LIV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livreur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LIVREUR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mobile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test.livreur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P-MAG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*(aucun)* +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rbac_user_profiles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MAGASINIER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MAGASINIER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web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test.magasinier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P-FOR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*(aucun)* +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rbac_user_profiles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FORMATEUR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FORMATEUR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web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test.formateur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C-ANO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 anonyme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site boutique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navigateur privé</w:t>
            </w:r>
          </w:p>
        </w:tc>
      </w:tr>
      <w:t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C-CLI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 connecté (OTP SMS)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site boutique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/compte</w:t>
            </w:r>
          </w:p>
        </w:tc>
        <w:tc>
          <w:tcPr>
            <w:tcW w:type="dxa" w:w="3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numéro de test</w:t>
            </w:r>
          </w:p>
        </w:tc>
      </w:tr>
    </w:tbl>
    <w:p/>
    <w:p>
      <w:pPr>
        <w:spacing w:after="100"/>
      </w:pPr>
      <w:r>
        <w:t xml:space="preserve">Le rôle effectif vient de </w:t>
      </w:r>
      <w:r>
        <w:rPr>
          <w:rFonts w:ascii="Consolas" w:cs="Consolas" w:eastAsia="Consolas" w:hAnsi="Consolas"/>
          <w:color w:val="7A1F1F"/>
        </w:rPr>
        <w:t xml:space="preserve">rbac_user_profiles</w:t>
      </w:r>
      <w:r>
        <w:t xml:space="preserve"> s'il existe. Sinon, l'API applique </w:t>
      </w:r>
      <w:r>
        <w:rPr>
          <w:rFonts w:ascii="Consolas" w:cs="Consolas" w:eastAsia="Consolas" w:hAnsi="Consolas"/>
          <w:color w:val="7A1F1F"/>
        </w:rPr>
        <w:t xml:space="preserve">LEGACY_ROLE_MAP</w:t>
      </w:r>
      <w:r>
        <w:t xml:space="preserve"> (</w:t>
      </w:r>
      <w:r>
        <w:rPr>
          <w:rFonts w:ascii="Consolas" w:cs="Consolas" w:eastAsia="Consolas" w:hAnsi="Consolas"/>
          <w:color w:val="7A1F1F"/>
        </w:rPr>
        <w:t xml:space="preserve">apps/api/src/services/rbacService.ts</w:t>
      </w:r>
      <w:r>
        <w:t xml:space="preserve">).</w:t>
      </w:r>
    </w:p>
    <w:p>
      <w:pPr>
        <w:pStyle w:val="Heading2"/>
      </w:pPr>
      <w:r>
        <w:t xml:space="preserve">1.2 Matrice de permissions théorique (d'après les migrations)</w:t>
      </w:r>
    </w:p>
    <w:p>
      <w:pPr>
        <w:spacing w:after="100"/>
      </w:pPr>
      <w:r>
        <w:t xml:space="preserve">Légende : R = READ, C = CREATE, U = UPDATE, D = DELETE, V = VALIDATE, K = CONFIGURE, E = EXPORT.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1566"/>
        <w:gridCol w:w="1566"/>
        <w:gridCol w:w="1899"/>
        <w:gridCol w:w="1566"/>
        <w:gridCol w:w="1566"/>
        <w:gridCol w:w="1566"/>
        <w:gridCol w:w="1566"/>
        <w:gridCol w:w="1573"/>
      </w:tblGrid>
      <w:tr>
        <w:trPr>
          <w:tblHeader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RBAC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READONLY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CAISSIER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LIVREUR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MAGASINIER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FORMATEUR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COMMERCIAL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 U V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 U V (pas R)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STOCK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 U V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 U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LOGISTICS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 U V E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U V E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 U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RECEIVABLES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 (pas R)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 (pas R)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 U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CAISSE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 U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(R ?)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C U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sauf K, D</w:t>
            </w:r>
          </w:p>
        </w:tc>
        <w:tc>
          <w:tcPr>
            <w:tcW w:type="dxa" w:w="1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/>
    <w:p>
      <w:pPr>
        <w:spacing w:after="100"/>
      </w:pPr>
      <w:r>
        <w:t xml:space="preserve">⛔ : refus forcé par une règle immuable du code (le caissier n'accède jamais à RH ni à Finance). READONLY ne peut jamais écrire, quelle que soit la base.</w:t>
      </w:r>
    </w:p>
    <w:p>
      <w:pPr>
        <w:pBdr>
          <w:left w:val="single" w:color="C62828" w:sz="18" w:space="8"/>
        </w:pBdr>
        <w:shd w:fill="FDECEA" w:color="auto" w:val="clear"/>
        <w:spacing w:after="80"/>
        <w:ind w:left="400"/>
      </w:pPr>
      <w:r>
        <w:rPr>
          <w:b/>
          <w:bCs/>
        </w:rPr>
        <w:t xml:space="preserve">TEST 0 (obligatoire avant toute autre série).</w:t>
      </w:r>
      <w:r>
        <w:t xml:space="preserve"> Les migrations disent elles-mêmes que des droits ont été appliqués « en direct via script » (voir </w:t>
      </w:r>
      <w:r>
        <w:rPr>
          <w:rFonts w:ascii="Consolas" w:cs="Consolas" w:eastAsia="Consolas" w:hAnsi="Consolas"/>
          <w:color w:val="7A1F1F"/>
        </w:rPr>
        <w:t xml:space="preserve">20260903_rbac_expand_…sql</w:t>
      </w:r>
      <w:r>
        <w:t xml:space="preserve">). La base de production peut donc différer de ce tableau. Exécutez la requête suivante en lecture seule et comparez le résultat au tableau. Tout écart est une anomalie à classer avant de dérouler les profils.</w:t>
      </w:r>
    </w:p>
    <w:p>
      <w:pPr>
        <w:shd w:fill="F2F2F2" w:color="auto" w:val="clear"/>
        <w:ind w:left="600"/>
      </w:pPr>
      <w:r>
        <w:rPr>
          <w:rFonts w:ascii="Consolas" w:cs="Consolas" w:eastAsia="Consolas" w:hAnsi="Consolas"/>
          <w:sz w:val="17"/>
          <w:szCs w:val="17"/>
        </w:rPr>
        <w:t xml:space="preserve">SELECT r.name, p.module, string_agg(p.action, ',' ORDER BY p.action) AS actions</w:t>
      </w:r>
    </w:p>
    <w:p>
      <w:pPr>
        <w:shd w:fill="F2F2F2" w:color="auto" w:val="clear"/>
        <w:ind w:left="600"/>
      </w:pPr>
      <w:r>
        <w:rPr>
          <w:rFonts w:ascii="Consolas" w:cs="Consolas" w:eastAsia="Consolas" w:hAnsi="Consolas"/>
          <w:sz w:val="17"/>
          <w:szCs w:val="17"/>
        </w:rPr>
        <w:t xml:space="preserve">FROM rbac_roles r</w:t>
      </w:r>
    </w:p>
    <w:p>
      <w:pPr>
        <w:shd w:fill="F2F2F2" w:color="auto" w:val="clear"/>
        <w:ind w:left="600"/>
      </w:pPr>
      <w:r>
        <w:rPr>
          <w:rFonts w:ascii="Consolas" w:cs="Consolas" w:eastAsia="Consolas" w:hAnsi="Consolas"/>
          <w:sz w:val="17"/>
          <w:szCs w:val="17"/>
        </w:rPr>
        <w:t xml:space="preserve">JOIN rbac_role_permissions rp ON rp.role_id = r.id</w:t>
      </w:r>
    </w:p>
    <w:p>
      <w:pPr>
        <w:shd w:fill="F2F2F2" w:color="auto" w:val="clear"/>
        <w:ind w:left="600"/>
      </w:pPr>
      <w:r>
        <w:rPr>
          <w:rFonts w:ascii="Consolas" w:cs="Consolas" w:eastAsia="Consolas" w:hAnsi="Consolas"/>
          <w:sz w:val="17"/>
          <w:szCs w:val="17"/>
        </w:rPr>
        <w:t xml:space="preserve">JOIN rbac_permissions p ON p.id = rp.permission_id</w:t>
      </w:r>
    </w:p>
    <w:p>
      <w:pPr>
        <w:shd w:fill="F2F2F2" w:color="auto" w:val="clear"/>
        <w:ind w:left="600"/>
      </w:pPr>
      <w:r>
        <w:rPr>
          <w:rFonts w:ascii="Consolas" w:cs="Consolas" w:eastAsia="Consolas" w:hAnsi="Consolas"/>
          <w:sz w:val="17"/>
          <w:szCs w:val="17"/>
        </w:rPr>
        <w:t xml:space="preserve">GROUP BY r.name, p.module ORDER BY r.name, p.module;</w:t>
      </w:r>
    </w:p>
    <w:p>
      <w:pPr>
        <w:pStyle w:val="Heading2"/>
      </w:pPr>
      <w:r>
        <w:t xml:space="preserve">1.3 Ce que chaque profil doit voir : nouveaux écrans</w:t>
      </w:r>
    </w:p>
    <w:p>
      <w:pPr>
        <w:spacing w:after="100"/>
      </w:pPr>
      <w:r>
        <w:t xml:space="preserve">Ce tableau découle de la matrice ci-dessus et des garde-fous des routes. </w:t>
      </w:r>
      <w:r>
        <w:rPr>
          <w:b/>
          <w:bCs/>
        </w:rPr>
        <w:t xml:space="preserve">OUI</w:t>
      </w:r>
      <w:r>
        <w:t xml:space="preserve"> = écran visible et action réussie. </w:t>
      </w:r>
      <w:r>
        <w:rPr>
          <w:b/>
          <w:bCs/>
        </w:rPr>
        <w:t xml:space="preserve">403</w:t>
      </w:r>
      <w:r>
        <w:t xml:space="preserve"> = l'API refuse. </w:t>
      </w:r>
      <w:r>
        <w:rPr>
          <w:b/>
          <w:bCs/>
        </w:rPr>
        <w:t xml:space="preserve">masqué</w:t>
      </w:r>
      <w:r>
        <w:t xml:space="preserve"> = absent du menu.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5"/>
        <w:gridCol w:w="910"/>
        <w:gridCol w:w="910"/>
        <w:gridCol w:w="1163"/>
        <w:gridCol w:w="1103"/>
        <w:gridCol w:w="910"/>
        <w:gridCol w:w="910"/>
        <w:gridCol w:w="910"/>
        <w:gridCol w:w="917"/>
      </w:tblGrid>
      <w:tr>
        <w:trPr>
          <w:tblHeader/>
        </w:trP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Écran / action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LIV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MAG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Menu </w:t>
            </w:r>
            <w:r>
              <w:rPr>
                <w:b/>
                <w:bCs/>
                <w:sz w:val="18"/>
                <w:szCs w:val="18"/>
              </w:rPr>
              <w:t xml:space="preserve">Catalogue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PRODUCTION:R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masqué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 (lecture)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Créer / déplacer une famille, un modèle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PRODUCTION:C/U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 sur la lecture préalable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Configurateur ERP : paramètres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PRODUCTION:U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idem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Taux de marge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Frais indirects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COMMERCIAL:K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bouton visible, 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Gamme opératoire, postes et taux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PRODUCTION:U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Menu </w:t>
            </w:r>
            <w:r>
              <w:rPr>
                <w:b/>
                <w:bCs/>
                <w:sz w:val="18"/>
                <w:szCs w:val="18"/>
              </w:rPr>
              <w:t xml:space="preserve">Boutique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COMMERCIAL:R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 (lecture)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OUI (lecture)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Boutique → Produits finis : mise en vente, prix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COMMERCIAL:U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Boutique → Demandes devis : lecture, pièces jointes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Demandes devis : qualifier, changer le statut, créer le devis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Menu </w:t>
            </w:r>
            <w:r>
              <w:rPr>
                <w:b/>
                <w:bCs/>
                <w:sz w:val="18"/>
                <w:szCs w:val="18"/>
              </w:rPr>
              <w:t xml:space="preserve">Production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PRODUCTION:R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masqué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 (lecture)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masqué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Créer un OF, charger la gamme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PRODUCTION:C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API OK, écran absent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Étapes : démarrer, terminer, saisir les consommations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PRODUCTION:U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API OK, écran absent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403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Contrôle des coûts</w:t>
            </w:r>
            <w:r>
              <w:rPr>
                <w:sz w:val="18"/>
                <w:szCs w:val="18"/>
              </w:rPr>
              <w:t xml:space="preserve">, coût de fabrication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COMMERCIAL:K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carte masquée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Indicateurs Production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1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1"/>
        <w:pageBreakBefore/>
      </w:pPr>
      <w:r>
        <w:t xml:space="preserve">2. Préparation du jeu de données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"/>
        <w:gridCol w:w="2116"/>
        <w:gridCol w:w="11718"/>
      </w:tblGrid>
      <w:tr>
        <w:trPr>
          <w:tblHeader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Donnée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Arbre catalogue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Catégorie « Construction metallique » → Famille « Portails » → Sous-famille « Portails battants » ; Catégorie « Ferronnerie » ; Catégorie « Outils &amp; Accessoires »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Modèles STANDARD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produits finis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type_gamme = catalogue</w:t>
            </w:r>
            <w:r>
              <w:rPr>
                <w:sz w:val="18"/>
                <w:szCs w:val="18"/>
              </w:rPr>
              <w:t xml:space="preserve"> (ex. P001, P002), avec fiche technique active et prix vitrine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Modèle CONFIGURABLE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Pilote </w:t>
            </w:r>
            <w:r>
              <w:rPr>
                <w:b/>
                <w:bCs/>
                <w:sz w:val="18"/>
                <w:szCs w:val="18"/>
              </w:rPr>
              <w:t xml:space="preserve">Portail P003</w:t>
            </w:r>
            <w:r>
              <w:rPr>
                <w:sz w:val="18"/>
                <w:szCs w:val="18"/>
              </w:rPr>
              <w:t xml:space="preserve"> (migration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20261005</w:t>
            </w:r>
            <w:r>
              <w:rPr>
                <w:sz w:val="18"/>
                <w:szCs w:val="18"/>
              </w:rPr>
              <w:t xml:space="preserve">) : largeur 2000–6000 mm, hauteur 1500–2500 mm, ouverture battant/coulissant, couleur noir/blanc/</w:t>
            </w:r>
            <w:r>
              <w:rPr>
                <w:b/>
                <w:bCs/>
                <w:sz w:val="18"/>
                <w:szCs w:val="18"/>
              </w:rPr>
              <w:t xml:space="preserve">autre (validation requise)</w:t>
            </w:r>
            <w:r>
              <w:rPr>
                <w:sz w:val="18"/>
                <w:szCs w:val="18"/>
              </w:rPr>
              <w:t xml:space="preserve">, motorisation, serrure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Modèle QUOTE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 Personnalisé »,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type_gamme = sur_mesure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D-05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Fiche technique P003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Matières + 1 consommable (électrodes, lié au stock) + 1 sous-traitance (galvanisation, délai 5 j)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D-06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Gamme P003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Op. 10 Découpe (poste Découpeur + Plasma, 0,2 h/m² + 0,5 h) ; Op. 20 Soudage (Soudeur + MIG, 1,5 h/m²) ; Op. 30 Peinture (Peintre, 0,3 h/m² + 1 h)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D-07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Postes et taux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Découpeur, Soudeur, Peintre avec coût horaire ; </w:t>
            </w:r>
            <w:r>
              <w:rPr>
                <w:b/>
                <w:bCs/>
                <w:sz w:val="18"/>
                <w:szCs w:val="18"/>
              </w:rPr>
              <w:t xml:space="preserve">un poste volontairement sans taux</w:t>
            </w:r>
            <w:r>
              <w:rPr>
                <w:sz w:val="18"/>
                <w:szCs w:val="18"/>
              </w:rPr>
              <w:t xml:space="preserve"> pour le test G-05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D-08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Équipements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Plasma (opérationnel), MIG (opérationnel), 1 équipement </w:t>
            </w:r>
            <w:r>
              <w:rPr>
                <w:b/>
                <w:bCs/>
                <w:sz w:val="18"/>
                <w:szCs w:val="18"/>
              </w:rPr>
              <w:t xml:space="preserve">en panne</w:t>
            </w:r>
            <w:r>
              <w:rPr>
                <w:sz w:val="18"/>
                <w:szCs w:val="18"/>
              </w:rPr>
              <w:t xml:space="preserve">, 1 </w:t>
            </w:r>
            <w:r>
              <w:rPr>
                <w:b/>
                <w:bCs/>
                <w:sz w:val="18"/>
                <w:szCs w:val="18"/>
              </w:rPr>
              <w:t xml:space="preserve">en maintenance</w:t>
            </w:r>
            <w:r>
              <w:rPr>
                <w:sz w:val="18"/>
                <w:szCs w:val="18"/>
              </w:rPr>
              <w:t xml:space="preserve">, 1 </w:t>
            </w:r>
            <w:r>
              <w:rPr>
                <w:b/>
                <w:bCs/>
                <w:sz w:val="18"/>
                <w:szCs w:val="18"/>
              </w:rPr>
              <w:t xml:space="preserve">hors service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D-09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Règles de marge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Globale 25 % ; famille « Portails » 30 % ; modèle P003 20 % (pour tester la priorité)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D-10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Frais indirects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règle globale (% du coût direct), 1 règle famille (montant fixe par commande)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D-11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Employés RH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techniciens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actif</w:t>
            </w:r>
            <w:r>
              <w:rPr>
                <w:sz w:val="18"/>
                <w:szCs w:val="18"/>
              </w:rPr>
              <w:t xml:space="preserve">, 1 en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essai</w:t>
            </w:r>
            <w:r>
              <w:rPr>
                <w:sz w:val="18"/>
                <w:szCs w:val="18"/>
              </w:rPr>
              <w:t xml:space="preserve">, 1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suspendu</w:t>
            </w:r>
            <w:r>
              <w:rPr>
                <w:sz w:val="18"/>
                <w:szCs w:val="18"/>
              </w:rPr>
              <w:t xml:space="preserve"> ou en congé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D-12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Stock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Électrodes et tôles avec stock suffisant ; 1 produit négoce STANDARD</w:t>
            </w:r>
          </w:p>
        </w:tc>
      </w:tr>
      <w:t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D-13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Fichiers</w:t>
            </w:r>
          </w:p>
        </w:tc>
        <w:tc>
          <w:tcPr>
            <w:tcW w:type="dxa" w:w="11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PDF valide &lt; 10 Mo ; 1 JPG ; 1 PDF &gt; 10 Mo ; 1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.exe</w:t>
            </w:r>
            <w:r>
              <w:rPr>
                <w:sz w:val="18"/>
                <w:szCs w:val="18"/>
              </w:rPr>
              <w:t xml:space="preserve"> renommé en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.pdf</w:t>
            </w:r>
            <w:r>
              <w:rPr>
                <w:sz w:val="18"/>
                <w:szCs w:val="18"/>
              </w:rPr>
              <w:t xml:space="preserve"> ; 6 fichiers pour tester la limite de 5</w:t>
            </w:r>
          </w:p>
        </w:tc>
      </w:tr>
    </w:tbl>
    <w:p/>
    <w:p>
      <w:pPr>
        <w:pStyle w:val="Heading1"/>
        <w:pageBreakBefore/>
      </w:pPr>
      <w:r>
        <w:t xml:space="preserve">3. Tests unitaires de fonction (par phase)</w:t>
      </w:r>
    </w:p>
    <w:p>
      <w:pPr>
        <w:pStyle w:val="Heading2"/>
      </w:pPr>
      <w:r>
        <w:t xml:space="preserve">3.1 Phase 1 — Modes commerciaux et hiérarchie (ERP → Catalogue)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5148"/>
        <w:gridCol w:w="770"/>
        <w:gridCol w:w="4167"/>
        <w:gridCol w:w="1155"/>
        <w:gridCol w:w="2828"/>
      </w:tblGrid>
      <w:tr>
        <w:trPr>
          <w:tblHeader/>
        </w:trP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Créer une famille de niveau 3 (sous-famille)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Créée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Créer une famille sous une sous-famille (niveau 4)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PROFONDEUR_MAX_DEPASSEE</w:t>
            </w:r>
            <w:r>
              <w:rPr>
                <w:sz w:val="18"/>
                <w:szCs w:val="18"/>
              </w:rPr>
              <w:t xml:space="preserve">, message clair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CAT-03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Déplacer une famille à 2 niveaux sous une famille de niveau 2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422 : la hauteur de la branche déplacée est comptée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CAT-04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Rendre une famille parente de son propre ancêtre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CYCLE_HIERARCHIE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CAT-05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 inexistant (appel API)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400, code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23503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CAT-06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Modèle sans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type_gamme</w:t>
            </w:r>
            <w:r>
              <w:rPr>
                <w:sz w:val="18"/>
                <w:szCs w:val="18"/>
              </w:rPr>
              <w:t xml:space="preserve">, famille en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Libellé « Configurable » (hérité)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CAT-07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Modèle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catalogue</w:t>
            </w:r>
            <w:r>
              <w:rPr>
                <w:sz w:val="18"/>
                <w:szCs w:val="18"/>
              </w:rPr>
              <w:t xml:space="preserve"> dans une famille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Libellé « Standard » : le modèle l'emporte sur la famille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CAT-08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 libellés ERP affichent Standard / Configurable / Sur devis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Jamais « catalogue / configuration / sur_mesure » à l'écran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CAT-09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Créer une famille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CAT-10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Ouvrir le Catalogue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Menu absent (voir V-01). Noter le comportement réel</w:t>
            </w:r>
          </w:p>
        </w:tc>
        <w:tc>
          <w:tcPr>
            <w:tcW w:type="dxa" w:w="1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2"/>
      </w:pPr>
      <w:r>
        <w:t xml:space="preserve">3.2 Phase 2 — Produits finis STANDARD (site et ERP)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"/>
        <w:gridCol w:w="5025"/>
        <w:gridCol w:w="768"/>
        <w:gridCol w:w="4302"/>
        <w:gridCol w:w="1153"/>
        <w:gridCol w:w="2822"/>
      </w:tblGrid>
      <w:tr>
        <w:trPr>
          <w:tblHeader/>
        </w:trP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STD-01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Boutique → Produits finis : seuls les modèles STANDARD sont listés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P003 et « Personnalisé » sont absents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STD-02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Mettre en vente sans prix public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Refusé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STD-03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Changer le prix vitrine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Enregistré, audit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PRIX_VITRINE_MODIFIE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STD-04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Site : la fiche d'un produit fini affiche « sur commande »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 de stock affiché,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disponibilite: sur_commande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STD-05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Panier : produit fini sous le minimum de commande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Refusé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STD-06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Commande d'un produit fini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Ligne ERP avec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modele_id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aucun bon de sortie</w:t>
            </w:r>
            <w:r>
              <w:rPr>
                <w:sz w:val="18"/>
                <w:szCs w:val="18"/>
              </w:rPr>
              <w:t xml:space="preserve">, alerte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production.commande_standard_a_fabriquer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STD-07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Prix manipulé côté client (requête modifiée)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serveur applique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modeles_shop.prix_public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STD-08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Ligne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modele_id</w:t>
            </w:r>
            <w:r>
              <w:rPr>
                <w:sz w:val="18"/>
                <w:szCs w:val="18"/>
              </w:rPr>
              <w:t xml:space="preserve"> pointant vers P003 (configurable)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 </w:t>
            </w:r>
            <w:r>
              <w:rPr>
                <w:b/>
                <w:bCs/>
                <w:sz w:val="18"/>
                <w:szCs w:val="18"/>
              </w:rPr>
              <w:t xml:space="preserve">et</w:t>
            </w:r>
            <w:r>
              <w:rPr>
                <w:sz w:val="18"/>
                <w:szCs w:val="18"/>
              </w:rPr>
              <w:t xml:space="preserve"> ADM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MODE_NON_STANDARD</w:t>
            </w:r>
            <w:r>
              <w:rPr>
                <w:sz w:val="18"/>
                <w:szCs w:val="18"/>
              </w:rPr>
              <w:t xml:space="preserve">, aussi pour le personnel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STD-09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Promotion sur un produit fini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campagnes_produits.modele_id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Prix promotionnel visible sur le site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STD-10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Image JPG valide sur un modèle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Acceptée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STD-11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.exe</w:t>
            </w:r>
            <w:r>
              <w:rPr>
                <w:sz w:val="18"/>
                <w:szCs w:val="18"/>
              </w:rPr>
              <w:t xml:space="preserve"> renommé en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.jpg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Refusé</w:t>
            </w:r>
            <w:r>
              <w:rPr>
                <w:sz w:val="18"/>
                <w:szCs w:val="18"/>
              </w:rPr>
              <w:t xml:space="preserve"> (signature du fichier)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STD-12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Mise en vente d'un produit fini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CAI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STD-13</w:t>
            </w:r>
          </w:p>
        </w:tc>
        <w:tc>
          <w:tcPr>
            <w:tcW w:type="dxa" w:w="5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Commande d'un produit négoce (non-régression)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C-CLI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Stock plafonné, bon de sortie magasin créé</w:t>
            </w:r>
          </w:p>
        </w:tc>
        <w:tc>
          <w:tcPr>
            <w:tcW w:type="dxa" w:w="1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2"/>
      </w:pPr>
      <w:r>
        <w:t xml:space="preserve">3.3 Phase 3 — Configurateur (pilote P003)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"/>
        <w:gridCol w:w="4017"/>
        <w:gridCol w:w="672"/>
        <w:gridCol w:w="6003"/>
        <w:gridCol w:w="1008"/>
        <w:gridCol w:w="2466"/>
      </w:tblGrid>
      <w:tr>
        <w:trPr>
          <w:tblHeader/>
        </w:trP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CFG-01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Site : « Personnaliser » sur P003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Ouvre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/configurateur/[id]</w:t>
            </w:r>
            <w:r>
              <w:rPr>
                <w:sz w:val="18"/>
                <w:szCs w:val="18"/>
              </w:rPr>
              <w:t xml:space="preserve"> avec les 8 paramètres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CFG-02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3000 × 2000 mm, battant, noir → Calculer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Statut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valide</w:t>
            </w:r>
            <w:r>
              <w:rPr>
                <w:sz w:val="18"/>
                <w:szCs w:val="18"/>
              </w:rPr>
              <w:t xml:space="preserve">, estimation HT affichée, mention « non contractuelle »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CFG-03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réponse publique (onglet Réseau) ne contient aucun coût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 coût de revient, ni marge, ni coût d'option, ni ressource (§27)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CFG-04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Couleur « autre »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Statut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a_valider</w:t>
            </w:r>
            <w:r>
              <w:rPr>
                <w:sz w:val="18"/>
                <w:szCs w:val="18"/>
              </w:rPr>
              <w:t xml:space="preserve">, prix affiché « à confirmer »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CFG-05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Largeur 7000 mm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Statut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hors_limites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aucun prix</w:t>
            </w:r>
            <w:r>
              <w:rPr>
                <w:sz w:val="18"/>
                <w:szCs w:val="18"/>
              </w:rPr>
              <w:t xml:space="preserve">, orientation vers une demande de devis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CFG-06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Champ obligatoire vide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invalide</w:t>
            </w:r>
            <w:r>
              <w:rPr>
                <w:sz w:val="18"/>
                <w:szCs w:val="18"/>
              </w:rPr>
              <w:t xml:space="preserve">, rien n'est enregistré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CFG-07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Saisie en cm ou en m si le paramètre le prévoit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Conversion explicite en mètres, même prix qu'en mm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CFG-08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 Demander validation » sur un cas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valide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C-CLI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Configuration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CFG-XXXXX</w:t>
            </w:r>
            <w:r>
              <w:rPr>
                <w:sz w:val="18"/>
                <w:szCs w:val="18"/>
              </w:rPr>
              <w:t xml:space="preserve"> figée + devis brouillon dans l'ERP au prix estimé + demande « en chiffrage », source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configurateur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CFG-09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Modifier une configuration figée (SQL ou API)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Refusé par le trigger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CFG-10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Priorité des marges : modèle 20 % &gt; famille 30 % &gt; globale 25 %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prix utilise </w:t>
            </w:r>
            <w:r>
              <w:rPr>
                <w:b/>
                <w:bCs/>
                <w:sz w:val="18"/>
                <w:szCs w:val="18"/>
              </w:rPr>
              <w:t xml:space="preserve">20 %</w:t>
            </w:r>
            <w:r>
              <w:rPr>
                <w:sz w:val="18"/>
                <w:szCs w:val="18"/>
              </w:rPr>
              <w:t xml:space="preserve"> ; supprimer la règle modèle → 30 % ; supprimer la règle famille → 25 %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CFG-11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Aucune règle de marge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 de prix automatique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CFG-12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Zone de test ERP du configurateur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Coût, marge et prix visibles (ERP uniquement)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CFG-13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Écran « Paramètres de configuration » (commit 03/10)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En-têtes de colonnes Code client / Libellé / Type / Requis ; enregistrement inchangé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CFG-14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Liste des configurations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COMMERCIAL:R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6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Lisible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2"/>
      </w:pPr>
      <w:r>
        <w:t xml:space="preserve">3.4 Phase 4 — Coût de revient complet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"/>
        <w:gridCol w:w="4602"/>
        <w:gridCol w:w="763"/>
        <w:gridCol w:w="4764"/>
        <w:gridCol w:w="1144"/>
        <w:gridCol w:w="2802"/>
      </w:tblGrid>
      <w:tr>
        <w:trPr>
          <w:tblHeader/>
        </w:trP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CR-01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Ajouter un consommable lié au stock à la fiche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Compté dans le coût direct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CR-02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Ajouter une sous-traitance (délai 5 j)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Comptée ; le délai le plus long est remonté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CR-03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 « forfait par commande » × quantité 3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Comptée </w:t>
            </w:r>
            <w:r>
              <w:rPr>
                <w:b/>
                <w:bCs/>
                <w:sz w:val="18"/>
                <w:szCs w:val="18"/>
              </w:rPr>
              <w:t xml:space="preserve">une seule fois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CR-04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Transport et installation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Hors assiette « coût direct » des frais indirects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CR-05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règles de frais indirects applicables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Elles s'additionnent</w:t>
            </w:r>
            <w:r>
              <w:rPr>
                <w:sz w:val="18"/>
                <w:szCs w:val="18"/>
              </w:rPr>
              <w:t xml:space="preserve"> (la marge, elle, ne retient qu'un taux)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CR-06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Règle hors de sa période de validité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Ignorée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CR-07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Fiche « style Phase 3 » (sans consommable, sous-traitance ni frais)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Prix identique à celui de la Phase 3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CR-08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 de référence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cost-engine.test.ts</w:t>
            </w:r>
            <w:r>
              <w:rPr>
                <w:sz w:val="18"/>
                <w:szCs w:val="18"/>
              </w:rPr>
              <w:t xml:space="preserve"> reproduit à l'écran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Coût de revient </w:t>
            </w:r>
            <w:r>
              <w:rPr>
                <w:b/>
                <w:bCs/>
                <w:sz w:val="18"/>
                <w:szCs w:val="18"/>
              </w:rPr>
              <w:t xml:space="preserve">961 948 FCFA</w:t>
            </w:r>
            <w:r>
              <w:rPr>
                <w:sz w:val="18"/>
                <w:szCs w:val="18"/>
              </w:rPr>
              <w:t xml:space="preserve">, prix </w:t>
            </w:r>
            <w:r>
              <w:rPr>
                <w:b/>
                <w:bCs/>
                <w:sz w:val="18"/>
                <w:szCs w:val="18"/>
              </w:rPr>
              <w:t xml:space="preserve">1 202 436 FCFA</w:t>
            </w:r>
            <w:r>
              <w:rPr>
                <w:sz w:val="18"/>
                <w:szCs w:val="18"/>
              </w:rPr>
              <w:t xml:space="preserve"> à 25 %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CR-09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PDF du devis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Groupes « Consommables » et « Sous-traitance » présents, </w:t>
            </w:r>
            <w:r>
              <w:rPr>
                <w:b/>
                <w:bCs/>
                <w:sz w:val="18"/>
                <w:szCs w:val="18"/>
              </w:rPr>
              <w:t xml:space="preserve">aucun coût interne</w:t>
            </w:r>
            <w:r>
              <w:rPr>
                <w:sz w:val="18"/>
                <w:szCs w:val="18"/>
              </w:rPr>
              <w:t xml:space="preserve"> visible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CR-10</w:t>
            </w:r>
          </w:p>
        </w:tc>
        <w:tc>
          <w:tcPr>
            <w:tcW w:type="dxa" w:w="4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Accès aux Frais indirects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 / TEC</w:t>
            </w:r>
          </w:p>
        </w:tc>
        <w:tc>
          <w:tcPr>
            <w:tcW w:type="dxa" w:w="4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2"/>
      </w:pPr>
      <w:r>
        <w:t xml:space="preserve">3.5 Phase 5 — Gamme, postes, référentiel équipements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"/>
        <w:gridCol w:w="4261"/>
        <w:gridCol w:w="671"/>
        <w:gridCol w:w="5766"/>
        <w:gridCol w:w="1006"/>
        <w:gridCol w:w="2463"/>
      </w:tblGrid>
      <w:tr>
        <w:trPr>
          <w:tblHeader/>
        </w:trP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G-01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Saisir la gamme D-06 sur la fiche P003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opérations ordonnées 10/20/30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G-02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 à 13,2 m² (cas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gamme.test.ts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Main-d'œuvre </w:t>
            </w:r>
            <w:r>
              <w:rPr>
                <w:b/>
                <w:bCs/>
                <w:sz w:val="18"/>
                <w:szCs w:val="18"/>
              </w:rPr>
              <w:t xml:space="preserve">65 700 FCFA</w:t>
            </w:r>
            <w:r>
              <w:rPr>
                <w:sz w:val="18"/>
                <w:szCs w:val="18"/>
              </w:rPr>
              <w:t xml:space="preserve">, machines </w:t>
            </w:r>
            <w:r>
              <w:rPr>
                <w:b/>
                <w:bCs/>
                <w:sz w:val="18"/>
                <w:szCs w:val="18"/>
              </w:rPr>
              <w:t xml:space="preserve">39 120 FCFA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G-03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Temps de préparation pour une quantité de 3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Compté </w:t>
            </w:r>
            <w:r>
              <w:rPr>
                <w:b/>
                <w:bCs/>
                <w:sz w:val="18"/>
                <w:szCs w:val="18"/>
              </w:rPr>
              <w:t xml:space="preserve">une seule fois</w:t>
            </w:r>
            <w:r>
              <w:rPr>
                <w:sz w:val="18"/>
                <w:szCs w:val="18"/>
              </w:rPr>
              <w:t xml:space="preserve"> par commande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G-04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Modifier le taux horaire d'un poste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Audit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TAUX_HORAIRE_MODIFIE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G-05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Opération sur un poste </w:t>
            </w:r>
            <w:r>
              <w:rPr>
                <w:b/>
                <w:bCs/>
                <w:sz w:val="18"/>
                <w:szCs w:val="18"/>
              </w:rPr>
              <w:t xml:space="preserve">sans taux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 / C-ANO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Prix automatique bloqué. Le client lit un message générique ; la zone de test ERP affiche la cause exacte. </w:t>
            </w:r>
            <w:r>
              <w:rPr>
                <w:b/>
                <w:bCs/>
                <w:sz w:val="18"/>
                <w:szCs w:val="18"/>
              </w:rPr>
              <w:t xml:space="preserve">Jamais compté à 0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G-06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Nouvelle version de la fiche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gamme est versionnée avec la fiche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G-07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Équipements → anciennes machines migrées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Codes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MAC-…</w:t>
            </w:r>
            <w:r>
              <w:rPr>
                <w:sz w:val="18"/>
                <w:szCs w:val="18"/>
              </w:rPr>
              <w:t xml:space="preserve">, statuts traduits,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ancienne_machine_id</w:t>
            </w:r>
            <w:r>
              <w:rPr>
                <w:sz w:val="18"/>
                <w:szCs w:val="18"/>
              </w:rPr>
              <w:t xml:space="preserve"> renseigné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G-08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Créer un OF sur l'équipement </w:t>
            </w:r>
            <w:r>
              <w:rPr>
                <w:b/>
                <w:bCs/>
                <w:sz w:val="18"/>
                <w:szCs w:val="18"/>
              </w:rPr>
              <w:t xml:space="preserve">en panne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en maintenance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hors service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422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MACHINE_PANNE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MACHINE_MAINTENANCE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EQUIPEMENT_HORS_SERVICE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G-09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Créer un OF avec un ancien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machine_id</w:t>
            </w:r>
            <w:r>
              <w:rPr>
                <w:sz w:val="18"/>
                <w:szCs w:val="18"/>
              </w:rPr>
              <w:t xml:space="preserve"> (API)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Résolu automatiquement vers l'équipement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G-10</w:t>
            </w:r>
          </w:p>
        </w:tc>
        <w:tc>
          <w:tcPr>
            <w:tcW w:type="dxa" w:w="4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Liste des techniciens de l'OF</w:t>
            </w:r>
          </w:p>
        </w:tc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Employés RH en activité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actif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essai</w:t>
            </w:r>
            <w:r>
              <w:rPr>
                <w:sz w:val="18"/>
                <w:szCs w:val="18"/>
              </w:rPr>
              <w:t xml:space="preserve">) ; le suspendu est absent</w:t>
            </w:r>
          </w:p>
        </w:tc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2"/>
      </w:pPr>
      <w:r>
        <w:t xml:space="preserve">3.6 Phase 6 — Demandes de devis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5"/>
        <w:gridCol w:w="4468"/>
        <w:gridCol w:w="685"/>
        <w:gridCol w:w="5456"/>
        <w:gridCol w:w="1028"/>
        <w:gridCol w:w="2516"/>
      </w:tblGrid>
      <w:tr>
        <w:trPr>
          <w:tblHeader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DEM-01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Formulaire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/devis</w:t>
            </w:r>
            <w:r>
              <w:rPr>
                <w:sz w:val="18"/>
                <w:szCs w:val="18"/>
              </w:rPr>
              <w:t xml:space="preserve"> complet (quantité, dimensions, matériau, lieu, délai) + 1 PDF + 1 JPG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Numéro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DEM-XXXXX</w:t>
            </w:r>
            <w:r>
              <w:rPr>
                <w:sz w:val="18"/>
                <w:szCs w:val="18"/>
              </w:rPr>
              <w:t xml:space="preserve"> affiché ; </w:t>
            </w:r>
            <w:r>
              <w:rPr>
                <w:b/>
                <w:bCs/>
                <w:sz w:val="18"/>
                <w:szCs w:val="18"/>
              </w:rPr>
              <w:t xml:space="preserve">aucun devis vide</w:t>
            </w:r>
            <w:r>
              <w:rPr>
                <w:sz w:val="18"/>
                <w:szCs w:val="18"/>
              </w:rPr>
              <w:t xml:space="preserve"> créé dans l'ERP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DEM-02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fichiers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Refusé au-delà de 5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DEM-03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PDF &gt; 10 Mo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Refusé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DEM-04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.exe</w:t>
            </w:r>
            <w:r>
              <w:rPr>
                <w:sz w:val="18"/>
                <w:szCs w:val="18"/>
              </w:rPr>
              <w:t xml:space="preserve"> renommé en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.pdf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Refusé</w:t>
            </w:r>
            <w:r>
              <w:rPr>
                <w:sz w:val="18"/>
                <w:szCs w:val="18"/>
              </w:rPr>
              <w:t xml:space="preserve"> (signature)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DEM-05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Lien « Voir la famille … » après le choix d'un type de projet (commit 03/10)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Mène à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/catalogue?categorie=…</w:t>
            </w:r>
            <w:r>
              <w:rPr>
                <w:sz w:val="18"/>
                <w:szCs w:val="18"/>
              </w:rPr>
              <w:t xml:space="preserve"> et filtre une catégorie </w:t>
            </w:r>
            <w:r>
              <w:rPr>
                <w:b/>
                <w:bCs/>
                <w:sz w:val="18"/>
                <w:szCs w:val="18"/>
              </w:rPr>
              <w:t xml:space="preserve">non vide</w:t>
            </w:r>
            <w:r>
              <w:rPr>
                <w:sz w:val="18"/>
                <w:szCs w:val="18"/>
              </w:rPr>
              <w:t xml:space="preserve">. À vérifier pour « Construction metallique », « Ferronnerie » et « Outils &amp; Accessoires » (V-09)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DEM-06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ERP → Demandes devis : filtre par statut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Fonctionne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DEM-07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Ouvrir une pièce jointe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Lien signé ; </w:t>
            </w:r>
            <w:r>
              <w:rPr>
                <w:b/>
                <w:bCs/>
                <w:sz w:val="18"/>
                <w:szCs w:val="18"/>
              </w:rPr>
              <w:t xml:space="preserve">expiré après 1 h</w:t>
            </w:r>
            <w:r>
              <w:rPr>
                <w:sz w:val="18"/>
                <w:szCs w:val="18"/>
              </w:rPr>
              <w:t xml:space="preserve"> ; l'URL directe du bucket est refusée (bucket privé)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DEM-08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Transition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nouvelle → en_qualification → infos_requises</w:t>
            </w:r>
            <w:r>
              <w:rPr>
                <w:sz w:val="18"/>
                <w:szCs w:val="18"/>
              </w:rPr>
              <w:t xml:space="preserve"> sans motif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Motif obligatoire</w:t>
            </w:r>
            <w:r>
              <w:rPr>
                <w:sz w:val="18"/>
                <w:szCs w:val="18"/>
              </w:rPr>
              <w:t xml:space="preserve"> pour « infos requises » et « refusée »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DEM-09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Transition interdite (ex.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nouvelle → acceptee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Bouton absent ; l'API refuse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DEM-10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Qualification (famille, modèle, quantités, notes internes)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Enregistrée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DEM-11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 Créer le devis »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Devis brouillon, besoin repris dans les notes, </w:t>
            </w:r>
            <w:r>
              <w:rPr>
                <w:b/>
                <w:bCs/>
                <w:sz w:val="18"/>
                <w:szCs w:val="18"/>
              </w:rPr>
              <w:t xml:space="preserve">sans TVA</w:t>
            </w:r>
            <w:r>
              <w:rPr>
                <w:sz w:val="18"/>
                <w:szCs w:val="18"/>
              </w:rPr>
              <w:t xml:space="preserve">, demande en « en chiffrage »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DEM-12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Historique de la demande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Chaque transition avec auteur, date et motif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demandes_devis_historique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DEM-13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Envoyer le devis lié → la demande suit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devis_envoye</w:t>
            </w:r>
            <w:r>
              <w:rPr>
                <w:sz w:val="18"/>
                <w:szCs w:val="18"/>
              </w:rPr>
              <w:t xml:space="preserve">, puis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acceptee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convertie</w:t>
            </w:r>
            <w:r>
              <w:rPr>
                <w:sz w:val="18"/>
                <w:szCs w:val="18"/>
              </w:rPr>
              <w:t xml:space="preserve"> selon le devis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DEM-14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Demande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convertie</w:t>
            </w:r>
            <w:r>
              <w:rPr>
                <w:sz w:val="18"/>
                <w:szCs w:val="18"/>
              </w:rPr>
              <w:t xml:space="preserve">, puis action sur le devis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Jamais rouverte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DEM-15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Anciens statuts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vue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en_cours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traitee</w:t>
            </w:r>
            <w:r>
              <w:rPr>
                <w:sz w:val="18"/>
                <w:szCs w:val="18"/>
              </w:rPr>
              <w:t xml:space="preserve"> en base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Affichés comme « en qualification » ou « en chiffrage », avec des transitions cohérentes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DEM-16</w:t>
            </w:r>
          </w:p>
        </w:tc>
        <w:tc>
          <w:tcPr>
            <w:tcW w:type="dxa" w:w="4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Changer le statut d'une demande</w:t>
            </w:r>
          </w:p>
        </w:tc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CAI / TEC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2"/>
      </w:pPr>
      <w:r>
        <w:t xml:space="preserve">3.7 Phase 7 — Fabrication d'un OF (Production → Étapes)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"/>
        <w:gridCol w:w="4328"/>
        <w:gridCol w:w="743"/>
        <w:gridCol w:w="5183"/>
        <w:gridCol w:w="1114"/>
        <w:gridCol w:w="2727"/>
      </w:tblGrid>
      <w:tr>
        <w:trPr>
          <w:tblHeader/>
        </w:trP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OF-01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Commande à une ligne issue d'un devis avec fiche technique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 créé </w:t>
            </w:r>
            <w:r>
              <w:rPr>
                <w:b/>
                <w:bCs/>
                <w:sz w:val="18"/>
                <w:szCs w:val="18"/>
              </w:rPr>
              <w:t xml:space="preserve">avec la gamme chargée automatiquement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OF-02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Commande à plusieurs lignes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 de chargement automatique ; chargement manuel possible depuis « Étapes »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OF-03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Charger depuis un modèle (fiche active) et une quantité facturable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Opérations et consommations créées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OF-04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Recharger une gamme déjà chargée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409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GAMME_DEJA_CHARGEE</w:t>
            </w:r>
            <w:r>
              <w:rPr>
                <w:sz w:val="18"/>
                <w:szCs w:val="18"/>
              </w:rPr>
              <w:t xml:space="preserve"> : jamais rechargée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OF-05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Activer une nouvelle version de la fiche </w:t>
            </w:r>
            <w:r>
              <w:rPr>
                <w:b/>
                <w:bCs/>
                <w:sz w:val="18"/>
                <w:szCs w:val="18"/>
              </w:rPr>
              <w:t xml:space="preserve">après</w:t>
            </w:r>
            <w:r>
              <w:rPr>
                <w:sz w:val="18"/>
                <w:szCs w:val="18"/>
              </w:rPr>
              <w:t xml:space="preserve"> le devis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L'OF garde la version figée au devis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OF-06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Changer un taux horaire après la planification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 taux de l'OF ne bougent pas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OF-07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Démarrer une étape sur un OF non lancé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OF_NON_LANCE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OF-08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Terminer une étape sans temps réel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TEMPS_REEL_REQUIS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OF-09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Transition interdite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a_faire → terminee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INVALID_TRANSITION</w:t>
            </w:r>
            <w:r>
              <w:rPr>
                <w:sz w:val="18"/>
                <w:szCs w:val="18"/>
              </w:rPr>
              <w:t xml:space="preserve"> + transitions autorisées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OF-10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Affecter un technicien suspendu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TECHNICIEN_INDISPONIBLE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OF-11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Avancement après 2 étapes sur 3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Pondéré par les temps prévus</w:t>
            </w:r>
            <w:r>
              <w:rPr>
                <w:sz w:val="18"/>
                <w:szCs w:val="18"/>
              </w:rPr>
              <w:t xml:space="preserve"> ; les étapes sautées sont exclues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OF-12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Toutes les étapes terminées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Avancement 100 %, </w:t>
            </w:r>
            <w:r>
              <w:rPr>
                <w:b/>
                <w:bCs/>
                <w:sz w:val="18"/>
                <w:szCs w:val="18"/>
              </w:rPr>
              <w:t xml:space="preserve">statut inchangé</w:t>
            </w:r>
            <w:r>
              <w:rPr>
                <w:sz w:val="18"/>
                <w:szCs w:val="18"/>
              </w:rPr>
              <w:t xml:space="preserve"> : le passage à « Prêt » reste manuel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OF-13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Lancer un OF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Plus de 25 % d'avancement fictif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OF-14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Consommation réelle + « sortir du stock », saisie deux fois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Seul l'écart est mouvementé ; </w:t>
            </w:r>
            <w:r>
              <w:rPr>
                <w:b/>
                <w:bCs/>
                <w:sz w:val="18"/>
                <w:szCs w:val="18"/>
              </w:rPr>
              <w:t xml:space="preserve">jamais de double déstockage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OF-15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Consommation réelle inférieure à ce qui a déjà été déstocké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Mouvement de </w:t>
            </w:r>
            <w:r>
              <w:rPr>
                <w:b/>
                <w:bCs/>
                <w:sz w:val="18"/>
                <w:szCs w:val="18"/>
              </w:rPr>
              <w:t xml:space="preserve">retour</w:t>
            </w:r>
            <w:r>
              <w:rPr>
                <w:sz w:val="18"/>
                <w:szCs w:val="18"/>
              </w:rPr>
              <w:t xml:space="preserve"> en stock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OF-16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Consommation imprévue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Ajoutée avec un prévu de 0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OF-17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 « Prêt »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Entrée en stock + </w:t>
            </w:r>
            <w:r>
              <w:rPr>
                <w:b/>
                <w:bCs/>
                <w:sz w:val="18"/>
                <w:szCs w:val="18"/>
              </w:rPr>
              <w:t xml:space="preserve">facture créée</w:t>
            </w:r>
            <w:r>
              <w:rPr>
                <w:sz w:val="18"/>
                <w:szCs w:val="18"/>
              </w:rPr>
              <w:t xml:space="preserve"> (contrôle dans Finance) + commande « prête » ;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date_fin_reelle</w:t>
            </w:r>
            <w:r>
              <w:rPr>
                <w:sz w:val="18"/>
                <w:szCs w:val="18"/>
              </w:rPr>
              <w:t xml:space="preserve"> exigée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OF-18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Saisie sur un OF clos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OF_CLOS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OF-19</w:t>
            </w:r>
          </w:p>
        </w:tc>
        <w:tc>
          <w:tcPr>
            <w:tcW w:type="dxa" w:w="4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Saisir une étape</w:t>
            </w:r>
          </w:p>
        </w:tc>
        <w:tc>
          <w:tcPr>
            <w:tcW w:type="dxa" w:w="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TEC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403</w:t>
            </w:r>
            <w:r>
              <w:rPr>
                <w:sz w:val="18"/>
                <w:szCs w:val="18"/>
              </w:rPr>
              <w:t xml:space="preserve"> (voir V-02)</w:t>
            </w:r>
          </w:p>
        </w:tc>
        <w:tc>
          <w:tcPr>
            <w:tcW w:type="dxa" w:w="1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2"/>
      </w:pPr>
      <w:r>
        <w:t xml:space="preserve">3.8 Phase 8 — Contrôle des coûts et indicateurs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3"/>
        <w:gridCol w:w="2858"/>
        <w:gridCol w:w="773"/>
        <w:gridCol w:w="6435"/>
        <w:gridCol w:w="1160"/>
        <w:gridCol w:w="2839"/>
      </w:tblGrid>
      <w:tr>
        <w:trPr>
          <w:tblHeader/>
        </w:trP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CC-01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 en cours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Colonne « Réel (estimé) » : une étape non terminée compte pour max(temps passé, prévu) ; une consommation non saisie compte pour le prévu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CC-02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 terminé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Réel = temps et quantités réels </w:t>
            </w:r>
            <w:r>
              <w:rPr>
                <w:b/>
                <w:bCs/>
                <w:sz w:val="18"/>
                <w:szCs w:val="18"/>
              </w:rPr>
              <w:t xml:space="preserve">aux taux figés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CC-03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Étape avec un taux inconnu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Exclue des deux côtés et </w:t>
            </w:r>
            <w:r>
              <w:rPr>
                <w:b/>
                <w:bCs/>
                <w:sz w:val="18"/>
                <w:szCs w:val="18"/>
              </w:rPr>
              <w:t xml:space="preserve">signalée</w:t>
            </w:r>
            <w:r>
              <w:rPr>
                <w:sz w:val="18"/>
                <w:szCs w:val="18"/>
              </w:rPr>
              <w:t xml:space="preserve">, jamais comptée à 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CC-04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Marge d'une commande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Prix HT − (coût réel des OF + coûts hors atelier prévus au devis)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CC-05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Devis manuel sans estimation figée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Seuls les coûts de fabrication sont comptés, avec un signalement visible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CC-06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Filtre 30 j / 90 j / 12 mois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 moins rentables d'abord, totaux et déficitaires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CC-07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Carte « Contrôle des coûts »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Masquée</w:t>
            </w:r>
            <w:r>
              <w:rPr>
                <w:sz w:val="18"/>
                <w:szCs w:val="18"/>
              </w:rPr>
              <w:t xml:space="preserve"> ; appel API direct → 403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CC-08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Indicateurs : OF en cours / à lancer / en retard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Cohérents avec la liste des OF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CC-09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Machines actives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Opérationnelles ÷ en service, hors cédées et hors service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CC-10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Rendement sans étape mesurée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 — »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CC-11</w:t>
            </w:r>
          </w:p>
        </w:tc>
        <w:tc>
          <w:tcPr>
            <w:tcW w:type="dxa" w:w="2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Anomalies</w:t>
            </w:r>
          </w:p>
        </w:tc>
        <w:tc>
          <w:tcPr>
            <w:tcW w:type="dxa" w:w="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 en retard + machines en panne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1"/>
        <w:pageBreakBefore/>
      </w:pPr>
      <w:r>
        <w:t xml:space="preserve">4. Circuits de bout en bout</w:t>
      </w:r>
    </w:p>
    <w:p>
      <w:pPr>
        <w:spacing w:after="100"/>
      </w:pPr>
      <w:r>
        <w:t xml:space="preserve">Chaque circuit se déroule </w:t>
      </w:r>
      <w:r>
        <w:rPr>
          <w:b/>
          <w:bCs/>
        </w:rPr>
        <w:t xml:space="preserve">d'un seul tenant</w:t>
      </w:r>
      <w:r>
        <w:t xml:space="preserve"> avec les profils indiqués à chaque étape. Notez la référence produite à chaque étape (n° de demande, de devis, de commande, d'OF, de facture) : c'est elle qui prouve l'enchaînement.</w:t>
      </w:r>
    </w:p>
    <w:p>
      <w:pPr>
        <w:pStyle w:val="Heading2"/>
      </w:pPr>
      <w:r>
        <w:t xml:space="preserve">E2E-A — STANDARD négoce (non-régression)</w:t>
      </w:r>
    </w:p>
    <w:p>
      <w:pPr>
        <w:spacing w:after="100"/>
      </w:pPr>
      <w:r>
        <w:rPr>
          <w:rFonts w:ascii="Consolas" w:cs="Consolas" w:eastAsia="Consolas" w:hAnsi="Consolas"/>
          <w:color w:val="7A1F1F"/>
        </w:rPr>
        <w:t xml:space="preserve">C-CLI</w:t>
      </w:r>
      <w:r>
        <w:t xml:space="preserve"> commande un produit négoce (D-12) sur le site → paiement (Mobile Money ou partiel) → </w:t>
      </w:r>
      <w:r>
        <w:rPr>
          <w:rFonts w:ascii="Consolas" w:cs="Consolas" w:eastAsia="Consolas" w:hAnsi="Consolas"/>
          <w:color w:val="7A1F1F"/>
        </w:rPr>
        <w:t xml:space="preserve">P-OPE</w:t>
      </w:r>
      <w:r>
        <w:t xml:space="preserve"> voit la commande web → bon de sortie → </w:t>
      </w:r>
      <w:r>
        <w:rPr>
          <w:rFonts w:ascii="Consolas" w:cs="Consolas" w:eastAsia="Consolas" w:hAnsi="Consolas"/>
          <w:color w:val="7A1F1F"/>
        </w:rPr>
        <w:t xml:space="preserve">P-SUP</w:t>
      </w:r>
      <w:r>
        <w:t xml:space="preserve"> le valide (web ou mobile → *Approbation*) → </w:t>
      </w:r>
      <w:r>
        <w:rPr>
          <w:rFonts w:ascii="Consolas" w:cs="Consolas" w:eastAsia="Consolas" w:hAnsi="Consolas"/>
          <w:color w:val="7A1F1F"/>
        </w:rPr>
        <w:t xml:space="preserve">P-MAG</w:t>
      </w:r>
      <w:r>
        <w:t xml:space="preserve"> prépare → bon exécuté (préparateur assigné et préparation « prête », sinon </w:t>
      </w:r>
      <w:r>
        <w:rPr>
          <w:rFonts w:ascii="Consolas" w:cs="Consolas" w:eastAsia="Consolas" w:hAnsi="Consolas"/>
          <w:color w:val="7A1F1F"/>
        </w:rPr>
        <w:t xml:space="preserve">PREPARATION_REQUIRED</w:t>
      </w:r>
      <w:r>
        <w:t xml:space="preserve">) → </w:t>
      </w:r>
      <w:r>
        <w:rPr>
          <w:rFonts w:ascii="Consolas" w:cs="Consolas" w:eastAsia="Consolas" w:hAnsi="Consolas"/>
          <w:color w:val="7A1F1F"/>
        </w:rPr>
        <w:t xml:space="preserve">P-LIV</w:t>
      </w:r>
      <w:r>
        <w:t xml:space="preserve"> livre et fait signer sur mobile → </w:t>
      </w:r>
      <w:r>
        <w:rPr>
          <w:rFonts w:ascii="Consolas" w:cs="Consolas" w:eastAsia="Consolas" w:hAnsi="Consolas"/>
          <w:color w:val="7A1F1F"/>
        </w:rPr>
        <w:t xml:space="preserve">P-CAI</w:t>
      </w:r>
      <w:r>
        <w:t xml:space="preserve"> encaisse le solde → facture soldée.</w:t>
      </w:r>
    </w:p>
    <w:p>
      <w:pPr>
        <w:spacing w:after="100"/>
      </w:pPr>
      <w:r>
        <w:rPr>
          <w:b/>
          <w:bCs/>
        </w:rPr>
        <w:t xml:space="preserve">Vérifier :</w:t>
      </w:r>
      <w:r>
        <w:t xml:space="preserve"> stock décrémenté une seule fois, suivi </w:t>
      </w:r>
      <w:r>
        <w:rPr>
          <w:rFonts w:ascii="Consolas" w:cs="Consolas" w:eastAsia="Consolas" w:hAnsi="Consolas"/>
          <w:color w:val="7A1F1F"/>
        </w:rPr>
        <w:t xml:space="preserve">/suivi/[ref]</w:t>
      </w:r>
      <w:r>
        <w:t xml:space="preserve"> cohérent, SMS reçus, aucune étape possible avant la précédente.</w:t>
      </w:r>
    </w:p>
    <w:p>
      <w:pPr>
        <w:pStyle w:val="Heading2"/>
      </w:pPr>
      <w:r>
        <w:t xml:space="preserve">E2E-B — STANDARD produit fini fabriqué sur commande</w:t>
      </w:r>
    </w:p>
    <w:p>
      <w:pPr>
        <w:spacing w:after="100"/>
      </w:pPr>
      <w:r>
        <w:rPr>
          <w:rFonts w:ascii="Consolas" w:cs="Consolas" w:eastAsia="Consolas" w:hAnsi="Consolas"/>
          <w:color w:val="7A1F1F"/>
        </w:rPr>
        <w:t xml:space="preserve">P-OPE</w:t>
      </w:r>
      <w:r>
        <w:t xml:space="preserve"> met P001 en vitrine (prix) → </w:t>
      </w:r>
      <w:r>
        <w:rPr>
          <w:rFonts w:ascii="Consolas" w:cs="Consolas" w:eastAsia="Consolas" w:hAnsi="Consolas"/>
          <w:color w:val="7A1F1F"/>
        </w:rPr>
        <w:t xml:space="preserve">C-ANO</w:t>
      </w:r>
      <w:r>
        <w:t xml:space="preserve"> commande 2 × P001 → la commande ERP porte </w:t>
      </w:r>
      <w:r>
        <w:rPr>
          <w:rFonts w:ascii="Consolas" w:cs="Consolas" w:eastAsia="Consolas" w:hAnsi="Consolas"/>
          <w:color w:val="7A1F1F"/>
        </w:rPr>
        <w:t xml:space="preserve">modele_id</w:t>
      </w:r>
      <w:r>
        <w:t xml:space="preserve">, </w:t>
      </w:r>
      <w:r>
        <w:rPr>
          <w:b/>
          <w:bCs/>
        </w:rPr>
        <w:t xml:space="preserve">sans bon de sortie</w:t>
      </w:r>
      <w:r>
        <w:t xml:space="preserve"> → alerte production → </w:t>
      </w:r>
      <w:r>
        <w:rPr>
          <w:rFonts w:ascii="Consolas" w:cs="Consolas" w:eastAsia="Consolas" w:hAnsi="Consolas"/>
          <w:color w:val="7A1F1F"/>
        </w:rPr>
        <w:t xml:space="preserve">P-SUP</w:t>
      </w:r>
      <w:r>
        <w:t xml:space="preserve"> crée l'OF, charge la gamme depuis le modèle → lance → étapes → consommations → « Prêt » → facture → </w:t>
      </w:r>
      <w:r>
        <w:rPr>
          <w:rFonts w:ascii="Consolas" w:cs="Consolas" w:eastAsia="Consolas" w:hAnsi="Consolas"/>
          <w:color w:val="7A1F1F"/>
        </w:rPr>
        <w:t xml:space="preserve">P-LIV</w:t>
      </w:r>
      <w:r>
        <w:t xml:space="preserve"> livre → paiement.</w:t>
      </w:r>
    </w:p>
    <w:p>
      <w:pPr>
        <w:spacing w:after="100"/>
      </w:pPr>
      <w:r>
        <w:rPr>
          <w:b/>
          <w:bCs/>
        </w:rPr>
        <w:t xml:space="preserve">Vérifier :</w:t>
      </w:r>
      <w:r>
        <w:t xml:space="preserve"> aucun mouvement de stock produit fini avant « Prêt », marge visible dans Contrôle des coûts (avec la mention « devis sans estimation figée » si la commande ne vient pas d'un devis).</w:t>
      </w:r>
    </w:p>
    <w:p>
      <w:pPr>
        <w:pStyle w:val="Heading2"/>
      </w:pPr>
      <w:r>
        <w:t xml:space="preserve">E2E-C — CONFIGURABLE (circuit complet, cas nominal)</w:t>
      </w:r>
    </w:p>
    <w:p>
      <w:pPr>
        <w:spacing w:after="100"/>
      </w:pPr>
      <w:r>
        <w:rPr>
          <w:rFonts w:ascii="Consolas" w:cs="Consolas" w:eastAsia="Consolas" w:hAnsi="Consolas"/>
          <w:color w:val="7A1F1F"/>
        </w:rPr>
        <w:t xml:space="preserve">C-CLI</w:t>
      </w:r>
      <w:r>
        <w:t xml:space="preserve"> configure P003 en 3000 × 2000, battant, noir, motorisation → Calculer → Demander validation → </w:t>
      </w:r>
      <w:r>
        <w:rPr>
          <w:rFonts w:ascii="Consolas" w:cs="Consolas" w:eastAsia="Consolas" w:hAnsi="Consolas"/>
          <w:color w:val="7A1F1F"/>
        </w:rPr>
        <w:t xml:space="preserve">CFG-XXXXX</w:t>
      </w:r>
      <w:r>
        <w:t xml:space="preserve">, devis brouillon et demande « en chiffrage » → </w:t>
      </w:r>
      <w:r>
        <w:rPr>
          <w:rFonts w:ascii="Consolas" w:cs="Consolas" w:eastAsia="Consolas" w:hAnsi="Consolas"/>
          <w:color w:val="7A1F1F"/>
        </w:rPr>
        <w:t xml:space="preserve">P-OPE</w:t>
      </w:r>
      <w:r>
        <w:t xml:space="preserve"> relit le devis (PDF sans coûts internes) → envoi pour approbation → </w:t>
      </w:r>
      <w:r>
        <w:rPr>
          <w:rFonts w:ascii="Consolas" w:cs="Consolas" w:eastAsia="Consolas" w:hAnsi="Consolas"/>
          <w:color w:val="7A1F1F"/>
        </w:rPr>
        <w:t xml:space="preserve">C-CLI</w:t>
      </w:r>
      <w:r>
        <w:t xml:space="preserve"> approuve via le lien → la demande passe « acceptée » → </w:t>
      </w:r>
      <w:r>
        <w:rPr>
          <w:rFonts w:ascii="Consolas" w:cs="Consolas" w:eastAsia="Consolas" w:hAnsi="Consolas"/>
          <w:color w:val="7A1F1F"/>
        </w:rPr>
        <w:t xml:space="preserve">P-OPE</w:t>
      </w:r>
      <w:r>
        <w:t xml:space="preserve"> transforme en commande → la demande passe « convertie » → </w:t>
      </w:r>
      <w:r>
        <w:rPr>
          <w:b/>
          <w:bCs/>
        </w:rPr>
        <w:t xml:space="preserve">OF créé avec la gamme figée</w:t>
      </w:r>
      <w:r>
        <w:t xml:space="preserve"> → </w:t>
      </w:r>
      <w:r>
        <w:rPr>
          <w:rFonts w:ascii="Consolas" w:cs="Consolas" w:eastAsia="Consolas" w:hAnsi="Consolas"/>
          <w:color w:val="7A1F1F"/>
        </w:rPr>
        <w:t xml:space="preserve">P-SUP</w:t>
      </w:r>
      <w:r>
        <w:t xml:space="preserve"> lance, affecte des techniciens RH, termine les 3 étapes avec les temps réels, saisit les consommations (sortie de stock) → « Prêt » → facture → livraison → paiement → </w:t>
      </w:r>
      <w:r>
        <w:rPr>
          <w:rFonts w:ascii="Consolas" w:cs="Consolas" w:eastAsia="Consolas" w:hAnsi="Consolas"/>
          <w:color w:val="7A1F1F"/>
        </w:rPr>
        <w:t xml:space="preserve">P-SUP</w:t>
      </w:r>
      <w:r>
        <w:t xml:space="preserve"> ouvre Contrôle des coûts.</w:t>
      </w:r>
    </w:p>
    <w:p>
      <w:pPr>
        <w:spacing w:after="100"/>
      </w:pPr>
      <w:r>
        <w:rPr>
          <w:b/>
          <w:bCs/>
        </w:rPr>
        <w:t xml:space="preserve">Vérifier :</w:t>
      </w:r>
      <w:r>
        <w:t xml:space="preserve"> le prix du devis est égal à l'estimation du site ; la gamme de l'OF correspond à la fiche figée ; la marge réelle est calculable ; une deuxième conversion simultanée du même devis renvoie 409 </w:t>
      </w:r>
      <w:r>
        <w:rPr>
          <w:rFonts w:ascii="Consolas" w:cs="Consolas" w:eastAsia="Consolas" w:hAnsi="Consolas"/>
          <w:color w:val="7A1F1F"/>
        </w:rPr>
        <w:t xml:space="preserve">ALREADY_TRANSFORMED</w:t>
      </w:r>
      <w:r>
        <w:t xml:space="preserve"> sans créer de seconde commande.</w:t>
      </w:r>
    </w:p>
    <w:p>
      <w:pPr>
        <w:pStyle w:val="Heading2"/>
      </w:pPr>
      <w:r>
        <w:t xml:space="preserve">E2E-C2 — CONFIGURABLE à valider</w:t>
      </w:r>
    </w:p>
    <w:p>
      <w:pPr>
        <w:spacing w:after="100"/>
      </w:pPr>
      <w:r>
        <w:t xml:space="preserve">Identique à E2E-C avec la couleur « autre ».</w:t>
      </w:r>
    </w:p>
    <w:p>
      <w:pPr>
        <w:spacing w:after="100"/>
      </w:pPr>
      <w:r>
        <w:rPr>
          <w:b/>
          <w:bCs/>
        </w:rPr>
        <w:t xml:space="preserve">Vérifier :</w:t>
      </w:r>
      <w:r>
        <w:t xml:space="preserve"> le devis brouillon porte la mention « validation requise » ; le prix reste modifiable par </w:t>
      </w:r>
      <w:r>
        <w:rPr>
          <w:rFonts w:ascii="Consolas" w:cs="Consolas" w:eastAsia="Consolas" w:hAnsi="Consolas"/>
          <w:color w:val="7A1F1F"/>
        </w:rPr>
        <w:t xml:space="preserve">P-OPE</w:t>
      </w:r>
      <w:r>
        <w:t xml:space="preserve"> ; un ajustement manuel exige un </w:t>
      </w:r>
      <w:r>
        <w:rPr>
          <w:b/>
          <w:bCs/>
        </w:rPr>
        <w:t xml:space="preserve">motif</w:t>
      </w:r>
      <w:r>
        <w:t xml:space="preserve"> (</w:t>
      </w:r>
      <w:r>
        <w:rPr>
          <w:rFonts w:ascii="Consolas" w:cs="Consolas" w:eastAsia="Consolas" w:hAnsi="Consolas"/>
          <w:color w:val="7A1F1F"/>
        </w:rPr>
        <w:t xml:space="preserve">ajuste_manuellement</w:t>
      </w:r>
      <w:r>
        <w:t xml:space="preserve">).</w:t>
      </w:r>
    </w:p>
    <w:p>
      <w:pPr>
        <w:pStyle w:val="Heading2"/>
      </w:pPr>
      <w:r>
        <w:t xml:space="preserve">E2E-C3 — CONFIGURABLE hors limites → sur devis</w:t>
      </w:r>
    </w:p>
    <w:p>
      <w:pPr>
        <w:spacing w:after="100"/>
      </w:pPr>
      <w:r>
        <w:t xml:space="preserve">P003 en largeur 7000 mm → aucun prix → demande de devis → </w:t>
      </w:r>
      <w:r>
        <w:rPr>
          <w:rFonts w:ascii="Consolas" w:cs="Consolas" w:eastAsia="Consolas" w:hAnsi="Consolas"/>
          <w:color w:val="7A1F1F"/>
        </w:rPr>
        <w:t xml:space="preserve">P-OPE</w:t>
      </w:r>
      <w:r>
        <w:t xml:space="preserve"> qualifie et chiffre à la main → la suite reprend E2E-D à partir de l'étape « devis envoyé ».</w:t>
      </w:r>
    </w:p>
    <w:p>
      <w:pPr>
        <w:pStyle w:val="Heading2"/>
      </w:pPr>
      <w:r>
        <w:t xml:space="preserve">E2E-D — QUOTE / sur mesure avec pièces jointes</w:t>
      </w:r>
    </w:p>
    <w:p>
      <w:pPr>
        <w:spacing w:after="100"/>
      </w:pPr>
      <w:r>
        <w:rPr>
          <w:rFonts w:ascii="Consolas" w:cs="Consolas" w:eastAsia="Consolas" w:hAnsi="Consolas"/>
          <w:color w:val="7A1F1F"/>
        </w:rPr>
        <w:t xml:space="preserve">C-ANO</w:t>
      </w:r>
      <w:r>
        <w:t xml:space="preserve"> envoie le formulaire </w:t>
      </w:r>
      <w:r>
        <w:rPr>
          <w:rFonts w:ascii="Consolas" w:cs="Consolas" w:eastAsia="Consolas" w:hAnsi="Consolas"/>
          <w:color w:val="7A1F1F"/>
        </w:rPr>
        <w:t xml:space="preserve">/devis</w:t>
      </w:r>
      <w:r>
        <w:t xml:space="preserve"> (« Charpente / Hangar métallique », plan PDF et photo) → </w:t>
      </w:r>
      <w:r>
        <w:rPr>
          <w:rFonts w:ascii="Consolas" w:cs="Consolas" w:eastAsia="Consolas" w:hAnsi="Consolas"/>
          <w:color w:val="7A1F1F"/>
        </w:rPr>
        <w:t xml:space="preserve">DEM-XXXXX</w:t>
      </w:r>
      <w:r>
        <w:t xml:space="preserve"> → </w:t>
      </w:r>
      <w:r>
        <w:rPr>
          <w:rFonts w:ascii="Consolas" w:cs="Consolas" w:eastAsia="Consolas" w:hAnsi="Consolas"/>
          <w:color w:val="7A1F1F"/>
        </w:rPr>
        <w:t xml:space="preserve">P-OPE</w:t>
      </w:r>
      <w:r>
        <w:t xml:space="preserve"> : en qualification → informations requises (motif) → retour en qualification → qualification (famille, modèle « Personnalisé », quantités) → créer le devis (sans TVA) → chiffrer les lignes (bouton « Configurer » ou saisie manuelle) → envoyer → le client accepte → transformer en commande → </w:t>
      </w:r>
      <w:r>
        <w:rPr>
          <w:b/>
          <w:bCs/>
        </w:rPr>
        <w:t xml:space="preserve">OF sans gamme automatique</w:t>
      </w:r>
      <w:r>
        <w:t xml:space="preserve"> (pas de fiche) → </w:t>
      </w:r>
      <w:r>
        <w:rPr>
          <w:rFonts w:ascii="Consolas" w:cs="Consolas" w:eastAsia="Consolas" w:hAnsi="Consolas"/>
          <w:color w:val="7A1F1F"/>
        </w:rPr>
        <w:t xml:space="preserve">P-SUP</w:t>
      </w:r>
      <w:r>
        <w:t xml:space="preserve"> charge la gamme depuis un modèle ou travaille sans gamme → fabrication → Prêt → facture → livraison.</w:t>
      </w:r>
    </w:p>
    <w:p>
      <w:pPr>
        <w:spacing w:after="100"/>
      </w:pPr>
      <w:r>
        <w:rPr>
          <w:b/>
          <w:bCs/>
        </w:rPr>
        <w:t xml:space="preserve">Vérifier :</w:t>
      </w:r>
      <w:r>
        <w:t xml:space="preserve"> l'historique de la demande est complet de bout en bout ; les pièces jointes restent accessibles par lien signé pendant tout le cycle ; une demande refusée ou expirée est terminale.</w:t>
      </w:r>
    </w:p>
    <w:p>
      <w:pPr>
        <w:pStyle w:val="Heading2"/>
      </w:pPr>
      <w:r>
        <w:t xml:space="preserve">E2E-E — Paramétrage d'un nouveau produit configurable (de zéro)</w:t>
      </w:r>
    </w:p>
    <w:p>
      <w:pPr>
        <w:spacing w:after="100"/>
      </w:pPr>
      <w:r>
        <w:rPr>
          <w:rFonts w:ascii="Consolas" w:cs="Consolas" w:eastAsia="Consolas" w:hAnsi="Consolas"/>
          <w:color w:val="7A1F1F"/>
        </w:rPr>
        <w:t xml:space="preserve">P-SUP</w:t>
      </w:r>
      <w:r>
        <w:t xml:space="preserve"> crée la catégorie, la famille et la sous-famille → un modèle CONFIGURABLE → les paramètres (unités, min, max, rôle de calcul) → la fiche technique (matières, consommable, sous-traitance) → la gamme et les taux → la règle de marge → les frais indirects → contrôle dans la zone de test → activation → mise en ligne → </w:t>
      </w:r>
      <w:r>
        <w:rPr>
          <w:rFonts w:ascii="Consolas" w:cs="Consolas" w:eastAsia="Consolas" w:hAnsi="Consolas"/>
          <w:color w:val="7A1F1F"/>
        </w:rPr>
        <w:t xml:space="preserve">C-ANO</w:t>
      </w:r>
      <w:r>
        <w:t xml:space="preserve"> le configure sur le site.</w:t>
      </w:r>
    </w:p>
    <w:p>
      <w:pPr>
        <w:spacing w:after="100"/>
      </w:pPr>
      <w:r>
        <w:rPr>
          <w:b/>
          <w:bCs/>
        </w:rPr>
        <w:t xml:space="preserve">Vérifier :</w:t>
      </w:r>
      <w:r>
        <w:t xml:space="preserve"> sans taux ou sans marge, aucun prix public ; le prix du site est égal à celui de la zone de test.</w:t>
      </w:r>
    </w:p>
    <w:p>
      <w:pPr>
        <w:pStyle w:val="Heading2"/>
      </w:pPr>
      <w:r>
        <w:t xml:space="preserve">E2E-F — Incident machine en cours de fabrication</w:t>
      </w:r>
    </w:p>
    <w:p>
      <w:pPr>
        <w:spacing w:after="100"/>
      </w:pPr>
      <w:r>
        <w:t xml:space="preserve">OF lancé sur Plasma → </w:t>
      </w:r>
      <w:r>
        <w:rPr>
          <w:rFonts w:ascii="Consolas" w:cs="Consolas" w:eastAsia="Consolas" w:hAnsi="Consolas"/>
          <w:color w:val="7A1F1F"/>
        </w:rPr>
        <w:t xml:space="preserve">P-SUP</w:t>
      </w:r>
      <w:r>
        <w:t xml:space="preserve"> passe Plasma « en panne » (Équipements) → création d'un nouvel OF sur Plasma → 422 → indicateurs : anomalies +1, machines actives −1 → maintenance clôturée → équipement réactivé → l'OF reprend.</w:t>
      </w:r>
    </w:p>
    <w:p>
      <w:pPr>
        <w:spacing w:after="100"/>
      </w:pPr>
      <w:r>
        <w:rPr>
          <w:b/>
          <w:bCs/>
        </w:rPr>
        <w:t xml:space="preserve">Vérifier :</w:t>
      </w:r>
      <w:r>
        <w:t xml:space="preserve"> l'OF déjà lancé n'est pas bloqué rétroactivement ; noter le comportement observé, la règle n'est pas spécifiée.</w:t>
      </w:r>
    </w:p>
    <w:p>
      <w:pPr>
        <w:pStyle w:val="Heading2"/>
      </w:pPr>
      <w:r>
        <w:t xml:space="preserve">E2E-G — Parcours mobile (non-régression rôle par rôle)</w:t>
      </w:r>
    </w:p>
    <w:p>
      <w:pPr>
        <w:spacing w:after="100"/>
      </w:pPr>
      <w:r>
        <w:rPr>
          <w:rFonts w:ascii="Consolas" w:cs="Consolas" w:eastAsia="Consolas" w:hAnsi="Consolas"/>
          <w:color w:val="7A1F1F"/>
        </w:rPr>
        <w:t xml:space="preserve">P-LIV</w:t>
      </w:r>
      <w:r>
        <w:t xml:space="preserve"> : seul l'onglet *Livraisons* est en plus ; signature et bon de livraison. </w:t>
      </w:r>
      <w:r>
        <w:rPr>
          <w:rFonts w:ascii="Consolas" w:cs="Consolas" w:eastAsia="Consolas" w:hAnsi="Consolas"/>
          <w:color w:val="7A1F1F"/>
        </w:rPr>
        <w:t xml:space="preserve">P-CAI</w:t>
      </w:r>
      <w:r>
        <w:t xml:space="preserve"> : onglet *Caisse*. </w:t>
      </w:r>
      <w:r>
        <w:rPr>
          <w:rFonts w:ascii="Consolas" w:cs="Consolas" w:eastAsia="Consolas" w:hAnsi="Consolas"/>
          <w:color w:val="7A1F1F"/>
        </w:rPr>
        <w:t xml:space="preserve">P-SUP</w:t>
      </w:r>
      <w:r>
        <w:t xml:space="preserve"> : *Caisse* et *Approbation* des bons soumis. </w:t>
      </w:r>
      <w:r>
        <w:rPr>
          <w:rFonts w:ascii="Consolas" w:cs="Consolas" w:eastAsia="Consolas" w:hAnsi="Consolas"/>
          <w:color w:val="7A1F1F"/>
        </w:rPr>
        <w:t xml:space="preserve">P-OPE</w:t>
      </w:r>
      <w:r>
        <w:t xml:space="preserve"> / </w:t>
      </w:r>
      <w:r>
        <w:rPr>
          <w:rFonts w:ascii="Consolas" w:cs="Consolas" w:eastAsia="Consolas" w:hAnsi="Consolas"/>
          <w:color w:val="7A1F1F"/>
        </w:rPr>
        <w:t xml:space="preserve">P-TEC</w:t>
      </w:r>
      <w:r>
        <w:t xml:space="preserve"> : pas de *Caisse* ni de *Livraisons*. Vérifier que l'app Capacitor joint l'API (CORS, commit </w:t>
      </w:r>
      <w:r>
        <w:rPr>
          <w:rFonts w:ascii="Consolas" w:cs="Consolas" w:eastAsia="Consolas" w:hAnsi="Consolas"/>
          <w:color w:val="7A1F1F"/>
        </w:rPr>
        <w:t xml:space="preserve">288cbb7</w:t>
      </w:r>
      <w:r>
        <w:t xml:space="preserve">).</w:t>
      </w:r>
    </w:p>
    <w:p>
      <w:pPr>
        <w:pStyle w:val="Heading1"/>
        <w:pageBreakBefore/>
      </w:pPr>
      <w:r>
        <w:t xml:space="preserve">5. Tests de profil : refus et fuites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9"/>
        <w:gridCol w:w="4577"/>
        <w:gridCol w:w="793"/>
        <w:gridCol w:w="4784"/>
        <w:gridCol w:w="1138"/>
        <w:gridCol w:w="2787"/>
      </w:tblGrid>
      <w:tr>
        <w:trPr>
          <w:tblHeader/>
        </w:trP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Attendu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 / n° réf.</w:t>
            </w:r>
          </w:p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RB-01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Appeler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GET /api/production/couts/synthese</w:t>
            </w:r>
            <w:r>
              <w:rPr>
                <w:sz w:val="18"/>
                <w:szCs w:val="18"/>
              </w:rPr>
              <w:t xml:space="preserve"> directement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OPE, TEC, CAI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RB-02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Appeler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PUT /api/catalogue/modeles/:id/parametres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 (READONLY n'écrit jamais)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RB-03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Appeler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GET /api/shop-erp/devis-web/:id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LIV, MAG, FOR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RB-04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Pièce jointe de demande de devis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CAI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 métier à prendre (V-03) ; noter le résultat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RB-05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Compte désactivé dans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rbac_user_profiles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 profil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 à la requête suivante (cache de 5 min maximum, à mesurer)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RB-06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Changer le rôle d'un utilisateur connecté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ADM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Nouvelle permission effective au plus tard 5 min après (cache)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RB-07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Connexion d'un compte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viewer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L'UI le traite en technicien ; l'API refuse tout (V-04). Noter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RB-08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Réponses publiques du configurateur et du catalogue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Aucun coût, aucune marge, aucune ressource interne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RB-09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/compte</w:t>
            </w:r>
            <w:r>
              <w:rPr>
                <w:sz w:val="18"/>
                <w:szCs w:val="18"/>
              </w:rPr>
              <w:t xml:space="preserve"> sans session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C-ANO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Redirection vers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/compte/login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RB-10</w:t>
            </w:r>
          </w:p>
        </w:tc>
        <w:tc>
          <w:tcPr>
            <w:tcW w:type="dxa" w:w="4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Accès à l'Administration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Menu absent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ADMIN:CONFIGURE</w:t>
            </w:r>
            <w:r>
              <w:rPr>
                <w:sz w:val="18"/>
                <w:szCs w:val="18"/>
              </w:rPr>
              <w:t xml:space="preserve"> réservé à SUPER_ADMIN)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pStyle w:val="Heading1"/>
        <w:pageBreakBefore/>
      </w:pPr>
      <w:r>
        <w:t xml:space="preserve">6. Points de vigilance relevés dans le code</w:t>
      </w:r>
    </w:p>
    <w:p>
      <w:pPr>
        <w:spacing w:after="100"/>
      </w:pPr>
      <w:r>
        <w:t xml:space="preserve">Le code les révèle ; seule la recette tranchera s'il s'agit de bugs ou de choix assumés. Ils sont classés par impact métier attendu.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"/>
        <w:gridCol w:w="5959"/>
        <w:gridCol w:w="2196"/>
        <w:gridCol w:w="4954"/>
        <w:gridCol w:w="1083"/>
      </w:tblGrid>
      <w:tr>
        <w:trPr>
          <w:tblHeader/>
        </w:trP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Où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Priorité proposée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V-01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rôle COMMERCIAL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operateur</w:t>
            </w:r>
            <w:r>
              <w:rPr>
                <w:sz w:val="18"/>
                <w:szCs w:val="18"/>
              </w:rPr>
              <w:t xml:space="preserve">) a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PRODUCTION:C/U/V</w:t>
            </w:r>
            <w:r>
              <w:rPr>
                <w:sz w:val="18"/>
                <w:szCs w:val="18"/>
              </w:rPr>
              <w:t xml:space="preserve"> mais </w:t>
            </w:r>
            <w:r>
              <w:rPr>
                <w:b/>
                <w:bCs/>
                <w:sz w:val="18"/>
                <w:szCs w:val="18"/>
              </w:rPr>
              <w:t xml:space="preserve">pas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PRODUCTION:R</w:t>
            </w:r>
            <w:r>
              <w:rPr>
                <w:sz w:val="18"/>
                <w:szCs w:val="18"/>
              </w:rPr>
              <w:t xml:space="preserve">, et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HR:C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RECEIVABLES:C</w:t>
            </w:r>
            <w:r>
              <w:rPr>
                <w:sz w:val="18"/>
                <w:szCs w:val="18"/>
              </w:rPr>
              <w:t xml:space="preserve"> sans lecture. Les menus Catalogue et Production lui sont masqués, et toutes les lectures du catalogue lui renvoient 403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20260607_rbac_module.sql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20260903_rbac_expand_…sql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Sidebar.tsx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L'opérateur ne peut ni configurer un produit, ni suivre un OF. Il crée sans pouvoir relire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  <w:r>
              <w:rPr>
                <w:sz w:val="18"/>
                <w:szCs w:val="18"/>
              </w:rPr>
              <w:t xml:space="preserve"> si l'opérateur doit gérer le catalogue ou la production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V-02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technicien (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READONLY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b/>
                <w:bCs/>
                <w:sz w:val="18"/>
                <w:szCs w:val="18"/>
              </w:rPr>
              <w:t xml:space="preserve">ne peut pas saisir les étapes</w:t>
            </w:r>
            <w:r>
              <w:rPr>
                <w:sz w:val="18"/>
                <w:szCs w:val="18"/>
              </w:rPr>
              <w:t xml:space="preserve"> de l'écran Étapes, conçu pour l'atelier : la règle immuable interdit toute écriture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rbacService.ts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operations.ts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 temps réels seront saisis a posteriori par un superviseur. Le contrôle des coûts (Phase 8) repose alors sur des données de seconde main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P1, décision métier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V-03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caissier a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COMMERCIAL:R</w:t>
            </w:r>
            <w:r>
              <w:rPr>
                <w:sz w:val="18"/>
                <w:szCs w:val="18"/>
              </w:rPr>
              <w:t xml:space="preserve"> (ajouté pour la recherche client). Il voit donc Boutique, Demandes devis (coordonnées, plans, pièces jointes), Devis, Commandes et Clients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20260903_…sql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Sidebar.tsx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Exposition de données clients au-delà du besoin de caisse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V-04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viewer</w:t>
            </w:r>
            <w:r>
              <w:rPr>
                <w:sz w:val="18"/>
                <w:szCs w:val="18"/>
              </w:rPr>
              <w:t xml:space="preserve"> est accepté en base et mappé « technicien » par le web, mais </w:t>
            </w:r>
            <w:r>
              <w:rPr>
                <w:b/>
                <w:bCs/>
                <w:sz w:val="18"/>
                <w:szCs w:val="18"/>
              </w:rPr>
              <w:t xml:space="preserve">absent du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LEGACY_ROLE_MAP</w:t>
            </w:r>
            <w:r>
              <w:rPr>
                <w:b/>
                <w:bCs/>
                <w:sz w:val="18"/>
                <w:szCs w:val="18"/>
              </w:rPr>
              <w:t xml:space="preserve"> de l'API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NO_RBAC_PROFILE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rbacService.ts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AuthContext.tsx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Compte qui voit des menus mais reçoit des erreurs partout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V-05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PATCH /production/jobs/:id/avancement</w:t>
            </w:r>
            <w:r>
              <w:rPr>
                <w:sz w:val="18"/>
                <w:szCs w:val="18"/>
              </w:rPr>
              <w:t xml:space="preserve"> à 100 % fait </w:t>
            </w:r>
            <w:r>
              <w:rPr>
                <w:b/>
                <w:bCs/>
                <w:sz w:val="18"/>
                <w:szCs w:val="18"/>
              </w:rPr>
              <w:t xml:space="preserve">passer l'OF en « Prêt » automatiquement</w:t>
            </w:r>
            <w:r>
              <w:rPr>
                <w:sz w:val="18"/>
                <w:szCs w:val="18"/>
              </w:rPr>
              <w:t xml:space="preserve"> (et donc déclenche facture et stock), alors que la Phase 7 pose que « Prêt » est une décision explicite. Aucun écran web n'appelle cette route aujourd'hui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operations.ts</w:t>
            </w:r>
            <w:r>
              <w:rPr>
                <w:sz w:val="18"/>
                <w:szCs w:val="18"/>
              </w:rPr>
              <w:t xml:space="preserve"> (~l. 1036-1100)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Facturation déclenchée par un appel API ou un futur écran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V-06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 boutons « Taux de marge » et « Frais indirects » ne sont pas masqués selon les droits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Catalogue.tsx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technicien clique et obtient un 403 brut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V-07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base de production peut différer des migrations (droits appliqués « en direct »)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migrations RBAC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Toute la matrice §1.2 est théorique tant que le TEST 0 n'est pas passé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V-08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Suite web : 4 tests rouges, et un spec Playwright exécuté par Vitest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apps/web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CI web ne protège pas les écrans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V-09</w:t>
            </w:r>
          </w:p>
        </w:tc>
        <w:tc>
          <w:tcPr>
            <w:tcW w:type="dxa" w:w="5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 catégories du formulaire devis sont codées en dur (« Construction metallique », « Ferronnerie », « Outils &amp; Accessoires ») et doivent correspondre aux catégories réelles</w:t>
            </w:r>
          </w:p>
        </w:tc>
        <w:tc>
          <w:tcPr>
            <w:tcW w:type="dxa" w:w="2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7A1F1F"/>
                <w:sz w:val="18"/>
                <w:szCs w:val="18"/>
              </w:rPr>
              <w:t xml:space="preserve">DevisClient.tsx</w:t>
            </w:r>
          </w:p>
        </w:tc>
        <w:tc>
          <w:tcPr>
            <w:tcW w:type="dxa" w:w="4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Lien vers une catégorie vide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</w:tr>
    </w:tbl>
    <w:p/>
    <w:p>
      <w:pPr>
        <w:pStyle w:val="Heading1"/>
        <w:pageBreakBefore/>
      </w:pPr>
      <w:r>
        <w:t xml:space="preserve">7. Planning et livrables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8"/>
        <w:gridCol w:w="13210"/>
      </w:tblGrid>
      <w:tr>
        <w:trPr>
          <w:tblHeader/>
        </w:trPr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1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1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0, création des comptes §1.1, jeu de données §2</w:t>
            </w:r>
          </w:p>
        </w:tc>
      </w:tr>
      <w:tr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J2-J4</w:t>
            </w:r>
          </w:p>
        </w:tc>
        <w:tc>
          <w:tcPr>
            <w:tcW w:type="dxa" w:w="1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Tests unitaires §3 (Phases 1-8), avec P-ADM et P-SUP d'abord</w:t>
            </w:r>
          </w:p>
        </w:tc>
      </w:tr>
      <w:tr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J5</w:t>
            </w:r>
          </w:p>
        </w:tc>
        <w:tc>
          <w:tcPr>
            <w:tcW w:type="dxa" w:w="1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Matrice §1.3 rejouée </w:t>
            </w:r>
            <w:r>
              <w:rPr>
                <w:b/>
                <w:bCs/>
                <w:sz w:val="18"/>
                <w:szCs w:val="18"/>
              </w:rPr>
              <w:t xml:space="preserve">pour chaque profil</w:t>
            </w:r>
            <w:r>
              <w:rPr>
                <w:sz w:val="18"/>
                <w:szCs w:val="18"/>
              </w:rPr>
              <w:t xml:space="preserve">, tests de refus §5</w:t>
            </w:r>
          </w:p>
        </w:tc>
      </w:tr>
      <w:tr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J6-J8</w:t>
            </w:r>
          </w:p>
        </w:tc>
        <w:tc>
          <w:tcPr>
            <w:tcW w:type="dxa" w:w="1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Circuits E2E-A → E2E-G</w:t>
            </w:r>
          </w:p>
        </w:tc>
      </w:tr>
      <w:tr>
        <w:tc>
          <w:tcPr>
            <w:tcW w:type="dxa" w:w="1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J9</w:t>
            </w:r>
          </w:p>
        </w:tc>
        <w:tc>
          <w:tcPr>
            <w:tcW w:type="dxa" w:w="13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Arbitrage des points V-01 à V-09, classement des bugs P0-P3 (même grille que la Phase 01)</w:t>
            </w:r>
          </w:p>
        </w:tc>
      </w:tr>
    </w:tbl>
    <w:p/>
    <w:p>
      <w:pPr>
        <w:spacing w:after="100"/>
      </w:pPr>
      <w:r>
        <w:rPr>
          <w:b/>
          <w:bCs/>
        </w:rPr>
        <w:t xml:space="preserve">Livrables :</w:t>
      </w:r>
      <w:r>
        <w:t xml:space="preserve"> ce document rempli (PASS / FAIL / PARTIEL et n° de référence par ligne), le journal des bugs avec captures, la matrice profils × écrans constatée, et la décision écrite sur V-01, V-02 et V-03.</w:t>
      </w:r>
    </w:p>
    <w:p>
      <w:pPr>
        <w:spacing w:after="100"/>
      </w:pPr>
      <w:r>
        <w:rPr>
          <w:b/>
          <w:bCs/>
        </w:rPr>
        <w:t xml:space="preserve">Critère de sortie proposé :</w:t>
      </w:r>
      <w:r>
        <w:t xml:space="preserve"> aucun P0 ; E2E-C et E2E-D en PASS de bout en bout ; matrice des profils constatée identique à la matrice validée par la direction.</w:t>
      </w:r>
    </w:p>
    <w:sectPr>
      <w:footerReference w:type="default" r:id="rId7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FORGE ERP — Recette Phase 02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C628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de test Phase 02 — FORGE ERP</dc:title>
  <dc:creator>TAFDIL SARL</dc:creator>
  <cp:lastModifiedBy>Un-named</cp:lastModifiedBy>
  <cp:revision>1</cp:revision>
  <dcterms:created xsi:type="dcterms:W3CDTF">2026-10-03T15:38:33.249Z</dcterms:created>
  <dcterms:modified xsi:type="dcterms:W3CDTF">2026-10-03T15:38:33.253Z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