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0F3" w:rsidRPr="00554E66" w:rsidRDefault="001B6D49" w:rsidP="00BB40F3">
      <w:pPr>
        <w:pStyle w:val="Title"/>
        <w:rPr>
          <w:rFonts w:asciiTheme="minorHAnsi" w:hAnsiTheme="minorHAnsi" w:cstheme="minorHAnsi"/>
          <w:sz w:val="36"/>
          <w:szCs w:val="36"/>
        </w:rPr>
      </w:pPr>
      <w:bookmarkStart w:id="0" w:name="_Toc215392574"/>
      <w:bookmarkStart w:id="1" w:name="_Toc406651970"/>
      <w:bookmarkStart w:id="2" w:name="_Toc131584552"/>
      <w:bookmarkStart w:id="3" w:name="_Toc131584626"/>
      <w:bookmarkStart w:id="4" w:name="_Toc131585092"/>
      <w:bookmarkStart w:id="5" w:name="_Toc131585463"/>
      <w:bookmarkStart w:id="6" w:name="_Toc131587766"/>
      <w:bookmarkStart w:id="7" w:name="_Toc131588156"/>
      <w:bookmarkStart w:id="8" w:name="_Toc183409696"/>
      <w:r w:rsidRPr="00554E66">
        <w:rPr>
          <w:rFonts w:asciiTheme="minorHAnsi" w:hAnsiTheme="minorHAnsi" w:cstheme="minorHAnsi"/>
          <w:sz w:val="36"/>
          <w:szCs w:val="36"/>
        </w:rPr>
        <w:t xml:space="preserve">Information Technology </w:t>
      </w:r>
      <w:r w:rsidR="0017267B" w:rsidRPr="00554E66">
        <w:rPr>
          <w:rFonts w:asciiTheme="minorHAnsi" w:hAnsiTheme="minorHAnsi" w:cstheme="minorHAnsi"/>
          <w:sz w:val="36"/>
          <w:szCs w:val="36"/>
        </w:rPr>
        <w:br/>
      </w:r>
      <w:r w:rsidRPr="00554E66">
        <w:rPr>
          <w:rFonts w:asciiTheme="minorHAnsi" w:hAnsiTheme="minorHAnsi" w:cstheme="minorHAnsi"/>
          <w:sz w:val="36"/>
          <w:szCs w:val="36"/>
        </w:rPr>
        <w:t>Policy and Procedure Manual</w:t>
      </w:r>
      <w:bookmarkEnd w:id="0"/>
      <w:bookmarkEnd w:id="1"/>
    </w:p>
    <w:p w:rsidR="00CB4CE9" w:rsidRPr="00B46764" w:rsidRDefault="00CB4CE9" w:rsidP="00BB40F3">
      <w:pPr>
        <w:pStyle w:val="Title"/>
        <w:rPr>
          <w:rFonts w:asciiTheme="minorHAnsi" w:hAnsiTheme="minorHAnsi" w:cstheme="minorHAnsi"/>
          <w:sz w:val="36"/>
          <w:szCs w:val="36"/>
          <w:u w:val="single"/>
        </w:rPr>
      </w:pPr>
      <w:r w:rsidRPr="00B46764">
        <w:rPr>
          <w:rFonts w:asciiTheme="minorHAnsi" w:hAnsiTheme="minorHAnsi" w:cstheme="minorHAnsi"/>
          <w:sz w:val="36"/>
          <w:szCs w:val="36"/>
          <w:u w:val="single"/>
        </w:rPr>
        <w:t>Table of Contents</w:t>
      </w:r>
    </w:p>
    <w:p w:rsidR="003E0EC1" w:rsidRPr="009D4479" w:rsidRDefault="00BF47F0">
      <w:pPr>
        <w:pStyle w:val="TOC1"/>
        <w:rPr>
          <w:rFonts w:asciiTheme="minorHAnsi" w:eastAsiaTheme="minorEastAsia" w:hAnsiTheme="minorHAnsi" w:cstheme="minorHAnsi"/>
          <w:noProof/>
          <w:szCs w:val="22"/>
        </w:rPr>
      </w:pPr>
      <w:r w:rsidRPr="009D4479">
        <w:rPr>
          <w:rFonts w:asciiTheme="minorHAnsi" w:hAnsiTheme="minorHAnsi" w:cstheme="minorHAnsi"/>
        </w:rPr>
        <w:fldChar w:fldCharType="begin"/>
      </w:r>
      <w:r w:rsidR="00D06E93" w:rsidRPr="009D4479">
        <w:rPr>
          <w:rFonts w:asciiTheme="minorHAnsi" w:hAnsiTheme="minorHAnsi" w:cstheme="minorHAnsi"/>
        </w:rPr>
        <w:instrText xml:space="preserve"> TOC \o "1-2" \h \z \u </w:instrText>
      </w:r>
      <w:r w:rsidRPr="009D4479">
        <w:rPr>
          <w:rFonts w:asciiTheme="minorHAnsi" w:hAnsiTheme="minorHAnsi" w:cstheme="minorHAnsi"/>
        </w:rPr>
        <w:fldChar w:fldCharType="separate"/>
      </w:r>
      <w:hyperlink w:anchor="_Toc406651971" w:history="1">
        <w:r w:rsidR="003E0EC1" w:rsidRPr="009D4479">
          <w:rPr>
            <w:rStyle w:val="Hyperlink"/>
            <w:rFonts w:asciiTheme="minorHAnsi" w:hAnsiTheme="minorHAnsi" w:cstheme="minorHAnsi"/>
            <w:noProof/>
          </w:rPr>
          <w:t>Introduction</w:t>
        </w:r>
        <w:r w:rsidR="003E0EC1" w:rsidRPr="009D4479">
          <w:rPr>
            <w:rFonts w:asciiTheme="minorHAnsi" w:hAnsiTheme="minorHAnsi" w:cstheme="minorHAnsi"/>
            <w:noProof/>
            <w:webHidden/>
          </w:rPr>
          <w:tab/>
        </w:r>
        <w:r w:rsidR="00324AEB" w:rsidRPr="009D4479">
          <w:rPr>
            <w:rFonts w:asciiTheme="minorHAnsi" w:hAnsiTheme="minorHAnsi" w:cstheme="minorHAnsi"/>
            <w:noProof/>
            <w:webHidden/>
          </w:rPr>
          <w:t>2</w:t>
        </w:r>
      </w:hyperlink>
    </w:p>
    <w:p w:rsidR="003E0EC1" w:rsidRPr="009D4479" w:rsidRDefault="00BF47F0">
      <w:pPr>
        <w:pStyle w:val="TOC1"/>
        <w:rPr>
          <w:rFonts w:asciiTheme="minorHAnsi" w:eastAsiaTheme="minorEastAsia" w:hAnsiTheme="minorHAnsi" w:cstheme="minorHAnsi"/>
          <w:noProof/>
          <w:szCs w:val="22"/>
        </w:rPr>
      </w:pPr>
      <w:hyperlink w:anchor="_Toc406651972" w:history="1">
        <w:r w:rsidR="003E0EC1" w:rsidRPr="009D4479">
          <w:rPr>
            <w:rStyle w:val="Hyperlink"/>
            <w:rFonts w:asciiTheme="minorHAnsi" w:hAnsiTheme="minorHAnsi" w:cstheme="minorHAnsi"/>
            <w:noProof/>
          </w:rPr>
          <w:t>Technology Hardware Purchasing Policy</w:t>
        </w:r>
        <w:r w:rsidR="003E0EC1" w:rsidRPr="009D4479">
          <w:rPr>
            <w:rFonts w:asciiTheme="minorHAnsi" w:hAnsiTheme="minorHAnsi" w:cstheme="minorHAnsi"/>
            <w:noProof/>
            <w:webHidden/>
          </w:rPr>
          <w:tab/>
        </w:r>
        <w:r w:rsidR="007D3A30" w:rsidRPr="009D4479">
          <w:rPr>
            <w:rFonts w:asciiTheme="minorHAnsi" w:hAnsiTheme="minorHAnsi" w:cstheme="minorHAnsi"/>
            <w:noProof/>
            <w:webHidden/>
          </w:rPr>
          <w:t>3</w:t>
        </w:r>
      </w:hyperlink>
    </w:p>
    <w:p w:rsidR="003E0EC1" w:rsidRPr="009D4479" w:rsidRDefault="00BF47F0">
      <w:pPr>
        <w:pStyle w:val="TOC2"/>
        <w:rPr>
          <w:rFonts w:asciiTheme="minorHAnsi" w:eastAsiaTheme="minorEastAsia" w:hAnsiTheme="minorHAnsi" w:cstheme="minorHAnsi"/>
          <w:noProof/>
          <w:szCs w:val="22"/>
        </w:rPr>
      </w:pPr>
      <w:hyperlink w:anchor="_Toc406651973" w:history="1">
        <w:r w:rsidR="003E0EC1" w:rsidRPr="009D4479">
          <w:rPr>
            <w:rStyle w:val="Hyperlink"/>
            <w:rFonts w:asciiTheme="minorHAnsi" w:hAnsiTheme="minorHAnsi" w:cstheme="minorHAnsi"/>
            <w:noProof/>
          </w:rPr>
          <w:t>Purpose of the Policy</w:t>
        </w:r>
        <w:r w:rsidR="003E0EC1" w:rsidRPr="009D4479">
          <w:rPr>
            <w:rFonts w:asciiTheme="minorHAnsi" w:hAnsiTheme="minorHAnsi" w:cstheme="minorHAnsi"/>
            <w:noProof/>
            <w:webHidden/>
          </w:rPr>
          <w:tab/>
        </w:r>
        <w:r w:rsidRPr="009D4479">
          <w:rPr>
            <w:rFonts w:asciiTheme="minorHAnsi" w:hAnsiTheme="minorHAnsi" w:cstheme="minorHAnsi"/>
            <w:noProof/>
            <w:webHidden/>
          </w:rPr>
          <w:fldChar w:fldCharType="begin"/>
        </w:r>
        <w:r w:rsidR="003E0EC1" w:rsidRPr="009D4479">
          <w:rPr>
            <w:rFonts w:asciiTheme="minorHAnsi" w:hAnsiTheme="minorHAnsi" w:cstheme="minorHAnsi"/>
            <w:noProof/>
            <w:webHidden/>
          </w:rPr>
          <w:instrText xml:space="preserve"> PAGEREF _Toc406651973 \h </w:instrText>
        </w:r>
        <w:r w:rsidRPr="009D4479">
          <w:rPr>
            <w:rFonts w:asciiTheme="minorHAnsi" w:hAnsiTheme="minorHAnsi" w:cstheme="minorHAnsi"/>
            <w:noProof/>
            <w:webHidden/>
          </w:rPr>
        </w:r>
        <w:r w:rsidRPr="009D4479">
          <w:rPr>
            <w:rFonts w:asciiTheme="minorHAnsi" w:hAnsiTheme="minorHAnsi" w:cstheme="minorHAnsi"/>
            <w:noProof/>
            <w:webHidden/>
          </w:rPr>
          <w:fldChar w:fldCharType="separate"/>
        </w:r>
        <w:r w:rsidR="0043244F">
          <w:rPr>
            <w:rFonts w:asciiTheme="minorHAnsi" w:hAnsiTheme="minorHAnsi" w:cstheme="minorHAnsi"/>
            <w:noProof/>
            <w:webHidden/>
          </w:rPr>
          <w:t>3</w:t>
        </w:r>
        <w:r w:rsidRPr="009D4479">
          <w:rPr>
            <w:rFonts w:asciiTheme="minorHAnsi" w:hAnsiTheme="minorHAnsi" w:cstheme="minorHAnsi"/>
            <w:noProof/>
            <w:webHidden/>
          </w:rPr>
          <w:fldChar w:fldCharType="end"/>
        </w:r>
      </w:hyperlink>
    </w:p>
    <w:p w:rsidR="003E0EC1" w:rsidRPr="009D4479" w:rsidRDefault="00BF47F0">
      <w:pPr>
        <w:pStyle w:val="TOC2"/>
        <w:rPr>
          <w:rFonts w:asciiTheme="minorHAnsi" w:eastAsiaTheme="minorEastAsia" w:hAnsiTheme="minorHAnsi" w:cstheme="minorHAnsi"/>
          <w:noProof/>
          <w:szCs w:val="22"/>
        </w:rPr>
      </w:pPr>
      <w:hyperlink w:anchor="_Toc406651974" w:history="1">
        <w:r w:rsidR="003E0EC1" w:rsidRPr="009D4479">
          <w:rPr>
            <w:rStyle w:val="Hyperlink"/>
            <w:rFonts w:asciiTheme="minorHAnsi" w:hAnsiTheme="minorHAnsi" w:cstheme="minorHAnsi"/>
            <w:noProof/>
          </w:rPr>
          <w:t>Procedures</w:t>
        </w:r>
        <w:r w:rsidR="003E0EC1" w:rsidRPr="009D4479">
          <w:rPr>
            <w:rFonts w:asciiTheme="minorHAnsi" w:hAnsiTheme="minorHAnsi" w:cstheme="minorHAnsi"/>
            <w:noProof/>
            <w:webHidden/>
          </w:rPr>
          <w:tab/>
        </w:r>
        <w:r w:rsidRPr="009D4479">
          <w:rPr>
            <w:rFonts w:asciiTheme="minorHAnsi" w:hAnsiTheme="minorHAnsi" w:cstheme="minorHAnsi"/>
            <w:noProof/>
            <w:webHidden/>
          </w:rPr>
          <w:fldChar w:fldCharType="begin"/>
        </w:r>
        <w:r w:rsidR="003E0EC1" w:rsidRPr="009D4479">
          <w:rPr>
            <w:rFonts w:asciiTheme="minorHAnsi" w:hAnsiTheme="minorHAnsi" w:cstheme="minorHAnsi"/>
            <w:noProof/>
            <w:webHidden/>
          </w:rPr>
          <w:instrText xml:space="preserve"> PAGEREF _Toc406651974 \h </w:instrText>
        </w:r>
        <w:r w:rsidRPr="009D4479">
          <w:rPr>
            <w:rFonts w:asciiTheme="minorHAnsi" w:hAnsiTheme="minorHAnsi" w:cstheme="minorHAnsi"/>
            <w:noProof/>
            <w:webHidden/>
          </w:rPr>
        </w:r>
        <w:r w:rsidRPr="009D4479">
          <w:rPr>
            <w:rFonts w:asciiTheme="minorHAnsi" w:hAnsiTheme="minorHAnsi" w:cstheme="minorHAnsi"/>
            <w:noProof/>
            <w:webHidden/>
          </w:rPr>
          <w:fldChar w:fldCharType="separate"/>
        </w:r>
        <w:r w:rsidR="0043244F">
          <w:rPr>
            <w:rFonts w:asciiTheme="minorHAnsi" w:hAnsiTheme="minorHAnsi" w:cstheme="minorHAnsi"/>
            <w:noProof/>
            <w:webHidden/>
          </w:rPr>
          <w:t>3</w:t>
        </w:r>
        <w:r w:rsidRPr="009D4479">
          <w:rPr>
            <w:rFonts w:asciiTheme="minorHAnsi" w:hAnsiTheme="minorHAnsi" w:cstheme="minorHAnsi"/>
            <w:noProof/>
            <w:webHidden/>
          </w:rPr>
          <w:fldChar w:fldCharType="end"/>
        </w:r>
      </w:hyperlink>
    </w:p>
    <w:p w:rsidR="003E0EC1" w:rsidRPr="009D4479" w:rsidRDefault="00BF47F0">
      <w:pPr>
        <w:pStyle w:val="TOC1"/>
        <w:rPr>
          <w:rFonts w:asciiTheme="minorHAnsi" w:eastAsiaTheme="minorEastAsia" w:hAnsiTheme="minorHAnsi" w:cstheme="minorHAnsi"/>
          <w:noProof/>
          <w:szCs w:val="22"/>
        </w:rPr>
      </w:pPr>
      <w:hyperlink w:anchor="_Toc406651975" w:history="1">
        <w:r w:rsidR="003E0EC1" w:rsidRPr="009D4479">
          <w:rPr>
            <w:rStyle w:val="Hyperlink"/>
            <w:rFonts w:asciiTheme="minorHAnsi" w:hAnsiTheme="minorHAnsi" w:cstheme="minorHAnsi"/>
            <w:noProof/>
          </w:rPr>
          <w:t>Policy for Getting Software</w:t>
        </w:r>
        <w:r w:rsidR="003E0EC1" w:rsidRPr="009D4479">
          <w:rPr>
            <w:rFonts w:asciiTheme="minorHAnsi" w:hAnsiTheme="minorHAnsi" w:cstheme="minorHAnsi"/>
            <w:noProof/>
            <w:webHidden/>
          </w:rPr>
          <w:tab/>
        </w:r>
      </w:hyperlink>
      <w:r w:rsidR="001C0B1A">
        <w:rPr>
          <w:rFonts w:asciiTheme="minorHAnsi" w:hAnsiTheme="minorHAnsi" w:cstheme="minorHAnsi"/>
        </w:rPr>
        <w:t>7</w:t>
      </w:r>
    </w:p>
    <w:p w:rsidR="003E0EC1" w:rsidRPr="009D4479" w:rsidRDefault="00BF47F0">
      <w:pPr>
        <w:pStyle w:val="TOC2"/>
        <w:rPr>
          <w:rFonts w:asciiTheme="minorHAnsi" w:eastAsiaTheme="minorEastAsia" w:hAnsiTheme="minorHAnsi" w:cstheme="minorHAnsi"/>
          <w:noProof/>
          <w:szCs w:val="22"/>
        </w:rPr>
      </w:pPr>
      <w:hyperlink w:anchor="_Toc406651976" w:history="1">
        <w:r w:rsidR="003E0EC1" w:rsidRPr="009D4479">
          <w:rPr>
            <w:rStyle w:val="Hyperlink"/>
            <w:rFonts w:asciiTheme="minorHAnsi" w:hAnsiTheme="minorHAnsi" w:cstheme="minorHAnsi"/>
            <w:noProof/>
          </w:rPr>
          <w:t>Purpose of the Policy</w:t>
        </w:r>
        <w:r w:rsidR="003E0EC1" w:rsidRPr="009D4479">
          <w:rPr>
            <w:rFonts w:asciiTheme="minorHAnsi" w:hAnsiTheme="minorHAnsi" w:cstheme="minorHAnsi"/>
            <w:noProof/>
            <w:webHidden/>
          </w:rPr>
          <w:tab/>
        </w:r>
      </w:hyperlink>
      <w:r w:rsidR="001C0B1A">
        <w:rPr>
          <w:rFonts w:asciiTheme="minorHAnsi" w:hAnsiTheme="minorHAnsi" w:cstheme="minorHAnsi"/>
        </w:rPr>
        <w:t>7</w:t>
      </w:r>
    </w:p>
    <w:p w:rsidR="003E0EC1" w:rsidRPr="009D4479" w:rsidRDefault="00BF47F0">
      <w:pPr>
        <w:pStyle w:val="TOC2"/>
        <w:rPr>
          <w:rFonts w:asciiTheme="minorHAnsi" w:eastAsiaTheme="minorEastAsia" w:hAnsiTheme="minorHAnsi" w:cstheme="minorHAnsi"/>
          <w:noProof/>
          <w:szCs w:val="22"/>
        </w:rPr>
      </w:pPr>
      <w:hyperlink w:anchor="_Toc406651977" w:history="1">
        <w:r w:rsidR="003E0EC1" w:rsidRPr="009D4479">
          <w:rPr>
            <w:rStyle w:val="Hyperlink"/>
            <w:rFonts w:asciiTheme="minorHAnsi" w:hAnsiTheme="minorHAnsi" w:cstheme="minorHAnsi"/>
            <w:noProof/>
          </w:rPr>
          <w:t>Procedures</w:t>
        </w:r>
        <w:r w:rsidR="003E0EC1" w:rsidRPr="009D4479">
          <w:rPr>
            <w:rFonts w:asciiTheme="minorHAnsi" w:hAnsiTheme="minorHAnsi" w:cstheme="minorHAnsi"/>
            <w:noProof/>
            <w:webHidden/>
          </w:rPr>
          <w:tab/>
        </w:r>
      </w:hyperlink>
      <w:r w:rsidR="004D0235">
        <w:rPr>
          <w:rFonts w:asciiTheme="minorHAnsi" w:hAnsiTheme="minorHAnsi" w:cstheme="minorHAnsi"/>
        </w:rPr>
        <w:t>7</w:t>
      </w:r>
    </w:p>
    <w:p w:rsidR="003E0EC1" w:rsidRPr="009D4479" w:rsidRDefault="00BF47F0">
      <w:pPr>
        <w:pStyle w:val="TOC1"/>
        <w:rPr>
          <w:rFonts w:asciiTheme="minorHAnsi" w:eastAsiaTheme="minorEastAsia" w:hAnsiTheme="minorHAnsi" w:cstheme="minorHAnsi"/>
          <w:noProof/>
          <w:szCs w:val="22"/>
        </w:rPr>
      </w:pPr>
      <w:hyperlink w:anchor="_Toc406651978" w:history="1">
        <w:r w:rsidR="003E0EC1" w:rsidRPr="009D4479">
          <w:rPr>
            <w:rStyle w:val="Hyperlink"/>
            <w:rFonts w:asciiTheme="minorHAnsi" w:hAnsiTheme="minorHAnsi" w:cstheme="minorHAnsi"/>
            <w:noProof/>
          </w:rPr>
          <w:t>Policy for Use of Software</w:t>
        </w:r>
        <w:r w:rsidR="003E0EC1" w:rsidRPr="009D4479">
          <w:rPr>
            <w:rFonts w:asciiTheme="minorHAnsi" w:hAnsiTheme="minorHAnsi" w:cstheme="minorHAnsi"/>
            <w:noProof/>
            <w:webHidden/>
          </w:rPr>
          <w:tab/>
        </w:r>
      </w:hyperlink>
      <w:r w:rsidR="001C0B1A">
        <w:rPr>
          <w:rFonts w:asciiTheme="minorHAnsi" w:hAnsiTheme="minorHAnsi" w:cstheme="minorHAnsi"/>
        </w:rPr>
        <w:t>9</w:t>
      </w:r>
    </w:p>
    <w:p w:rsidR="003E0EC1" w:rsidRPr="009D4479" w:rsidRDefault="00BF47F0">
      <w:pPr>
        <w:pStyle w:val="TOC2"/>
        <w:rPr>
          <w:rFonts w:asciiTheme="minorHAnsi" w:eastAsiaTheme="minorEastAsia" w:hAnsiTheme="minorHAnsi" w:cstheme="minorHAnsi"/>
          <w:noProof/>
          <w:szCs w:val="22"/>
        </w:rPr>
      </w:pPr>
      <w:hyperlink w:anchor="_Toc406651979" w:history="1">
        <w:r w:rsidR="003E0EC1" w:rsidRPr="009D4479">
          <w:rPr>
            <w:rStyle w:val="Hyperlink"/>
            <w:rFonts w:asciiTheme="minorHAnsi" w:hAnsiTheme="minorHAnsi" w:cstheme="minorHAnsi"/>
            <w:noProof/>
          </w:rPr>
          <w:t>Purpose of the Policy</w:t>
        </w:r>
        <w:r w:rsidR="003E0EC1" w:rsidRPr="009D4479">
          <w:rPr>
            <w:rFonts w:asciiTheme="minorHAnsi" w:hAnsiTheme="minorHAnsi" w:cstheme="minorHAnsi"/>
            <w:noProof/>
            <w:webHidden/>
          </w:rPr>
          <w:tab/>
        </w:r>
      </w:hyperlink>
      <w:r w:rsidR="001C0B1A">
        <w:rPr>
          <w:rFonts w:asciiTheme="minorHAnsi" w:hAnsiTheme="minorHAnsi" w:cstheme="minorHAnsi"/>
        </w:rPr>
        <w:t>9</w:t>
      </w:r>
    </w:p>
    <w:p w:rsidR="003E0EC1" w:rsidRPr="009D4479" w:rsidRDefault="00BF47F0">
      <w:pPr>
        <w:pStyle w:val="TOC2"/>
        <w:rPr>
          <w:rFonts w:asciiTheme="minorHAnsi" w:eastAsiaTheme="minorEastAsia" w:hAnsiTheme="minorHAnsi" w:cstheme="minorHAnsi"/>
          <w:noProof/>
          <w:szCs w:val="22"/>
        </w:rPr>
      </w:pPr>
      <w:hyperlink w:anchor="_Toc406651980" w:history="1">
        <w:r w:rsidR="003E0EC1" w:rsidRPr="009D4479">
          <w:rPr>
            <w:rStyle w:val="Hyperlink"/>
            <w:rFonts w:asciiTheme="minorHAnsi" w:hAnsiTheme="minorHAnsi" w:cstheme="minorHAnsi"/>
            <w:noProof/>
          </w:rPr>
          <w:t>Procedures</w:t>
        </w:r>
        <w:r w:rsidR="003E0EC1" w:rsidRPr="009D4479">
          <w:rPr>
            <w:rFonts w:asciiTheme="minorHAnsi" w:hAnsiTheme="minorHAnsi" w:cstheme="minorHAnsi"/>
            <w:noProof/>
            <w:webHidden/>
          </w:rPr>
          <w:tab/>
        </w:r>
      </w:hyperlink>
      <w:r w:rsidR="004D0235">
        <w:rPr>
          <w:rFonts w:asciiTheme="minorHAnsi" w:hAnsiTheme="minorHAnsi" w:cstheme="minorHAnsi"/>
        </w:rPr>
        <w:t>9</w:t>
      </w:r>
    </w:p>
    <w:p w:rsidR="003E0EC1" w:rsidRPr="009D4479" w:rsidRDefault="00BF47F0">
      <w:pPr>
        <w:pStyle w:val="TOC1"/>
        <w:rPr>
          <w:rFonts w:asciiTheme="minorHAnsi" w:eastAsiaTheme="minorEastAsia" w:hAnsiTheme="minorHAnsi" w:cstheme="minorHAnsi"/>
          <w:noProof/>
          <w:szCs w:val="22"/>
        </w:rPr>
      </w:pPr>
      <w:hyperlink w:anchor="_Toc406651981" w:history="1">
        <w:r w:rsidR="003E0EC1" w:rsidRPr="009D4479">
          <w:rPr>
            <w:rStyle w:val="Hyperlink"/>
            <w:rFonts w:asciiTheme="minorHAnsi" w:hAnsiTheme="minorHAnsi" w:cstheme="minorHAnsi"/>
            <w:noProof/>
          </w:rPr>
          <w:t>Bring Your Own Device Policy</w:t>
        </w:r>
        <w:r w:rsidR="003E0EC1" w:rsidRPr="009D4479">
          <w:rPr>
            <w:rFonts w:asciiTheme="minorHAnsi" w:hAnsiTheme="minorHAnsi" w:cstheme="minorHAnsi"/>
            <w:noProof/>
            <w:webHidden/>
          </w:rPr>
          <w:tab/>
        </w:r>
        <w:r w:rsidR="007D3A30" w:rsidRPr="009D4479">
          <w:rPr>
            <w:rFonts w:asciiTheme="minorHAnsi" w:hAnsiTheme="minorHAnsi" w:cstheme="minorHAnsi"/>
            <w:noProof/>
            <w:webHidden/>
          </w:rPr>
          <w:t>1</w:t>
        </w:r>
      </w:hyperlink>
      <w:r w:rsidR="001C0B1A">
        <w:rPr>
          <w:rFonts w:asciiTheme="minorHAnsi" w:hAnsiTheme="minorHAnsi" w:cstheme="minorHAnsi"/>
        </w:rPr>
        <w:t>1</w:t>
      </w:r>
    </w:p>
    <w:p w:rsidR="003E0EC1" w:rsidRPr="009D4479" w:rsidRDefault="00BF47F0">
      <w:pPr>
        <w:pStyle w:val="TOC2"/>
        <w:rPr>
          <w:rFonts w:asciiTheme="minorHAnsi" w:eastAsiaTheme="minorEastAsia" w:hAnsiTheme="minorHAnsi" w:cstheme="minorHAnsi"/>
          <w:noProof/>
          <w:szCs w:val="22"/>
        </w:rPr>
      </w:pPr>
      <w:hyperlink w:anchor="_Toc406651982" w:history="1">
        <w:r w:rsidR="003E0EC1" w:rsidRPr="009D4479">
          <w:rPr>
            <w:rStyle w:val="Hyperlink"/>
            <w:rFonts w:asciiTheme="minorHAnsi" w:hAnsiTheme="minorHAnsi" w:cstheme="minorHAnsi"/>
            <w:noProof/>
          </w:rPr>
          <w:t>Purpose of the Policy</w:t>
        </w:r>
        <w:r w:rsidR="003E0EC1" w:rsidRPr="009D4479">
          <w:rPr>
            <w:rFonts w:asciiTheme="minorHAnsi" w:hAnsiTheme="minorHAnsi" w:cstheme="minorHAnsi"/>
            <w:noProof/>
            <w:webHidden/>
          </w:rPr>
          <w:tab/>
        </w:r>
        <w:r w:rsidR="00707030" w:rsidRPr="009D4479">
          <w:rPr>
            <w:rFonts w:asciiTheme="minorHAnsi" w:hAnsiTheme="minorHAnsi" w:cstheme="minorHAnsi"/>
            <w:noProof/>
            <w:webHidden/>
          </w:rPr>
          <w:t>1</w:t>
        </w:r>
      </w:hyperlink>
      <w:r w:rsidR="001C0B1A">
        <w:rPr>
          <w:rFonts w:asciiTheme="minorHAnsi" w:hAnsiTheme="minorHAnsi" w:cstheme="minorHAnsi"/>
        </w:rPr>
        <w:t>1</w:t>
      </w:r>
    </w:p>
    <w:p w:rsidR="003E0EC1" w:rsidRPr="009D4479" w:rsidRDefault="00BF47F0">
      <w:pPr>
        <w:pStyle w:val="TOC2"/>
        <w:rPr>
          <w:rFonts w:asciiTheme="minorHAnsi" w:eastAsiaTheme="minorEastAsia" w:hAnsiTheme="minorHAnsi" w:cstheme="minorHAnsi"/>
          <w:noProof/>
          <w:szCs w:val="22"/>
        </w:rPr>
      </w:pPr>
      <w:hyperlink w:anchor="_Toc406651983" w:history="1">
        <w:r w:rsidR="003E0EC1" w:rsidRPr="009D4479">
          <w:rPr>
            <w:rStyle w:val="Hyperlink"/>
            <w:rFonts w:asciiTheme="minorHAnsi" w:hAnsiTheme="minorHAnsi" w:cstheme="minorHAnsi"/>
            <w:noProof/>
          </w:rPr>
          <w:t>Procedures</w:t>
        </w:r>
        <w:r w:rsidR="003E0EC1" w:rsidRPr="009D4479">
          <w:rPr>
            <w:rFonts w:asciiTheme="minorHAnsi" w:hAnsiTheme="minorHAnsi" w:cstheme="minorHAnsi"/>
            <w:noProof/>
            <w:webHidden/>
          </w:rPr>
          <w:tab/>
        </w:r>
        <w:r w:rsidR="00707030" w:rsidRPr="009D4479">
          <w:rPr>
            <w:rFonts w:asciiTheme="minorHAnsi" w:hAnsiTheme="minorHAnsi" w:cstheme="minorHAnsi"/>
            <w:noProof/>
            <w:webHidden/>
          </w:rPr>
          <w:t>1</w:t>
        </w:r>
      </w:hyperlink>
      <w:r w:rsidR="001C0B1A">
        <w:rPr>
          <w:rFonts w:asciiTheme="minorHAnsi" w:hAnsiTheme="minorHAnsi" w:cstheme="minorHAnsi"/>
        </w:rPr>
        <w:t>1</w:t>
      </w:r>
    </w:p>
    <w:p w:rsidR="003E0EC1" w:rsidRPr="009D4479" w:rsidRDefault="00BF47F0">
      <w:pPr>
        <w:pStyle w:val="TOC1"/>
        <w:rPr>
          <w:rFonts w:asciiTheme="minorHAnsi" w:eastAsiaTheme="minorEastAsia" w:hAnsiTheme="minorHAnsi" w:cstheme="minorHAnsi"/>
          <w:noProof/>
          <w:szCs w:val="22"/>
        </w:rPr>
      </w:pPr>
      <w:hyperlink w:anchor="_Toc406651984" w:history="1">
        <w:r w:rsidR="003E0EC1" w:rsidRPr="009D4479">
          <w:rPr>
            <w:rStyle w:val="Hyperlink"/>
            <w:rFonts w:asciiTheme="minorHAnsi" w:hAnsiTheme="minorHAnsi" w:cstheme="minorHAnsi"/>
            <w:noProof/>
          </w:rPr>
          <w:t>Information Technology Security Policy</w:t>
        </w:r>
        <w:r w:rsidR="003E0EC1" w:rsidRPr="009D4479">
          <w:rPr>
            <w:rFonts w:asciiTheme="minorHAnsi" w:hAnsiTheme="minorHAnsi" w:cstheme="minorHAnsi"/>
            <w:noProof/>
            <w:webHidden/>
          </w:rPr>
          <w:tab/>
        </w:r>
        <w:r w:rsidR="00707030" w:rsidRPr="009D4479">
          <w:rPr>
            <w:rFonts w:asciiTheme="minorHAnsi" w:hAnsiTheme="minorHAnsi" w:cstheme="minorHAnsi"/>
            <w:noProof/>
            <w:webHidden/>
          </w:rPr>
          <w:t>1</w:t>
        </w:r>
      </w:hyperlink>
      <w:r w:rsidR="001C0B1A">
        <w:rPr>
          <w:rFonts w:asciiTheme="minorHAnsi" w:hAnsiTheme="minorHAnsi" w:cstheme="minorHAnsi"/>
        </w:rPr>
        <w:t>4</w:t>
      </w:r>
    </w:p>
    <w:p w:rsidR="003E0EC1" w:rsidRPr="009D4479" w:rsidRDefault="00BF47F0">
      <w:pPr>
        <w:pStyle w:val="TOC2"/>
        <w:rPr>
          <w:rFonts w:asciiTheme="minorHAnsi" w:eastAsiaTheme="minorEastAsia" w:hAnsiTheme="minorHAnsi" w:cstheme="minorHAnsi"/>
          <w:noProof/>
          <w:szCs w:val="22"/>
        </w:rPr>
      </w:pPr>
      <w:hyperlink w:anchor="_Toc406651985" w:history="1">
        <w:r w:rsidR="003E0EC1" w:rsidRPr="009D4479">
          <w:rPr>
            <w:rStyle w:val="Hyperlink"/>
            <w:rFonts w:asciiTheme="minorHAnsi" w:hAnsiTheme="minorHAnsi" w:cstheme="minorHAnsi"/>
            <w:noProof/>
          </w:rPr>
          <w:t>Purpose of the Policy</w:t>
        </w:r>
        <w:r w:rsidR="003E0EC1" w:rsidRPr="009D4479">
          <w:rPr>
            <w:rFonts w:asciiTheme="minorHAnsi" w:hAnsiTheme="minorHAnsi" w:cstheme="minorHAnsi"/>
            <w:noProof/>
            <w:webHidden/>
          </w:rPr>
          <w:tab/>
        </w:r>
        <w:r w:rsidR="00707030" w:rsidRPr="009D4479">
          <w:rPr>
            <w:rFonts w:asciiTheme="minorHAnsi" w:hAnsiTheme="minorHAnsi" w:cstheme="minorHAnsi"/>
            <w:noProof/>
            <w:webHidden/>
          </w:rPr>
          <w:t>1</w:t>
        </w:r>
      </w:hyperlink>
      <w:r w:rsidR="001C0B1A">
        <w:rPr>
          <w:rFonts w:asciiTheme="minorHAnsi" w:hAnsiTheme="minorHAnsi" w:cstheme="minorHAnsi"/>
        </w:rPr>
        <w:t>4</w:t>
      </w:r>
    </w:p>
    <w:p w:rsidR="003E0EC1" w:rsidRPr="009D4479" w:rsidRDefault="00BF47F0">
      <w:pPr>
        <w:pStyle w:val="TOC2"/>
        <w:rPr>
          <w:rFonts w:asciiTheme="minorHAnsi" w:eastAsiaTheme="minorEastAsia" w:hAnsiTheme="minorHAnsi" w:cstheme="minorHAnsi"/>
          <w:noProof/>
          <w:szCs w:val="22"/>
        </w:rPr>
      </w:pPr>
      <w:hyperlink w:anchor="_Toc406651986" w:history="1">
        <w:r w:rsidR="003E0EC1" w:rsidRPr="009D4479">
          <w:rPr>
            <w:rStyle w:val="Hyperlink"/>
            <w:rFonts w:asciiTheme="minorHAnsi" w:hAnsiTheme="minorHAnsi" w:cstheme="minorHAnsi"/>
            <w:noProof/>
          </w:rPr>
          <w:t>Procedures</w:t>
        </w:r>
        <w:r w:rsidR="003E0EC1" w:rsidRPr="009D4479">
          <w:rPr>
            <w:rFonts w:asciiTheme="minorHAnsi" w:hAnsiTheme="minorHAnsi" w:cstheme="minorHAnsi"/>
            <w:noProof/>
            <w:webHidden/>
          </w:rPr>
          <w:tab/>
        </w:r>
        <w:r w:rsidR="00707030" w:rsidRPr="009D4479">
          <w:rPr>
            <w:rFonts w:asciiTheme="minorHAnsi" w:hAnsiTheme="minorHAnsi" w:cstheme="minorHAnsi"/>
            <w:noProof/>
            <w:webHidden/>
          </w:rPr>
          <w:t>1</w:t>
        </w:r>
      </w:hyperlink>
      <w:r w:rsidR="001C0B1A">
        <w:rPr>
          <w:rFonts w:asciiTheme="minorHAnsi" w:hAnsiTheme="minorHAnsi" w:cstheme="minorHAnsi"/>
        </w:rPr>
        <w:t>4</w:t>
      </w:r>
    </w:p>
    <w:p w:rsidR="003E0EC1" w:rsidRPr="009D4479" w:rsidRDefault="00BF47F0">
      <w:pPr>
        <w:pStyle w:val="TOC1"/>
        <w:rPr>
          <w:rFonts w:asciiTheme="minorHAnsi" w:eastAsiaTheme="minorEastAsia" w:hAnsiTheme="minorHAnsi" w:cstheme="minorHAnsi"/>
          <w:noProof/>
          <w:szCs w:val="22"/>
        </w:rPr>
      </w:pPr>
      <w:hyperlink w:anchor="_Toc406651987" w:history="1">
        <w:r w:rsidR="003E0EC1" w:rsidRPr="009D4479">
          <w:rPr>
            <w:rStyle w:val="Hyperlink"/>
            <w:rFonts w:asciiTheme="minorHAnsi" w:hAnsiTheme="minorHAnsi" w:cstheme="minorHAnsi"/>
            <w:noProof/>
          </w:rPr>
          <w:t>Information Technology Administration Policy</w:t>
        </w:r>
        <w:r w:rsidR="003E0EC1" w:rsidRPr="009D4479">
          <w:rPr>
            <w:rFonts w:asciiTheme="minorHAnsi" w:hAnsiTheme="minorHAnsi" w:cstheme="minorHAnsi"/>
            <w:noProof/>
            <w:webHidden/>
          </w:rPr>
          <w:tab/>
        </w:r>
        <w:r w:rsidR="00707030" w:rsidRPr="009D4479">
          <w:rPr>
            <w:rFonts w:asciiTheme="minorHAnsi" w:hAnsiTheme="minorHAnsi" w:cstheme="minorHAnsi"/>
            <w:noProof/>
            <w:webHidden/>
          </w:rPr>
          <w:t>1</w:t>
        </w:r>
      </w:hyperlink>
      <w:r w:rsidR="001C0B1A">
        <w:rPr>
          <w:rFonts w:asciiTheme="minorHAnsi" w:hAnsiTheme="minorHAnsi" w:cstheme="minorHAnsi"/>
        </w:rPr>
        <w:t>6</w:t>
      </w:r>
    </w:p>
    <w:p w:rsidR="003E0EC1" w:rsidRPr="009D4479" w:rsidRDefault="00BF47F0">
      <w:pPr>
        <w:pStyle w:val="TOC2"/>
        <w:rPr>
          <w:rFonts w:asciiTheme="minorHAnsi" w:eastAsiaTheme="minorEastAsia" w:hAnsiTheme="minorHAnsi" w:cstheme="minorHAnsi"/>
          <w:noProof/>
          <w:szCs w:val="22"/>
        </w:rPr>
      </w:pPr>
      <w:hyperlink w:anchor="_Toc406651988" w:history="1">
        <w:r w:rsidR="003E0EC1" w:rsidRPr="009D4479">
          <w:rPr>
            <w:rStyle w:val="Hyperlink"/>
            <w:rFonts w:asciiTheme="minorHAnsi" w:hAnsiTheme="minorHAnsi" w:cstheme="minorHAnsi"/>
            <w:noProof/>
          </w:rPr>
          <w:t>Purpose of the Policy</w:t>
        </w:r>
        <w:r w:rsidR="003E0EC1" w:rsidRPr="009D4479">
          <w:rPr>
            <w:rFonts w:asciiTheme="minorHAnsi" w:hAnsiTheme="minorHAnsi" w:cstheme="minorHAnsi"/>
            <w:noProof/>
            <w:webHidden/>
          </w:rPr>
          <w:tab/>
        </w:r>
        <w:r w:rsidR="00707030" w:rsidRPr="009D4479">
          <w:rPr>
            <w:rFonts w:asciiTheme="minorHAnsi" w:hAnsiTheme="minorHAnsi" w:cstheme="minorHAnsi"/>
            <w:noProof/>
            <w:webHidden/>
          </w:rPr>
          <w:t>1</w:t>
        </w:r>
      </w:hyperlink>
      <w:r w:rsidR="001C0B1A">
        <w:rPr>
          <w:rFonts w:asciiTheme="minorHAnsi" w:hAnsiTheme="minorHAnsi" w:cstheme="minorHAnsi"/>
        </w:rPr>
        <w:t>6</w:t>
      </w:r>
    </w:p>
    <w:p w:rsidR="003E0EC1" w:rsidRPr="009D4479" w:rsidRDefault="00BF47F0">
      <w:pPr>
        <w:pStyle w:val="TOC2"/>
        <w:rPr>
          <w:rFonts w:asciiTheme="minorHAnsi" w:eastAsiaTheme="minorEastAsia" w:hAnsiTheme="minorHAnsi" w:cstheme="minorHAnsi"/>
          <w:noProof/>
          <w:szCs w:val="22"/>
        </w:rPr>
      </w:pPr>
      <w:hyperlink w:anchor="_Toc406651989" w:history="1">
        <w:r w:rsidR="003E0EC1" w:rsidRPr="009D4479">
          <w:rPr>
            <w:rStyle w:val="Hyperlink"/>
            <w:rFonts w:asciiTheme="minorHAnsi" w:hAnsiTheme="minorHAnsi" w:cstheme="minorHAnsi"/>
            <w:noProof/>
          </w:rPr>
          <w:t>Procedures</w:t>
        </w:r>
        <w:r w:rsidR="003E0EC1" w:rsidRPr="009D4479">
          <w:rPr>
            <w:rFonts w:asciiTheme="minorHAnsi" w:hAnsiTheme="minorHAnsi" w:cstheme="minorHAnsi"/>
            <w:noProof/>
            <w:webHidden/>
          </w:rPr>
          <w:tab/>
        </w:r>
        <w:r w:rsidR="00707030" w:rsidRPr="009D4479">
          <w:rPr>
            <w:rFonts w:asciiTheme="minorHAnsi" w:hAnsiTheme="minorHAnsi" w:cstheme="minorHAnsi"/>
            <w:noProof/>
            <w:webHidden/>
          </w:rPr>
          <w:t>1</w:t>
        </w:r>
      </w:hyperlink>
      <w:r w:rsidR="001C0B1A">
        <w:rPr>
          <w:rFonts w:asciiTheme="minorHAnsi" w:hAnsiTheme="minorHAnsi" w:cstheme="minorHAnsi"/>
        </w:rPr>
        <w:t>6</w:t>
      </w:r>
    </w:p>
    <w:p w:rsidR="003E0EC1" w:rsidRPr="009D4479" w:rsidRDefault="00BF47F0">
      <w:pPr>
        <w:pStyle w:val="TOC1"/>
        <w:rPr>
          <w:rFonts w:asciiTheme="minorHAnsi" w:eastAsiaTheme="minorEastAsia" w:hAnsiTheme="minorHAnsi" w:cstheme="minorHAnsi"/>
          <w:noProof/>
          <w:szCs w:val="22"/>
        </w:rPr>
      </w:pPr>
      <w:hyperlink w:anchor="_Toc406651990" w:history="1">
        <w:r w:rsidR="003E0EC1" w:rsidRPr="009D4479">
          <w:rPr>
            <w:rStyle w:val="Hyperlink"/>
            <w:rFonts w:asciiTheme="minorHAnsi" w:hAnsiTheme="minorHAnsi" w:cstheme="minorHAnsi"/>
            <w:noProof/>
          </w:rPr>
          <w:t>Website Policy</w:t>
        </w:r>
        <w:r w:rsidR="003E0EC1" w:rsidRPr="009D4479">
          <w:rPr>
            <w:rFonts w:asciiTheme="minorHAnsi" w:hAnsiTheme="minorHAnsi" w:cstheme="minorHAnsi"/>
            <w:noProof/>
            <w:webHidden/>
          </w:rPr>
          <w:tab/>
        </w:r>
        <w:r w:rsidR="00707030" w:rsidRPr="009D4479">
          <w:rPr>
            <w:rFonts w:asciiTheme="minorHAnsi" w:hAnsiTheme="minorHAnsi" w:cstheme="minorHAnsi"/>
            <w:noProof/>
            <w:webHidden/>
          </w:rPr>
          <w:t>1</w:t>
        </w:r>
      </w:hyperlink>
      <w:r w:rsidR="000B517D">
        <w:rPr>
          <w:rFonts w:asciiTheme="minorHAnsi" w:hAnsiTheme="minorHAnsi" w:cstheme="minorHAnsi"/>
        </w:rPr>
        <w:t>7</w:t>
      </w:r>
    </w:p>
    <w:p w:rsidR="003E0EC1" w:rsidRPr="009D4479" w:rsidRDefault="00BF47F0">
      <w:pPr>
        <w:pStyle w:val="TOC2"/>
        <w:rPr>
          <w:rFonts w:asciiTheme="minorHAnsi" w:eastAsiaTheme="minorEastAsia" w:hAnsiTheme="minorHAnsi" w:cstheme="minorHAnsi"/>
          <w:noProof/>
          <w:szCs w:val="22"/>
        </w:rPr>
      </w:pPr>
      <w:hyperlink w:anchor="_Toc406651991" w:history="1">
        <w:r w:rsidR="003E0EC1" w:rsidRPr="009D4479">
          <w:rPr>
            <w:rStyle w:val="Hyperlink"/>
            <w:rFonts w:asciiTheme="minorHAnsi" w:hAnsiTheme="minorHAnsi" w:cstheme="minorHAnsi"/>
            <w:noProof/>
          </w:rPr>
          <w:t>Purpose of the Policy</w:t>
        </w:r>
        <w:r w:rsidR="003E0EC1" w:rsidRPr="009D4479">
          <w:rPr>
            <w:rFonts w:asciiTheme="minorHAnsi" w:hAnsiTheme="minorHAnsi" w:cstheme="minorHAnsi"/>
            <w:noProof/>
            <w:webHidden/>
          </w:rPr>
          <w:tab/>
        </w:r>
        <w:r w:rsidR="00707030" w:rsidRPr="009D4479">
          <w:rPr>
            <w:rFonts w:asciiTheme="minorHAnsi" w:hAnsiTheme="minorHAnsi" w:cstheme="minorHAnsi"/>
            <w:noProof/>
            <w:webHidden/>
          </w:rPr>
          <w:t>1</w:t>
        </w:r>
      </w:hyperlink>
      <w:r w:rsidR="000B517D">
        <w:rPr>
          <w:rFonts w:asciiTheme="minorHAnsi" w:hAnsiTheme="minorHAnsi" w:cstheme="minorHAnsi"/>
        </w:rPr>
        <w:t>7</w:t>
      </w:r>
    </w:p>
    <w:p w:rsidR="003E0EC1" w:rsidRPr="009D4479" w:rsidRDefault="00BF47F0" w:rsidP="00721C4B">
      <w:pPr>
        <w:pStyle w:val="TOC2"/>
        <w:rPr>
          <w:rFonts w:asciiTheme="minorHAnsi" w:eastAsiaTheme="minorEastAsia" w:hAnsiTheme="minorHAnsi" w:cstheme="minorHAnsi"/>
          <w:noProof/>
          <w:szCs w:val="22"/>
        </w:rPr>
      </w:pPr>
      <w:hyperlink w:anchor="_Toc406651992" w:history="1">
        <w:r w:rsidR="003E0EC1" w:rsidRPr="009D4479">
          <w:rPr>
            <w:rStyle w:val="Hyperlink"/>
            <w:rFonts w:asciiTheme="minorHAnsi" w:hAnsiTheme="minorHAnsi" w:cstheme="minorHAnsi"/>
            <w:noProof/>
          </w:rPr>
          <w:t>Procedures</w:t>
        </w:r>
        <w:r w:rsidR="003E0EC1" w:rsidRPr="009D4479">
          <w:rPr>
            <w:rFonts w:asciiTheme="minorHAnsi" w:hAnsiTheme="minorHAnsi" w:cstheme="minorHAnsi"/>
            <w:noProof/>
            <w:webHidden/>
          </w:rPr>
          <w:tab/>
        </w:r>
        <w:r w:rsidR="00707030" w:rsidRPr="009D4479">
          <w:rPr>
            <w:rFonts w:asciiTheme="minorHAnsi" w:hAnsiTheme="minorHAnsi" w:cstheme="minorHAnsi"/>
            <w:noProof/>
            <w:webHidden/>
          </w:rPr>
          <w:t>1</w:t>
        </w:r>
      </w:hyperlink>
      <w:r w:rsidR="000B517D">
        <w:rPr>
          <w:rFonts w:asciiTheme="minorHAnsi" w:hAnsiTheme="minorHAnsi" w:cstheme="minorHAnsi"/>
        </w:rPr>
        <w:t>7</w:t>
      </w:r>
    </w:p>
    <w:p w:rsidR="003E0EC1" w:rsidRPr="009D4479" w:rsidRDefault="00BF47F0">
      <w:pPr>
        <w:pStyle w:val="TOC1"/>
        <w:rPr>
          <w:rFonts w:asciiTheme="minorHAnsi" w:eastAsiaTheme="minorEastAsia" w:hAnsiTheme="minorHAnsi" w:cstheme="minorHAnsi"/>
          <w:noProof/>
          <w:szCs w:val="22"/>
        </w:rPr>
      </w:pPr>
      <w:hyperlink w:anchor="_Toc406651999" w:history="1">
        <w:r w:rsidR="003E0EC1" w:rsidRPr="009D4479">
          <w:rPr>
            <w:rStyle w:val="Hyperlink"/>
            <w:rFonts w:asciiTheme="minorHAnsi" w:hAnsiTheme="minorHAnsi" w:cstheme="minorHAnsi"/>
            <w:noProof/>
          </w:rPr>
          <w:t>Emergency Management of Information Technology</w:t>
        </w:r>
        <w:r w:rsidR="003E0EC1" w:rsidRPr="009D4479">
          <w:rPr>
            <w:rFonts w:asciiTheme="minorHAnsi" w:hAnsiTheme="minorHAnsi" w:cstheme="minorHAnsi"/>
            <w:noProof/>
            <w:webHidden/>
          </w:rPr>
          <w:tab/>
        </w:r>
        <w:r w:rsidR="00707030" w:rsidRPr="009D4479">
          <w:rPr>
            <w:rFonts w:asciiTheme="minorHAnsi" w:hAnsiTheme="minorHAnsi" w:cstheme="minorHAnsi"/>
            <w:noProof/>
            <w:webHidden/>
          </w:rPr>
          <w:t>1</w:t>
        </w:r>
      </w:hyperlink>
      <w:r w:rsidR="000B517D">
        <w:rPr>
          <w:rFonts w:asciiTheme="minorHAnsi" w:hAnsiTheme="minorHAnsi" w:cstheme="minorHAnsi"/>
        </w:rPr>
        <w:t>8</w:t>
      </w:r>
    </w:p>
    <w:p w:rsidR="003E0EC1" w:rsidRPr="009D4479" w:rsidRDefault="00BF47F0">
      <w:pPr>
        <w:pStyle w:val="TOC2"/>
        <w:rPr>
          <w:rFonts w:asciiTheme="minorHAnsi" w:eastAsiaTheme="minorEastAsia" w:hAnsiTheme="minorHAnsi" w:cstheme="minorHAnsi"/>
          <w:noProof/>
          <w:szCs w:val="22"/>
        </w:rPr>
      </w:pPr>
      <w:hyperlink w:anchor="_Toc406652000" w:history="1">
        <w:r w:rsidR="003E0EC1" w:rsidRPr="009D4479">
          <w:rPr>
            <w:rStyle w:val="Hyperlink"/>
            <w:rFonts w:asciiTheme="minorHAnsi" w:hAnsiTheme="minorHAnsi" w:cstheme="minorHAnsi"/>
            <w:noProof/>
          </w:rPr>
          <w:t>Purpose of the Policy</w:t>
        </w:r>
        <w:r w:rsidR="003E0EC1" w:rsidRPr="009D4479">
          <w:rPr>
            <w:rFonts w:asciiTheme="minorHAnsi" w:hAnsiTheme="minorHAnsi" w:cstheme="minorHAnsi"/>
            <w:noProof/>
            <w:webHidden/>
          </w:rPr>
          <w:tab/>
        </w:r>
        <w:r w:rsidR="00707030" w:rsidRPr="009D4479">
          <w:rPr>
            <w:rFonts w:asciiTheme="minorHAnsi" w:hAnsiTheme="minorHAnsi" w:cstheme="minorHAnsi"/>
            <w:noProof/>
            <w:webHidden/>
          </w:rPr>
          <w:t>1</w:t>
        </w:r>
      </w:hyperlink>
      <w:r w:rsidR="000B517D">
        <w:rPr>
          <w:rFonts w:asciiTheme="minorHAnsi" w:hAnsiTheme="minorHAnsi" w:cstheme="minorHAnsi"/>
        </w:rPr>
        <w:t>8</w:t>
      </w:r>
    </w:p>
    <w:p w:rsidR="003E0EC1" w:rsidRPr="009D4479" w:rsidRDefault="00BF47F0">
      <w:pPr>
        <w:pStyle w:val="TOC2"/>
        <w:rPr>
          <w:rFonts w:asciiTheme="minorHAnsi" w:eastAsiaTheme="minorEastAsia" w:hAnsiTheme="minorHAnsi" w:cstheme="minorHAnsi"/>
          <w:noProof/>
          <w:szCs w:val="22"/>
        </w:rPr>
      </w:pPr>
      <w:hyperlink w:anchor="_Toc406652001" w:history="1">
        <w:r w:rsidR="003E0EC1" w:rsidRPr="009D4479">
          <w:rPr>
            <w:rStyle w:val="Hyperlink"/>
            <w:rFonts w:asciiTheme="minorHAnsi" w:hAnsiTheme="minorHAnsi" w:cstheme="minorHAnsi"/>
            <w:noProof/>
          </w:rPr>
          <w:t>Procedures</w:t>
        </w:r>
        <w:r w:rsidR="003E0EC1" w:rsidRPr="009D4479">
          <w:rPr>
            <w:rFonts w:asciiTheme="minorHAnsi" w:hAnsiTheme="minorHAnsi" w:cstheme="minorHAnsi"/>
            <w:noProof/>
            <w:webHidden/>
          </w:rPr>
          <w:tab/>
        </w:r>
      </w:hyperlink>
      <w:r w:rsidR="00AF7B7E" w:rsidRPr="009D4479">
        <w:rPr>
          <w:rFonts w:asciiTheme="minorHAnsi" w:hAnsiTheme="minorHAnsi" w:cstheme="minorHAnsi"/>
        </w:rPr>
        <w:t>1</w:t>
      </w:r>
      <w:r w:rsidR="000B517D">
        <w:rPr>
          <w:rFonts w:asciiTheme="minorHAnsi" w:hAnsiTheme="minorHAnsi" w:cstheme="minorHAnsi"/>
        </w:rPr>
        <w:t>8</w:t>
      </w:r>
    </w:p>
    <w:p w:rsidR="00AF7B7E" w:rsidRDefault="00BF47F0">
      <w:r w:rsidRPr="009D4479">
        <w:rPr>
          <w:rFonts w:asciiTheme="minorHAnsi" w:hAnsiTheme="minorHAnsi" w:cstheme="minorHAnsi"/>
        </w:rPr>
        <w:fldChar w:fldCharType="end"/>
      </w:r>
    </w:p>
    <w:p w:rsidR="00CB4CE9" w:rsidRPr="00AF7B7E" w:rsidRDefault="00AF7B7E" w:rsidP="00AF7B7E">
      <w:pPr>
        <w:tabs>
          <w:tab w:val="left" w:pos="8389"/>
        </w:tabs>
      </w:pPr>
      <w:r>
        <w:tab/>
      </w:r>
    </w:p>
    <w:p w:rsidR="00201E92" w:rsidRPr="00B46764" w:rsidRDefault="00201E92" w:rsidP="001B6D49">
      <w:pPr>
        <w:pStyle w:val="Heading1"/>
        <w:rPr>
          <w:rFonts w:asciiTheme="minorHAnsi" w:hAnsiTheme="minorHAnsi" w:cstheme="minorHAnsi"/>
          <w:b/>
          <w:sz w:val="28"/>
          <w:szCs w:val="28"/>
          <w:u w:val="single"/>
        </w:rPr>
      </w:pPr>
      <w:bookmarkStart w:id="9" w:name="_Toc354384038"/>
      <w:bookmarkStart w:id="10" w:name="_Toc406651971"/>
      <w:r w:rsidRPr="00B46764">
        <w:rPr>
          <w:rFonts w:asciiTheme="minorHAnsi" w:hAnsiTheme="minorHAnsi" w:cstheme="minorHAnsi"/>
          <w:b/>
          <w:sz w:val="28"/>
          <w:szCs w:val="28"/>
          <w:u w:val="single"/>
        </w:rPr>
        <w:lastRenderedPageBreak/>
        <w:t>Introduction</w:t>
      </w:r>
      <w:bookmarkEnd w:id="9"/>
      <w:bookmarkEnd w:id="10"/>
    </w:p>
    <w:p w:rsidR="00707ACF" w:rsidRPr="009D4479" w:rsidRDefault="00707ACF" w:rsidP="0063465F">
      <w:pPr>
        <w:rPr>
          <w:rFonts w:asciiTheme="minorHAnsi" w:eastAsia="Calibri" w:hAnsiTheme="minorHAnsi" w:cstheme="minorHAnsi"/>
          <w:lang w:eastAsia="en-US"/>
        </w:rPr>
      </w:pPr>
      <w:r w:rsidRPr="009D4479">
        <w:rPr>
          <w:rFonts w:asciiTheme="minorHAnsi" w:eastAsia="Calibri" w:hAnsiTheme="minorHAnsi" w:cstheme="minorHAnsi"/>
          <w:lang w:eastAsia="en-US"/>
        </w:rPr>
        <w:t xml:space="preserve">The </w:t>
      </w:r>
      <w:r w:rsidR="008A31E9" w:rsidRPr="009D4479">
        <w:rPr>
          <w:rFonts w:asciiTheme="minorHAnsi" w:eastAsia="Calibri" w:hAnsiTheme="minorHAnsi" w:cstheme="minorHAnsi"/>
        </w:rPr>
        <w:t>Sparkline Equipments Pvt. Ltd.</w:t>
      </w:r>
      <w:r w:rsidR="001C3764">
        <w:rPr>
          <w:rFonts w:asciiTheme="minorHAnsi" w:eastAsia="Calibri" w:hAnsiTheme="minorHAnsi" w:cstheme="minorHAnsi"/>
        </w:rPr>
        <w:t xml:space="preserve"> </w:t>
      </w:r>
      <w:r w:rsidR="00332130" w:rsidRPr="009D4479">
        <w:rPr>
          <w:rFonts w:asciiTheme="minorHAnsi" w:eastAsia="Calibri" w:hAnsiTheme="minorHAnsi" w:cstheme="minorHAnsi"/>
          <w:lang w:eastAsia="en-US"/>
        </w:rPr>
        <w:t xml:space="preserve">IT </w:t>
      </w:r>
      <w:r w:rsidRPr="009D4479">
        <w:rPr>
          <w:rFonts w:asciiTheme="minorHAnsi" w:eastAsia="Calibri" w:hAnsiTheme="minorHAnsi" w:cstheme="minorHAnsi"/>
          <w:lang w:eastAsia="en-US"/>
        </w:rPr>
        <w:t xml:space="preserve">Policy and Procedure Manual </w:t>
      </w:r>
      <w:r w:rsidR="008A31E9" w:rsidRPr="009D4479">
        <w:rPr>
          <w:rFonts w:asciiTheme="minorHAnsi" w:eastAsia="Calibri" w:hAnsiTheme="minorHAnsi" w:cstheme="minorHAnsi"/>
          <w:lang w:eastAsia="en-US"/>
        </w:rPr>
        <w:t>provide</w:t>
      </w:r>
      <w:r w:rsidRPr="009D4479">
        <w:rPr>
          <w:rFonts w:asciiTheme="minorHAnsi" w:eastAsia="Calibri" w:hAnsiTheme="minorHAnsi" w:cstheme="minorHAnsi"/>
          <w:lang w:eastAsia="en-US"/>
        </w:rPr>
        <w:t xml:space="preserve"> the policies and procedures for </w:t>
      </w:r>
      <w:r w:rsidR="00332130" w:rsidRPr="009D4479">
        <w:rPr>
          <w:rFonts w:asciiTheme="minorHAnsi" w:eastAsia="Calibri" w:hAnsiTheme="minorHAnsi" w:cstheme="minorHAnsi"/>
          <w:lang w:eastAsia="en-US"/>
        </w:rPr>
        <w:t>selection and use of IT</w:t>
      </w:r>
      <w:r w:rsidR="00614824" w:rsidRPr="009D4479">
        <w:rPr>
          <w:rFonts w:asciiTheme="minorHAnsi" w:eastAsia="Calibri" w:hAnsiTheme="minorHAnsi" w:cstheme="minorHAnsi"/>
          <w:lang w:eastAsia="en-US"/>
        </w:rPr>
        <w:t xml:space="preserve"> within the business which must be </w:t>
      </w:r>
      <w:r w:rsidR="001B3424" w:rsidRPr="009D4479">
        <w:rPr>
          <w:rFonts w:asciiTheme="minorHAnsi" w:eastAsia="Calibri" w:hAnsiTheme="minorHAnsi" w:cstheme="minorHAnsi"/>
          <w:lang w:eastAsia="en-US"/>
        </w:rPr>
        <w:t>followed</w:t>
      </w:r>
      <w:r w:rsidR="00614824" w:rsidRPr="009D4479">
        <w:rPr>
          <w:rFonts w:asciiTheme="minorHAnsi" w:eastAsia="Calibri" w:hAnsiTheme="minorHAnsi" w:cstheme="minorHAnsi"/>
          <w:lang w:eastAsia="en-US"/>
        </w:rPr>
        <w:t xml:space="preserve"> by all</w:t>
      </w:r>
      <w:r w:rsidRPr="009D4479">
        <w:rPr>
          <w:rFonts w:asciiTheme="minorHAnsi" w:eastAsia="Calibri" w:hAnsiTheme="minorHAnsi" w:cstheme="minorHAnsi"/>
          <w:lang w:eastAsia="en-US"/>
        </w:rPr>
        <w:t xml:space="preserve"> staff. It also provides guidelines </w:t>
      </w:r>
      <w:r w:rsidR="008A31E9" w:rsidRPr="009D4479">
        <w:rPr>
          <w:rFonts w:asciiTheme="minorHAnsi" w:eastAsia="Calibri" w:hAnsiTheme="minorHAnsi" w:cstheme="minorHAnsi"/>
        </w:rPr>
        <w:t xml:space="preserve">Sparkline Equipments Pvt. Ltd. </w:t>
      </w:r>
      <w:r w:rsidRPr="009D4479">
        <w:rPr>
          <w:rFonts w:asciiTheme="minorHAnsi" w:eastAsia="Calibri" w:hAnsiTheme="minorHAnsi" w:cstheme="minorHAnsi"/>
          <w:lang w:eastAsia="en-US"/>
        </w:rPr>
        <w:t xml:space="preserve">will use to administer these policies, with the correct procedure </w:t>
      </w:r>
      <w:r w:rsidR="007020E4" w:rsidRPr="009D4479">
        <w:rPr>
          <w:rFonts w:asciiTheme="minorHAnsi" w:eastAsia="Calibri" w:hAnsiTheme="minorHAnsi" w:cstheme="minorHAnsi"/>
          <w:lang w:eastAsia="en-US"/>
        </w:rPr>
        <w:t xml:space="preserve">to </w:t>
      </w:r>
      <w:r w:rsidRPr="009D4479">
        <w:rPr>
          <w:rFonts w:asciiTheme="minorHAnsi" w:eastAsia="Calibri" w:hAnsiTheme="minorHAnsi" w:cstheme="minorHAnsi"/>
          <w:lang w:eastAsia="en-US"/>
        </w:rPr>
        <w:t xml:space="preserve">follow. </w:t>
      </w:r>
    </w:p>
    <w:p w:rsidR="00707ACF" w:rsidRPr="009D4479" w:rsidRDefault="008A31E9" w:rsidP="0063465F">
      <w:pPr>
        <w:rPr>
          <w:rFonts w:asciiTheme="minorHAnsi" w:eastAsia="Calibri" w:hAnsiTheme="minorHAnsi" w:cstheme="minorHAnsi"/>
          <w:lang w:eastAsia="en-US"/>
        </w:rPr>
      </w:pPr>
      <w:r w:rsidRPr="009D4479">
        <w:rPr>
          <w:rFonts w:asciiTheme="minorHAnsi" w:eastAsia="Calibri" w:hAnsiTheme="minorHAnsi" w:cstheme="minorHAnsi"/>
        </w:rPr>
        <w:t>Sparkline Equipments Pvt. Ltd .</w:t>
      </w:r>
      <w:r w:rsidR="005052E6" w:rsidRPr="009D4479">
        <w:rPr>
          <w:rFonts w:asciiTheme="minorHAnsi" w:eastAsia="Calibri" w:hAnsiTheme="minorHAnsi" w:cstheme="minorHAnsi"/>
          <w:lang w:eastAsia="en-US"/>
        </w:rPr>
        <w:t xml:space="preserve">will </w:t>
      </w:r>
      <w:r w:rsidR="009D4479" w:rsidRPr="009D4479">
        <w:rPr>
          <w:rFonts w:asciiTheme="minorHAnsi" w:eastAsia="Calibri" w:hAnsiTheme="minorHAnsi" w:cstheme="minorHAnsi"/>
          <w:lang w:eastAsia="en-US"/>
        </w:rPr>
        <w:t>keeps</w:t>
      </w:r>
      <w:r w:rsidR="005052E6" w:rsidRPr="009D4479">
        <w:rPr>
          <w:rFonts w:asciiTheme="minorHAnsi" w:eastAsia="Calibri" w:hAnsiTheme="minorHAnsi" w:cstheme="minorHAnsi"/>
          <w:lang w:eastAsia="en-US"/>
        </w:rPr>
        <w:t xml:space="preserve"> </w:t>
      </w:r>
      <w:r w:rsidR="00614824" w:rsidRPr="009D4479">
        <w:rPr>
          <w:rFonts w:asciiTheme="minorHAnsi" w:eastAsia="Calibri" w:hAnsiTheme="minorHAnsi" w:cstheme="minorHAnsi"/>
          <w:lang w:eastAsia="en-US"/>
        </w:rPr>
        <w:t xml:space="preserve">all </w:t>
      </w:r>
      <w:r w:rsidR="00332130" w:rsidRPr="009D4479">
        <w:rPr>
          <w:rFonts w:asciiTheme="minorHAnsi" w:eastAsia="Calibri" w:hAnsiTheme="minorHAnsi" w:cstheme="minorHAnsi"/>
          <w:lang w:eastAsia="en-US"/>
        </w:rPr>
        <w:t>IT</w:t>
      </w:r>
      <w:r w:rsidR="00707ACF" w:rsidRPr="009D4479">
        <w:rPr>
          <w:rFonts w:asciiTheme="minorHAnsi" w:eastAsia="Calibri" w:hAnsiTheme="minorHAnsi" w:cstheme="minorHAnsi"/>
          <w:lang w:eastAsia="en-US"/>
        </w:rPr>
        <w:t xml:space="preserve"> policies current and relevant. Therefore, from time to time it will be necessary to modify and amend some sections of the policies and procedures, or to add new procedures.</w:t>
      </w:r>
    </w:p>
    <w:p w:rsidR="00707ACF" w:rsidRPr="009D4479" w:rsidRDefault="00707ACF" w:rsidP="0063465F">
      <w:pPr>
        <w:rPr>
          <w:rFonts w:asciiTheme="minorHAnsi" w:eastAsia="Calibri" w:hAnsiTheme="minorHAnsi" w:cstheme="minorHAnsi"/>
          <w:lang w:eastAsia="en-US"/>
        </w:rPr>
      </w:pPr>
      <w:r w:rsidRPr="009D4479">
        <w:rPr>
          <w:rFonts w:asciiTheme="minorHAnsi" w:eastAsia="Calibri" w:hAnsiTheme="minorHAnsi" w:cstheme="minorHAnsi"/>
          <w:lang w:eastAsia="en-US"/>
        </w:rPr>
        <w:t xml:space="preserve">Any suggestions, recommendations or feedback on the policies and procedures specified in this manual are welcome. </w:t>
      </w:r>
    </w:p>
    <w:p w:rsidR="004D19C7" w:rsidRPr="00A13DEB" w:rsidRDefault="00707ACF" w:rsidP="0063465F">
      <w:pPr>
        <w:rPr>
          <w:rFonts w:eastAsia="Calibri"/>
          <w:szCs w:val="22"/>
          <w:lang w:eastAsia="en-US"/>
        </w:rPr>
      </w:pPr>
      <w:r w:rsidRPr="009D4479">
        <w:rPr>
          <w:rFonts w:asciiTheme="minorHAnsi" w:eastAsia="Calibri" w:hAnsiTheme="minorHAnsi" w:cstheme="minorHAnsi"/>
          <w:szCs w:val="22"/>
          <w:lang w:eastAsia="en-US"/>
        </w:rPr>
        <w:t>These policies and procedures apply to all employees</w:t>
      </w:r>
      <w:r w:rsidRPr="00A13DEB">
        <w:rPr>
          <w:rFonts w:eastAsia="Calibri"/>
          <w:szCs w:val="22"/>
          <w:lang w:eastAsia="en-US"/>
        </w:rPr>
        <w:t>.</w:t>
      </w:r>
    </w:p>
    <w:p w:rsidR="00E21E8D" w:rsidRPr="000B517D" w:rsidRDefault="00082E7F" w:rsidP="001B6D49">
      <w:pPr>
        <w:pStyle w:val="Heading1"/>
        <w:rPr>
          <w:rFonts w:asciiTheme="minorHAnsi" w:hAnsiTheme="minorHAnsi" w:cstheme="minorHAnsi"/>
          <w:b/>
          <w:sz w:val="36"/>
          <w:szCs w:val="36"/>
          <w:u w:val="single"/>
        </w:rPr>
      </w:pPr>
      <w:bookmarkStart w:id="11" w:name="_Toc354384073"/>
      <w:bookmarkStart w:id="12" w:name="_Toc406651972"/>
      <w:bookmarkEnd w:id="2"/>
      <w:bookmarkEnd w:id="3"/>
      <w:bookmarkEnd w:id="4"/>
      <w:bookmarkEnd w:id="5"/>
      <w:bookmarkEnd w:id="6"/>
      <w:bookmarkEnd w:id="7"/>
      <w:bookmarkEnd w:id="8"/>
      <w:r w:rsidRPr="000B517D">
        <w:rPr>
          <w:rFonts w:asciiTheme="minorHAnsi" w:hAnsiTheme="minorHAnsi" w:cstheme="minorHAnsi"/>
          <w:b/>
          <w:sz w:val="36"/>
          <w:szCs w:val="36"/>
          <w:u w:val="single"/>
        </w:rPr>
        <w:lastRenderedPageBreak/>
        <w:t>Technology</w:t>
      </w:r>
      <w:r w:rsidR="0040381D" w:rsidRPr="000B517D">
        <w:rPr>
          <w:rFonts w:asciiTheme="minorHAnsi" w:hAnsiTheme="minorHAnsi" w:cstheme="minorHAnsi"/>
          <w:b/>
          <w:sz w:val="36"/>
          <w:szCs w:val="36"/>
          <w:u w:val="single"/>
        </w:rPr>
        <w:t xml:space="preserve"> Hardware</w:t>
      </w:r>
      <w:r w:rsidR="008A31E9" w:rsidRPr="000B517D">
        <w:rPr>
          <w:rFonts w:asciiTheme="minorHAnsi" w:hAnsiTheme="minorHAnsi" w:cstheme="minorHAnsi"/>
          <w:b/>
          <w:sz w:val="36"/>
          <w:szCs w:val="36"/>
          <w:u w:val="single"/>
        </w:rPr>
        <w:t xml:space="preserve"> </w:t>
      </w:r>
      <w:r w:rsidRPr="000B517D">
        <w:rPr>
          <w:rFonts w:asciiTheme="minorHAnsi" w:hAnsiTheme="minorHAnsi" w:cstheme="minorHAnsi"/>
          <w:b/>
          <w:sz w:val="36"/>
          <w:szCs w:val="36"/>
          <w:u w:val="single"/>
        </w:rPr>
        <w:t>Purchasing</w:t>
      </w:r>
      <w:r w:rsidR="008A31E9" w:rsidRPr="000B517D">
        <w:rPr>
          <w:rFonts w:asciiTheme="minorHAnsi" w:hAnsiTheme="minorHAnsi" w:cstheme="minorHAnsi"/>
          <w:b/>
          <w:sz w:val="36"/>
          <w:szCs w:val="36"/>
          <w:u w:val="single"/>
        </w:rPr>
        <w:t xml:space="preserve"> </w:t>
      </w:r>
      <w:r w:rsidR="00E21E8D" w:rsidRPr="000B517D">
        <w:rPr>
          <w:rFonts w:asciiTheme="minorHAnsi" w:hAnsiTheme="minorHAnsi" w:cstheme="minorHAnsi"/>
          <w:b/>
          <w:sz w:val="36"/>
          <w:szCs w:val="36"/>
          <w:u w:val="single"/>
        </w:rPr>
        <w:t>Policy</w:t>
      </w:r>
      <w:bookmarkEnd w:id="11"/>
      <w:bookmarkEnd w:id="12"/>
    </w:p>
    <w:p w:rsidR="00E21E8D" w:rsidRPr="009D4479" w:rsidRDefault="00E21E8D" w:rsidP="008A31E9">
      <w:pPr>
        <w:tabs>
          <w:tab w:val="left" w:pos="4035"/>
        </w:tabs>
        <w:rPr>
          <w:rFonts w:asciiTheme="minorHAnsi" w:eastAsia="Calibri" w:hAnsiTheme="minorHAnsi" w:cstheme="minorHAnsi"/>
          <w:szCs w:val="22"/>
        </w:rPr>
      </w:pPr>
      <w:bookmarkStart w:id="13" w:name="_Toc354384013"/>
      <w:bookmarkStart w:id="14" w:name="_Toc354384074"/>
      <w:r w:rsidRPr="009D4479">
        <w:rPr>
          <w:rFonts w:asciiTheme="minorHAnsi" w:hAnsiTheme="minorHAnsi" w:cstheme="minorHAnsi"/>
          <w:szCs w:val="22"/>
        </w:rPr>
        <w:t xml:space="preserve">Policy Number: </w:t>
      </w:r>
      <w:bookmarkEnd w:id="13"/>
      <w:bookmarkEnd w:id="14"/>
      <w:r w:rsidR="008A31E9" w:rsidRPr="009D4479">
        <w:rPr>
          <w:rFonts w:asciiTheme="minorHAnsi" w:hAnsiTheme="minorHAnsi" w:cstheme="minorHAnsi"/>
          <w:szCs w:val="22"/>
        </w:rPr>
        <w:t>SEPL/IT/HW/PUR01</w:t>
      </w:r>
      <w:r w:rsidR="008A31E9" w:rsidRPr="009D4479">
        <w:rPr>
          <w:rFonts w:asciiTheme="minorHAnsi" w:hAnsiTheme="minorHAnsi" w:cstheme="minorHAnsi"/>
          <w:szCs w:val="22"/>
        </w:rPr>
        <w:tab/>
      </w:r>
    </w:p>
    <w:p w:rsidR="008A31E9" w:rsidRPr="009D4479" w:rsidRDefault="008A31E9" w:rsidP="00082364">
      <w:pPr>
        <w:jc w:val="right"/>
        <w:rPr>
          <w:rFonts w:asciiTheme="minorHAnsi" w:eastAsia="Calibri" w:hAnsiTheme="minorHAnsi" w:cstheme="minorHAnsi"/>
          <w:szCs w:val="22"/>
        </w:rPr>
      </w:pPr>
    </w:p>
    <w:p w:rsidR="00E21E8D" w:rsidRPr="009D4479" w:rsidRDefault="00E21E8D" w:rsidP="001F0688">
      <w:pPr>
        <w:rPr>
          <w:rFonts w:asciiTheme="minorHAnsi" w:eastAsia="Calibri" w:hAnsiTheme="minorHAnsi" w:cstheme="minorHAnsi"/>
          <w:szCs w:val="22"/>
        </w:rPr>
      </w:pPr>
      <w:bookmarkStart w:id="15" w:name="_Toc354384014"/>
      <w:bookmarkStart w:id="16" w:name="_Toc354384075"/>
      <w:r w:rsidRPr="009D4479">
        <w:rPr>
          <w:rFonts w:asciiTheme="minorHAnsi" w:hAnsiTheme="minorHAnsi" w:cstheme="minorHAnsi"/>
          <w:szCs w:val="22"/>
        </w:rPr>
        <w:t xml:space="preserve">Policy Date: </w:t>
      </w:r>
      <w:bookmarkEnd w:id="15"/>
      <w:bookmarkEnd w:id="16"/>
      <w:r w:rsidR="001F0688" w:rsidRPr="009D4479">
        <w:rPr>
          <w:rFonts w:asciiTheme="minorHAnsi" w:eastAsia="Calibri" w:hAnsiTheme="minorHAnsi" w:cstheme="minorHAnsi"/>
          <w:szCs w:val="22"/>
        </w:rPr>
        <w:t>10/06/2017</w:t>
      </w:r>
    </w:p>
    <w:p w:rsidR="00082E7F" w:rsidRPr="009D4479" w:rsidRDefault="00082E7F" w:rsidP="0063465F">
      <w:pPr>
        <w:pStyle w:val="Guideline"/>
        <w:rPr>
          <w:rFonts w:asciiTheme="minorHAnsi" w:hAnsiTheme="minorHAnsi" w:cstheme="minorHAnsi"/>
          <w:color w:val="000000" w:themeColor="text1"/>
        </w:rPr>
      </w:pPr>
      <w:r w:rsidRPr="009D4479">
        <w:rPr>
          <w:rFonts w:asciiTheme="minorHAnsi" w:hAnsiTheme="minorHAnsi" w:cstheme="minorHAnsi"/>
          <w:color w:val="000000" w:themeColor="text1"/>
        </w:rPr>
        <w:t>Computer hardware refers to the physical parts of a computer and related devices. Internal hardware devices include motherboards, hard drives, and RAM. External hardware devices include monitors, keyboards, mice, printers, and scanners</w:t>
      </w:r>
      <w:r w:rsidR="005F3BFA" w:rsidRPr="009D4479">
        <w:rPr>
          <w:rFonts w:asciiTheme="minorHAnsi" w:hAnsiTheme="minorHAnsi" w:cstheme="minorHAnsi"/>
          <w:color w:val="000000" w:themeColor="text1"/>
        </w:rPr>
        <w:t>.</w:t>
      </w:r>
    </w:p>
    <w:p w:rsidR="00E21E8D" w:rsidRPr="000B517D" w:rsidRDefault="00E21E8D" w:rsidP="001B6D49">
      <w:pPr>
        <w:pStyle w:val="Heading2"/>
        <w:rPr>
          <w:rFonts w:asciiTheme="minorHAnsi" w:hAnsiTheme="minorHAnsi" w:cstheme="minorHAnsi"/>
          <w:sz w:val="24"/>
          <w:szCs w:val="24"/>
          <w:u w:val="single"/>
        </w:rPr>
      </w:pPr>
      <w:bookmarkStart w:id="17" w:name="_Toc354384015"/>
      <w:bookmarkStart w:id="18" w:name="_Toc354384076"/>
      <w:bookmarkStart w:id="19" w:name="_Toc406651973"/>
      <w:r w:rsidRPr="000B517D">
        <w:rPr>
          <w:rFonts w:asciiTheme="minorHAnsi" w:hAnsiTheme="minorHAnsi" w:cstheme="minorHAnsi"/>
          <w:sz w:val="24"/>
          <w:szCs w:val="24"/>
          <w:u w:val="single"/>
        </w:rPr>
        <w:t>Purpose of the Policy</w:t>
      </w:r>
      <w:bookmarkEnd w:id="17"/>
      <w:bookmarkEnd w:id="18"/>
      <w:bookmarkEnd w:id="19"/>
    </w:p>
    <w:p w:rsidR="00E21E8D" w:rsidRPr="009D4479" w:rsidRDefault="00E21E8D" w:rsidP="001B6D49">
      <w:pPr>
        <w:rPr>
          <w:rFonts w:asciiTheme="minorHAnsi" w:eastAsia="Calibri" w:hAnsiTheme="minorHAnsi" w:cstheme="minorHAnsi"/>
          <w:szCs w:val="22"/>
          <w:lang w:eastAsia="en-US"/>
        </w:rPr>
      </w:pPr>
      <w:r w:rsidRPr="009D4479">
        <w:rPr>
          <w:rFonts w:asciiTheme="minorHAnsi" w:eastAsia="Calibri" w:hAnsiTheme="minorHAnsi" w:cstheme="minorHAnsi"/>
          <w:szCs w:val="22"/>
          <w:lang w:eastAsia="en-US"/>
        </w:rPr>
        <w:t xml:space="preserve">This policy provides guidelines for the purchase of </w:t>
      </w:r>
      <w:r w:rsidR="00E73503" w:rsidRPr="009D4479">
        <w:rPr>
          <w:rFonts w:asciiTheme="minorHAnsi" w:eastAsia="Calibri" w:hAnsiTheme="minorHAnsi" w:cstheme="minorHAnsi"/>
          <w:szCs w:val="22"/>
          <w:lang w:eastAsia="en-US"/>
        </w:rPr>
        <w:t xml:space="preserve">hardware </w:t>
      </w:r>
      <w:r w:rsidRPr="009D4479">
        <w:rPr>
          <w:rFonts w:asciiTheme="minorHAnsi" w:eastAsia="Calibri" w:hAnsiTheme="minorHAnsi" w:cstheme="minorHAnsi"/>
          <w:szCs w:val="22"/>
          <w:lang w:eastAsia="en-US"/>
        </w:rPr>
        <w:t>for the business</w:t>
      </w:r>
      <w:r w:rsidR="00E73503" w:rsidRPr="009D4479">
        <w:rPr>
          <w:rFonts w:asciiTheme="minorHAnsi" w:eastAsia="Calibri" w:hAnsiTheme="minorHAnsi" w:cstheme="minorHAnsi"/>
          <w:szCs w:val="22"/>
          <w:lang w:eastAsia="en-US"/>
        </w:rPr>
        <w:t xml:space="preserve"> to ensure that all </w:t>
      </w:r>
      <w:r w:rsidR="00F5073F" w:rsidRPr="009D4479">
        <w:rPr>
          <w:rFonts w:asciiTheme="minorHAnsi" w:eastAsia="Calibri" w:hAnsiTheme="minorHAnsi" w:cstheme="minorHAnsi"/>
          <w:szCs w:val="22"/>
          <w:lang w:eastAsia="en-US"/>
        </w:rPr>
        <w:t xml:space="preserve">hardware </w:t>
      </w:r>
      <w:r w:rsidR="00E73503" w:rsidRPr="009D4479">
        <w:rPr>
          <w:rFonts w:asciiTheme="minorHAnsi" w:eastAsia="Calibri" w:hAnsiTheme="minorHAnsi" w:cstheme="minorHAnsi"/>
          <w:szCs w:val="22"/>
          <w:lang w:eastAsia="en-US"/>
        </w:rPr>
        <w:t xml:space="preserve">technology for the business is appropriate, value for money and where applicable integrates with other technology for the </w:t>
      </w:r>
      <w:r w:rsidR="001F0688" w:rsidRPr="009D4479">
        <w:rPr>
          <w:rFonts w:asciiTheme="minorHAnsi" w:eastAsia="Calibri" w:hAnsiTheme="minorHAnsi" w:cstheme="minorHAnsi"/>
          <w:szCs w:val="22"/>
          <w:lang w:eastAsia="en-US"/>
        </w:rPr>
        <w:t>business. The</w:t>
      </w:r>
      <w:r w:rsidR="007462E6" w:rsidRPr="009D4479">
        <w:rPr>
          <w:rFonts w:asciiTheme="minorHAnsi" w:eastAsia="Calibri" w:hAnsiTheme="minorHAnsi" w:cstheme="minorHAnsi"/>
          <w:szCs w:val="22"/>
          <w:lang w:eastAsia="en-US"/>
        </w:rPr>
        <w:t xml:space="preserve"> objective of this policy is to ensure that there is minimum diversity of hardware within the business.</w:t>
      </w:r>
    </w:p>
    <w:p w:rsidR="00E21E8D" w:rsidRPr="000B517D" w:rsidRDefault="00E21E8D" w:rsidP="001B6D49">
      <w:pPr>
        <w:pStyle w:val="Heading2"/>
        <w:rPr>
          <w:rFonts w:asciiTheme="minorHAnsi" w:hAnsiTheme="minorHAnsi" w:cstheme="minorHAnsi"/>
          <w:sz w:val="24"/>
          <w:szCs w:val="24"/>
          <w:u w:val="single"/>
        </w:rPr>
      </w:pPr>
      <w:bookmarkStart w:id="20" w:name="_Toc354384016"/>
      <w:bookmarkStart w:id="21" w:name="_Toc354384077"/>
      <w:bookmarkStart w:id="22" w:name="_Toc406651974"/>
      <w:r w:rsidRPr="000B517D">
        <w:rPr>
          <w:rFonts w:asciiTheme="minorHAnsi" w:hAnsiTheme="minorHAnsi" w:cstheme="minorHAnsi"/>
          <w:sz w:val="24"/>
          <w:szCs w:val="24"/>
          <w:u w:val="single"/>
        </w:rPr>
        <w:t>Procedures</w:t>
      </w:r>
      <w:bookmarkEnd w:id="20"/>
      <w:bookmarkEnd w:id="21"/>
      <w:bookmarkEnd w:id="22"/>
    </w:p>
    <w:p w:rsidR="00E21E8D" w:rsidRPr="000B517D" w:rsidRDefault="00E21E8D" w:rsidP="001B6D49">
      <w:pPr>
        <w:pStyle w:val="Heading3"/>
        <w:rPr>
          <w:rFonts w:asciiTheme="minorHAnsi" w:hAnsiTheme="minorHAnsi" w:cstheme="minorHAnsi"/>
          <w:szCs w:val="24"/>
          <w:u w:val="single"/>
        </w:rPr>
      </w:pPr>
      <w:bookmarkStart w:id="23" w:name="_Toc354384078"/>
      <w:r w:rsidRPr="000B517D">
        <w:rPr>
          <w:rFonts w:asciiTheme="minorHAnsi" w:hAnsiTheme="minorHAnsi" w:cstheme="minorHAnsi"/>
          <w:szCs w:val="24"/>
          <w:u w:val="single"/>
        </w:rPr>
        <w:t>Purchase</w:t>
      </w:r>
      <w:bookmarkEnd w:id="23"/>
      <w:r w:rsidR="007462E6" w:rsidRPr="000B517D">
        <w:rPr>
          <w:rFonts w:asciiTheme="minorHAnsi" w:hAnsiTheme="minorHAnsi" w:cstheme="minorHAnsi"/>
          <w:szCs w:val="24"/>
          <w:u w:val="single"/>
        </w:rPr>
        <w:t xml:space="preserve"> of Hardware</w:t>
      </w:r>
    </w:p>
    <w:p w:rsidR="008F1D00" w:rsidRPr="009D4479" w:rsidRDefault="0040381D" w:rsidP="0063465F">
      <w:pPr>
        <w:pStyle w:val="Guideline"/>
        <w:rPr>
          <w:rFonts w:asciiTheme="minorHAnsi" w:hAnsiTheme="minorHAnsi" w:cstheme="minorHAnsi"/>
          <w:color w:val="000000" w:themeColor="text1"/>
        </w:rPr>
      </w:pPr>
      <w:r w:rsidRPr="009D4479">
        <w:rPr>
          <w:rFonts w:asciiTheme="minorHAnsi" w:hAnsiTheme="minorHAnsi" w:cstheme="minorHAnsi"/>
          <w:color w:val="000000" w:themeColor="text1"/>
        </w:rPr>
        <w:t>The purchase of a</w:t>
      </w:r>
      <w:r w:rsidR="007462E6" w:rsidRPr="009D4479">
        <w:rPr>
          <w:rFonts w:asciiTheme="minorHAnsi" w:hAnsiTheme="minorHAnsi" w:cstheme="minorHAnsi"/>
          <w:color w:val="000000" w:themeColor="text1"/>
        </w:rPr>
        <w:t xml:space="preserve">ll desktops, </w:t>
      </w:r>
      <w:r w:rsidR="008F1D00" w:rsidRPr="009D4479">
        <w:rPr>
          <w:rFonts w:asciiTheme="minorHAnsi" w:hAnsiTheme="minorHAnsi" w:cstheme="minorHAnsi"/>
          <w:color w:val="000000" w:themeColor="text1"/>
        </w:rPr>
        <w:t xml:space="preserve">servers, </w:t>
      </w:r>
      <w:r w:rsidR="00082E7F" w:rsidRPr="009D4479">
        <w:rPr>
          <w:rFonts w:asciiTheme="minorHAnsi" w:hAnsiTheme="minorHAnsi" w:cstheme="minorHAnsi"/>
          <w:color w:val="000000" w:themeColor="text1"/>
        </w:rPr>
        <w:t>portable computers, computer peripherals</w:t>
      </w:r>
      <w:r w:rsidR="007462E6" w:rsidRPr="009D4479">
        <w:rPr>
          <w:rFonts w:asciiTheme="minorHAnsi" w:hAnsiTheme="minorHAnsi" w:cstheme="minorHAnsi"/>
          <w:color w:val="000000" w:themeColor="text1"/>
        </w:rPr>
        <w:t xml:space="preserve"> and mobile devices </w:t>
      </w:r>
      <w:r w:rsidR="008F1D00" w:rsidRPr="009D4479">
        <w:rPr>
          <w:rFonts w:asciiTheme="minorHAnsi" w:hAnsiTheme="minorHAnsi" w:cstheme="minorHAnsi"/>
          <w:color w:val="000000" w:themeColor="text1"/>
        </w:rPr>
        <w:t xml:space="preserve">must adhere to this policy. </w:t>
      </w:r>
    </w:p>
    <w:p w:rsidR="0040381D" w:rsidRPr="000B517D" w:rsidRDefault="00FC65BE" w:rsidP="001B6D49">
      <w:pPr>
        <w:pStyle w:val="Heading3"/>
        <w:rPr>
          <w:rFonts w:asciiTheme="minorHAnsi" w:eastAsia="Calibri" w:hAnsiTheme="minorHAnsi" w:cstheme="minorHAnsi"/>
          <w:szCs w:val="24"/>
          <w:u w:val="single"/>
        </w:rPr>
      </w:pPr>
      <w:bookmarkStart w:id="24" w:name="Ordering_desktop_computer_systems"/>
      <w:r w:rsidRPr="000B517D">
        <w:rPr>
          <w:rFonts w:asciiTheme="minorHAnsi" w:eastAsia="Calibri" w:hAnsiTheme="minorHAnsi" w:cstheme="minorHAnsi"/>
          <w:szCs w:val="24"/>
          <w:u w:val="single"/>
        </w:rPr>
        <w:t xml:space="preserve">Purchasing </w:t>
      </w:r>
      <w:r w:rsidR="0040381D" w:rsidRPr="000B517D">
        <w:rPr>
          <w:rFonts w:asciiTheme="minorHAnsi" w:eastAsia="Calibri" w:hAnsiTheme="minorHAnsi" w:cstheme="minorHAnsi"/>
          <w:szCs w:val="24"/>
          <w:u w:val="single"/>
        </w:rPr>
        <w:t>desktop computer systems</w:t>
      </w:r>
      <w:bookmarkEnd w:id="24"/>
    </w:p>
    <w:p w:rsidR="0040381D" w:rsidRPr="009D4479" w:rsidRDefault="00FC65BE" w:rsidP="0040381D">
      <w:pPr>
        <w:spacing w:after="200" w:line="276" w:lineRule="auto"/>
        <w:rPr>
          <w:rFonts w:asciiTheme="minorHAnsi" w:eastAsia="Calibri" w:hAnsiTheme="minorHAnsi" w:cstheme="minorHAnsi"/>
          <w:szCs w:val="22"/>
        </w:rPr>
      </w:pPr>
      <w:r w:rsidRPr="009D4479">
        <w:rPr>
          <w:rFonts w:asciiTheme="minorHAnsi" w:eastAsia="Calibri" w:hAnsiTheme="minorHAnsi" w:cstheme="minorHAnsi"/>
          <w:szCs w:val="22"/>
        </w:rPr>
        <w:t>The d</w:t>
      </w:r>
      <w:r w:rsidR="0040381D" w:rsidRPr="009D4479">
        <w:rPr>
          <w:rFonts w:asciiTheme="minorHAnsi" w:eastAsia="Calibri" w:hAnsiTheme="minorHAnsi" w:cstheme="minorHAnsi"/>
          <w:szCs w:val="22"/>
        </w:rPr>
        <w:t xml:space="preserve">esktop computer systems purchased must run a </w:t>
      </w:r>
      <w:r w:rsidR="00D362EA" w:rsidRPr="009D4479">
        <w:rPr>
          <w:rFonts w:asciiTheme="minorHAnsi" w:eastAsia="Calibri" w:hAnsiTheme="minorHAnsi" w:cstheme="minorHAnsi"/>
          <w:szCs w:val="22"/>
        </w:rPr>
        <w:t>Windows XP</w:t>
      </w:r>
      <w:r w:rsidR="00973E3B" w:rsidRPr="009D4479">
        <w:rPr>
          <w:rFonts w:asciiTheme="minorHAnsi" w:eastAsia="Calibri" w:hAnsiTheme="minorHAnsi" w:cstheme="minorHAnsi"/>
          <w:szCs w:val="22"/>
        </w:rPr>
        <w:t>, Windows7, Windows</w:t>
      </w:r>
      <w:r w:rsidR="00D362EA" w:rsidRPr="009D4479">
        <w:rPr>
          <w:rFonts w:asciiTheme="minorHAnsi" w:eastAsia="Calibri" w:hAnsiTheme="minorHAnsi" w:cstheme="minorHAnsi"/>
          <w:szCs w:val="22"/>
        </w:rPr>
        <w:t xml:space="preserve"> 8, Windows </w:t>
      </w:r>
      <w:r w:rsidR="000012CC" w:rsidRPr="009D4479">
        <w:rPr>
          <w:rFonts w:asciiTheme="minorHAnsi" w:eastAsia="Calibri" w:hAnsiTheme="minorHAnsi" w:cstheme="minorHAnsi"/>
          <w:szCs w:val="22"/>
        </w:rPr>
        <w:t>10, and Linux</w:t>
      </w:r>
      <w:r w:rsidR="00D362EA" w:rsidRPr="009D4479">
        <w:rPr>
          <w:rFonts w:asciiTheme="minorHAnsi" w:eastAsia="Calibri" w:hAnsiTheme="minorHAnsi" w:cstheme="minorHAnsi"/>
          <w:szCs w:val="22"/>
        </w:rPr>
        <w:t xml:space="preserve"> </w:t>
      </w:r>
      <w:r w:rsidR="0040381D" w:rsidRPr="009D4479">
        <w:rPr>
          <w:rFonts w:asciiTheme="minorHAnsi" w:eastAsia="Calibri" w:hAnsiTheme="minorHAnsi" w:cstheme="minorHAnsi"/>
          <w:szCs w:val="22"/>
        </w:rPr>
        <w:t>and integrate with existing hardware the business server</w:t>
      </w:r>
      <w:r w:rsidR="00D362EA" w:rsidRPr="009D4479">
        <w:rPr>
          <w:rFonts w:asciiTheme="minorHAnsi" w:eastAsia="Calibri" w:hAnsiTheme="minorHAnsi" w:cstheme="minorHAnsi"/>
          <w:szCs w:val="22"/>
        </w:rPr>
        <w:t>.</w:t>
      </w:r>
    </w:p>
    <w:p w:rsidR="00FC65BE" w:rsidRPr="009D4479" w:rsidRDefault="0040381D" w:rsidP="0040381D">
      <w:pPr>
        <w:spacing w:after="200" w:line="276" w:lineRule="auto"/>
        <w:rPr>
          <w:rFonts w:asciiTheme="minorHAnsi" w:eastAsia="Calibri" w:hAnsiTheme="minorHAnsi" w:cstheme="minorHAnsi"/>
          <w:szCs w:val="22"/>
        </w:rPr>
      </w:pPr>
      <w:r w:rsidRPr="009D4479">
        <w:rPr>
          <w:rFonts w:asciiTheme="minorHAnsi" w:eastAsia="Calibri" w:hAnsiTheme="minorHAnsi" w:cstheme="minorHAnsi"/>
          <w:szCs w:val="22"/>
        </w:rPr>
        <w:t>The desktop computer systems must be purchased as standard desktop system bundle</w:t>
      </w:r>
      <w:r w:rsidR="00FC65BE" w:rsidRPr="009D4479">
        <w:rPr>
          <w:rFonts w:asciiTheme="minorHAnsi" w:eastAsia="Calibri" w:hAnsiTheme="minorHAnsi" w:cstheme="minorHAnsi"/>
          <w:szCs w:val="22"/>
        </w:rPr>
        <w:t xml:space="preserve"> and must be </w:t>
      </w:r>
      <w:r w:rsidR="006E2867" w:rsidRPr="009D4479">
        <w:rPr>
          <w:rFonts w:asciiTheme="minorHAnsi" w:eastAsia="Calibri" w:hAnsiTheme="minorHAnsi" w:cstheme="minorHAnsi"/>
          <w:szCs w:val="22"/>
        </w:rPr>
        <w:t>HP</w:t>
      </w:r>
      <w:r w:rsidR="00FC65BE" w:rsidRPr="009D4479">
        <w:rPr>
          <w:rFonts w:asciiTheme="minorHAnsi" w:eastAsia="Calibri" w:hAnsiTheme="minorHAnsi" w:cstheme="minorHAnsi"/>
          <w:szCs w:val="22"/>
        </w:rPr>
        <w:t xml:space="preserve">, Dell, </w:t>
      </w:r>
      <w:r w:rsidR="006E2867" w:rsidRPr="009D4479">
        <w:rPr>
          <w:rFonts w:asciiTheme="minorHAnsi" w:eastAsia="Calibri" w:hAnsiTheme="minorHAnsi" w:cstheme="minorHAnsi"/>
          <w:szCs w:val="22"/>
        </w:rPr>
        <w:t>and Acer etc</w:t>
      </w:r>
      <w:r w:rsidRPr="009D4479">
        <w:rPr>
          <w:rFonts w:asciiTheme="minorHAnsi" w:eastAsia="Calibri" w:hAnsiTheme="minorHAnsi" w:cstheme="minorHAnsi"/>
          <w:szCs w:val="22"/>
        </w:rPr>
        <w:t>.</w:t>
      </w:r>
    </w:p>
    <w:p w:rsidR="0040381D" w:rsidRPr="009D4479" w:rsidRDefault="00FC65BE" w:rsidP="0040381D">
      <w:pPr>
        <w:spacing w:after="200" w:line="276" w:lineRule="auto"/>
        <w:rPr>
          <w:rFonts w:asciiTheme="minorHAnsi" w:eastAsia="Calibri" w:hAnsiTheme="minorHAnsi" w:cstheme="minorHAnsi"/>
          <w:szCs w:val="22"/>
        </w:rPr>
      </w:pPr>
      <w:r w:rsidRPr="009D4479">
        <w:rPr>
          <w:rFonts w:asciiTheme="minorHAnsi" w:eastAsia="Calibri" w:hAnsiTheme="minorHAnsi" w:cstheme="minorHAnsi"/>
          <w:szCs w:val="22"/>
        </w:rPr>
        <w:t>The d</w:t>
      </w:r>
      <w:r w:rsidR="0040381D" w:rsidRPr="009D4479">
        <w:rPr>
          <w:rFonts w:asciiTheme="minorHAnsi" w:eastAsia="Calibri" w:hAnsiTheme="minorHAnsi" w:cstheme="minorHAnsi"/>
          <w:szCs w:val="22"/>
        </w:rPr>
        <w:t xml:space="preserve">esktop computer system bundle </w:t>
      </w:r>
      <w:r w:rsidRPr="009D4479">
        <w:rPr>
          <w:rFonts w:asciiTheme="minorHAnsi" w:eastAsia="Calibri" w:hAnsiTheme="minorHAnsi" w:cstheme="minorHAnsi"/>
          <w:szCs w:val="22"/>
        </w:rPr>
        <w:t>must include</w:t>
      </w:r>
      <w:r w:rsidR="0040381D" w:rsidRPr="009D4479">
        <w:rPr>
          <w:rFonts w:asciiTheme="minorHAnsi" w:eastAsia="Calibri" w:hAnsiTheme="minorHAnsi" w:cstheme="minorHAnsi"/>
          <w:szCs w:val="22"/>
        </w:rPr>
        <w:t>:</w:t>
      </w:r>
    </w:p>
    <w:p w:rsidR="0040381D" w:rsidRPr="009D4479" w:rsidRDefault="0040381D" w:rsidP="0063465F">
      <w:pPr>
        <w:rPr>
          <w:rFonts w:asciiTheme="minorHAnsi" w:eastAsia="Calibri" w:hAnsiTheme="minorHAnsi" w:cstheme="minorHAnsi"/>
          <w:szCs w:val="22"/>
        </w:rPr>
      </w:pPr>
      <w:r w:rsidRPr="009D4479">
        <w:rPr>
          <w:rFonts w:asciiTheme="minorHAnsi" w:eastAsia="Calibri" w:hAnsiTheme="minorHAnsi" w:cstheme="minorHAnsi"/>
          <w:szCs w:val="22"/>
        </w:rPr>
        <w:t>Desktop tower</w:t>
      </w:r>
    </w:p>
    <w:p w:rsidR="0040381D" w:rsidRPr="009D4479" w:rsidRDefault="0040381D" w:rsidP="0063465F">
      <w:pPr>
        <w:rPr>
          <w:rFonts w:asciiTheme="minorHAnsi" w:eastAsia="Calibri" w:hAnsiTheme="minorHAnsi" w:cstheme="minorHAnsi"/>
          <w:szCs w:val="22"/>
        </w:rPr>
      </w:pPr>
      <w:r w:rsidRPr="009D4479">
        <w:rPr>
          <w:rFonts w:asciiTheme="minorHAnsi" w:eastAsia="Calibri" w:hAnsiTheme="minorHAnsi" w:cstheme="minorHAnsi"/>
          <w:szCs w:val="22"/>
        </w:rPr>
        <w:t xml:space="preserve">Desktop screen of </w:t>
      </w:r>
      <w:r w:rsidR="00973E3B" w:rsidRPr="009D4479">
        <w:rPr>
          <w:rFonts w:asciiTheme="minorHAnsi" w:eastAsia="Calibri" w:hAnsiTheme="minorHAnsi" w:cstheme="minorHAnsi"/>
          <w:szCs w:val="22"/>
        </w:rPr>
        <w:t>17”, 22”.</w:t>
      </w:r>
    </w:p>
    <w:p w:rsidR="0040381D" w:rsidRPr="009D4479" w:rsidRDefault="0040381D" w:rsidP="00C737DB">
      <w:pPr>
        <w:numPr>
          <w:ilvl w:val="0"/>
          <w:numId w:val="23"/>
        </w:numPr>
        <w:rPr>
          <w:rFonts w:asciiTheme="minorHAnsi" w:hAnsiTheme="minorHAnsi" w:cstheme="minorHAnsi"/>
          <w:szCs w:val="22"/>
        </w:rPr>
      </w:pPr>
      <w:r w:rsidRPr="009D4479">
        <w:rPr>
          <w:rFonts w:asciiTheme="minorHAnsi" w:hAnsiTheme="minorHAnsi" w:cstheme="minorHAnsi"/>
          <w:szCs w:val="22"/>
        </w:rPr>
        <w:t xml:space="preserve">Keyboard and </w:t>
      </w:r>
      <w:r w:rsidR="00973E3B" w:rsidRPr="009D4479">
        <w:rPr>
          <w:rFonts w:asciiTheme="minorHAnsi" w:hAnsiTheme="minorHAnsi" w:cstheme="minorHAnsi"/>
          <w:szCs w:val="22"/>
        </w:rPr>
        <w:t>mouse You</w:t>
      </w:r>
      <w:r w:rsidRPr="009D4479">
        <w:rPr>
          <w:rFonts w:asciiTheme="minorHAnsi" w:hAnsiTheme="minorHAnsi" w:cstheme="minorHAnsi"/>
          <w:szCs w:val="22"/>
        </w:rPr>
        <w:t xml:space="preserve"> may like to consider stating if these are to be wireless</w:t>
      </w:r>
    </w:p>
    <w:p w:rsidR="00FC65BE" w:rsidRPr="009D4479" w:rsidRDefault="00973E3B" w:rsidP="00C737DB">
      <w:pPr>
        <w:numPr>
          <w:ilvl w:val="0"/>
          <w:numId w:val="16"/>
        </w:numPr>
        <w:rPr>
          <w:rFonts w:asciiTheme="minorHAnsi" w:eastAsia="Calibri" w:hAnsiTheme="minorHAnsi" w:cstheme="minorHAnsi"/>
        </w:rPr>
      </w:pPr>
      <w:r w:rsidRPr="009D4479">
        <w:rPr>
          <w:rFonts w:asciiTheme="minorHAnsi" w:eastAsia="Calibri" w:hAnsiTheme="minorHAnsi" w:cstheme="minorHAnsi"/>
          <w:szCs w:val="22"/>
        </w:rPr>
        <w:lastRenderedPageBreak/>
        <w:t>Windows XP,</w:t>
      </w:r>
      <w:r w:rsidRPr="009D4479">
        <w:rPr>
          <w:rFonts w:asciiTheme="minorHAnsi" w:eastAsia="Calibri" w:hAnsiTheme="minorHAnsi" w:cstheme="minorHAnsi"/>
        </w:rPr>
        <w:t xml:space="preserve"> Windows7, Windows 8, Windows 10</w:t>
      </w:r>
      <w:r w:rsidRPr="009D4479">
        <w:rPr>
          <w:rFonts w:asciiTheme="minorHAnsi" w:eastAsia="Calibri" w:hAnsiTheme="minorHAnsi" w:cstheme="minorHAnsi"/>
          <w:szCs w:val="22"/>
        </w:rPr>
        <w:t xml:space="preserve"> ,Linux</w:t>
      </w:r>
      <w:r w:rsidR="00FC65BE" w:rsidRPr="009D4479">
        <w:rPr>
          <w:rFonts w:asciiTheme="minorHAnsi" w:eastAsia="Calibri" w:hAnsiTheme="minorHAnsi" w:cstheme="minorHAnsi"/>
        </w:rPr>
        <w:t>, and software</w:t>
      </w:r>
      <w:r w:rsidRPr="009D4479">
        <w:rPr>
          <w:rFonts w:asciiTheme="minorHAnsi" w:eastAsia="Calibri" w:hAnsiTheme="minorHAnsi" w:cstheme="minorHAnsi"/>
        </w:rPr>
        <w:t xml:space="preserve"> </w:t>
      </w:r>
      <w:r w:rsidR="00FC65BE" w:rsidRPr="009D4479">
        <w:rPr>
          <w:rFonts w:asciiTheme="minorHAnsi" w:eastAsia="Calibri" w:hAnsiTheme="minorHAnsi" w:cstheme="minorHAnsi"/>
        </w:rPr>
        <w:t>O</w:t>
      </w:r>
      <w:r w:rsidRPr="009D4479">
        <w:rPr>
          <w:rFonts w:asciiTheme="minorHAnsi" w:eastAsia="Calibri" w:hAnsiTheme="minorHAnsi" w:cstheme="minorHAnsi"/>
        </w:rPr>
        <w:t>ffice 2007/13/16</w:t>
      </w:r>
    </w:p>
    <w:p w:rsidR="0040381D" w:rsidRPr="009D4479" w:rsidRDefault="0040381D" w:rsidP="00C737DB">
      <w:pPr>
        <w:numPr>
          <w:ilvl w:val="0"/>
          <w:numId w:val="16"/>
        </w:numPr>
        <w:rPr>
          <w:rFonts w:asciiTheme="minorHAnsi" w:eastAsia="Calibri" w:hAnsiTheme="minorHAnsi" w:cstheme="minorHAnsi"/>
        </w:rPr>
      </w:pPr>
      <w:r w:rsidRPr="009D4479">
        <w:rPr>
          <w:rFonts w:asciiTheme="minorHAnsi" w:eastAsia="Calibri" w:hAnsiTheme="minorHAnsi" w:cstheme="minorHAnsi"/>
        </w:rPr>
        <w:t>speakers,</w:t>
      </w:r>
      <w:r w:rsidR="00FC65BE" w:rsidRPr="009D4479">
        <w:rPr>
          <w:rFonts w:asciiTheme="minorHAnsi" w:eastAsia="Calibri" w:hAnsiTheme="minorHAnsi" w:cstheme="minorHAnsi"/>
        </w:rPr>
        <w:t xml:space="preserve"> microphone, webcam,</w:t>
      </w:r>
      <w:r w:rsidRPr="009D4479">
        <w:rPr>
          <w:rFonts w:asciiTheme="minorHAnsi" w:eastAsia="Calibri" w:hAnsiTheme="minorHAnsi" w:cstheme="minorHAnsi"/>
        </w:rPr>
        <w:t xml:space="preserve"> printers etc.</w:t>
      </w:r>
    </w:p>
    <w:p w:rsidR="0040381D" w:rsidRPr="009D4479" w:rsidRDefault="00FC65BE" w:rsidP="0040381D">
      <w:pPr>
        <w:spacing w:after="200" w:line="276" w:lineRule="auto"/>
        <w:rPr>
          <w:rFonts w:asciiTheme="minorHAnsi" w:eastAsia="Calibri" w:hAnsiTheme="minorHAnsi" w:cstheme="minorHAnsi"/>
          <w:szCs w:val="22"/>
        </w:rPr>
      </w:pPr>
      <w:r w:rsidRPr="009D4479">
        <w:rPr>
          <w:rFonts w:asciiTheme="minorHAnsi" w:eastAsia="Calibri" w:hAnsiTheme="minorHAnsi" w:cstheme="minorHAnsi"/>
          <w:szCs w:val="22"/>
        </w:rPr>
        <w:t>The minimum capacity of the desktop must be:</w:t>
      </w:r>
    </w:p>
    <w:p w:rsidR="00973E3B" w:rsidRPr="009D4479" w:rsidRDefault="00973E3B" w:rsidP="00973E3B">
      <w:pPr>
        <w:numPr>
          <w:ilvl w:val="0"/>
          <w:numId w:val="15"/>
        </w:numPr>
        <w:rPr>
          <w:rFonts w:asciiTheme="minorHAnsi" w:eastAsia="Calibri" w:hAnsiTheme="minorHAnsi" w:cstheme="minorHAnsi"/>
        </w:rPr>
      </w:pPr>
      <w:r w:rsidRPr="009D4479">
        <w:rPr>
          <w:rFonts w:asciiTheme="minorHAnsi" w:eastAsia="Calibri" w:hAnsiTheme="minorHAnsi" w:cstheme="minorHAnsi"/>
        </w:rPr>
        <w:t xml:space="preserve">processor 1.5 </w:t>
      </w:r>
      <w:r w:rsidR="00FC65BE" w:rsidRPr="009D4479">
        <w:rPr>
          <w:rFonts w:asciiTheme="minorHAnsi" w:eastAsia="Calibri" w:hAnsiTheme="minorHAnsi" w:cstheme="minorHAnsi"/>
        </w:rPr>
        <w:t>GHz</w:t>
      </w:r>
      <w:r w:rsidRPr="009D4479">
        <w:rPr>
          <w:rFonts w:asciiTheme="minorHAnsi" w:eastAsia="Calibri" w:hAnsiTheme="minorHAnsi" w:cstheme="minorHAnsi"/>
        </w:rPr>
        <w:t xml:space="preserve"> to 2.5 Ghz</w:t>
      </w:r>
      <w:r w:rsidR="00FC65BE" w:rsidRPr="009D4479">
        <w:rPr>
          <w:rFonts w:asciiTheme="minorHAnsi" w:eastAsia="Calibri" w:hAnsiTheme="minorHAnsi" w:cstheme="minorHAnsi"/>
        </w:rPr>
        <w:t xml:space="preserve"> </w:t>
      </w:r>
    </w:p>
    <w:p w:rsidR="00973E3B" w:rsidRPr="009D4479" w:rsidRDefault="00FC65BE" w:rsidP="00973E3B">
      <w:pPr>
        <w:numPr>
          <w:ilvl w:val="0"/>
          <w:numId w:val="15"/>
        </w:numPr>
        <w:rPr>
          <w:rFonts w:asciiTheme="minorHAnsi" w:eastAsia="Calibri" w:hAnsiTheme="minorHAnsi" w:cstheme="minorHAnsi"/>
        </w:rPr>
      </w:pPr>
      <w:r w:rsidRPr="009D4479">
        <w:rPr>
          <w:rFonts w:asciiTheme="minorHAnsi" w:eastAsia="Calibri" w:hAnsiTheme="minorHAnsi" w:cstheme="minorHAnsi"/>
        </w:rPr>
        <w:t>RAM</w:t>
      </w:r>
      <w:r w:rsidR="00973E3B" w:rsidRPr="009D4479">
        <w:rPr>
          <w:rFonts w:asciiTheme="minorHAnsi" w:eastAsia="Calibri" w:hAnsiTheme="minorHAnsi" w:cstheme="minorHAnsi"/>
        </w:rPr>
        <w:t xml:space="preserve"> 2 Gb to 8 Gb</w:t>
      </w:r>
    </w:p>
    <w:p w:rsidR="00FC65BE" w:rsidRPr="009D4479" w:rsidRDefault="002718BF" w:rsidP="00C737DB">
      <w:pPr>
        <w:numPr>
          <w:ilvl w:val="0"/>
          <w:numId w:val="15"/>
        </w:numPr>
        <w:rPr>
          <w:rFonts w:asciiTheme="minorHAnsi" w:eastAsia="Calibri" w:hAnsiTheme="minorHAnsi" w:cstheme="minorHAnsi"/>
        </w:rPr>
      </w:pPr>
      <w:r w:rsidRPr="009D4479">
        <w:rPr>
          <w:rFonts w:asciiTheme="minorHAnsi" w:eastAsia="Calibri" w:hAnsiTheme="minorHAnsi" w:cstheme="minorHAnsi"/>
        </w:rPr>
        <w:t>USB Port 2 to 8</w:t>
      </w:r>
    </w:p>
    <w:p w:rsidR="00FC65BE" w:rsidRPr="009D4479" w:rsidRDefault="00FC65BE" w:rsidP="00812FCE">
      <w:pPr>
        <w:rPr>
          <w:rFonts w:asciiTheme="minorHAnsi" w:hAnsiTheme="minorHAnsi" w:cstheme="minorHAnsi"/>
        </w:rPr>
      </w:pPr>
      <w:r w:rsidRPr="009D4479">
        <w:rPr>
          <w:rFonts w:asciiTheme="minorHAnsi" w:hAnsiTheme="minorHAnsi" w:cstheme="minorHAnsi"/>
        </w:rPr>
        <w:t xml:space="preserve">Any </w:t>
      </w:r>
      <w:r w:rsidR="005935CD" w:rsidRPr="009D4479">
        <w:rPr>
          <w:rFonts w:asciiTheme="minorHAnsi" w:hAnsiTheme="minorHAnsi" w:cstheme="minorHAnsi"/>
        </w:rPr>
        <w:t>change</w:t>
      </w:r>
      <w:r w:rsidRPr="009D4479">
        <w:rPr>
          <w:rFonts w:asciiTheme="minorHAnsi" w:hAnsiTheme="minorHAnsi" w:cstheme="minorHAnsi"/>
        </w:rPr>
        <w:t xml:space="preserve"> from the above requirements must be authorised by</w:t>
      </w:r>
      <w:r w:rsidR="002718BF" w:rsidRPr="009D4479">
        <w:rPr>
          <w:rFonts w:asciiTheme="minorHAnsi" w:hAnsiTheme="minorHAnsi" w:cstheme="minorHAnsi"/>
        </w:rPr>
        <w:t xml:space="preserve"> IT Department</w:t>
      </w:r>
    </w:p>
    <w:p w:rsidR="00FC65BE" w:rsidRPr="009D4479" w:rsidRDefault="00FC65BE" w:rsidP="00FC65BE">
      <w:pPr>
        <w:spacing w:after="200" w:line="276" w:lineRule="auto"/>
        <w:rPr>
          <w:rFonts w:asciiTheme="minorHAnsi" w:eastAsia="Calibri" w:hAnsiTheme="minorHAnsi" w:cstheme="minorHAnsi"/>
          <w:szCs w:val="22"/>
        </w:rPr>
      </w:pPr>
      <w:r w:rsidRPr="009D4479">
        <w:rPr>
          <w:rFonts w:asciiTheme="minorHAnsi" w:eastAsia="Calibri" w:hAnsiTheme="minorHAnsi" w:cstheme="minorHAnsi"/>
          <w:szCs w:val="22"/>
        </w:rPr>
        <w:t xml:space="preserve">All purchases </w:t>
      </w:r>
      <w:r w:rsidR="000012CC" w:rsidRPr="009D4479">
        <w:rPr>
          <w:rFonts w:asciiTheme="minorHAnsi" w:eastAsia="Calibri" w:hAnsiTheme="minorHAnsi" w:cstheme="minorHAnsi"/>
          <w:szCs w:val="22"/>
        </w:rPr>
        <w:t>of new</w:t>
      </w:r>
      <w:r w:rsidR="002718BF" w:rsidRPr="009D4479">
        <w:rPr>
          <w:rFonts w:asciiTheme="minorHAnsi" w:eastAsia="Calibri" w:hAnsiTheme="minorHAnsi" w:cstheme="minorHAnsi"/>
          <w:szCs w:val="22"/>
        </w:rPr>
        <w:t xml:space="preserve"> </w:t>
      </w:r>
      <w:r w:rsidRPr="009D4479">
        <w:rPr>
          <w:rFonts w:asciiTheme="minorHAnsi" w:eastAsia="Calibri" w:hAnsiTheme="minorHAnsi" w:cstheme="minorHAnsi"/>
          <w:szCs w:val="22"/>
        </w:rPr>
        <w:t>desktops must be supported by</w:t>
      </w:r>
      <w:r w:rsidR="002718BF" w:rsidRPr="009D4479">
        <w:rPr>
          <w:rFonts w:asciiTheme="minorHAnsi" w:eastAsia="Calibri" w:hAnsiTheme="minorHAnsi" w:cstheme="minorHAnsi"/>
          <w:szCs w:val="22"/>
        </w:rPr>
        <w:t xml:space="preserve"> </w:t>
      </w:r>
      <w:r w:rsidRPr="009D4479">
        <w:rPr>
          <w:rFonts w:asciiTheme="minorHAnsi" w:eastAsia="Calibri" w:hAnsiTheme="minorHAnsi" w:cstheme="minorHAnsi"/>
        </w:rPr>
        <w:t xml:space="preserve"> guarantee a</w:t>
      </w:r>
      <w:r w:rsidR="002718BF" w:rsidRPr="009D4479">
        <w:rPr>
          <w:rFonts w:asciiTheme="minorHAnsi" w:eastAsia="Calibri" w:hAnsiTheme="minorHAnsi" w:cstheme="minorHAnsi"/>
        </w:rPr>
        <w:t xml:space="preserve">nd/or warranty requirements As per OEM </w:t>
      </w:r>
    </w:p>
    <w:p w:rsidR="00FC65BE" w:rsidRPr="009D4479" w:rsidRDefault="00FC65BE" w:rsidP="00812FCE">
      <w:pPr>
        <w:rPr>
          <w:rStyle w:val="Hyperlink"/>
          <w:rFonts w:asciiTheme="minorHAnsi" w:hAnsiTheme="minorHAnsi" w:cstheme="minorHAnsi"/>
          <w:color w:val="000000" w:themeColor="text1"/>
          <w:u w:val="none"/>
        </w:rPr>
      </w:pPr>
      <w:r w:rsidRPr="009D4479">
        <w:rPr>
          <w:rFonts w:asciiTheme="minorHAnsi" w:hAnsiTheme="minorHAnsi" w:cstheme="minorHAnsi"/>
        </w:rPr>
        <w:t>All purchases for desktops must be in line with the purchasing policy</w:t>
      </w:r>
      <w:r w:rsidR="00AE420B" w:rsidRPr="009D4479">
        <w:rPr>
          <w:rFonts w:asciiTheme="minorHAnsi" w:hAnsiTheme="minorHAnsi" w:cstheme="minorHAnsi"/>
        </w:rPr>
        <w:t xml:space="preserve"> in the </w:t>
      </w:r>
      <w:r w:rsidR="00BF47F0" w:rsidRPr="009D4479">
        <w:rPr>
          <w:rFonts w:asciiTheme="minorHAnsi" w:hAnsiTheme="minorHAnsi" w:cstheme="minorHAnsi"/>
          <w:color w:val="000000" w:themeColor="text1"/>
        </w:rPr>
        <w:fldChar w:fldCharType="begin"/>
      </w:r>
      <w:r w:rsidR="00626791" w:rsidRPr="009D4479">
        <w:rPr>
          <w:rFonts w:asciiTheme="minorHAnsi" w:hAnsiTheme="minorHAnsi" w:cstheme="minorHAnsi"/>
          <w:color w:val="000000" w:themeColor="text1"/>
        </w:rPr>
        <w:instrText xml:space="preserve"> HYPERLINK "http://www.business.vic.gov.au/money-profit-and-accounting/financial-processes-and-procedures/accounting-and-financial-policies-and-procedures" \o "Accounting and Financial Policies and Procedures page on business.vic.gov.au" </w:instrText>
      </w:r>
      <w:r w:rsidR="00BF47F0" w:rsidRPr="009D4479">
        <w:rPr>
          <w:rFonts w:asciiTheme="minorHAnsi" w:hAnsiTheme="minorHAnsi" w:cstheme="minorHAnsi"/>
          <w:color w:val="000000" w:themeColor="text1"/>
        </w:rPr>
        <w:fldChar w:fldCharType="separate"/>
      </w:r>
      <w:r w:rsidR="002718BF" w:rsidRPr="009D4479">
        <w:rPr>
          <w:rStyle w:val="Hyperlink"/>
          <w:rFonts w:asciiTheme="minorHAnsi" w:hAnsiTheme="minorHAnsi" w:cstheme="minorHAnsi"/>
          <w:color w:val="000000" w:themeColor="text1"/>
          <w:u w:val="none"/>
        </w:rPr>
        <w:t>Purchase Process &amp; Commercial Rules.</w:t>
      </w:r>
    </w:p>
    <w:bookmarkStart w:id="25" w:name="Ordering_notebook_computer_systems"/>
    <w:p w:rsidR="0040381D" w:rsidRPr="000B517D" w:rsidRDefault="00BF47F0" w:rsidP="00812FCE">
      <w:pPr>
        <w:pStyle w:val="Heading3"/>
        <w:rPr>
          <w:rFonts w:asciiTheme="minorHAnsi" w:eastAsia="Calibri" w:hAnsiTheme="minorHAnsi" w:cstheme="minorHAnsi"/>
          <w:szCs w:val="24"/>
          <w:u w:val="single"/>
        </w:rPr>
      </w:pPr>
      <w:r w:rsidRPr="009D4479">
        <w:rPr>
          <w:rFonts w:asciiTheme="minorHAnsi" w:hAnsiTheme="minorHAnsi" w:cstheme="minorHAnsi"/>
          <w:b w:val="0"/>
          <w:bCs w:val="0"/>
          <w:color w:val="000000" w:themeColor="text1"/>
          <w:sz w:val="22"/>
          <w:szCs w:val="24"/>
          <w:lang w:eastAsia="en-AU"/>
        </w:rPr>
        <w:fldChar w:fldCharType="end"/>
      </w:r>
      <w:r w:rsidR="00FC65BE" w:rsidRPr="000B517D">
        <w:rPr>
          <w:rFonts w:asciiTheme="minorHAnsi" w:eastAsia="Calibri" w:hAnsiTheme="minorHAnsi" w:cstheme="minorHAnsi"/>
          <w:szCs w:val="24"/>
          <w:u w:val="single"/>
        </w:rPr>
        <w:t>Purchasing</w:t>
      </w:r>
      <w:r w:rsidR="00AE73C1" w:rsidRPr="000B517D">
        <w:rPr>
          <w:rFonts w:asciiTheme="minorHAnsi" w:eastAsia="Calibri" w:hAnsiTheme="minorHAnsi" w:cstheme="minorHAnsi"/>
          <w:szCs w:val="24"/>
          <w:u w:val="single"/>
        </w:rPr>
        <w:t xml:space="preserve"> </w:t>
      </w:r>
      <w:r w:rsidR="0066409B" w:rsidRPr="000B517D">
        <w:rPr>
          <w:rFonts w:asciiTheme="minorHAnsi" w:eastAsia="Calibri" w:hAnsiTheme="minorHAnsi" w:cstheme="minorHAnsi"/>
          <w:szCs w:val="24"/>
          <w:u w:val="single"/>
        </w:rPr>
        <w:t>portable</w:t>
      </w:r>
      <w:r w:rsidR="0040381D" w:rsidRPr="000B517D">
        <w:rPr>
          <w:rFonts w:asciiTheme="minorHAnsi" w:eastAsia="Calibri" w:hAnsiTheme="minorHAnsi" w:cstheme="minorHAnsi"/>
          <w:szCs w:val="24"/>
          <w:u w:val="single"/>
        </w:rPr>
        <w:t xml:space="preserve"> computer systems</w:t>
      </w:r>
      <w:bookmarkEnd w:id="25"/>
      <w:r w:rsidR="002718BF" w:rsidRPr="000B517D">
        <w:rPr>
          <w:rFonts w:asciiTheme="minorHAnsi" w:eastAsia="Calibri" w:hAnsiTheme="minorHAnsi" w:cstheme="minorHAnsi"/>
          <w:szCs w:val="24"/>
          <w:u w:val="single"/>
        </w:rPr>
        <w:t xml:space="preserve"> (LAPTOPS).</w:t>
      </w:r>
    </w:p>
    <w:p w:rsidR="004A311E" w:rsidRPr="009D4479" w:rsidRDefault="0066409B" w:rsidP="0063465F">
      <w:pPr>
        <w:rPr>
          <w:rFonts w:asciiTheme="minorHAnsi" w:eastAsia="Calibri" w:hAnsiTheme="minorHAnsi" w:cstheme="minorHAnsi"/>
          <w:szCs w:val="22"/>
        </w:rPr>
      </w:pPr>
      <w:r w:rsidRPr="009D4479">
        <w:rPr>
          <w:rFonts w:asciiTheme="minorHAnsi" w:eastAsia="Calibri" w:hAnsiTheme="minorHAnsi" w:cstheme="minorHAnsi"/>
          <w:szCs w:val="22"/>
        </w:rPr>
        <w:t xml:space="preserve">The purchase of portable computer systems </w:t>
      </w:r>
      <w:r w:rsidR="00DD1F03" w:rsidRPr="009D4479">
        <w:rPr>
          <w:rFonts w:asciiTheme="minorHAnsi" w:eastAsia="Calibri" w:hAnsiTheme="minorHAnsi" w:cstheme="minorHAnsi"/>
          <w:szCs w:val="22"/>
        </w:rPr>
        <w:t xml:space="preserve">includes </w:t>
      </w:r>
      <w:r w:rsidR="00DD1F03" w:rsidRPr="009D4479">
        <w:rPr>
          <w:rFonts w:asciiTheme="minorHAnsi" w:eastAsia="Calibri" w:hAnsiTheme="minorHAnsi" w:cstheme="minorHAnsi"/>
        </w:rPr>
        <w:t>notebooks</w:t>
      </w:r>
      <w:r w:rsidRPr="009D4479">
        <w:rPr>
          <w:rFonts w:asciiTheme="minorHAnsi" w:eastAsia="Calibri" w:hAnsiTheme="minorHAnsi" w:cstheme="minorHAnsi"/>
        </w:rPr>
        <w:t>, laptops, tablets etc.</w:t>
      </w:r>
      <w:r w:rsidR="00DA38F2" w:rsidRPr="009D4479">
        <w:rPr>
          <w:rFonts w:asciiTheme="minorHAnsi" w:eastAsia="Calibri" w:hAnsiTheme="minorHAnsi" w:cstheme="minorHAnsi"/>
        </w:rPr>
        <w:t>}</w:t>
      </w:r>
    </w:p>
    <w:p w:rsidR="0066409B" w:rsidRPr="009D4479" w:rsidRDefault="0066409B" w:rsidP="0066409B">
      <w:pPr>
        <w:spacing w:after="200" w:line="276" w:lineRule="auto"/>
        <w:rPr>
          <w:rFonts w:asciiTheme="minorHAnsi" w:eastAsia="Calibri" w:hAnsiTheme="minorHAnsi" w:cstheme="minorHAnsi"/>
          <w:szCs w:val="22"/>
        </w:rPr>
      </w:pPr>
      <w:r w:rsidRPr="009D4479">
        <w:rPr>
          <w:rFonts w:asciiTheme="minorHAnsi" w:eastAsia="Calibri" w:hAnsiTheme="minorHAnsi" w:cstheme="minorHAnsi"/>
          <w:szCs w:val="22"/>
        </w:rPr>
        <w:t xml:space="preserve">Portable computer systems purchased must run a </w:t>
      </w:r>
      <w:r w:rsidR="00DD1F03" w:rsidRPr="009D4479">
        <w:rPr>
          <w:rFonts w:asciiTheme="minorHAnsi" w:eastAsia="Calibri" w:hAnsiTheme="minorHAnsi" w:cstheme="minorHAnsi"/>
          <w:szCs w:val="22"/>
        </w:rPr>
        <w:t>Windows XP,</w:t>
      </w:r>
      <w:r w:rsidR="00DD1F03" w:rsidRPr="009D4479">
        <w:rPr>
          <w:rFonts w:asciiTheme="minorHAnsi" w:eastAsia="Calibri" w:hAnsiTheme="minorHAnsi" w:cstheme="minorHAnsi"/>
        </w:rPr>
        <w:t xml:space="preserve"> Windows7, Windows 8, Windows 10</w:t>
      </w:r>
      <w:r w:rsidR="00DD1F03" w:rsidRPr="009D4479">
        <w:rPr>
          <w:rFonts w:asciiTheme="minorHAnsi" w:eastAsia="Calibri" w:hAnsiTheme="minorHAnsi" w:cstheme="minorHAnsi"/>
          <w:szCs w:val="22"/>
        </w:rPr>
        <w:t xml:space="preserve"> ,Linux </w:t>
      </w:r>
      <w:r w:rsidRPr="009D4479">
        <w:rPr>
          <w:rFonts w:asciiTheme="minorHAnsi" w:eastAsia="Calibri" w:hAnsiTheme="minorHAnsi" w:cstheme="minorHAnsi"/>
          <w:szCs w:val="22"/>
        </w:rPr>
        <w:t xml:space="preserve"> and integrate</w:t>
      </w:r>
      <w:r w:rsidRPr="009D4479">
        <w:rPr>
          <w:rFonts w:asciiTheme="minorHAnsi" w:eastAsia="Calibri" w:hAnsiTheme="minorHAnsi" w:cstheme="minorHAnsi"/>
        </w:rPr>
        <w:t xml:space="preserve"> business server</w:t>
      </w:r>
    </w:p>
    <w:p w:rsidR="0066409B" w:rsidRPr="009D4479" w:rsidRDefault="0066409B" w:rsidP="0066409B">
      <w:pPr>
        <w:spacing w:after="200" w:line="276" w:lineRule="auto"/>
        <w:rPr>
          <w:rFonts w:asciiTheme="minorHAnsi" w:eastAsia="Calibri" w:hAnsiTheme="minorHAnsi" w:cstheme="minorHAnsi"/>
          <w:szCs w:val="22"/>
        </w:rPr>
      </w:pPr>
      <w:r w:rsidRPr="009D4479">
        <w:rPr>
          <w:rFonts w:asciiTheme="minorHAnsi" w:eastAsia="Calibri" w:hAnsiTheme="minorHAnsi" w:cstheme="minorHAnsi"/>
          <w:szCs w:val="22"/>
        </w:rPr>
        <w:t>The</w:t>
      </w:r>
      <w:r w:rsidR="00AE73C1" w:rsidRPr="009D4479">
        <w:rPr>
          <w:rFonts w:asciiTheme="minorHAnsi" w:eastAsia="Calibri" w:hAnsiTheme="minorHAnsi" w:cstheme="minorHAnsi"/>
          <w:szCs w:val="22"/>
        </w:rPr>
        <w:t xml:space="preserve"> </w:t>
      </w:r>
      <w:r w:rsidRPr="009D4479">
        <w:rPr>
          <w:rFonts w:asciiTheme="minorHAnsi" w:eastAsia="Calibri" w:hAnsiTheme="minorHAnsi" w:cstheme="minorHAnsi"/>
          <w:szCs w:val="22"/>
        </w:rPr>
        <w:t>portable computer systems purchased must be</w:t>
      </w:r>
      <w:r w:rsidRPr="009D4479">
        <w:rPr>
          <w:rFonts w:asciiTheme="minorHAnsi" w:eastAsia="Calibri" w:hAnsiTheme="minorHAnsi" w:cstheme="minorHAnsi"/>
        </w:rPr>
        <w:t xml:space="preserve"> HP, Dell, Acer</w:t>
      </w:r>
      <w:r w:rsidR="00DD1F03" w:rsidRPr="009D4479">
        <w:rPr>
          <w:rFonts w:asciiTheme="minorHAnsi" w:eastAsia="Calibri" w:hAnsiTheme="minorHAnsi" w:cstheme="minorHAnsi"/>
        </w:rPr>
        <w:t>.</w:t>
      </w:r>
    </w:p>
    <w:p w:rsidR="0066409B" w:rsidRPr="009D4479" w:rsidRDefault="0066409B" w:rsidP="0066409B">
      <w:pPr>
        <w:spacing w:after="200" w:line="276" w:lineRule="auto"/>
        <w:rPr>
          <w:rFonts w:asciiTheme="minorHAnsi" w:eastAsia="Calibri" w:hAnsiTheme="minorHAnsi" w:cstheme="minorHAnsi"/>
          <w:szCs w:val="22"/>
        </w:rPr>
      </w:pPr>
      <w:r w:rsidRPr="009D4479">
        <w:rPr>
          <w:rFonts w:asciiTheme="minorHAnsi" w:eastAsia="Calibri" w:hAnsiTheme="minorHAnsi" w:cstheme="minorHAnsi"/>
          <w:szCs w:val="22"/>
        </w:rPr>
        <w:t>The minimum capacity of the portable computer system must be:</w:t>
      </w:r>
    </w:p>
    <w:p w:rsidR="0066409B" w:rsidRPr="009D4479" w:rsidRDefault="00DD1F03" w:rsidP="006F2F30">
      <w:pPr>
        <w:numPr>
          <w:ilvl w:val="0"/>
          <w:numId w:val="17"/>
        </w:numPr>
        <w:spacing w:line="240" w:lineRule="auto"/>
        <w:rPr>
          <w:rFonts w:asciiTheme="minorHAnsi" w:eastAsia="Calibri" w:hAnsiTheme="minorHAnsi" w:cstheme="minorHAnsi"/>
        </w:rPr>
      </w:pPr>
      <w:r w:rsidRPr="009D4479">
        <w:rPr>
          <w:rFonts w:asciiTheme="minorHAnsi" w:eastAsia="Calibri" w:hAnsiTheme="minorHAnsi" w:cstheme="minorHAnsi"/>
        </w:rPr>
        <w:t xml:space="preserve">2.3 </w:t>
      </w:r>
      <w:r w:rsidR="0066409B" w:rsidRPr="009D4479">
        <w:rPr>
          <w:rFonts w:asciiTheme="minorHAnsi" w:eastAsia="Calibri" w:hAnsiTheme="minorHAnsi" w:cstheme="minorHAnsi"/>
        </w:rPr>
        <w:t>GHz</w:t>
      </w:r>
      <w:r w:rsidRPr="009D4479">
        <w:rPr>
          <w:rFonts w:asciiTheme="minorHAnsi" w:eastAsia="Calibri" w:hAnsiTheme="minorHAnsi" w:cstheme="minorHAnsi"/>
        </w:rPr>
        <w:t xml:space="preserve"> </w:t>
      </w:r>
    </w:p>
    <w:p w:rsidR="0066409B" w:rsidRPr="009D4479" w:rsidRDefault="0066409B" w:rsidP="006F2F30">
      <w:pPr>
        <w:numPr>
          <w:ilvl w:val="0"/>
          <w:numId w:val="17"/>
        </w:numPr>
        <w:spacing w:line="240" w:lineRule="auto"/>
        <w:rPr>
          <w:rFonts w:asciiTheme="minorHAnsi" w:eastAsia="Calibri" w:hAnsiTheme="minorHAnsi" w:cstheme="minorHAnsi"/>
        </w:rPr>
      </w:pPr>
      <w:r w:rsidRPr="009D4479">
        <w:rPr>
          <w:rFonts w:asciiTheme="minorHAnsi" w:eastAsia="Calibri" w:hAnsiTheme="minorHAnsi" w:cstheme="minorHAnsi"/>
        </w:rPr>
        <w:t>RAM</w:t>
      </w:r>
      <w:r w:rsidR="00DD1F03" w:rsidRPr="009D4479">
        <w:rPr>
          <w:rFonts w:asciiTheme="minorHAnsi" w:eastAsia="Calibri" w:hAnsiTheme="minorHAnsi" w:cstheme="minorHAnsi"/>
        </w:rPr>
        <w:t xml:space="preserve"> 4GB to 8GB</w:t>
      </w:r>
    </w:p>
    <w:p w:rsidR="0066409B" w:rsidRPr="009D4479" w:rsidRDefault="0066409B" w:rsidP="006F2F30">
      <w:pPr>
        <w:numPr>
          <w:ilvl w:val="0"/>
          <w:numId w:val="17"/>
        </w:numPr>
        <w:spacing w:line="240" w:lineRule="auto"/>
        <w:rPr>
          <w:rFonts w:asciiTheme="minorHAnsi" w:eastAsia="Calibri" w:hAnsiTheme="minorHAnsi" w:cstheme="minorHAnsi"/>
        </w:rPr>
      </w:pPr>
      <w:r w:rsidRPr="009D4479">
        <w:rPr>
          <w:rFonts w:asciiTheme="minorHAnsi" w:eastAsia="Calibri" w:hAnsiTheme="minorHAnsi" w:cstheme="minorHAnsi"/>
        </w:rPr>
        <w:t>USB ports</w:t>
      </w:r>
      <w:r w:rsidR="00DD1F03" w:rsidRPr="009D4479">
        <w:rPr>
          <w:rFonts w:asciiTheme="minorHAnsi" w:eastAsia="Calibri" w:hAnsiTheme="minorHAnsi" w:cstheme="minorHAnsi"/>
        </w:rPr>
        <w:t xml:space="preserve"> 1 x 3.0 , 2 x2.0</w:t>
      </w:r>
    </w:p>
    <w:p w:rsidR="0066409B" w:rsidRPr="009D4479" w:rsidRDefault="0066409B" w:rsidP="006F2F30">
      <w:pPr>
        <w:numPr>
          <w:ilvl w:val="0"/>
          <w:numId w:val="17"/>
        </w:numPr>
        <w:spacing w:line="240" w:lineRule="auto"/>
        <w:rPr>
          <w:rFonts w:asciiTheme="minorHAnsi" w:eastAsia="Calibri" w:hAnsiTheme="minorHAnsi" w:cstheme="minorHAnsi"/>
        </w:rPr>
      </w:pPr>
      <w:r w:rsidRPr="009D4479">
        <w:rPr>
          <w:rFonts w:asciiTheme="minorHAnsi" w:eastAsia="Calibri" w:hAnsiTheme="minorHAnsi" w:cstheme="minorHAnsi"/>
        </w:rPr>
        <w:t xml:space="preserve"> DVD drive</w:t>
      </w:r>
      <w:r w:rsidR="00424155" w:rsidRPr="009D4479">
        <w:rPr>
          <w:rFonts w:asciiTheme="minorHAnsi" w:eastAsia="Calibri" w:hAnsiTheme="minorHAnsi" w:cstheme="minorHAnsi"/>
        </w:rPr>
        <w:t xml:space="preserve"> Mouse</w:t>
      </w:r>
      <w:r w:rsidRPr="009D4479">
        <w:rPr>
          <w:rFonts w:asciiTheme="minorHAnsi" w:eastAsia="Calibri" w:hAnsiTheme="minorHAnsi" w:cstheme="minorHAnsi"/>
        </w:rPr>
        <w:t xml:space="preserve">  etc</w:t>
      </w:r>
    </w:p>
    <w:p w:rsidR="0066409B" w:rsidRPr="009D4479" w:rsidRDefault="0066409B" w:rsidP="0063465F">
      <w:pPr>
        <w:rPr>
          <w:rFonts w:asciiTheme="minorHAnsi" w:eastAsia="Calibri" w:hAnsiTheme="minorHAnsi" w:cstheme="minorHAnsi"/>
        </w:rPr>
      </w:pPr>
      <w:r w:rsidRPr="009D4479">
        <w:rPr>
          <w:rFonts w:asciiTheme="minorHAnsi" w:eastAsia="Calibri" w:hAnsiTheme="minorHAnsi" w:cstheme="minorHAnsi"/>
        </w:rPr>
        <w:t>The portable computer system must include the following software provided:</w:t>
      </w:r>
    </w:p>
    <w:p w:rsidR="00424155" w:rsidRPr="009D4479" w:rsidRDefault="0066409B" w:rsidP="006F2F30">
      <w:pPr>
        <w:numPr>
          <w:ilvl w:val="0"/>
          <w:numId w:val="18"/>
        </w:numPr>
        <w:spacing w:line="240" w:lineRule="auto"/>
        <w:rPr>
          <w:rFonts w:asciiTheme="minorHAnsi" w:hAnsiTheme="minorHAnsi" w:cstheme="minorHAnsi"/>
        </w:rPr>
      </w:pPr>
      <w:r w:rsidRPr="009D4479">
        <w:rPr>
          <w:rFonts w:asciiTheme="minorHAnsi" w:eastAsia="Calibri" w:hAnsiTheme="minorHAnsi" w:cstheme="minorHAnsi"/>
        </w:rPr>
        <w:t xml:space="preserve">Office </w:t>
      </w:r>
      <w:r w:rsidR="00424155" w:rsidRPr="009D4479">
        <w:rPr>
          <w:rFonts w:asciiTheme="minorHAnsi" w:eastAsia="Calibri" w:hAnsiTheme="minorHAnsi" w:cstheme="minorHAnsi"/>
        </w:rPr>
        <w:t>2007/</w:t>
      </w:r>
      <w:r w:rsidRPr="009D4479">
        <w:rPr>
          <w:rFonts w:asciiTheme="minorHAnsi" w:eastAsia="Calibri" w:hAnsiTheme="minorHAnsi" w:cstheme="minorHAnsi"/>
        </w:rPr>
        <w:t xml:space="preserve">2013, Adobe, </w:t>
      </w:r>
      <w:r w:rsidR="00535160" w:rsidRPr="009D4479">
        <w:rPr>
          <w:rFonts w:asciiTheme="minorHAnsi" w:eastAsia="Calibri" w:hAnsiTheme="minorHAnsi" w:cstheme="minorHAnsi"/>
        </w:rPr>
        <w:t>Reader, Internet Explorer</w:t>
      </w:r>
      <w:r w:rsidR="00424155" w:rsidRPr="009D4479">
        <w:rPr>
          <w:rFonts w:asciiTheme="minorHAnsi" w:eastAsia="Calibri" w:hAnsiTheme="minorHAnsi" w:cstheme="minorHAnsi"/>
        </w:rPr>
        <w:t xml:space="preserve"> ,Mozilla firebox, team viewer,</w:t>
      </w:r>
    </w:p>
    <w:p w:rsidR="0066409B" w:rsidRPr="009D4479" w:rsidRDefault="0066409B" w:rsidP="006F2F30">
      <w:pPr>
        <w:spacing w:line="240" w:lineRule="auto"/>
        <w:ind w:left="720"/>
        <w:rPr>
          <w:rFonts w:asciiTheme="minorHAnsi" w:hAnsiTheme="minorHAnsi" w:cstheme="minorHAnsi"/>
        </w:rPr>
      </w:pPr>
      <w:r w:rsidRPr="009D4479">
        <w:rPr>
          <w:rFonts w:asciiTheme="minorHAnsi" w:hAnsiTheme="minorHAnsi" w:cstheme="minorHAnsi"/>
        </w:rPr>
        <w:t xml:space="preserve">Any </w:t>
      </w:r>
      <w:r w:rsidR="005935CD" w:rsidRPr="009D4479">
        <w:rPr>
          <w:rFonts w:asciiTheme="minorHAnsi" w:hAnsiTheme="minorHAnsi" w:cstheme="minorHAnsi"/>
        </w:rPr>
        <w:t>change</w:t>
      </w:r>
      <w:r w:rsidRPr="009D4479">
        <w:rPr>
          <w:rFonts w:asciiTheme="minorHAnsi" w:hAnsiTheme="minorHAnsi" w:cstheme="minorHAnsi"/>
        </w:rPr>
        <w:t xml:space="preserve"> from the above requirements must be authorised by</w:t>
      </w:r>
      <w:r w:rsidR="00424155" w:rsidRPr="009D4479">
        <w:rPr>
          <w:rFonts w:asciiTheme="minorHAnsi" w:hAnsiTheme="minorHAnsi" w:cstheme="minorHAnsi"/>
        </w:rPr>
        <w:t xml:space="preserve"> IT department.</w:t>
      </w:r>
    </w:p>
    <w:p w:rsidR="00424155" w:rsidRPr="009D4479" w:rsidRDefault="00424155" w:rsidP="00424155">
      <w:pPr>
        <w:rPr>
          <w:rStyle w:val="Hyperlink"/>
          <w:rFonts w:asciiTheme="minorHAnsi" w:hAnsiTheme="minorHAnsi" w:cstheme="minorHAnsi"/>
          <w:color w:val="000000" w:themeColor="text1"/>
          <w:u w:val="none"/>
        </w:rPr>
      </w:pPr>
      <w:r w:rsidRPr="009D4479">
        <w:rPr>
          <w:rFonts w:asciiTheme="minorHAnsi" w:hAnsiTheme="minorHAnsi" w:cstheme="minorHAnsi"/>
        </w:rPr>
        <w:t xml:space="preserve">All purchases for desktops must be in line with the purchasing policy in </w:t>
      </w:r>
      <w:r w:rsidRPr="009D4479">
        <w:rPr>
          <w:rFonts w:asciiTheme="minorHAnsi" w:hAnsiTheme="minorHAnsi" w:cstheme="minorHAnsi"/>
          <w:color w:val="000000" w:themeColor="text1"/>
        </w:rPr>
        <w:t xml:space="preserve">the </w:t>
      </w:r>
      <w:r w:rsidR="00BF47F0" w:rsidRPr="00BF47F0">
        <w:rPr>
          <w:rFonts w:asciiTheme="minorHAnsi" w:hAnsiTheme="minorHAnsi" w:cstheme="minorHAnsi"/>
          <w:color w:val="000000" w:themeColor="text1"/>
        </w:rPr>
        <w:fldChar w:fldCharType="begin"/>
      </w:r>
      <w:r w:rsidRPr="009D4479">
        <w:rPr>
          <w:rFonts w:asciiTheme="minorHAnsi" w:hAnsiTheme="minorHAnsi" w:cstheme="minorHAnsi"/>
          <w:color w:val="000000" w:themeColor="text1"/>
        </w:rPr>
        <w:instrText xml:space="preserve"> HYPERLINK "http://www.business.vic.gov.au/money-profit-and-accounting/financial-processes-and-procedures/accounting-and-financial-policies-and-procedures" \o "Accounting and Financial Policies and Procedures page on business.vic.gov.au" </w:instrText>
      </w:r>
      <w:r w:rsidR="00BF47F0" w:rsidRPr="00BF47F0">
        <w:rPr>
          <w:rFonts w:asciiTheme="minorHAnsi" w:hAnsiTheme="minorHAnsi" w:cstheme="minorHAnsi"/>
          <w:color w:val="000000" w:themeColor="text1"/>
        </w:rPr>
        <w:fldChar w:fldCharType="separate"/>
      </w:r>
      <w:r w:rsidRPr="009D4479">
        <w:rPr>
          <w:rStyle w:val="Hyperlink"/>
          <w:rFonts w:asciiTheme="minorHAnsi" w:hAnsiTheme="minorHAnsi" w:cstheme="minorHAnsi"/>
          <w:color w:val="000000" w:themeColor="text1"/>
          <w:u w:val="none"/>
        </w:rPr>
        <w:t>Purchase Process &amp; Commercial Rules.</w:t>
      </w:r>
    </w:p>
    <w:p w:rsidR="00A52D69" w:rsidRPr="001B2F08" w:rsidRDefault="00BF47F0" w:rsidP="00896F53">
      <w:pPr>
        <w:rPr>
          <w:rFonts w:asciiTheme="minorHAnsi" w:hAnsiTheme="minorHAnsi" w:cstheme="minorHAnsi"/>
          <w:b/>
          <w:sz w:val="36"/>
          <w:szCs w:val="36"/>
          <w:u w:val="single"/>
        </w:rPr>
      </w:pPr>
      <w:r w:rsidRPr="009D4479">
        <w:rPr>
          <w:rFonts w:asciiTheme="minorHAnsi" w:hAnsiTheme="minorHAnsi" w:cstheme="minorHAnsi"/>
          <w:b/>
          <w:bCs/>
          <w:color w:val="000000" w:themeColor="text1"/>
        </w:rPr>
        <w:lastRenderedPageBreak/>
        <w:fldChar w:fldCharType="end"/>
      </w:r>
      <w:r w:rsidR="00896F53" w:rsidRPr="001B2F08">
        <w:rPr>
          <w:rFonts w:asciiTheme="minorHAnsi" w:hAnsiTheme="minorHAnsi" w:cstheme="minorHAnsi"/>
          <w:b/>
          <w:sz w:val="36"/>
          <w:szCs w:val="36"/>
        </w:rPr>
        <w:t xml:space="preserve">                  </w:t>
      </w:r>
      <w:r w:rsidR="000B517D">
        <w:rPr>
          <w:rFonts w:asciiTheme="minorHAnsi" w:hAnsiTheme="minorHAnsi" w:cstheme="minorHAnsi"/>
          <w:b/>
          <w:sz w:val="36"/>
          <w:szCs w:val="36"/>
        </w:rPr>
        <w:t xml:space="preserve">               </w:t>
      </w:r>
      <w:r w:rsidR="00896F53" w:rsidRPr="001B2F08">
        <w:rPr>
          <w:rFonts w:asciiTheme="minorHAnsi" w:hAnsiTheme="minorHAnsi" w:cstheme="minorHAnsi"/>
          <w:b/>
          <w:sz w:val="36"/>
          <w:szCs w:val="36"/>
        </w:rPr>
        <w:t xml:space="preserve"> </w:t>
      </w:r>
      <w:r w:rsidR="00896F53" w:rsidRPr="001B2F08">
        <w:rPr>
          <w:rFonts w:asciiTheme="minorHAnsi" w:hAnsiTheme="minorHAnsi" w:cstheme="minorHAnsi"/>
          <w:b/>
          <w:sz w:val="36"/>
          <w:szCs w:val="36"/>
          <w:u w:val="single"/>
        </w:rPr>
        <w:t>Laptop Handover document</w:t>
      </w:r>
    </w:p>
    <w:p w:rsidR="00896F53" w:rsidRPr="000B517D" w:rsidRDefault="00896F53" w:rsidP="00896F53">
      <w:pPr>
        <w:rPr>
          <w:rFonts w:asciiTheme="minorHAnsi" w:hAnsiTheme="minorHAnsi" w:cstheme="minorHAnsi"/>
          <w:sz w:val="24"/>
        </w:rPr>
      </w:pPr>
      <w:r w:rsidRPr="000B517D">
        <w:rPr>
          <w:rFonts w:asciiTheme="minorHAnsi" w:hAnsiTheme="minorHAnsi" w:cstheme="minorHAnsi"/>
          <w:b/>
          <w:sz w:val="24"/>
        </w:rPr>
        <w:t>Mr. / Ms</w:t>
      </w:r>
      <w:r w:rsidRPr="000B517D">
        <w:rPr>
          <w:rFonts w:asciiTheme="minorHAnsi" w:hAnsiTheme="minorHAnsi" w:cstheme="minorHAnsi"/>
          <w:sz w:val="24"/>
        </w:rPr>
        <w:t xml:space="preserve">  ----------------------------------------------------------------------------------------</w:t>
      </w:r>
      <w:r w:rsidR="00240089">
        <w:rPr>
          <w:rFonts w:asciiTheme="minorHAnsi" w:hAnsiTheme="minorHAnsi" w:cstheme="minorHAnsi"/>
          <w:sz w:val="24"/>
        </w:rPr>
        <w:t>-------------------------</w:t>
      </w:r>
    </w:p>
    <w:p w:rsidR="00896F53" w:rsidRPr="000B517D" w:rsidRDefault="00896F53" w:rsidP="00896F53">
      <w:pPr>
        <w:rPr>
          <w:rFonts w:asciiTheme="minorHAnsi" w:hAnsiTheme="minorHAnsi" w:cstheme="minorHAnsi"/>
          <w:sz w:val="24"/>
        </w:rPr>
      </w:pPr>
      <w:r w:rsidRPr="000B517D">
        <w:rPr>
          <w:rFonts w:asciiTheme="minorHAnsi" w:hAnsiTheme="minorHAnsi" w:cstheme="minorHAnsi"/>
          <w:b/>
          <w:sz w:val="24"/>
        </w:rPr>
        <w:t>Working At</w:t>
      </w:r>
      <w:r w:rsidRPr="000B517D">
        <w:rPr>
          <w:rFonts w:asciiTheme="minorHAnsi" w:hAnsiTheme="minorHAnsi" w:cstheme="minorHAnsi"/>
          <w:sz w:val="24"/>
        </w:rPr>
        <w:t xml:space="preserve">   -------------------------------------------------------------------------------------------------------------</w:t>
      </w:r>
    </w:p>
    <w:p w:rsidR="00896F53" w:rsidRPr="009D4479" w:rsidRDefault="00896F53" w:rsidP="00896F53">
      <w:pPr>
        <w:rPr>
          <w:rFonts w:asciiTheme="minorHAnsi" w:hAnsiTheme="minorHAnsi" w:cstheme="minorHAnsi"/>
        </w:rPr>
      </w:pPr>
      <w:r w:rsidRPr="000B517D">
        <w:rPr>
          <w:rFonts w:asciiTheme="minorHAnsi" w:hAnsiTheme="minorHAnsi" w:cstheme="minorHAnsi"/>
          <w:b/>
          <w:sz w:val="24"/>
        </w:rPr>
        <w:t>Specification:-</w:t>
      </w:r>
      <w:r w:rsidRPr="009D4479">
        <w:rPr>
          <w:rFonts w:asciiTheme="minorHAnsi" w:hAnsiTheme="minorHAnsi" w:cstheme="minorHAnsi"/>
        </w:rPr>
        <w:t xml:space="preserve">    -------------------------------------------------------------------------------------------------------</w:t>
      </w:r>
      <w:r w:rsidR="00240089">
        <w:rPr>
          <w:rFonts w:asciiTheme="minorHAnsi" w:hAnsiTheme="minorHAnsi" w:cstheme="minorHAnsi"/>
        </w:rPr>
        <w:t>----------</w:t>
      </w:r>
    </w:p>
    <w:p w:rsidR="00896F53" w:rsidRPr="009D4479" w:rsidRDefault="00896F53" w:rsidP="00896F53">
      <w:pPr>
        <w:pBdr>
          <w:bottom w:val="single" w:sz="6" w:space="16" w:color="auto"/>
        </w:pBdr>
        <w:rPr>
          <w:rFonts w:asciiTheme="minorHAnsi" w:hAnsiTheme="minorHAnsi" w:cstheme="minorHAnsi"/>
        </w:rPr>
      </w:pPr>
      <w:r w:rsidRPr="009D4479">
        <w:rPr>
          <w:rFonts w:asciiTheme="minorHAnsi" w:hAnsiTheme="minorHAnsi" w:cstheme="minorHAnsi"/>
        </w:rPr>
        <w:t>--------------------------------------------------------------------------------------------------------------------------------------------------------------------------------------------------------------------------------------------------------------------</w:t>
      </w:r>
      <w:r w:rsidR="006F2F30">
        <w:rPr>
          <w:rFonts w:asciiTheme="minorHAnsi" w:hAnsiTheme="minorHAnsi" w:cstheme="minorHAnsi"/>
        </w:rPr>
        <w:t>----------------</w:t>
      </w:r>
    </w:p>
    <w:p w:rsidR="00240089" w:rsidRDefault="00896F53" w:rsidP="006F2F30">
      <w:pPr>
        <w:spacing w:line="240" w:lineRule="auto"/>
        <w:rPr>
          <w:rFonts w:asciiTheme="minorHAnsi" w:hAnsiTheme="minorHAnsi" w:cstheme="minorHAnsi"/>
          <w:b/>
          <w:sz w:val="24"/>
        </w:rPr>
      </w:pPr>
      <w:r w:rsidRPr="000B517D">
        <w:rPr>
          <w:rFonts w:asciiTheme="minorHAnsi" w:hAnsiTheme="minorHAnsi" w:cstheme="minorHAnsi"/>
          <w:b/>
          <w:sz w:val="24"/>
        </w:rPr>
        <w:t xml:space="preserve">Signature:                                                                                                                                                   </w:t>
      </w:r>
    </w:p>
    <w:p w:rsidR="00896F53" w:rsidRPr="000B517D" w:rsidRDefault="00896F53" w:rsidP="0015402D">
      <w:pPr>
        <w:tabs>
          <w:tab w:val="left" w:pos="5176"/>
        </w:tabs>
        <w:spacing w:line="240" w:lineRule="auto"/>
        <w:rPr>
          <w:rFonts w:asciiTheme="minorHAnsi" w:hAnsiTheme="minorHAnsi" w:cstheme="minorHAnsi"/>
          <w:b/>
          <w:sz w:val="24"/>
        </w:rPr>
      </w:pPr>
      <w:r w:rsidRPr="000B517D">
        <w:rPr>
          <w:rFonts w:asciiTheme="minorHAnsi" w:hAnsiTheme="minorHAnsi" w:cstheme="minorHAnsi"/>
          <w:b/>
          <w:sz w:val="24"/>
        </w:rPr>
        <w:t>Date:</w:t>
      </w:r>
      <w:r w:rsidR="0015402D">
        <w:rPr>
          <w:rFonts w:asciiTheme="minorHAnsi" w:hAnsiTheme="minorHAnsi" w:cstheme="minorHAnsi"/>
          <w:b/>
          <w:sz w:val="24"/>
        </w:rPr>
        <w:tab/>
      </w:r>
    </w:p>
    <w:p w:rsidR="00896F53" w:rsidRPr="000B517D" w:rsidRDefault="00896F53" w:rsidP="00896F53">
      <w:pPr>
        <w:rPr>
          <w:rFonts w:asciiTheme="minorHAnsi" w:hAnsiTheme="minorHAnsi" w:cstheme="minorHAnsi"/>
          <w:b/>
          <w:sz w:val="24"/>
        </w:rPr>
      </w:pPr>
      <w:r w:rsidRPr="000B517D">
        <w:rPr>
          <w:rFonts w:asciiTheme="minorHAnsi" w:hAnsiTheme="minorHAnsi" w:cstheme="minorHAnsi"/>
          <w:b/>
          <w:sz w:val="24"/>
        </w:rPr>
        <w:t>Issuing Authority</w:t>
      </w:r>
    </w:p>
    <w:p w:rsidR="00896F53" w:rsidRPr="009D4479" w:rsidRDefault="00896F53" w:rsidP="00896F53">
      <w:pPr>
        <w:pStyle w:val="ListParagraph"/>
        <w:numPr>
          <w:ilvl w:val="0"/>
          <w:numId w:val="38"/>
        </w:numPr>
        <w:spacing w:before="0" w:after="200" w:line="240" w:lineRule="auto"/>
        <w:rPr>
          <w:rFonts w:asciiTheme="minorHAnsi" w:hAnsiTheme="minorHAnsi" w:cstheme="minorHAnsi"/>
        </w:rPr>
      </w:pPr>
      <w:r w:rsidRPr="009D4479">
        <w:rPr>
          <w:rFonts w:asciiTheme="minorHAnsi" w:hAnsiTheme="minorHAnsi" w:cstheme="minorHAnsi"/>
        </w:rPr>
        <w:t>The laptop has been issued to the said individual with the below mentioned Understanding.</w:t>
      </w:r>
    </w:p>
    <w:p w:rsidR="00896F53" w:rsidRPr="009D4479" w:rsidRDefault="00896F53" w:rsidP="00896F53">
      <w:pPr>
        <w:pStyle w:val="ListParagraph"/>
        <w:numPr>
          <w:ilvl w:val="0"/>
          <w:numId w:val="38"/>
        </w:numPr>
        <w:spacing w:before="0" w:after="200" w:line="240" w:lineRule="auto"/>
        <w:rPr>
          <w:rFonts w:asciiTheme="minorHAnsi" w:hAnsiTheme="minorHAnsi" w:cstheme="minorHAnsi"/>
        </w:rPr>
      </w:pPr>
      <w:r w:rsidRPr="009D4479">
        <w:rPr>
          <w:rFonts w:asciiTheme="minorHAnsi" w:hAnsiTheme="minorHAnsi" w:cstheme="minorHAnsi"/>
        </w:rPr>
        <w:t>Laptop issued is for solely official purpose.</w:t>
      </w:r>
    </w:p>
    <w:p w:rsidR="00896F53" w:rsidRPr="009D4479" w:rsidRDefault="00896F53" w:rsidP="00896F53">
      <w:pPr>
        <w:pStyle w:val="ListParagraph"/>
        <w:numPr>
          <w:ilvl w:val="0"/>
          <w:numId w:val="38"/>
        </w:numPr>
        <w:spacing w:before="0" w:after="200" w:line="240" w:lineRule="auto"/>
        <w:rPr>
          <w:rFonts w:asciiTheme="minorHAnsi" w:hAnsiTheme="minorHAnsi" w:cstheme="minorHAnsi"/>
        </w:rPr>
      </w:pPr>
      <w:r w:rsidRPr="009D4479">
        <w:rPr>
          <w:rFonts w:asciiTheme="minorHAnsi" w:hAnsiTheme="minorHAnsi" w:cstheme="minorHAnsi"/>
        </w:rPr>
        <w:t>The employee shall be fully accountable for theft, loss or damage of the property.</w:t>
      </w:r>
    </w:p>
    <w:p w:rsidR="00896F53" w:rsidRPr="009D4479" w:rsidRDefault="00896F53" w:rsidP="00896F53">
      <w:pPr>
        <w:pStyle w:val="ListParagraph"/>
        <w:numPr>
          <w:ilvl w:val="0"/>
          <w:numId w:val="38"/>
        </w:numPr>
        <w:spacing w:before="0" w:after="200" w:line="240" w:lineRule="auto"/>
        <w:rPr>
          <w:rFonts w:asciiTheme="minorHAnsi" w:hAnsiTheme="minorHAnsi" w:cstheme="minorHAnsi"/>
        </w:rPr>
      </w:pPr>
      <w:r w:rsidRPr="009D4479">
        <w:rPr>
          <w:rFonts w:asciiTheme="minorHAnsi" w:hAnsiTheme="minorHAnsi" w:cstheme="minorHAnsi"/>
        </w:rPr>
        <w:t>Employee can mention necessary specification needed for their job function before taking handover from the system admin department.</w:t>
      </w:r>
    </w:p>
    <w:p w:rsidR="00896F53" w:rsidRPr="009D4479" w:rsidRDefault="00896F53" w:rsidP="00896F53">
      <w:pPr>
        <w:pStyle w:val="ListParagraph"/>
        <w:numPr>
          <w:ilvl w:val="0"/>
          <w:numId w:val="38"/>
        </w:numPr>
        <w:spacing w:before="0" w:after="200" w:line="240" w:lineRule="auto"/>
        <w:rPr>
          <w:rFonts w:asciiTheme="minorHAnsi" w:hAnsiTheme="minorHAnsi" w:cstheme="minorHAnsi"/>
        </w:rPr>
      </w:pPr>
      <w:r w:rsidRPr="009D4479">
        <w:rPr>
          <w:rFonts w:asciiTheme="minorHAnsi" w:hAnsiTheme="minorHAnsi" w:cstheme="minorHAnsi"/>
        </w:rPr>
        <w:t>Any additional software/hardware required by employee (before or after taking the handover) should be clearly communicated though mail to system admin department.</w:t>
      </w:r>
    </w:p>
    <w:p w:rsidR="00896F53" w:rsidRPr="009D4479" w:rsidRDefault="00896F53" w:rsidP="00896F53">
      <w:pPr>
        <w:pStyle w:val="ListParagraph"/>
        <w:numPr>
          <w:ilvl w:val="0"/>
          <w:numId w:val="38"/>
        </w:numPr>
        <w:spacing w:before="0" w:after="200" w:line="240" w:lineRule="auto"/>
        <w:rPr>
          <w:rFonts w:asciiTheme="minorHAnsi" w:hAnsiTheme="minorHAnsi" w:cstheme="minorHAnsi"/>
        </w:rPr>
      </w:pPr>
      <w:r w:rsidRPr="009D4479">
        <w:rPr>
          <w:rFonts w:asciiTheme="minorHAnsi" w:hAnsiTheme="minorHAnsi" w:cstheme="minorHAnsi"/>
        </w:rPr>
        <w:t>Management is at the sole discretion on approving such request.</w:t>
      </w:r>
    </w:p>
    <w:p w:rsidR="00896F53" w:rsidRPr="009D4479" w:rsidRDefault="00896F53" w:rsidP="00896F53">
      <w:pPr>
        <w:pStyle w:val="ListParagraph"/>
        <w:numPr>
          <w:ilvl w:val="0"/>
          <w:numId w:val="38"/>
        </w:numPr>
        <w:spacing w:before="0" w:after="200" w:line="240" w:lineRule="auto"/>
        <w:rPr>
          <w:rFonts w:asciiTheme="minorHAnsi" w:hAnsiTheme="minorHAnsi" w:cstheme="minorHAnsi"/>
        </w:rPr>
      </w:pPr>
      <w:r w:rsidRPr="009D4479">
        <w:rPr>
          <w:rFonts w:asciiTheme="minorHAnsi" w:hAnsiTheme="minorHAnsi" w:cstheme="minorHAnsi"/>
        </w:rPr>
        <w:t>In case of any malfunction, employees are required to report the same to the system Admin Department.</w:t>
      </w:r>
    </w:p>
    <w:p w:rsidR="00896F53" w:rsidRPr="009D4479" w:rsidRDefault="00896F53" w:rsidP="00896F53">
      <w:pPr>
        <w:pStyle w:val="ListParagraph"/>
        <w:numPr>
          <w:ilvl w:val="0"/>
          <w:numId w:val="38"/>
        </w:numPr>
        <w:spacing w:before="0" w:after="200" w:line="240" w:lineRule="auto"/>
        <w:rPr>
          <w:rFonts w:asciiTheme="minorHAnsi" w:hAnsiTheme="minorHAnsi" w:cstheme="minorHAnsi"/>
        </w:rPr>
      </w:pPr>
      <w:r w:rsidRPr="009D4479">
        <w:rPr>
          <w:rFonts w:asciiTheme="minorHAnsi" w:hAnsiTheme="minorHAnsi" w:cstheme="minorHAnsi"/>
        </w:rPr>
        <w:t>Employee may not take the laptop for repair to any external agency /vendor at any point of time.</w:t>
      </w:r>
    </w:p>
    <w:p w:rsidR="00896F53" w:rsidRPr="009D4479" w:rsidRDefault="00896F53" w:rsidP="00896F53">
      <w:pPr>
        <w:pStyle w:val="ListParagraph"/>
        <w:numPr>
          <w:ilvl w:val="0"/>
          <w:numId w:val="38"/>
        </w:numPr>
        <w:spacing w:before="0" w:after="200" w:line="240" w:lineRule="auto"/>
        <w:rPr>
          <w:rFonts w:asciiTheme="minorHAnsi" w:hAnsiTheme="minorHAnsi" w:cstheme="minorHAnsi"/>
        </w:rPr>
      </w:pPr>
      <w:r w:rsidRPr="009D4479">
        <w:rPr>
          <w:rFonts w:asciiTheme="minorHAnsi" w:hAnsiTheme="minorHAnsi" w:cstheme="minorHAnsi"/>
        </w:rPr>
        <w:t>The laptop should be return to the system admin department in case of leaving the organization or if they do not intend to use it for any reason.</w:t>
      </w:r>
    </w:p>
    <w:p w:rsidR="00896F53" w:rsidRPr="009D4479" w:rsidRDefault="00896F53" w:rsidP="00896F53">
      <w:pPr>
        <w:pStyle w:val="ListParagraph"/>
        <w:numPr>
          <w:ilvl w:val="0"/>
          <w:numId w:val="38"/>
        </w:numPr>
        <w:spacing w:before="0" w:after="200" w:line="240" w:lineRule="auto"/>
        <w:rPr>
          <w:rFonts w:asciiTheme="minorHAnsi" w:hAnsiTheme="minorHAnsi" w:cstheme="minorHAnsi"/>
        </w:rPr>
      </w:pPr>
      <w:r w:rsidRPr="009D4479">
        <w:rPr>
          <w:rFonts w:asciiTheme="minorHAnsi" w:hAnsiTheme="minorHAnsi" w:cstheme="minorHAnsi"/>
        </w:rPr>
        <w:t>The employee shall be liable to replace or pay an equivalent amount to the organization in case of theft, loss or damage to the property .the organization retains the right to deduct the same from salary in case of such an event.</w:t>
      </w:r>
    </w:p>
    <w:p w:rsidR="00896F53" w:rsidRPr="009D4479" w:rsidRDefault="00896F53" w:rsidP="00896F53">
      <w:pPr>
        <w:pStyle w:val="ListParagraph"/>
        <w:spacing w:line="240" w:lineRule="auto"/>
        <w:rPr>
          <w:rFonts w:asciiTheme="minorHAnsi" w:hAnsiTheme="minorHAnsi" w:cstheme="minorHAnsi"/>
        </w:rPr>
      </w:pPr>
    </w:p>
    <w:p w:rsidR="00A52D69" w:rsidRPr="009D4479" w:rsidRDefault="00896F53" w:rsidP="006F2F30">
      <w:pPr>
        <w:spacing w:line="240" w:lineRule="auto"/>
        <w:rPr>
          <w:rFonts w:asciiTheme="minorHAnsi" w:hAnsiTheme="minorHAnsi" w:cstheme="minorHAnsi"/>
        </w:rPr>
      </w:pPr>
      <w:r w:rsidRPr="009D4479">
        <w:rPr>
          <w:rFonts w:asciiTheme="minorHAnsi" w:hAnsiTheme="minorHAnsi" w:cstheme="minorHAnsi"/>
        </w:rPr>
        <w:t xml:space="preserve"> I---------------------------------------------------------- , have read and understood the terms and condition said</w:t>
      </w:r>
    </w:p>
    <w:p w:rsidR="00896F53" w:rsidRPr="009D4479" w:rsidRDefault="00896F53" w:rsidP="006F2F30">
      <w:pPr>
        <w:spacing w:line="240" w:lineRule="auto"/>
        <w:rPr>
          <w:rFonts w:asciiTheme="minorHAnsi" w:hAnsiTheme="minorHAnsi" w:cstheme="minorHAnsi"/>
        </w:rPr>
      </w:pPr>
      <w:r w:rsidRPr="009D4479">
        <w:rPr>
          <w:rFonts w:asciiTheme="minorHAnsi" w:hAnsiTheme="minorHAnsi" w:cstheme="minorHAnsi"/>
        </w:rPr>
        <w:t>by  --------------------------------------------------and declare to abide by them.</w:t>
      </w:r>
    </w:p>
    <w:p w:rsidR="00896F53" w:rsidRPr="000B517D" w:rsidRDefault="00896F53" w:rsidP="00896F53">
      <w:pPr>
        <w:rPr>
          <w:rFonts w:asciiTheme="minorHAnsi" w:hAnsiTheme="minorHAnsi" w:cstheme="minorHAnsi"/>
          <w:b/>
          <w:sz w:val="24"/>
        </w:rPr>
      </w:pPr>
      <w:r w:rsidRPr="000B517D">
        <w:rPr>
          <w:rFonts w:asciiTheme="minorHAnsi" w:hAnsiTheme="minorHAnsi" w:cstheme="minorHAnsi"/>
          <w:b/>
          <w:sz w:val="24"/>
        </w:rPr>
        <w:t>Signature:                                                                                                 Date :</w:t>
      </w:r>
    </w:p>
    <w:p w:rsidR="006F2F30" w:rsidRDefault="00896F53" w:rsidP="00896F53">
      <w:pPr>
        <w:rPr>
          <w:rFonts w:asciiTheme="minorHAnsi" w:hAnsiTheme="minorHAnsi" w:cstheme="minorHAnsi"/>
          <w:b/>
          <w:sz w:val="24"/>
        </w:rPr>
      </w:pPr>
      <w:r w:rsidRPr="000B517D">
        <w:rPr>
          <w:rFonts w:asciiTheme="minorHAnsi" w:hAnsiTheme="minorHAnsi" w:cstheme="minorHAnsi"/>
          <w:b/>
          <w:sz w:val="24"/>
        </w:rPr>
        <w:t xml:space="preserve">Employee Name:  </w:t>
      </w:r>
    </w:p>
    <w:p w:rsidR="00896F53" w:rsidRPr="000B517D" w:rsidRDefault="00896F53" w:rsidP="00896F53">
      <w:pPr>
        <w:rPr>
          <w:rFonts w:asciiTheme="minorHAnsi" w:hAnsiTheme="minorHAnsi" w:cstheme="minorHAnsi"/>
          <w:b/>
          <w:sz w:val="24"/>
          <w:u w:val="single"/>
        </w:rPr>
      </w:pPr>
      <w:r w:rsidRPr="000B517D">
        <w:rPr>
          <w:rFonts w:asciiTheme="minorHAnsi" w:hAnsiTheme="minorHAnsi" w:cstheme="minorHAnsi"/>
          <w:b/>
          <w:sz w:val="24"/>
          <w:u w:val="single"/>
        </w:rPr>
        <w:t>Remark:-</w:t>
      </w:r>
    </w:p>
    <w:p w:rsidR="004A311E" w:rsidRPr="000B517D" w:rsidRDefault="004A311E" w:rsidP="00424155">
      <w:pPr>
        <w:rPr>
          <w:rFonts w:eastAsia="Calibri"/>
          <w:sz w:val="24"/>
          <w:u w:val="single"/>
        </w:rPr>
      </w:pPr>
    </w:p>
    <w:p w:rsidR="0040381D" w:rsidRPr="000B517D" w:rsidRDefault="004A311E" w:rsidP="00812FCE">
      <w:pPr>
        <w:pStyle w:val="Heading3"/>
        <w:rPr>
          <w:rFonts w:asciiTheme="minorHAnsi" w:eastAsia="Calibri" w:hAnsiTheme="minorHAnsi" w:cstheme="minorHAnsi"/>
          <w:szCs w:val="24"/>
          <w:u w:val="single"/>
        </w:rPr>
      </w:pPr>
      <w:bookmarkStart w:id="26" w:name="Ordering_server_systems"/>
      <w:r w:rsidRPr="000B517D">
        <w:rPr>
          <w:rFonts w:asciiTheme="minorHAnsi" w:eastAsia="Calibri" w:hAnsiTheme="minorHAnsi" w:cstheme="minorHAnsi"/>
          <w:szCs w:val="24"/>
          <w:u w:val="single"/>
        </w:rPr>
        <w:t xml:space="preserve">Purchasing </w:t>
      </w:r>
      <w:r w:rsidR="0040381D" w:rsidRPr="000B517D">
        <w:rPr>
          <w:rFonts w:asciiTheme="minorHAnsi" w:eastAsia="Calibri" w:hAnsiTheme="minorHAnsi" w:cstheme="minorHAnsi"/>
          <w:szCs w:val="24"/>
          <w:u w:val="single"/>
        </w:rPr>
        <w:t>server systems</w:t>
      </w:r>
      <w:bookmarkEnd w:id="26"/>
    </w:p>
    <w:p w:rsidR="0040381D" w:rsidRPr="009D4479" w:rsidRDefault="0040381D" w:rsidP="00812FCE">
      <w:pPr>
        <w:rPr>
          <w:rFonts w:asciiTheme="minorHAnsi" w:eastAsia="Calibri" w:hAnsiTheme="minorHAnsi" w:cstheme="minorHAnsi"/>
          <w:szCs w:val="22"/>
        </w:rPr>
      </w:pPr>
      <w:r w:rsidRPr="009D4479">
        <w:rPr>
          <w:rFonts w:asciiTheme="minorHAnsi" w:eastAsia="Calibri" w:hAnsiTheme="minorHAnsi" w:cstheme="minorHAnsi"/>
          <w:szCs w:val="22"/>
        </w:rPr>
        <w:t xml:space="preserve">Server systems </w:t>
      </w:r>
      <w:r w:rsidR="004A311E" w:rsidRPr="009D4479">
        <w:rPr>
          <w:rFonts w:asciiTheme="minorHAnsi" w:eastAsia="Calibri" w:hAnsiTheme="minorHAnsi" w:cstheme="minorHAnsi"/>
          <w:szCs w:val="22"/>
        </w:rPr>
        <w:t xml:space="preserve">can only be purchased by </w:t>
      </w:r>
      <w:r w:rsidR="00424155" w:rsidRPr="009D4479">
        <w:rPr>
          <w:rFonts w:asciiTheme="minorHAnsi" w:eastAsia="Calibri" w:hAnsiTheme="minorHAnsi" w:cstheme="minorHAnsi"/>
          <w:szCs w:val="22"/>
        </w:rPr>
        <w:t>IT Head</w:t>
      </w:r>
      <w:r w:rsidR="004A311E" w:rsidRPr="009D4479">
        <w:rPr>
          <w:rFonts w:asciiTheme="minorHAnsi" w:eastAsia="Calibri" w:hAnsiTheme="minorHAnsi" w:cstheme="minorHAnsi"/>
          <w:szCs w:val="22"/>
        </w:rPr>
        <w:t xml:space="preserve">, recommended IT </w:t>
      </w:r>
      <w:r w:rsidR="00424155" w:rsidRPr="009D4479">
        <w:rPr>
          <w:rFonts w:asciiTheme="minorHAnsi" w:eastAsia="Calibri" w:hAnsiTheme="minorHAnsi" w:cstheme="minorHAnsi"/>
          <w:szCs w:val="22"/>
        </w:rPr>
        <w:t>Engineer.</w:t>
      </w:r>
      <w:r w:rsidRPr="009D4479">
        <w:rPr>
          <w:rFonts w:asciiTheme="minorHAnsi" w:eastAsia="Calibri" w:hAnsiTheme="minorHAnsi" w:cstheme="minorHAnsi"/>
          <w:szCs w:val="22"/>
        </w:rPr>
        <w:t xml:space="preserve"> </w:t>
      </w:r>
    </w:p>
    <w:p w:rsidR="004A311E" w:rsidRPr="009D4479" w:rsidRDefault="0040381D" w:rsidP="00812FCE">
      <w:pPr>
        <w:rPr>
          <w:rFonts w:asciiTheme="minorHAnsi" w:eastAsia="Calibri" w:hAnsiTheme="minorHAnsi" w:cstheme="minorHAnsi"/>
          <w:szCs w:val="22"/>
        </w:rPr>
      </w:pPr>
      <w:r w:rsidRPr="009D4479">
        <w:rPr>
          <w:rFonts w:asciiTheme="minorHAnsi" w:eastAsia="Calibri" w:hAnsiTheme="minorHAnsi" w:cstheme="minorHAnsi"/>
          <w:szCs w:val="22"/>
        </w:rPr>
        <w:t>Server systems purchased</w:t>
      </w:r>
      <w:r w:rsidR="004A311E" w:rsidRPr="009D4479">
        <w:rPr>
          <w:rFonts w:asciiTheme="minorHAnsi" w:eastAsia="Calibri" w:hAnsiTheme="minorHAnsi" w:cstheme="minorHAnsi"/>
          <w:szCs w:val="22"/>
        </w:rPr>
        <w:t xml:space="preserve"> must be compatible with all other computer hardware in the business.</w:t>
      </w:r>
    </w:p>
    <w:p w:rsidR="004A311E" w:rsidRPr="009D4479" w:rsidRDefault="004A311E" w:rsidP="00812FCE">
      <w:pPr>
        <w:rPr>
          <w:rFonts w:asciiTheme="minorHAnsi" w:eastAsia="Calibri" w:hAnsiTheme="minorHAnsi" w:cstheme="minorHAnsi"/>
          <w:szCs w:val="22"/>
        </w:rPr>
      </w:pPr>
      <w:r w:rsidRPr="009D4479">
        <w:rPr>
          <w:rFonts w:asciiTheme="minorHAnsi" w:eastAsia="Calibri" w:hAnsiTheme="minorHAnsi" w:cstheme="minorHAnsi"/>
          <w:szCs w:val="22"/>
        </w:rPr>
        <w:t xml:space="preserve">All purchases of server systems must be supported by </w:t>
      </w:r>
      <w:r w:rsidR="00875E3C" w:rsidRPr="009D4479">
        <w:rPr>
          <w:rFonts w:asciiTheme="minorHAnsi" w:eastAsia="Calibri" w:hAnsiTheme="minorHAnsi" w:cstheme="minorHAnsi"/>
          <w:szCs w:val="22"/>
        </w:rPr>
        <w:t>business are</w:t>
      </w:r>
      <w:r w:rsidRPr="009D4479">
        <w:rPr>
          <w:rFonts w:asciiTheme="minorHAnsi" w:eastAsia="Calibri" w:hAnsiTheme="minorHAnsi" w:cstheme="minorHAnsi"/>
          <w:szCs w:val="22"/>
        </w:rPr>
        <w:t xml:space="preserve"> other server systems.</w:t>
      </w:r>
    </w:p>
    <w:p w:rsidR="004A311E" w:rsidRPr="009D4479" w:rsidRDefault="004A311E" w:rsidP="00812FCE">
      <w:pPr>
        <w:rPr>
          <w:rFonts w:asciiTheme="minorHAnsi" w:hAnsiTheme="minorHAnsi" w:cstheme="minorHAnsi"/>
          <w:szCs w:val="22"/>
        </w:rPr>
      </w:pPr>
      <w:r w:rsidRPr="009D4479">
        <w:rPr>
          <w:rFonts w:asciiTheme="minorHAnsi" w:hAnsiTheme="minorHAnsi" w:cstheme="minorHAnsi"/>
          <w:szCs w:val="22"/>
        </w:rPr>
        <w:t xml:space="preserve">Any </w:t>
      </w:r>
      <w:r w:rsidR="005935CD" w:rsidRPr="009D4479">
        <w:rPr>
          <w:rFonts w:asciiTheme="minorHAnsi" w:hAnsiTheme="minorHAnsi" w:cstheme="minorHAnsi"/>
          <w:szCs w:val="22"/>
        </w:rPr>
        <w:t>change</w:t>
      </w:r>
      <w:r w:rsidRPr="009D4479">
        <w:rPr>
          <w:rFonts w:asciiTheme="minorHAnsi" w:hAnsiTheme="minorHAnsi" w:cstheme="minorHAnsi"/>
          <w:szCs w:val="22"/>
        </w:rPr>
        <w:t xml:space="preserve"> from the above requirements must be authorised by</w:t>
      </w:r>
      <w:r w:rsidR="00424155" w:rsidRPr="009D4479">
        <w:rPr>
          <w:rFonts w:asciiTheme="minorHAnsi" w:hAnsiTheme="minorHAnsi" w:cstheme="minorHAnsi"/>
          <w:szCs w:val="22"/>
        </w:rPr>
        <w:t xml:space="preserve"> IT Head.</w:t>
      </w:r>
    </w:p>
    <w:p w:rsidR="00424155" w:rsidRPr="009D4479" w:rsidRDefault="004A311E" w:rsidP="00424155">
      <w:pPr>
        <w:rPr>
          <w:rStyle w:val="Hyperlink"/>
          <w:rFonts w:asciiTheme="minorHAnsi" w:hAnsiTheme="minorHAnsi" w:cstheme="minorHAnsi"/>
          <w:color w:val="000000" w:themeColor="text1"/>
          <w:szCs w:val="22"/>
          <w:u w:val="none"/>
        </w:rPr>
      </w:pPr>
      <w:r w:rsidRPr="009D4479">
        <w:rPr>
          <w:rFonts w:asciiTheme="minorHAnsi" w:hAnsiTheme="minorHAnsi" w:cstheme="minorHAnsi"/>
          <w:szCs w:val="22"/>
        </w:rPr>
        <w:t>All purchases for server systems must be in line with the purchasing policy</w:t>
      </w:r>
      <w:r w:rsidR="00424155" w:rsidRPr="009D4479">
        <w:rPr>
          <w:rFonts w:asciiTheme="minorHAnsi" w:hAnsiTheme="minorHAnsi" w:cstheme="minorHAnsi"/>
          <w:szCs w:val="22"/>
        </w:rPr>
        <w:t xml:space="preserve"> </w:t>
      </w:r>
      <w:r w:rsidR="0044652C" w:rsidRPr="009D4479">
        <w:rPr>
          <w:rFonts w:asciiTheme="minorHAnsi" w:hAnsiTheme="minorHAnsi" w:cstheme="minorHAnsi"/>
          <w:szCs w:val="22"/>
        </w:rPr>
        <w:t>in the</w:t>
      </w:r>
      <w:bookmarkStart w:id="27" w:name="Ordering_computer_peripherals"/>
      <w:r w:rsidR="00424155" w:rsidRPr="009D4479">
        <w:rPr>
          <w:rFonts w:asciiTheme="minorHAnsi" w:hAnsiTheme="minorHAnsi" w:cstheme="minorHAnsi"/>
          <w:szCs w:val="22"/>
        </w:rPr>
        <w:t xml:space="preserve"> </w:t>
      </w:r>
      <w:r w:rsidR="00BF47F0" w:rsidRPr="00BF47F0">
        <w:rPr>
          <w:rFonts w:asciiTheme="minorHAnsi" w:hAnsiTheme="minorHAnsi" w:cstheme="minorHAnsi"/>
          <w:color w:val="000000" w:themeColor="text1"/>
          <w:szCs w:val="22"/>
        </w:rPr>
        <w:fldChar w:fldCharType="begin"/>
      </w:r>
      <w:r w:rsidR="00424155" w:rsidRPr="009D4479">
        <w:rPr>
          <w:rFonts w:asciiTheme="minorHAnsi" w:hAnsiTheme="minorHAnsi" w:cstheme="minorHAnsi"/>
          <w:color w:val="000000" w:themeColor="text1"/>
          <w:szCs w:val="22"/>
        </w:rPr>
        <w:instrText xml:space="preserve"> HYPERLINK "http://www.business.vic.gov.au/money-profit-and-accounting/financial-processes-and-procedures/accounting-and-financial-policies-and-procedures" \o "Accounting and Financial Policies and Procedures page on business.vic.gov.au" </w:instrText>
      </w:r>
      <w:r w:rsidR="00BF47F0" w:rsidRPr="00BF47F0">
        <w:rPr>
          <w:rFonts w:asciiTheme="minorHAnsi" w:hAnsiTheme="minorHAnsi" w:cstheme="minorHAnsi"/>
          <w:color w:val="000000" w:themeColor="text1"/>
          <w:szCs w:val="22"/>
        </w:rPr>
        <w:fldChar w:fldCharType="separate"/>
      </w:r>
      <w:r w:rsidR="00424155" w:rsidRPr="009D4479">
        <w:rPr>
          <w:rStyle w:val="Hyperlink"/>
          <w:rFonts w:asciiTheme="minorHAnsi" w:hAnsiTheme="minorHAnsi" w:cstheme="minorHAnsi"/>
          <w:color w:val="000000" w:themeColor="text1"/>
          <w:szCs w:val="22"/>
          <w:u w:val="none"/>
        </w:rPr>
        <w:t>Purchase Process &amp; Commercial Rules.</w:t>
      </w:r>
    </w:p>
    <w:p w:rsidR="0040381D" w:rsidRPr="009D4479" w:rsidRDefault="00BF47F0" w:rsidP="00424155">
      <w:pPr>
        <w:rPr>
          <w:rFonts w:asciiTheme="minorHAnsi" w:eastAsia="Calibri" w:hAnsiTheme="minorHAnsi" w:cstheme="minorHAnsi"/>
          <w:szCs w:val="22"/>
        </w:rPr>
      </w:pPr>
      <w:r w:rsidRPr="009D4479">
        <w:rPr>
          <w:rFonts w:asciiTheme="minorHAnsi" w:hAnsiTheme="minorHAnsi" w:cstheme="minorHAnsi"/>
          <w:b/>
          <w:bCs/>
          <w:color w:val="000000" w:themeColor="text1"/>
          <w:szCs w:val="22"/>
        </w:rPr>
        <w:fldChar w:fldCharType="end"/>
      </w:r>
      <w:r w:rsidR="004A311E" w:rsidRPr="009D4479">
        <w:rPr>
          <w:rFonts w:asciiTheme="minorHAnsi" w:eastAsia="Calibri" w:hAnsiTheme="minorHAnsi" w:cstheme="minorHAnsi"/>
          <w:szCs w:val="22"/>
        </w:rPr>
        <w:t>Purchasing</w:t>
      </w:r>
      <w:r w:rsidR="0040381D" w:rsidRPr="009D4479">
        <w:rPr>
          <w:rFonts w:asciiTheme="minorHAnsi" w:eastAsia="Calibri" w:hAnsiTheme="minorHAnsi" w:cstheme="minorHAnsi"/>
          <w:szCs w:val="22"/>
        </w:rPr>
        <w:t xml:space="preserve"> computer peripherals</w:t>
      </w:r>
      <w:bookmarkEnd w:id="27"/>
    </w:p>
    <w:p w:rsidR="004A311E" w:rsidRPr="009D4479" w:rsidRDefault="0040381D" w:rsidP="00812FCE">
      <w:pPr>
        <w:rPr>
          <w:rFonts w:asciiTheme="minorHAnsi" w:eastAsia="Calibri" w:hAnsiTheme="minorHAnsi" w:cstheme="minorHAnsi"/>
          <w:szCs w:val="22"/>
        </w:rPr>
      </w:pPr>
      <w:r w:rsidRPr="009D4479">
        <w:rPr>
          <w:rFonts w:asciiTheme="minorHAnsi" w:eastAsia="Calibri" w:hAnsiTheme="minorHAnsi" w:cstheme="minorHAnsi"/>
          <w:szCs w:val="22"/>
        </w:rPr>
        <w:t xml:space="preserve">Computer system peripherals </w:t>
      </w:r>
      <w:r w:rsidR="004A311E" w:rsidRPr="009D4479">
        <w:rPr>
          <w:rFonts w:asciiTheme="minorHAnsi" w:eastAsia="Calibri" w:hAnsiTheme="minorHAnsi" w:cstheme="minorHAnsi"/>
          <w:szCs w:val="22"/>
        </w:rPr>
        <w:t>include printers, scanners, external hard drives etc.</w:t>
      </w:r>
    </w:p>
    <w:p w:rsidR="004A311E" w:rsidRPr="009D4479" w:rsidRDefault="004A311E" w:rsidP="00812FCE">
      <w:pPr>
        <w:rPr>
          <w:rFonts w:asciiTheme="minorHAnsi" w:eastAsia="Calibri" w:hAnsiTheme="minorHAnsi" w:cstheme="minorHAnsi"/>
          <w:szCs w:val="22"/>
        </w:rPr>
      </w:pPr>
      <w:r w:rsidRPr="009D4479">
        <w:rPr>
          <w:rFonts w:asciiTheme="minorHAnsi" w:eastAsia="Calibri" w:hAnsiTheme="minorHAnsi" w:cstheme="minorHAnsi"/>
          <w:szCs w:val="22"/>
        </w:rPr>
        <w:t>Computer peripherals can only be purchased where they are not included in any hardware purchase or are considered to be an additional requirement to existing peripherals.</w:t>
      </w:r>
    </w:p>
    <w:p w:rsidR="004A311E" w:rsidRPr="009D4479" w:rsidRDefault="004A311E" w:rsidP="00812FCE">
      <w:pPr>
        <w:rPr>
          <w:rFonts w:asciiTheme="minorHAnsi" w:eastAsia="Calibri" w:hAnsiTheme="minorHAnsi" w:cstheme="minorHAnsi"/>
          <w:szCs w:val="22"/>
        </w:rPr>
      </w:pPr>
      <w:r w:rsidRPr="009D4479">
        <w:rPr>
          <w:rFonts w:asciiTheme="minorHAnsi" w:eastAsia="Calibri" w:hAnsiTheme="minorHAnsi" w:cstheme="minorHAnsi"/>
          <w:szCs w:val="22"/>
        </w:rPr>
        <w:t>Computer peripherals purchased must be compatible with all other computer hardware and software in the business.</w:t>
      </w:r>
    </w:p>
    <w:p w:rsidR="00875E3C" w:rsidRPr="009D4479" w:rsidRDefault="004A311E" w:rsidP="00812FCE">
      <w:pPr>
        <w:rPr>
          <w:rFonts w:asciiTheme="minorHAnsi" w:eastAsia="Calibri" w:hAnsiTheme="minorHAnsi" w:cstheme="minorHAnsi"/>
          <w:szCs w:val="22"/>
        </w:rPr>
      </w:pPr>
      <w:r w:rsidRPr="009D4479">
        <w:rPr>
          <w:rFonts w:asciiTheme="minorHAnsi" w:eastAsia="Calibri" w:hAnsiTheme="minorHAnsi" w:cstheme="minorHAnsi"/>
          <w:szCs w:val="22"/>
        </w:rPr>
        <w:t>The purchase of computer peripherals can only be authorised by</w:t>
      </w:r>
      <w:r w:rsidR="00875E3C" w:rsidRPr="009D4479">
        <w:rPr>
          <w:rFonts w:asciiTheme="minorHAnsi" w:eastAsia="Calibri" w:hAnsiTheme="minorHAnsi" w:cstheme="minorHAnsi"/>
          <w:szCs w:val="22"/>
        </w:rPr>
        <w:t xml:space="preserve"> IT Head, recommended IT Engineers.</w:t>
      </w:r>
    </w:p>
    <w:p w:rsidR="004A311E" w:rsidRPr="009D4479" w:rsidRDefault="004A311E" w:rsidP="00812FCE">
      <w:pPr>
        <w:rPr>
          <w:rFonts w:asciiTheme="minorHAnsi" w:eastAsia="Calibri" w:hAnsiTheme="minorHAnsi" w:cstheme="minorHAnsi"/>
          <w:szCs w:val="22"/>
        </w:rPr>
      </w:pPr>
      <w:r w:rsidRPr="009D4479">
        <w:rPr>
          <w:rFonts w:asciiTheme="minorHAnsi" w:eastAsia="Calibri" w:hAnsiTheme="minorHAnsi" w:cstheme="minorHAnsi"/>
          <w:szCs w:val="22"/>
        </w:rPr>
        <w:t xml:space="preserve"> </w:t>
      </w:r>
    </w:p>
    <w:p w:rsidR="004A311E" w:rsidRPr="009D4479" w:rsidRDefault="004A311E" w:rsidP="00812FCE">
      <w:pPr>
        <w:rPr>
          <w:rFonts w:asciiTheme="minorHAnsi" w:eastAsia="Calibri" w:hAnsiTheme="minorHAnsi" w:cstheme="minorHAnsi"/>
          <w:szCs w:val="22"/>
        </w:rPr>
      </w:pPr>
      <w:r w:rsidRPr="009D4479">
        <w:rPr>
          <w:rFonts w:asciiTheme="minorHAnsi" w:eastAsia="Calibri" w:hAnsiTheme="minorHAnsi" w:cstheme="minorHAnsi"/>
          <w:szCs w:val="22"/>
        </w:rPr>
        <w:t>All purchases of computer peripherals must be supported by guarantee a</w:t>
      </w:r>
      <w:r w:rsidR="009F27D4" w:rsidRPr="009D4479">
        <w:rPr>
          <w:rFonts w:asciiTheme="minorHAnsi" w:eastAsia="Calibri" w:hAnsiTheme="minorHAnsi" w:cstheme="minorHAnsi"/>
          <w:szCs w:val="22"/>
        </w:rPr>
        <w:t xml:space="preserve">nd/or warranty requirements </w:t>
      </w:r>
      <w:r w:rsidRPr="009D4479">
        <w:rPr>
          <w:rFonts w:asciiTheme="minorHAnsi" w:eastAsia="Calibri" w:hAnsiTheme="minorHAnsi" w:cstheme="minorHAnsi"/>
          <w:szCs w:val="22"/>
        </w:rPr>
        <w:t>and be compatible with the business’s other hardware and software systems.</w:t>
      </w:r>
    </w:p>
    <w:p w:rsidR="004A311E" w:rsidRPr="009D4479" w:rsidRDefault="004A311E" w:rsidP="00812FCE">
      <w:pPr>
        <w:rPr>
          <w:rFonts w:asciiTheme="minorHAnsi" w:hAnsiTheme="minorHAnsi" w:cstheme="minorHAnsi"/>
          <w:szCs w:val="22"/>
        </w:rPr>
      </w:pPr>
      <w:r w:rsidRPr="009D4479">
        <w:rPr>
          <w:rFonts w:asciiTheme="minorHAnsi" w:hAnsiTheme="minorHAnsi" w:cstheme="minorHAnsi"/>
          <w:szCs w:val="22"/>
        </w:rPr>
        <w:t xml:space="preserve">Any </w:t>
      </w:r>
      <w:r w:rsidR="005935CD" w:rsidRPr="009D4479">
        <w:rPr>
          <w:rFonts w:asciiTheme="minorHAnsi" w:hAnsiTheme="minorHAnsi" w:cstheme="minorHAnsi"/>
          <w:szCs w:val="22"/>
        </w:rPr>
        <w:t>change</w:t>
      </w:r>
      <w:r w:rsidRPr="009D4479">
        <w:rPr>
          <w:rFonts w:asciiTheme="minorHAnsi" w:hAnsiTheme="minorHAnsi" w:cstheme="minorHAnsi"/>
          <w:szCs w:val="22"/>
        </w:rPr>
        <w:t xml:space="preserve"> from the above requirements must be authorised by</w:t>
      </w:r>
      <w:r w:rsidR="009F27D4" w:rsidRPr="009D4479">
        <w:rPr>
          <w:rFonts w:asciiTheme="minorHAnsi" w:hAnsiTheme="minorHAnsi" w:cstheme="minorHAnsi"/>
          <w:szCs w:val="22"/>
        </w:rPr>
        <w:t xml:space="preserve"> IT Head.</w:t>
      </w:r>
    </w:p>
    <w:p w:rsidR="004A311E" w:rsidRPr="009D4479" w:rsidRDefault="004A311E" w:rsidP="00812FCE">
      <w:pPr>
        <w:rPr>
          <w:rFonts w:asciiTheme="minorHAnsi" w:eastAsia="Calibri" w:hAnsiTheme="minorHAnsi" w:cstheme="minorHAnsi"/>
          <w:color w:val="000000" w:themeColor="text1"/>
          <w:szCs w:val="22"/>
        </w:rPr>
      </w:pPr>
      <w:r w:rsidRPr="009D4479">
        <w:rPr>
          <w:rFonts w:asciiTheme="minorHAnsi" w:eastAsia="Calibri" w:hAnsiTheme="minorHAnsi" w:cstheme="minorHAnsi"/>
          <w:color w:val="000000" w:themeColor="text1"/>
          <w:szCs w:val="22"/>
        </w:rPr>
        <w:t xml:space="preserve">All purchases for computer peripherals must be in line with the purchasing policy </w:t>
      </w:r>
      <w:r w:rsidR="00E57397" w:rsidRPr="009D4479">
        <w:rPr>
          <w:rFonts w:asciiTheme="minorHAnsi" w:eastAsia="Calibri" w:hAnsiTheme="minorHAnsi" w:cstheme="minorHAnsi"/>
          <w:color w:val="000000" w:themeColor="text1"/>
          <w:szCs w:val="22"/>
        </w:rPr>
        <w:t xml:space="preserve">in the </w:t>
      </w:r>
      <w:hyperlink r:id="rId8" w:tooltip="Accounting and Financial Policies and Procedures page on business.vic.gov.au" w:history="1">
        <w:r w:rsidR="009F27D4" w:rsidRPr="009D4479">
          <w:rPr>
            <w:rStyle w:val="Hyperlink"/>
            <w:rFonts w:asciiTheme="minorHAnsi" w:eastAsia="Calibri" w:hAnsiTheme="minorHAnsi" w:cstheme="minorHAnsi"/>
            <w:color w:val="000000" w:themeColor="text1"/>
            <w:szCs w:val="22"/>
            <w:u w:val="none"/>
          </w:rPr>
          <w:t>Purchase Process &amp; Commercial Rule</w:t>
        </w:r>
      </w:hyperlink>
      <w:r w:rsidR="00B134E3" w:rsidRPr="009D4479">
        <w:rPr>
          <w:rFonts w:asciiTheme="minorHAnsi" w:hAnsiTheme="minorHAnsi" w:cstheme="minorHAnsi"/>
          <w:color w:val="000000" w:themeColor="text1"/>
          <w:szCs w:val="22"/>
        </w:rPr>
        <w:t>.</w:t>
      </w:r>
    </w:p>
    <w:p w:rsidR="00F5073F" w:rsidRPr="000B517D" w:rsidRDefault="0094075B" w:rsidP="00812FCE">
      <w:pPr>
        <w:pStyle w:val="Heading1"/>
        <w:rPr>
          <w:rFonts w:asciiTheme="minorHAnsi" w:hAnsiTheme="minorHAnsi" w:cstheme="minorHAnsi"/>
          <w:b/>
          <w:sz w:val="36"/>
          <w:szCs w:val="36"/>
          <w:u w:val="single"/>
        </w:rPr>
      </w:pPr>
      <w:bookmarkStart w:id="28" w:name="_Toc406651975"/>
      <w:r w:rsidRPr="000B517D">
        <w:rPr>
          <w:rFonts w:asciiTheme="minorHAnsi" w:hAnsiTheme="minorHAnsi" w:cstheme="minorHAnsi"/>
          <w:b/>
          <w:sz w:val="36"/>
          <w:szCs w:val="36"/>
          <w:u w:val="single"/>
        </w:rPr>
        <w:lastRenderedPageBreak/>
        <w:t xml:space="preserve">Policy for </w:t>
      </w:r>
      <w:r w:rsidR="00E57397" w:rsidRPr="000B517D">
        <w:rPr>
          <w:rFonts w:asciiTheme="minorHAnsi" w:hAnsiTheme="minorHAnsi" w:cstheme="minorHAnsi"/>
          <w:b/>
          <w:sz w:val="36"/>
          <w:szCs w:val="36"/>
          <w:u w:val="single"/>
        </w:rPr>
        <w:t>Gett</w:t>
      </w:r>
      <w:r w:rsidR="00082E7F" w:rsidRPr="000B517D">
        <w:rPr>
          <w:rFonts w:asciiTheme="minorHAnsi" w:hAnsiTheme="minorHAnsi" w:cstheme="minorHAnsi"/>
          <w:b/>
          <w:sz w:val="36"/>
          <w:szCs w:val="36"/>
          <w:u w:val="single"/>
        </w:rPr>
        <w:t>ing</w:t>
      </w:r>
      <w:r w:rsidR="00F5073F" w:rsidRPr="000B517D">
        <w:rPr>
          <w:rFonts w:asciiTheme="minorHAnsi" w:hAnsiTheme="minorHAnsi" w:cstheme="minorHAnsi"/>
          <w:b/>
          <w:sz w:val="36"/>
          <w:szCs w:val="36"/>
          <w:u w:val="single"/>
        </w:rPr>
        <w:t xml:space="preserve"> Software</w:t>
      </w:r>
      <w:bookmarkEnd w:id="28"/>
      <w:r w:rsidR="00F5073F" w:rsidRPr="000B517D">
        <w:rPr>
          <w:rFonts w:asciiTheme="minorHAnsi" w:hAnsiTheme="minorHAnsi" w:cstheme="minorHAnsi"/>
          <w:b/>
          <w:sz w:val="36"/>
          <w:szCs w:val="36"/>
          <w:u w:val="single"/>
        </w:rPr>
        <w:tab/>
      </w:r>
    </w:p>
    <w:p w:rsidR="00F5073F" w:rsidRPr="009D4479" w:rsidRDefault="00F5073F" w:rsidP="003463F9">
      <w:pPr>
        <w:rPr>
          <w:rFonts w:asciiTheme="minorHAnsi" w:eastAsia="Calibri" w:hAnsiTheme="minorHAnsi" w:cstheme="minorHAnsi"/>
          <w:szCs w:val="22"/>
        </w:rPr>
      </w:pPr>
      <w:r w:rsidRPr="009D4479">
        <w:rPr>
          <w:rFonts w:asciiTheme="minorHAnsi" w:hAnsiTheme="minorHAnsi" w:cstheme="minorHAnsi"/>
          <w:szCs w:val="22"/>
        </w:rPr>
        <w:t xml:space="preserve">Policy Number: </w:t>
      </w:r>
      <w:r w:rsidR="0011767E" w:rsidRPr="009D4479">
        <w:rPr>
          <w:rFonts w:asciiTheme="minorHAnsi" w:hAnsiTheme="minorHAnsi" w:cstheme="minorHAnsi"/>
          <w:szCs w:val="22"/>
        </w:rPr>
        <w:t>SEPL/IT/SW</w:t>
      </w:r>
      <w:r w:rsidR="005727F9" w:rsidRPr="009D4479">
        <w:rPr>
          <w:rFonts w:asciiTheme="minorHAnsi" w:hAnsiTheme="minorHAnsi" w:cstheme="minorHAnsi"/>
          <w:szCs w:val="22"/>
        </w:rPr>
        <w:t>/PUR</w:t>
      </w:r>
      <w:r w:rsidR="0011767E" w:rsidRPr="009D4479">
        <w:rPr>
          <w:rFonts w:asciiTheme="minorHAnsi" w:hAnsiTheme="minorHAnsi" w:cstheme="minorHAnsi"/>
          <w:szCs w:val="22"/>
        </w:rPr>
        <w:t>01</w:t>
      </w:r>
    </w:p>
    <w:p w:rsidR="00F5073F" w:rsidRPr="009D4479" w:rsidRDefault="00F5073F" w:rsidP="0011767E">
      <w:pPr>
        <w:rPr>
          <w:rFonts w:asciiTheme="minorHAnsi" w:eastAsia="Calibri" w:hAnsiTheme="minorHAnsi" w:cstheme="minorHAnsi"/>
          <w:szCs w:val="22"/>
        </w:rPr>
      </w:pPr>
      <w:r w:rsidRPr="009D4479">
        <w:rPr>
          <w:rFonts w:asciiTheme="minorHAnsi" w:hAnsiTheme="minorHAnsi" w:cstheme="minorHAnsi"/>
          <w:szCs w:val="22"/>
        </w:rPr>
        <w:t xml:space="preserve">Policy Date: </w:t>
      </w:r>
      <w:r w:rsidR="0011767E" w:rsidRPr="009D4479">
        <w:rPr>
          <w:rFonts w:asciiTheme="minorHAnsi" w:eastAsia="Calibri" w:hAnsiTheme="minorHAnsi" w:cstheme="minorHAnsi"/>
          <w:szCs w:val="22"/>
        </w:rPr>
        <w:t>10/06/2017</w:t>
      </w:r>
      <w:r w:rsidRPr="009D4479">
        <w:rPr>
          <w:rFonts w:asciiTheme="minorHAnsi" w:hAnsiTheme="minorHAnsi" w:cstheme="minorHAnsi"/>
          <w:szCs w:val="22"/>
        </w:rPr>
        <w:t>.</w:t>
      </w:r>
    </w:p>
    <w:p w:rsidR="00F5073F" w:rsidRPr="000B517D" w:rsidRDefault="00F5073F" w:rsidP="00812FCE">
      <w:pPr>
        <w:pStyle w:val="Heading2"/>
        <w:rPr>
          <w:rFonts w:asciiTheme="minorHAnsi" w:hAnsiTheme="minorHAnsi" w:cstheme="minorHAnsi"/>
          <w:sz w:val="24"/>
          <w:szCs w:val="24"/>
          <w:u w:val="single"/>
        </w:rPr>
      </w:pPr>
      <w:bookmarkStart w:id="29" w:name="_Toc406651976"/>
      <w:r w:rsidRPr="000B517D">
        <w:rPr>
          <w:rFonts w:asciiTheme="minorHAnsi" w:hAnsiTheme="minorHAnsi" w:cstheme="minorHAnsi"/>
          <w:sz w:val="24"/>
          <w:szCs w:val="24"/>
          <w:u w:val="single"/>
        </w:rPr>
        <w:t>Purpose of the Policy</w:t>
      </w:r>
      <w:bookmarkEnd w:id="29"/>
    </w:p>
    <w:p w:rsidR="00F5073F" w:rsidRPr="009D4479" w:rsidRDefault="000C3A21" w:rsidP="00812FCE">
      <w:pPr>
        <w:rPr>
          <w:rFonts w:asciiTheme="minorHAnsi" w:eastAsia="Calibri" w:hAnsiTheme="minorHAnsi" w:cstheme="minorHAnsi"/>
          <w:szCs w:val="22"/>
          <w:lang w:eastAsia="en-US"/>
        </w:rPr>
      </w:pPr>
      <w:r w:rsidRPr="009D4479">
        <w:rPr>
          <w:rFonts w:asciiTheme="minorHAnsi" w:eastAsia="Calibri" w:hAnsiTheme="minorHAnsi" w:cstheme="minorHAnsi"/>
          <w:szCs w:val="22"/>
          <w:lang w:eastAsia="en-US"/>
        </w:rPr>
        <w:t>T</w:t>
      </w:r>
      <w:r w:rsidR="00F5073F" w:rsidRPr="009D4479">
        <w:rPr>
          <w:rFonts w:asciiTheme="minorHAnsi" w:eastAsia="Calibri" w:hAnsiTheme="minorHAnsi" w:cstheme="minorHAnsi"/>
          <w:szCs w:val="22"/>
          <w:lang w:eastAsia="en-US"/>
        </w:rPr>
        <w:t xml:space="preserve">his policy provides guidelines for the purchase of software for the business to ensure that all </w:t>
      </w:r>
      <w:r w:rsidR="00E57397" w:rsidRPr="009D4479">
        <w:rPr>
          <w:rFonts w:asciiTheme="minorHAnsi" w:eastAsia="Calibri" w:hAnsiTheme="minorHAnsi" w:cstheme="minorHAnsi"/>
          <w:szCs w:val="22"/>
          <w:lang w:eastAsia="en-US"/>
        </w:rPr>
        <w:t>software used by</w:t>
      </w:r>
      <w:r w:rsidR="00F5073F" w:rsidRPr="009D4479">
        <w:rPr>
          <w:rFonts w:asciiTheme="minorHAnsi" w:eastAsia="Calibri" w:hAnsiTheme="minorHAnsi" w:cstheme="minorHAnsi"/>
          <w:szCs w:val="22"/>
          <w:lang w:eastAsia="en-US"/>
        </w:rPr>
        <w:t xml:space="preserve"> the business is appropriate, value for money and where applicable integrates with other technology for the </w:t>
      </w:r>
      <w:r w:rsidR="00321B24" w:rsidRPr="009D4479">
        <w:rPr>
          <w:rFonts w:asciiTheme="minorHAnsi" w:eastAsia="Calibri" w:hAnsiTheme="minorHAnsi" w:cstheme="minorHAnsi"/>
          <w:szCs w:val="22"/>
          <w:lang w:eastAsia="en-US"/>
        </w:rPr>
        <w:t>business. This</w:t>
      </w:r>
      <w:r w:rsidR="0084407C" w:rsidRPr="009D4479">
        <w:rPr>
          <w:rFonts w:asciiTheme="minorHAnsi" w:eastAsia="Calibri" w:hAnsiTheme="minorHAnsi" w:cstheme="minorHAnsi"/>
          <w:szCs w:val="22"/>
          <w:lang w:eastAsia="en-US"/>
        </w:rPr>
        <w:t xml:space="preserve"> policy applies to software obtained as part of hardware bundle or pre-loaded software.</w:t>
      </w:r>
    </w:p>
    <w:p w:rsidR="00F5073F" w:rsidRPr="000B517D" w:rsidRDefault="00F5073F" w:rsidP="00812FCE">
      <w:pPr>
        <w:pStyle w:val="Heading2"/>
        <w:rPr>
          <w:rFonts w:asciiTheme="minorHAnsi" w:hAnsiTheme="minorHAnsi" w:cstheme="minorHAnsi"/>
          <w:sz w:val="24"/>
          <w:szCs w:val="24"/>
          <w:u w:val="single"/>
        </w:rPr>
      </w:pPr>
      <w:bookmarkStart w:id="30" w:name="_Toc406651977"/>
      <w:r w:rsidRPr="000B517D">
        <w:rPr>
          <w:rFonts w:asciiTheme="minorHAnsi" w:hAnsiTheme="minorHAnsi" w:cstheme="minorHAnsi"/>
          <w:sz w:val="24"/>
          <w:szCs w:val="24"/>
          <w:u w:val="single"/>
        </w:rPr>
        <w:t>Procedures</w:t>
      </w:r>
      <w:bookmarkEnd w:id="30"/>
    </w:p>
    <w:p w:rsidR="0094075B" w:rsidRPr="000B517D" w:rsidRDefault="0094075B" w:rsidP="00812FCE">
      <w:pPr>
        <w:pStyle w:val="Heading3"/>
        <w:rPr>
          <w:rFonts w:asciiTheme="minorHAnsi" w:hAnsiTheme="minorHAnsi" w:cstheme="minorHAnsi"/>
          <w:szCs w:val="24"/>
          <w:u w:val="single"/>
        </w:rPr>
      </w:pPr>
      <w:r w:rsidRPr="000B517D">
        <w:rPr>
          <w:rFonts w:asciiTheme="minorHAnsi" w:hAnsiTheme="minorHAnsi" w:cstheme="minorHAnsi"/>
          <w:szCs w:val="24"/>
          <w:u w:val="single"/>
        </w:rPr>
        <w:t>Request for Software</w:t>
      </w:r>
    </w:p>
    <w:p w:rsidR="0094075B" w:rsidRPr="009D4479" w:rsidRDefault="0094075B" w:rsidP="00812FCE">
      <w:pPr>
        <w:rPr>
          <w:rFonts w:asciiTheme="minorHAnsi" w:eastAsia="Calibri" w:hAnsiTheme="minorHAnsi" w:cstheme="minorHAnsi"/>
          <w:szCs w:val="22"/>
        </w:rPr>
      </w:pPr>
      <w:r w:rsidRPr="009D4479">
        <w:rPr>
          <w:rFonts w:asciiTheme="minorHAnsi" w:eastAsia="Calibri" w:hAnsiTheme="minorHAnsi" w:cstheme="minorHAnsi"/>
          <w:szCs w:val="22"/>
        </w:rPr>
        <w:t xml:space="preserve">All software, </w:t>
      </w:r>
      <w:r w:rsidR="0011767E" w:rsidRPr="009D4479">
        <w:rPr>
          <w:rFonts w:asciiTheme="minorHAnsi" w:eastAsia="Calibri" w:hAnsiTheme="minorHAnsi" w:cstheme="minorHAnsi"/>
          <w:szCs w:val="22"/>
        </w:rPr>
        <w:t>including non</w:t>
      </w:r>
      <w:r w:rsidRPr="009D4479">
        <w:rPr>
          <w:rFonts w:asciiTheme="minorHAnsi" w:eastAsia="Calibri" w:hAnsiTheme="minorHAnsi" w:cstheme="minorHAnsi"/>
          <w:szCs w:val="22"/>
        </w:rPr>
        <w:t xml:space="preserve">-commercial software such as </w:t>
      </w:r>
      <w:r w:rsidR="0011767E" w:rsidRPr="009D4479">
        <w:rPr>
          <w:rFonts w:asciiTheme="minorHAnsi" w:eastAsia="Calibri" w:hAnsiTheme="minorHAnsi" w:cstheme="minorHAnsi"/>
          <w:szCs w:val="22"/>
        </w:rPr>
        <w:t xml:space="preserve">open source, freeware, etc. </w:t>
      </w:r>
      <w:r w:rsidRPr="009D4479">
        <w:rPr>
          <w:rFonts w:asciiTheme="minorHAnsi" w:eastAsia="Calibri" w:hAnsiTheme="minorHAnsi" w:cstheme="minorHAnsi"/>
          <w:szCs w:val="22"/>
        </w:rPr>
        <w:t>must be</w:t>
      </w:r>
      <w:r w:rsidR="0011767E" w:rsidRPr="009D4479">
        <w:rPr>
          <w:rFonts w:asciiTheme="minorHAnsi" w:eastAsia="Calibri" w:hAnsiTheme="minorHAnsi" w:cstheme="minorHAnsi"/>
          <w:szCs w:val="22"/>
        </w:rPr>
        <w:t xml:space="preserve"> approved by respected dept. head </w:t>
      </w:r>
      <w:r w:rsidRPr="009D4479">
        <w:rPr>
          <w:rFonts w:asciiTheme="minorHAnsi" w:eastAsia="Calibri" w:hAnsiTheme="minorHAnsi" w:cstheme="minorHAnsi"/>
          <w:szCs w:val="22"/>
        </w:rPr>
        <w:t>prior to the use or download of such software.</w:t>
      </w:r>
    </w:p>
    <w:p w:rsidR="00F5073F" w:rsidRPr="000B517D" w:rsidRDefault="0094075B" w:rsidP="00812FCE">
      <w:pPr>
        <w:pStyle w:val="Heading3"/>
        <w:rPr>
          <w:rFonts w:asciiTheme="minorHAnsi" w:hAnsiTheme="minorHAnsi" w:cstheme="minorHAnsi"/>
          <w:szCs w:val="24"/>
          <w:u w:val="single"/>
        </w:rPr>
      </w:pPr>
      <w:r w:rsidRPr="000B517D">
        <w:rPr>
          <w:rFonts w:asciiTheme="minorHAnsi" w:hAnsiTheme="minorHAnsi" w:cstheme="minorHAnsi"/>
          <w:szCs w:val="24"/>
          <w:u w:val="single"/>
        </w:rPr>
        <w:t>Purchase of software</w:t>
      </w:r>
    </w:p>
    <w:p w:rsidR="0094075B" w:rsidRPr="009D4479" w:rsidRDefault="00F5073F" w:rsidP="00812FCE">
      <w:pPr>
        <w:rPr>
          <w:rFonts w:asciiTheme="minorHAnsi" w:eastAsia="Calibri" w:hAnsiTheme="minorHAnsi" w:cstheme="minorHAnsi"/>
          <w:szCs w:val="22"/>
        </w:rPr>
      </w:pPr>
      <w:r w:rsidRPr="009D4479">
        <w:rPr>
          <w:rFonts w:asciiTheme="minorHAnsi" w:eastAsia="Calibri" w:hAnsiTheme="minorHAnsi" w:cstheme="minorHAnsi"/>
          <w:szCs w:val="22"/>
        </w:rPr>
        <w:t xml:space="preserve">The purchase of all </w:t>
      </w:r>
      <w:r w:rsidR="0094075B" w:rsidRPr="009D4479">
        <w:rPr>
          <w:rFonts w:asciiTheme="minorHAnsi" w:eastAsia="Calibri" w:hAnsiTheme="minorHAnsi" w:cstheme="minorHAnsi"/>
          <w:szCs w:val="22"/>
        </w:rPr>
        <w:t>software</w:t>
      </w:r>
      <w:r w:rsidRPr="009D4479">
        <w:rPr>
          <w:rFonts w:asciiTheme="minorHAnsi" w:eastAsia="Calibri" w:hAnsiTheme="minorHAnsi" w:cstheme="minorHAnsi"/>
          <w:szCs w:val="22"/>
        </w:rPr>
        <w:t xml:space="preserve"> must adhere to this policy. </w:t>
      </w:r>
    </w:p>
    <w:p w:rsidR="0094075B" w:rsidRPr="009D4479" w:rsidRDefault="0094075B" w:rsidP="00812FCE">
      <w:pPr>
        <w:rPr>
          <w:rFonts w:asciiTheme="minorHAnsi" w:eastAsia="Calibri" w:hAnsiTheme="minorHAnsi" w:cstheme="minorHAnsi"/>
          <w:szCs w:val="22"/>
        </w:rPr>
      </w:pPr>
      <w:r w:rsidRPr="009D4479">
        <w:rPr>
          <w:rFonts w:asciiTheme="minorHAnsi" w:eastAsia="Calibri" w:hAnsiTheme="minorHAnsi" w:cstheme="minorHAnsi"/>
          <w:szCs w:val="22"/>
        </w:rPr>
        <w:t xml:space="preserve">All purchased software must be purchased by </w:t>
      </w:r>
      <w:r w:rsidR="00CD5D08" w:rsidRPr="009D4479">
        <w:rPr>
          <w:rFonts w:asciiTheme="minorHAnsi" w:eastAsia="Calibri" w:hAnsiTheme="minorHAnsi" w:cstheme="minorHAnsi"/>
          <w:szCs w:val="22"/>
        </w:rPr>
        <w:t>IT Head.</w:t>
      </w:r>
    </w:p>
    <w:p w:rsidR="0094075B" w:rsidRPr="009D4479" w:rsidRDefault="0094075B" w:rsidP="00812FCE">
      <w:pPr>
        <w:rPr>
          <w:rFonts w:asciiTheme="minorHAnsi" w:eastAsia="Calibri" w:hAnsiTheme="minorHAnsi" w:cstheme="minorHAnsi"/>
          <w:szCs w:val="22"/>
        </w:rPr>
      </w:pPr>
      <w:r w:rsidRPr="009D4479">
        <w:rPr>
          <w:rFonts w:asciiTheme="minorHAnsi" w:eastAsia="Calibri" w:hAnsiTheme="minorHAnsi" w:cstheme="minorHAnsi"/>
          <w:szCs w:val="22"/>
        </w:rPr>
        <w:t>All purchased software must be purchased from releva</w:t>
      </w:r>
      <w:r w:rsidR="00CD5D08" w:rsidRPr="009D4479">
        <w:rPr>
          <w:rFonts w:asciiTheme="minorHAnsi" w:eastAsia="Calibri" w:hAnsiTheme="minorHAnsi" w:cstheme="minorHAnsi"/>
          <w:szCs w:val="22"/>
        </w:rPr>
        <w:t>nt suppliers.</w:t>
      </w:r>
    </w:p>
    <w:p w:rsidR="00F5073F" w:rsidRPr="009D4479" w:rsidRDefault="00F5073F" w:rsidP="00812FCE">
      <w:pPr>
        <w:rPr>
          <w:rFonts w:asciiTheme="minorHAnsi" w:eastAsia="Calibri" w:hAnsiTheme="minorHAnsi" w:cstheme="minorHAnsi"/>
          <w:szCs w:val="22"/>
        </w:rPr>
      </w:pPr>
      <w:r w:rsidRPr="009D4479">
        <w:rPr>
          <w:rFonts w:asciiTheme="minorHAnsi" w:eastAsia="Calibri" w:hAnsiTheme="minorHAnsi" w:cstheme="minorHAnsi"/>
          <w:szCs w:val="22"/>
        </w:rPr>
        <w:t xml:space="preserve">All purchases of </w:t>
      </w:r>
      <w:r w:rsidR="0094075B" w:rsidRPr="009D4479">
        <w:rPr>
          <w:rFonts w:asciiTheme="minorHAnsi" w:eastAsia="Calibri" w:hAnsiTheme="minorHAnsi" w:cstheme="minorHAnsi"/>
          <w:szCs w:val="22"/>
        </w:rPr>
        <w:t>software</w:t>
      </w:r>
      <w:r w:rsidRPr="009D4479">
        <w:rPr>
          <w:rFonts w:asciiTheme="minorHAnsi" w:eastAsia="Calibri" w:hAnsiTheme="minorHAnsi" w:cstheme="minorHAnsi"/>
          <w:szCs w:val="22"/>
        </w:rPr>
        <w:t xml:space="preserve"> must be supported </w:t>
      </w:r>
      <w:r w:rsidR="001F2ABF" w:rsidRPr="009D4479">
        <w:rPr>
          <w:rFonts w:asciiTheme="minorHAnsi" w:eastAsia="Calibri" w:hAnsiTheme="minorHAnsi" w:cstheme="minorHAnsi"/>
          <w:szCs w:val="22"/>
        </w:rPr>
        <w:t>by guarantee</w:t>
      </w:r>
      <w:r w:rsidRPr="009D4479">
        <w:rPr>
          <w:rFonts w:asciiTheme="minorHAnsi" w:eastAsia="Calibri" w:hAnsiTheme="minorHAnsi" w:cstheme="minorHAnsi"/>
          <w:szCs w:val="22"/>
        </w:rPr>
        <w:t xml:space="preserve"> and/or warra</w:t>
      </w:r>
      <w:r w:rsidR="00CD5D08" w:rsidRPr="009D4479">
        <w:rPr>
          <w:rFonts w:asciiTheme="minorHAnsi" w:eastAsia="Calibri" w:hAnsiTheme="minorHAnsi" w:cstheme="minorHAnsi"/>
          <w:szCs w:val="22"/>
        </w:rPr>
        <w:t xml:space="preserve">nty requirements </w:t>
      </w:r>
      <w:r w:rsidRPr="009D4479">
        <w:rPr>
          <w:rFonts w:asciiTheme="minorHAnsi" w:eastAsia="Calibri" w:hAnsiTheme="minorHAnsi" w:cstheme="minorHAnsi"/>
          <w:szCs w:val="22"/>
        </w:rPr>
        <w:t xml:space="preserve">and be compatible with the business’s server </w:t>
      </w:r>
      <w:r w:rsidR="0094075B" w:rsidRPr="009D4479">
        <w:rPr>
          <w:rFonts w:asciiTheme="minorHAnsi" w:eastAsia="Calibri" w:hAnsiTheme="minorHAnsi" w:cstheme="minorHAnsi"/>
          <w:szCs w:val="22"/>
        </w:rPr>
        <w:t xml:space="preserve">and/or hardware </w:t>
      </w:r>
      <w:r w:rsidRPr="009D4479">
        <w:rPr>
          <w:rFonts w:asciiTheme="minorHAnsi" w:eastAsia="Calibri" w:hAnsiTheme="minorHAnsi" w:cstheme="minorHAnsi"/>
          <w:szCs w:val="22"/>
        </w:rPr>
        <w:t>system.</w:t>
      </w:r>
    </w:p>
    <w:p w:rsidR="0084407C" w:rsidRPr="009D4479" w:rsidRDefault="0084407C" w:rsidP="00812FCE">
      <w:pPr>
        <w:rPr>
          <w:rFonts w:asciiTheme="minorHAnsi" w:hAnsiTheme="minorHAnsi" w:cstheme="minorHAnsi"/>
          <w:szCs w:val="22"/>
        </w:rPr>
      </w:pPr>
      <w:r w:rsidRPr="009D4479">
        <w:rPr>
          <w:rFonts w:asciiTheme="minorHAnsi" w:hAnsiTheme="minorHAnsi" w:cstheme="minorHAnsi"/>
          <w:szCs w:val="22"/>
        </w:rPr>
        <w:t xml:space="preserve">Any </w:t>
      </w:r>
      <w:r w:rsidR="00E57397" w:rsidRPr="009D4479">
        <w:rPr>
          <w:rFonts w:asciiTheme="minorHAnsi" w:hAnsiTheme="minorHAnsi" w:cstheme="minorHAnsi"/>
          <w:szCs w:val="22"/>
        </w:rPr>
        <w:t>changes</w:t>
      </w:r>
      <w:r w:rsidRPr="009D4479">
        <w:rPr>
          <w:rFonts w:asciiTheme="minorHAnsi" w:hAnsiTheme="minorHAnsi" w:cstheme="minorHAnsi"/>
          <w:szCs w:val="22"/>
        </w:rPr>
        <w:t xml:space="preserve"> from the above requirements must be authorised by</w:t>
      </w:r>
      <w:r w:rsidR="00CD5D08" w:rsidRPr="009D4479">
        <w:rPr>
          <w:rFonts w:asciiTheme="minorHAnsi" w:hAnsiTheme="minorHAnsi" w:cstheme="minorHAnsi"/>
          <w:szCs w:val="22"/>
        </w:rPr>
        <w:t xml:space="preserve"> IT Head</w:t>
      </w:r>
    </w:p>
    <w:p w:rsidR="00F5073F" w:rsidRPr="009D4479" w:rsidRDefault="00F5073F" w:rsidP="00812FCE">
      <w:pPr>
        <w:rPr>
          <w:rStyle w:val="Hyperlink"/>
          <w:rFonts w:asciiTheme="minorHAnsi" w:hAnsiTheme="minorHAnsi" w:cstheme="minorHAnsi"/>
          <w:color w:val="000000" w:themeColor="text1"/>
          <w:szCs w:val="22"/>
          <w:u w:val="none"/>
        </w:rPr>
      </w:pPr>
      <w:r w:rsidRPr="009D4479">
        <w:rPr>
          <w:rFonts w:asciiTheme="minorHAnsi" w:hAnsiTheme="minorHAnsi" w:cstheme="minorHAnsi"/>
          <w:szCs w:val="22"/>
        </w:rPr>
        <w:t xml:space="preserve">All purchases for </w:t>
      </w:r>
      <w:r w:rsidR="0094075B" w:rsidRPr="009D4479">
        <w:rPr>
          <w:rFonts w:asciiTheme="minorHAnsi" w:hAnsiTheme="minorHAnsi" w:cstheme="minorHAnsi"/>
          <w:szCs w:val="22"/>
        </w:rPr>
        <w:t>software</w:t>
      </w:r>
      <w:r w:rsidR="00AE73C1" w:rsidRPr="009D4479">
        <w:rPr>
          <w:rFonts w:asciiTheme="minorHAnsi" w:hAnsiTheme="minorHAnsi" w:cstheme="minorHAnsi"/>
          <w:szCs w:val="22"/>
        </w:rPr>
        <w:t xml:space="preserve"> </w:t>
      </w:r>
      <w:r w:rsidRPr="009D4479">
        <w:rPr>
          <w:rFonts w:asciiTheme="minorHAnsi" w:hAnsiTheme="minorHAnsi" w:cstheme="minorHAnsi"/>
          <w:szCs w:val="22"/>
        </w:rPr>
        <w:t xml:space="preserve">must be in line with the purchasing policy </w:t>
      </w:r>
      <w:r w:rsidR="00E57397" w:rsidRPr="009D4479">
        <w:rPr>
          <w:rFonts w:asciiTheme="minorHAnsi" w:hAnsiTheme="minorHAnsi" w:cstheme="minorHAnsi"/>
          <w:szCs w:val="22"/>
        </w:rPr>
        <w:t xml:space="preserve">in the </w:t>
      </w:r>
      <w:r w:rsidR="00BF47F0" w:rsidRPr="009D4479">
        <w:rPr>
          <w:rFonts w:asciiTheme="minorHAnsi" w:hAnsiTheme="minorHAnsi" w:cstheme="minorHAnsi"/>
          <w:color w:val="000000" w:themeColor="text1"/>
          <w:szCs w:val="22"/>
        </w:rPr>
        <w:fldChar w:fldCharType="begin"/>
      </w:r>
      <w:r w:rsidR="00626791" w:rsidRPr="009D4479">
        <w:rPr>
          <w:rFonts w:asciiTheme="minorHAnsi" w:hAnsiTheme="minorHAnsi" w:cstheme="minorHAnsi"/>
          <w:color w:val="000000" w:themeColor="text1"/>
          <w:szCs w:val="22"/>
        </w:rPr>
        <w:instrText xml:space="preserve"> HYPERLINK "http://www.business.vic.gov.au/money-profit-and-accounting/financial-processes-and-procedures/accounting-and-financial-policies-and-procedures" \o "Accounting and Financial Policies and Procedures page on business.vic.gov.au" </w:instrText>
      </w:r>
      <w:r w:rsidR="00BF47F0" w:rsidRPr="009D4479">
        <w:rPr>
          <w:rFonts w:asciiTheme="minorHAnsi" w:hAnsiTheme="minorHAnsi" w:cstheme="minorHAnsi"/>
          <w:color w:val="000000" w:themeColor="text1"/>
          <w:szCs w:val="22"/>
        </w:rPr>
        <w:fldChar w:fldCharType="separate"/>
      </w:r>
      <w:r w:rsidR="009F27D4" w:rsidRPr="009D4479">
        <w:rPr>
          <w:rStyle w:val="Hyperlink"/>
          <w:rFonts w:asciiTheme="minorHAnsi" w:hAnsiTheme="minorHAnsi" w:cstheme="minorHAnsi"/>
          <w:color w:val="000000" w:themeColor="text1"/>
          <w:szCs w:val="22"/>
          <w:u w:val="none"/>
        </w:rPr>
        <w:t>Purchase Process &amp; Commercial Rule</w:t>
      </w:r>
    </w:p>
    <w:p w:rsidR="00812FCE" w:rsidRPr="000B517D" w:rsidRDefault="00BF47F0" w:rsidP="003E0EC1">
      <w:pPr>
        <w:pStyle w:val="Heading3"/>
        <w:keepNext/>
        <w:rPr>
          <w:rFonts w:asciiTheme="minorHAnsi" w:hAnsiTheme="minorHAnsi" w:cstheme="minorHAnsi"/>
          <w:szCs w:val="24"/>
          <w:u w:val="single"/>
        </w:rPr>
      </w:pPr>
      <w:r w:rsidRPr="009D4479">
        <w:rPr>
          <w:rFonts w:asciiTheme="minorHAnsi" w:hAnsiTheme="minorHAnsi" w:cstheme="minorHAnsi"/>
          <w:b w:val="0"/>
          <w:bCs w:val="0"/>
          <w:color w:val="000000" w:themeColor="text1"/>
          <w:sz w:val="22"/>
          <w:szCs w:val="22"/>
          <w:lang w:eastAsia="en-AU"/>
        </w:rPr>
        <w:fldChar w:fldCharType="end"/>
      </w:r>
      <w:r w:rsidR="00E57397" w:rsidRPr="000B517D">
        <w:rPr>
          <w:rFonts w:asciiTheme="minorHAnsi" w:hAnsiTheme="minorHAnsi" w:cstheme="minorHAnsi"/>
          <w:szCs w:val="24"/>
          <w:u w:val="single"/>
        </w:rPr>
        <w:t>Obtaining open source or freeware</w:t>
      </w:r>
      <w:r w:rsidR="0094075B" w:rsidRPr="000B517D">
        <w:rPr>
          <w:rFonts w:asciiTheme="minorHAnsi" w:hAnsiTheme="minorHAnsi" w:cstheme="minorHAnsi"/>
          <w:szCs w:val="24"/>
          <w:u w:val="single"/>
        </w:rPr>
        <w:t xml:space="preserve"> software</w:t>
      </w:r>
    </w:p>
    <w:p w:rsidR="0084407C" w:rsidRPr="009D4479" w:rsidRDefault="00E57397" w:rsidP="00812FCE">
      <w:pPr>
        <w:rPr>
          <w:rFonts w:asciiTheme="minorHAnsi" w:hAnsiTheme="minorHAnsi" w:cstheme="minorHAnsi"/>
          <w:szCs w:val="22"/>
        </w:rPr>
      </w:pPr>
      <w:r w:rsidRPr="009D4479">
        <w:rPr>
          <w:rFonts w:asciiTheme="minorHAnsi" w:hAnsiTheme="minorHAnsi" w:cstheme="minorHAnsi"/>
          <w:szCs w:val="22"/>
        </w:rPr>
        <w:t>Open source or f</w:t>
      </w:r>
      <w:r w:rsidR="0084407C" w:rsidRPr="009D4479">
        <w:rPr>
          <w:rFonts w:asciiTheme="minorHAnsi" w:hAnsiTheme="minorHAnsi" w:cstheme="minorHAnsi"/>
          <w:szCs w:val="22"/>
        </w:rPr>
        <w:t>reeware software can be obtained without payment and usually downloaded directly from the internet.</w:t>
      </w:r>
    </w:p>
    <w:p w:rsidR="0084407C" w:rsidRPr="0084407C" w:rsidRDefault="0084407C" w:rsidP="00812FCE">
      <w:pPr>
        <w:rPr>
          <w:rFonts w:eastAsia="Calibri"/>
          <w:szCs w:val="22"/>
        </w:rPr>
      </w:pPr>
      <w:r>
        <w:rPr>
          <w:rFonts w:eastAsia="Calibri"/>
          <w:szCs w:val="22"/>
        </w:rPr>
        <w:lastRenderedPageBreak/>
        <w:t xml:space="preserve">In the event that </w:t>
      </w:r>
      <w:r w:rsidRPr="0084407C">
        <w:rPr>
          <w:rFonts w:eastAsia="Calibri"/>
          <w:szCs w:val="22"/>
        </w:rPr>
        <w:t>open source or freeware software is required, approval from</w:t>
      </w:r>
      <w:r w:rsidR="006200FC">
        <w:rPr>
          <w:rFonts w:eastAsia="Calibri"/>
          <w:szCs w:val="22"/>
        </w:rPr>
        <w:t xml:space="preserve"> respected HOD </w:t>
      </w:r>
      <w:r w:rsidRPr="0084407C">
        <w:rPr>
          <w:rFonts w:eastAsia="Calibri"/>
          <w:szCs w:val="22"/>
        </w:rPr>
        <w:t>must be obtained prior to the download or use of such software</w:t>
      </w:r>
      <w:r>
        <w:rPr>
          <w:rFonts w:eastAsia="Calibri"/>
          <w:szCs w:val="22"/>
        </w:rPr>
        <w:t>.</w:t>
      </w:r>
    </w:p>
    <w:p w:rsidR="00F5073F" w:rsidRPr="004A311E" w:rsidRDefault="00F5073F" w:rsidP="00812FCE">
      <w:pPr>
        <w:rPr>
          <w:rFonts w:eastAsia="Calibri"/>
          <w:szCs w:val="22"/>
        </w:rPr>
      </w:pPr>
      <w:r w:rsidRPr="00FC65BE">
        <w:rPr>
          <w:rFonts w:eastAsia="Calibri"/>
          <w:szCs w:val="22"/>
        </w:rPr>
        <w:t xml:space="preserve">All </w:t>
      </w:r>
      <w:r w:rsidR="0084407C">
        <w:rPr>
          <w:rFonts w:eastAsia="Calibri"/>
          <w:szCs w:val="22"/>
        </w:rPr>
        <w:t xml:space="preserve">open source or freeware must </w:t>
      </w:r>
      <w:r w:rsidRPr="004A311E">
        <w:rPr>
          <w:rFonts w:eastAsia="Calibri"/>
          <w:szCs w:val="22"/>
        </w:rPr>
        <w:t xml:space="preserve">be compatible with the business’s </w:t>
      </w:r>
      <w:r w:rsidR="0084407C">
        <w:rPr>
          <w:rFonts w:eastAsia="Calibri"/>
          <w:szCs w:val="22"/>
        </w:rPr>
        <w:t>hardware and software systems</w:t>
      </w:r>
      <w:r w:rsidRPr="004A311E">
        <w:rPr>
          <w:rFonts w:eastAsia="Calibri"/>
          <w:szCs w:val="22"/>
        </w:rPr>
        <w:t>.</w:t>
      </w:r>
    </w:p>
    <w:p w:rsidR="0084407C" w:rsidRPr="0063465F" w:rsidRDefault="0084407C" w:rsidP="00812FCE">
      <w:r w:rsidRPr="00FC65BE">
        <w:t xml:space="preserve">Any </w:t>
      </w:r>
      <w:r w:rsidR="00E57397">
        <w:t>change</w:t>
      </w:r>
      <w:r w:rsidRPr="00FC65BE">
        <w:t xml:space="preserve"> from the above requirements must be authorised by</w:t>
      </w:r>
      <w:r w:rsidR="005727F9">
        <w:t xml:space="preserve"> IT Head.</w:t>
      </w:r>
    </w:p>
    <w:p w:rsidR="00357191" w:rsidRPr="000B517D" w:rsidRDefault="00357191" w:rsidP="00812FCE">
      <w:pPr>
        <w:pStyle w:val="Heading1"/>
        <w:rPr>
          <w:rFonts w:asciiTheme="minorHAnsi" w:hAnsiTheme="minorHAnsi" w:cstheme="minorHAnsi"/>
          <w:b/>
          <w:sz w:val="36"/>
          <w:szCs w:val="36"/>
          <w:u w:val="single"/>
        </w:rPr>
      </w:pPr>
      <w:bookmarkStart w:id="31" w:name="_Toc406651978"/>
      <w:bookmarkStart w:id="32" w:name="_Toc354384082"/>
      <w:r w:rsidRPr="000B517D">
        <w:rPr>
          <w:rFonts w:asciiTheme="minorHAnsi" w:hAnsiTheme="minorHAnsi" w:cstheme="minorHAnsi"/>
          <w:b/>
          <w:sz w:val="36"/>
          <w:szCs w:val="36"/>
          <w:u w:val="single"/>
        </w:rPr>
        <w:lastRenderedPageBreak/>
        <w:t>Policy for Use of Software</w:t>
      </w:r>
      <w:bookmarkEnd w:id="31"/>
    </w:p>
    <w:p w:rsidR="00357191" w:rsidRPr="009D4479" w:rsidRDefault="00357191" w:rsidP="003463F9">
      <w:pPr>
        <w:rPr>
          <w:rFonts w:asciiTheme="minorHAnsi" w:eastAsia="Calibri" w:hAnsiTheme="minorHAnsi" w:cstheme="minorHAnsi"/>
          <w:szCs w:val="22"/>
        </w:rPr>
      </w:pPr>
      <w:r w:rsidRPr="009D4479">
        <w:rPr>
          <w:rFonts w:asciiTheme="minorHAnsi" w:hAnsiTheme="minorHAnsi" w:cstheme="minorHAnsi"/>
          <w:szCs w:val="22"/>
        </w:rPr>
        <w:t xml:space="preserve">Policy Number: </w:t>
      </w:r>
      <w:r w:rsidR="005727F9" w:rsidRPr="009D4479">
        <w:rPr>
          <w:rFonts w:asciiTheme="minorHAnsi" w:hAnsiTheme="minorHAnsi" w:cstheme="minorHAnsi"/>
          <w:szCs w:val="22"/>
        </w:rPr>
        <w:t>SEPL/IT/SW/USE01</w:t>
      </w:r>
    </w:p>
    <w:p w:rsidR="00357191" w:rsidRPr="009D4479" w:rsidRDefault="00357191" w:rsidP="003463F9">
      <w:pPr>
        <w:rPr>
          <w:rFonts w:asciiTheme="minorHAnsi" w:eastAsia="Calibri" w:hAnsiTheme="minorHAnsi" w:cstheme="minorHAnsi"/>
          <w:szCs w:val="22"/>
        </w:rPr>
      </w:pPr>
      <w:r w:rsidRPr="009D4479">
        <w:rPr>
          <w:rFonts w:asciiTheme="minorHAnsi" w:hAnsiTheme="minorHAnsi" w:cstheme="minorHAnsi"/>
          <w:szCs w:val="22"/>
        </w:rPr>
        <w:t xml:space="preserve">Policy Date: </w:t>
      </w:r>
      <w:r w:rsidR="00A80BDF" w:rsidRPr="009D4479">
        <w:rPr>
          <w:rFonts w:asciiTheme="minorHAnsi" w:eastAsia="Calibri" w:hAnsiTheme="minorHAnsi" w:cstheme="minorHAnsi"/>
          <w:szCs w:val="22"/>
        </w:rPr>
        <w:t>10/06/2017.</w:t>
      </w:r>
    </w:p>
    <w:p w:rsidR="00357191" w:rsidRPr="000B517D" w:rsidRDefault="00357191" w:rsidP="00812FCE">
      <w:pPr>
        <w:pStyle w:val="Heading2"/>
        <w:rPr>
          <w:rFonts w:asciiTheme="minorHAnsi" w:hAnsiTheme="minorHAnsi" w:cstheme="minorHAnsi"/>
          <w:sz w:val="24"/>
          <w:szCs w:val="24"/>
          <w:u w:val="single"/>
        </w:rPr>
      </w:pPr>
      <w:bookmarkStart w:id="33" w:name="_Toc406651979"/>
      <w:r w:rsidRPr="000B517D">
        <w:rPr>
          <w:rFonts w:asciiTheme="minorHAnsi" w:hAnsiTheme="minorHAnsi" w:cstheme="minorHAnsi"/>
          <w:sz w:val="24"/>
          <w:szCs w:val="24"/>
          <w:u w:val="single"/>
        </w:rPr>
        <w:t>Purpose of the Policy</w:t>
      </w:r>
      <w:bookmarkEnd w:id="33"/>
    </w:p>
    <w:p w:rsidR="00150F13" w:rsidRPr="009D4479" w:rsidRDefault="00357191" w:rsidP="00812FCE">
      <w:pPr>
        <w:rPr>
          <w:rFonts w:asciiTheme="minorHAnsi" w:eastAsia="Calibri" w:hAnsiTheme="minorHAnsi" w:cstheme="minorHAnsi"/>
          <w:szCs w:val="22"/>
          <w:lang w:eastAsia="en-US"/>
        </w:rPr>
      </w:pPr>
      <w:r w:rsidRPr="009D4479">
        <w:rPr>
          <w:rFonts w:asciiTheme="minorHAnsi" w:eastAsia="Calibri" w:hAnsiTheme="minorHAnsi" w:cstheme="minorHAnsi"/>
          <w:szCs w:val="22"/>
          <w:lang w:eastAsia="en-US"/>
        </w:rPr>
        <w:t xml:space="preserve">This policy provides guidelines for the use of software for all employees within the business to ensure that all software use is appropriate. </w:t>
      </w:r>
      <w:r w:rsidR="00150F13" w:rsidRPr="009D4479">
        <w:rPr>
          <w:rFonts w:asciiTheme="minorHAnsi" w:eastAsia="Calibri" w:hAnsiTheme="minorHAnsi" w:cstheme="minorHAnsi"/>
          <w:szCs w:val="22"/>
          <w:lang w:eastAsia="en-US"/>
        </w:rPr>
        <w:t>Under this policy, the use of all open source and freeware software will be conducted under the same procedures outlined for commercial software.</w:t>
      </w:r>
    </w:p>
    <w:p w:rsidR="0014398A" w:rsidRPr="000B517D" w:rsidRDefault="00150F13" w:rsidP="00812FCE">
      <w:pPr>
        <w:pStyle w:val="Heading2"/>
        <w:rPr>
          <w:rFonts w:asciiTheme="minorHAnsi" w:hAnsiTheme="minorHAnsi" w:cstheme="minorHAnsi"/>
          <w:sz w:val="24"/>
          <w:szCs w:val="24"/>
          <w:u w:val="single"/>
        </w:rPr>
      </w:pPr>
      <w:bookmarkStart w:id="34" w:name="_Toc406651980"/>
      <w:r w:rsidRPr="000B517D">
        <w:rPr>
          <w:rFonts w:asciiTheme="minorHAnsi" w:hAnsiTheme="minorHAnsi" w:cstheme="minorHAnsi"/>
          <w:sz w:val="24"/>
          <w:szCs w:val="24"/>
          <w:u w:val="single"/>
        </w:rPr>
        <w:t>Procedures</w:t>
      </w:r>
      <w:bookmarkEnd w:id="34"/>
    </w:p>
    <w:p w:rsidR="00357191" w:rsidRPr="000B517D" w:rsidRDefault="0014398A" w:rsidP="00812FCE">
      <w:pPr>
        <w:pStyle w:val="Heading3"/>
        <w:rPr>
          <w:rFonts w:asciiTheme="minorHAnsi" w:hAnsiTheme="minorHAnsi" w:cstheme="minorHAnsi"/>
          <w:szCs w:val="24"/>
          <w:u w:val="single"/>
        </w:rPr>
      </w:pPr>
      <w:r w:rsidRPr="000B517D">
        <w:rPr>
          <w:rFonts w:asciiTheme="minorHAnsi" w:hAnsiTheme="minorHAnsi" w:cstheme="minorHAnsi"/>
          <w:szCs w:val="24"/>
          <w:u w:val="single"/>
        </w:rPr>
        <w:t xml:space="preserve">Software Licensing </w:t>
      </w:r>
    </w:p>
    <w:p w:rsidR="00357191" w:rsidRPr="009D4479" w:rsidRDefault="0014398A" w:rsidP="00812FCE">
      <w:pPr>
        <w:rPr>
          <w:rFonts w:asciiTheme="minorHAnsi" w:eastAsia="Calibri" w:hAnsiTheme="minorHAnsi" w:cstheme="minorHAnsi"/>
          <w:szCs w:val="22"/>
          <w:lang w:eastAsia="en-US"/>
        </w:rPr>
      </w:pPr>
      <w:r w:rsidRPr="009D4479">
        <w:rPr>
          <w:rFonts w:asciiTheme="minorHAnsi" w:eastAsia="Calibri" w:hAnsiTheme="minorHAnsi" w:cstheme="minorHAnsi"/>
          <w:szCs w:val="22"/>
          <w:lang w:eastAsia="en-US"/>
        </w:rPr>
        <w:t>All computer software copyrights</w:t>
      </w:r>
      <w:r w:rsidR="00AE73C1" w:rsidRPr="009D4479">
        <w:rPr>
          <w:rFonts w:asciiTheme="minorHAnsi" w:eastAsia="Calibri" w:hAnsiTheme="minorHAnsi" w:cstheme="minorHAnsi"/>
          <w:szCs w:val="22"/>
          <w:lang w:eastAsia="en-US"/>
        </w:rPr>
        <w:t xml:space="preserve"> </w:t>
      </w:r>
      <w:r w:rsidRPr="009D4479">
        <w:rPr>
          <w:rFonts w:asciiTheme="minorHAnsi" w:eastAsia="Calibri" w:hAnsiTheme="minorHAnsi" w:cstheme="minorHAnsi"/>
          <w:szCs w:val="22"/>
          <w:lang w:eastAsia="en-US"/>
        </w:rPr>
        <w:t>and terms of all</w:t>
      </w:r>
      <w:r w:rsidR="00AE73C1" w:rsidRPr="009D4479">
        <w:rPr>
          <w:rFonts w:asciiTheme="minorHAnsi" w:eastAsia="Calibri" w:hAnsiTheme="minorHAnsi" w:cstheme="minorHAnsi"/>
          <w:szCs w:val="22"/>
          <w:lang w:eastAsia="en-US"/>
        </w:rPr>
        <w:t xml:space="preserve"> </w:t>
      </w:r>
      <w:r w:rsidR="00E57397" w:rsidRPr="009D4479">
        <w:rPr>
          <w:rFonts w:asciiTheme="minorHAnsi" w:eastAsia="Calibri" w:hAnsiTheme="minorHAnsi" w:cstheme="minorHAnsi"/>
          <w:szCs w:val="22"/>
          <w:lang w:eastAsia="en-US"/>
        </w:rPr>
        <w:t>software licenc</w:t>
      </w:r>
      <w:r w:rsidRPr="009D4479">
        <w:rPr>
          <w:rFonts w:asciiTheme="minorHAnsi" w:eastAsia="Calibri" w:hAnsiTheme="minorHAnsi" w:cstheme="minorHAnsi"/>
          <w:szCs w:val="22"/>
          <w:lang w:eastAsia="en-US"/>
        </w:rPr>
        <w:t xml:space="preserve">es will be </w:t>
      </w:r>
      <w:r w:rsidR="00E57397" w:rsidRPr="009D4479">
        <w:rPr>
          <w:rFonts w:asciiTheme="minorHAnsi" w:eastAsia="Calibri" w:hAnsiTheme="minorHAnsi" w:cstheme="minorHAnsi"/>
          <w:szCs w:val="22"/>
          <w:lang w:eastAsia="en-US"/>
        </w:rPr>
        <w:t xml:space="preserve">followed </w:t>
      </w:r>
      <w:r w:rsidRPr="009D4479">
        <w:rPr>
          <w:rFonts w:asciiTheme="minorHAnsi" w:eastAsia="Calibri" w:hAnsiTheme="minorHAnsi" w:cstheme="minorHAnsi"/>
          <w:szCs w:val="22"/>
          <w:lang w:eastAsia="en-US"/>
        </w:rPr>
        <w:t xml:space="preserve">by all employees of the business. </w:t>
      </w:r>
    </w:p>
    <w:p w:rsidR="0014398A" w:rsidRPr="009D4479" w:rsidRDefault="0014398A" w:rsidP="00812FCE">
      <w:pPr>
        <w:rPr>
          <w:rFonts w:asciiTheme="minorHAnsi" w:eastAsia="Calibri" w:hAnsiTheme="minorHAnsi" w:cstheme="minorHAnsi"/>
          <w:szCs w:val="22"/>
          <w:lang w:eastAsia="en-US"/>
        </w:rPr>
      </w:pPr>
      <w:r w:rsidRPr="009D4479">
        <w:rPr>
          <w:rFonts w:asciiTheme="minorHAnsi" w:eastAsia="Calibri" w:hAnsiTheme="minorHAnsi" w:cstheme="minorHAnsi"/>
          <w:szCs w:val="22"/>
          <w:lang w:eastAsia="en-US"/>
        </w:rPr>
        <w:t xml:space="preserve">Where licensing states limited usage (i.e. number of computers or users etc.), then it is the responsibility </w:t>
      </w:r>
      <w:r w:rsidR="00FD0AA1" w:rsidRPr="009D4479">
        <w:rPr>
          <w:rFonts w:asciiTheme="minorHAnsi" w:eastAsia="Calibri" w:hAnsiTheme="minorHAnsi" w:cstheme="minorHAnsi"/>
          <w:szCs w:val="22"/>
          <w:lang w:eastAsia="en-US"/>
        </w:rPr>
        <w:t xml:space="preserve">of </w:t>
      </w:r>
      <w:r w:rsidR="00FD0AA1" w:rsidRPr="009D4479">
        <w:rPr>
          <w:rFonts w:asciiTheme="minorHAnsi" w:eastAsia="Calibri" w:hAnsiTheme="minorHAnsi" w:cstheme="minorHAnsi"/>
          <w:szCs w:val="22"/>
        </w:rPr>
        <w:t>IT</w:t>
      </w:r>
      <w:r w:rsidR="006764F5" w:rsidRPr="009D4479">
        <w:rPr>
          <w:rFonts w:asciiTheme="minorHAnsi" w:eastAsia="Calibri" w:hAnsiTheme="minorHAnsi" w:cstheme="minorHAnsi"/>
          <w:szCs w:val="22"/>
        </w:rPr>
        <w:t xml:space="preserve"> </w:t>
      </w:r>
      <w:r w:rsidR="00FD0AA1" w:rsidRPr="009D4479">
        <w:rPr>
          <w:rFonts w:asciiTheme="minorHAnsi" w:eastAsia="Calibri" w:hAnsiTheme="minorHAnsi" w:cstheme="minorHAnsi"/>
          <w:szCs w:val="22"/>
        </w:rPr>
        <w:t>Head to</w:t>
      </w:r>
      <w:r w:rsidRPr="009D4479">
        <w:rPr>
          <w:rFonts w:asciiTheme="minorHAnsi" w:eastAsia="Calibri" w:hAnsiTheme="minorHAnsi" w:cstheme="minorHAnsi"/>
          <w:szCs w:val="22"/>
          <w:lang w:eastAsia="en-US"/>
        </w:rPr>
        <w:t xml:space="preserve"> ensure these terms are </w:t>
      </w:r>
      <w:r w:rsidR="00E57397" w:rsidRPr="009D4479">
        <w:rPr>
          <w:rFonts w:asciiTheme="minorHAnsi" w:eastAsia="Calibri" w:hAnsiTheme="minorHAnsi" w:cstheme="minorHAnsi"/>
          <w:szCs w:val="22"/>
          <w:lang w:eastAsia="en-US"/>
        </w:rPr>
        <w:t>followed</w:t>
      </w:r>
      <w:r w:rsidRPr="009D4479">
        <w:rPr>
          <w:rFonts w:asciiTheme="minorHAnsi" w:eastAsia="Calibri" w:hAnsiTheme="minorHAnsi" w:cstheme="minorHAnsi"/>
          <w:szCs w:val="22"/>
          <w:lang w:eastAsia="en-US"/>
        </w:rPr>
        <w:t>.</w:t>
      </w:r>
    </w:p>
    <w:p w:rsidR="0014398A" w:rsidRPr="009D4479" w:rsidRDefault="00F41DA0" w:rsidP="00812FCE">
      <w:pPr>
        <w:rPr>
          <w:rFonts w:asciiTheme="minorHAnsi" w:eastAsia="Calibri" w:hAnsiTheme="minorHAnsi" w:cstheme="minorHAnsi"/>
          <w:szCs w:val="22"/>
        </w:rPr>
      </w:pPr>
      <w:r w:rsidRPr="009D4479">
        <w:rPr>
          <w:rFonts w:asciiTheme="minorHAnsi" w:eastAsia="Calibri" w:hAnsiTheme="minorHAnsi" w:cstheme="minorHAnsi"/>
          <w:szCs w:val="22"/>
        </w:rPr>
        <w:t xml:space="preserve">IT Head </w:t>
      </w:r>
      <w:r w:rsidR="0014398A" w:rsidRPr="009D4479">
        <w:rPr>
          <w:rFonts w:asciiTheme="minorHAnsi" w:eastAsia="Calibri" w:hAnsiTheme="minorHAnsi" w:cstheme="minorHAnsi"/>
          <w:szCs w:val="22"/>
          <w:lang w:eastAsia="en-US"/>
        </w:rPr>
        <w:t xml:space="preserve">is responsible for </w:t>
      </w:r>
      <w:r w:rsidR="00E57397" w:rsidRPr="009D4479">
        <w:rPr>
          <w:rFonts w:asciiTheme="minorHAnsi" w:eastAsia="Calibri" w:hAnsiTheme="minorHAnsi" w:cstheme="minorHAnsi"/>
          <w:szCs w:val="22"/>
          <w:lang w:eastAsia="en-US"/>
        </w:rPr>
        <w:t>completing</w:t>
      </w:r>
      <w:r w:rsidR="0014398A" w:rsidRPr="009D4479">
        <w:rPr>
          <w:rFonts w:asciiTheme="minorHAnsi" w:eastAsia="Calibri" w:hAnsiTheme="minorHAnsi" w:cstheme="minorHAnsi"/>
          <w:szCs w:val="22"/>
          <w:lang w:eastAsia="en-US"/>
        </w:rPr>
        <w:t xml:space="preserve"> a software audit of all hardware twice a year to ensure that software </w:t>
      </w:r>
      <w:r w:rsidR="00E57397" w:rsidRPr="009D4479">
        <w:rPr>
          <w:rFonts w:asciiTheme="minorHAnsi" w:eastAsia="Calibri" w:hAnsiTheme="minorHAnsi" w:cstheme="minorHAnsi"/>
          <w:szCs w:val="22"/>
          <w:lang w:eastAsia="en-US"/>
        </w:rPr>
        <w:t>copyrights and licenc</w:t>
      </w:r>
      <w:r w:rsidR="0014398A" w:rsidRPr="009D4479">
        <w:rPr>
          <w:rFonts w:asciiTheme="minorHAnsi" w:eastAsia="Calibri" w:hAnsiTheme="minorHAnsi" w:cstheme="minorHAnsi"/>
          <w:szCs w:val="22"/>
          <w:lang w:eastAsia="en-US"/>
        </w:rPr>
        <w:t>e agreements are adhered to.</w:t>
      </w:r>
    </w:p>
    <w:p w:rsidR="00590AFE" w:rsidRPr="000B517D" w:rsidRDefault="00590AFE" w:rsidP="00812FCE">
      <w:pPr>
        <w:pStyle w:val="Heading3"/>
        <w:rPr>
          <w:rFonts w:asciiTheme="minorHAnsi" w:hAnsiTheme="minorHAnsi" w:cstheme="minorHAnsi"/>
          <w:szCs w:val="24"/>
          <w:u w:val="single"/>
        </w:rPr>
      </w:pPr>
      <w:r w:rsidRPr="000B517D">
        <w:rPr>
          <w:rFonts w:asciiTheme="minorHAnsi" w:hAnsiTheme="minorHAnsi" w:cstheme="minorHAnsi"/>
          <w:szCs w:val="24"/>
          <w:u w:val="single"/>
        </w:rPr>
        <w:t>Software Installation</w:t>
      </w:r>
    </w:p>
    <w:p w:rsidR="00590AFE" w:rsidRPr="009D4479" w:rsidRDefault="00590AFE" w:rsidP="00812FCE">
      <w:pPr>
        <w:rPr>
          <w:rFonts w:asciiTheme="minorHAnsi" w:eastAsia="Calibri" w:hAnsiTheme="minorHAnsi" w:cstheme="minorHAnsi"/>
          <w:szCs w:val="22"/>
          <w:lang w:eastAsia="en-US"/>
        </w:rPr>
      </w:pPr>
      <w:r w:rsidRPr="009D4479">
        <w:rPr>
          <w:rFonts w:asciiTheme="minorHAnsi" w:eastAsia="Calibri" w:hAnsiTheme="minorHAnsi" w:cstheme="minorHAnsi"/>
          <w:szCs w:val="22"/>
          <w:lang w:eastAsia="en-US"/>
        </w:rPr>
        <w:t>All software must be appropriately registered with the supplier where this is a requirement.</w:t>
      </w:r>
    </w:p>
    <w:p w:rsidR="00150F13" w:rsidRPr="009D4479" w:rsidRDefault="008A31E9" w:rsidP="00812FCE">
      <w:pPr>
        <w:rPr>
          <w:rFonts w:asciiTheme="minorHAnsi" w:eastAsia="Calibri" w:hAnsiTheme="minorHAnsi" w:cstheme="minorHAnsi"/>
          <w:szCs w:val="22"/>
          <w:lang w:eastAsia="en-US"/>
        </w:rPr>
      </w:pPr>
      <w:r w:rsidRPr="009D4479">
        <w:rPr>
          <w:rFonts w:asciiTheme="minorHAnsi" w:eastAsia="Calibri" w:hAnsiTheme="minorHAnsi" w:cstheme="minorHAnsi"/>
          <w:szCs w:val="22"/>
        </w:rPr>
        <w:t>Sparkline Equipments Pvt. Ltd.</w:t>
      </w:r>
      <w:r w:rsidR="00150F13" w:rsidRPr="009D4479">
        <w:rPr>
          <w:rFonts w:asciiTheme="minorHAnsi" w:eastAsia="Calibri" w:hAnsiTheme="minorHAnsi" w:cstheme="minorHAnsi"/>
          <w:szCs w:val="22"/>
          <w:lang w:eastAsia="en-US"/>
        </w:rPr>
        <w:t>is to be the registered owner of all software.</w:t>
      </w:r>
    </w:p>
    <w:p w:rsidR="00590AFE" w:rsidRPr="009D4479" w:rsidRDefault="00150F13" w:rsidP="00812FCE">
      <w:pPr>
        <w:rPr>
          <w:rFonts w:asciiTheme="minorHAnsi" w:eastAsia="Calibri" w:hAnsiTheme="minorHAnsi" w:cstheme="minorHAnsi"/>
          <w:szCs w:val="22"/>
          <w:lang w:eastAsia="en-US"/>
        </w:rPr>
      </w:pPr>
      <w:r w:rsidRPr="009D4479">
        <w:rPr>
          <w:rFonts w:asciiTheme="minorHAnsi" w:eastAsia="Calibri" w:hAnsiTheme="minorHAnsi" w:cstheme="minorHAnsi"/>
          <w:szCs w:val="22"/>
          <w:lang w:eastAsia="en-US"/>
        </w:rPr>
        <w:t xml:space="preserve">Only software obtained in accordance with the </w:t>
      </w:r>
      <w:r w:rsidR="00E57397" w:rsidRPr="009D4479">
        <w:rPr>
          <w:rFonts w:asciiTheme="minorHAnsi" w:eastAsia="Calibri" w:hAnsiTheme="minorHAnsi" w:cstheme="minorHAnsi"/>
          <w:szCs w:val="22"/>
          <w:lang w:eastAsia="en-US"/>
        </w:rPr>
        <w:t xml:space="preserve">getting </w:t>
      </w:r>
      <w:r w:rsidRPr="009D4479">
        <w:rPr>
          <w:rFonts w:asciiTheme="minorHAnsi" w:eastAsia="Calibri" w:hAnsiTheme="minorHAnsi" w:cstheme="minorHAnsi"/>
          <w:szCs w:val="22"/>
          <w:lang w:eastAsia="en-US"/>
        </w:rPr>
        <w:t>software policy is to be installed on the business’s computers.</w:t>
      </w:r>
    </w:p>
    <w:p w:rsidR="00150F13" w:rsidRPr="009D4479" w:rsidRDefault="00150F13" w:rsidP="00812FCE">
      <w:pPr>
        <w:rPr>
          <w:rFonts w:asciiTheme="minorHAnsi" w:eastAsia="Calibri" w:hAnsiTheme="minorHAnsi" w:cstheme="minorHAnsi"/>
          <w:szCs w:val="22"/>
        </w:rPr>
      </w:pPr>
      <w:r w:rsidRPr="009D4479">
        <w:rPr>
          <w:rFonts w:asciiTheme="minorHAnsi" w:eastAsia="Calibri" w:hAnsiTheme="minorHAnsi" w:cstheme="minorHAnsi"/>
          <w:szCs w:val="22"/>
          <w:lang w:eastAsia="en-US"/>
        </w:rPr>
        <w:t xml:space="preserve">All software installation is to be carried out by </w:t>
      </w:r>
      <w:r w:rsidR="00F41DA0" w:rsidRPr="009D4479">
        <w:rPr>
          <w:rFonts w:asciiTheme="minorHAnsi" w:eastAsia="Calibri" w:hAnsiTheme="minorHAnsi" w:cstheme="minorHAnsi"/>
          <w:szCs w:val="22"/>
        </w:rPr>
        <w:t xml:space="preserve">IT </w:t>
      </w:r>
      <w:r w:rsidR="00B91640" w:rsidRPr="009D4479">
        <w:rPr>
          <w:rFonts w:asciiTheme="minorHAnsi" w:eastAsia="Calibri" w:hAnsiTheme="minorHAnsi" w:cstheme="minorHAnsi"/>
          <w:szCs w:val="22"/>
        </w:rPr>
        <w:t>Engineer</w:t>
      </w:r>
      <w:r w:rsidR="00F41DA0" w:rsidRPr="009D4479">
        <w:rPr>
          <w:rFonts w:asciiTheme="minorHAnsi" w:eastAsia="Calibri" w:hAnsiTheme="minorHAnsi" w:cstheme="minorHAnsi"/>
          <w:szCs w:val="22"/>
        </w:rPr>
        <w:t>.</w:t>
      </w:r>
    </w:p>
    <w:p w:rsidR="00150F13" w:rsidRPr="009D4479" w:rsidRDefault="00150F13" w:rsidP="00812FCE">
      <w:pPr>
        <w:rPr>
          <w:rFonts w:asciiTheme="minorHAnsi" w:eastAsia="Calibri" w:hAnsiTheme="minorHAnsi" w:cstheme="minorHAnsi"/>
          <w:szCs w:val="22"/>
          <w:lang w:eastAsia="en-US"/>
        </w:rPr>
      </w:pPr>
      <w:r w:rsidRPr="009D4479">
        <w:rPr>
          <w:rFonts w:asciiTheme="minorHAnsi" w:eastAsia="Calibri" w:hAnsiTheme="minorHAnsi" w:cstheme="minorHAnsi"/>
          <w:szCs w:val="22"/>
          <w:lang w:eastAsia="en-US"/>
        </w:rPr>
        <w:t>A software upgrade shall not be installed on a computer that does not already have a copy of the original version</w:t>
      </w:r>
      <w:r w:rsidR="00AE73C1" w:rsidRPr="009D4479">
        <w:rPr>
          <w:rFonts w:asciiTheme="minorHAnsi" w:eastAsia="Calibri" w:hAnsiTheme="minorHAnsi" w:cstheme="minorHAnsi"/>
          <w:szCs w:val="22"/>
          <w:lang w:eastAsia="en-US"/>
        </w:rPr>
        <w:t xml:space="preserve"> </w:t>
      </w:r>
      <w:r w:rsidRPr="009D4479">
        <w:rPr>
          <w:rFonts w:asciiTheme="minorHAnsi" w:eastAsia="Calibri" w:hAnsiTheme="minorHAnsi" w:cstheme="minorHAnsi"/>
          <w:szCs w:val="22"/>
          <w:lang w:eastAsia="en-US"/>
        </w:rPr>
        <w:t>of the software loaded on it.</w:t>
      </w:r>
    </w:p>
    <w:p w:rsidR="0014398A" w:rsidRPr="000B517D" w:rsidRDefault="0014398A" w:rsidP="00812FCE">
      <w:pPr>
        <w:pStyle w:val="Heading3"/>
        <w:rPr>
          <w:rFonts w:asciiTheme="minorHAnsi" w:hAnsiTheme="minorHAnsi" w:cstheme="minorHAnsi"/>
          <w:szCs w:val="24"/>
          <w:u w:val="single"/>
        </w:rPr>
      </w:pPr>
      <w:r w:rsidRPr="000B517D">
        <w:rPr>
          <w:rFonts w:asciiTheme="minorHAnsi" w:hAnsiTheme="minorHAnsi" w:cstheme="minorHAnsi"/>
          <w:szCs w:val="24"/>
          <w:u w:val="single"/>
        </w:rPr>
        <w:t xml:space="preserve">Software </w:t>
      </w:r>
      <w:r w:rsidR="00590AFE" w:rsidRPr="000B517D">
        <w:rPr>
          <w:rFonts w:asciiTheme="minorHAnsi" w:hAnsiTheme="minorHAnsi" w:cstheme="minorHAnsi"/>
          <w:szCs w:val="24"/>
          <w:u w:val="single"/>
        </w:rPr>
        <w:t>Usage</w:t>
      </w:r>
    </w:p>
    <w:p w:rsidR="0014398A" w:rsidRPr="009D4479" w:rsidRDefault="00590AFE" w:rsidP="00537247">
      <w:pPr>
        <w:spacing w:line="276" w:lineRule="auto"/>
        <w:rPr>
          <w:rFonts w:asciiTheme="minorHAnsi" w:eastAsia="Calibri" w:hAnsiTheme="minorHAnsi" w:cstheme="minorHAnsi"/>
          <w:lang w:eastAsia="en-US"/>
        </w:rPr>
      </w:pPr>
      <w:r w:rsidRPr="009D4479">
        <w:rPr>
          <w:rFonts w:asciiTheme="minorHAnsi" w:eastAsia="Calibri" w:hAnsiTheme="minorHAnsi" w:cstheme="minorHAnsi"/>
          <w:lang w:eastAsia="en-US"/>
        </w:rPr>
        <w:lastRenderedPageBreak/>
        <w:t xml:space="preserve">Only software purchased in accordance with the </w:t>
      </w:r>
      <w:r w:rsidR="00E57397" w:rsidRPr="009D4479">
        <w:rPr>
          <w:rFonts w:asciiTheme="minorHAnsi" w:eastAsia="Calibri" w:hAnsiTheme="minorHAnsi" w:cstheme="minorHAnsi"/>
          <w:lang w:eastAsia="en-US"/>
        </w:rPr>
        <w:t>getting</w:t>
      </w:r>
      <w:r w:rsidRPr="009D4479">
        <w:rPr>
          <w:rFonts w:asciiTheme="minorHAnsi" w:eastAsia="Calibri" w:hAnsiTheme="minorHAnsi" w:cstheme="minorHAnsi"/>
          <w:lang w:eastAsia="en-US"/>
        </w:rPr>
        <w:t xml:space="preserve"> software policy is to be used within the business.</w:t>
      </w:r>
    </w:p>
    <w:p w:rsidR="00590AFE" w:rsidRPr="009D4479" w:rsidRDefault="00590AFE" w:rsidP="00537247">
      <w:pPr>
        <w:spacing w:line="276" w:lineRule="auto"/>
        <w:rPr>
          <w:rFonts w:asciiTheme="minorHAnsi" w:eastAsia="Calibri" w:hAnsiTheme="minorHAnsi" w:cstheme="minorHAnsi"/>
          <w:szCs w:val="22"/>
          <w:lang w:eastAsia="en-US"/>
        </w:rPr>
      </w:pPr>
      <w:r w:rsidRPr="009D4479">
        <w:rPr>
          <w:rFonts w:asciiTheme="minorHAnsi" w:eastAsia="Calibri" w:hAnsiTheme="minorHAnsi" w:cstheme="minorHAnsi"/>
          <w:szCs w:val="22"/>
          <w:lang w:eastAsia="en-US"/>
        </w:rPr>
        <w:t>Prior to the use of any software, the employee must receive instructions on any licensing agreements relating to the software, including any restrictions on use of the software.</w:t>
      </w:r>
    </w:p>
    <w:p w:rsidR="00590AFE" w:rsidRPr="009D4479" w:rsidRDefault="00590AFE" w:rsidP="00537247">
      <w:pPr>
        <w:spacing w:line="276" w:lineRule="auto"/>
        <w:rPr>
          <w:rFonts w:asciiTheme="minorHAnsi" w:eastAsia="Calibri" w:hAnsiTheme="minorHAnsi" w:cstheme="minorHAnsi"/>
          <w:szCs w:val="22"/>
          <w:lang w:eastAsia="en-US"/>
        </w:rPr>
      </w:pPr>
      <w:r w:rsidRPr="009D4479">
        <w:rPr>
          <w:rFonts w:asciiTheme="minorHAnsi" w:eastAsia="Calibri" w:hAnsiTheme="minorHAnsi" w:cstheme="minorHAnsi"/>
          <w:szCs w:val="22"/>
          <w:lang w:eastAsia="en-US"/>
        </w:rPr>
        <w:t xml:space="preserve">All employees must receive training for all new </w:t>
      </w:r>
      <w:r w:rsidR="00AE73C1" w:rsidRPr="009D4479">
        <w:rPr>
          <w:rFonts w:asciiTheme="minorHAnsi" w:eastAsia="Calibri" w:hAnsiTheme="minorHAnsi" w:cstheme="minorHAnsi"/>
          <w:szCs w:val="22"/>
          <w:lang w:eastAsia="en-US"/>
        </w:rPr>
        <w:t>software. This</w:t>
      </w:r>
      <w:r w:rsidRPr="009D4479">
        <w:rPr>
          <w:rFonts w:asciiTheme="minorHAnsi" w:eastAsia="Calibri" w:hAnsiTheme="minorHAnsi" w:cstheme="minorHAnsi"/>
          <w:szCs w:val="22"/>
          <w:lang w:eastAsia="en-US"/>
        </w:rPr>
        <w:t xml:space="preserve"> includes new employees to be trained to use existing software </w:t>
      </w:r>
      <w:r w:rsidR="00AE73C1" w:rsidRPr="009D4479">
        <w:rPr>
          <w:rFonts w:asciiTheme="minorHAnsi" w:eastAsia="Calibri" w:hAnsiTheme="minorHAnsi" w:cstheme="minorHAnsi"/>
          <w:szCs w:val="22"/>
          <w:lang w:eastAsia="en-US"/>
        </w:rPr>
        <w:t>appropriately. This</w:t>
      </w:r>
      <w:r w:rsidR="004213CF" w:rsidRPr="009D4479">
        <w:rPr>
          <w:rFonts w:asciiTheme="minorHAnsi" w:eastAsia="Calibri" w:hAnsiTheme="minorHAnsi" w:cstheme="minorHAnsi"/>
          <w:szCs w:val="22"/>
          <w:lang w:eastAsia="en-US"/>
        </w:rPr>
        <w:t xml:space="preserve"> will be the responsibility of </w:t>
      </w:r>
      <w:r w:rsidR="00F41DA0" w:rsidRPr="009D4479">
        <w:rPr>
          <w:rFonts w:asciiTheme="minorHAnsi" w:eastAsia="Calibri" w:hAnsiTheme="minorHAnsi" w:cstheme="minorHAnsi"/>
          <w:szCs w:val="22"/>
        </w:rPr>
        <w:t>Respective HOD</w:t>
      </w:r>
    </w:p>
    <w:p w:rsidR="00590AFE" w:rsidRPr="009D4479" w:rsidRDefault="00245CF2" w:rsidP="00537247">
      <w:pPr>
        <w:spacing w:line="276" w:lineRule="auto"/>
        <w:rPr>
          <w:rFonts w:asciiTheme="minorHAnsi" w:eastAsia="Calibri" w:hAnsiTheme="minorHAnsi" w:cstheme="minorHAnsi"/>
          <w:szCs w:val="22"/>
          <w:lang w:eastAsia="en-US"/>
        </w:rPr>
      </w:pPr>
      <w:r w:rsidRPr="009D4479">
        <w:rPr>
          <w:rFonts w:asciiTheme="minorHAnsi" w:eastAsia="Calibri" w:hAnsiTheme="minorHAnsi" w:cstheme="minorHAnsi"/>
          <w:szCs w:val="22"/>
          <w:lang w:eastAsia="en-US"/>
        </w:rPr>
        <w:t>Employees are prohibited from bringing software from home and loading it onto the business’s computer hardware.</w:t>
      </w:r>
    </w:p>
    <w:p w:rsidR="00245CF2" w:rsidRPr="009D4479" w:rsidRDefault="00E57397" w:rsidP="00537247">
      <w:pPr>
        <w:spacing w:line="276" w:lineRule="auto"/>
        <w:rPr>
          <w:rFonts w:asciiTheme="minorHAnsi" w:eastAsia="Calibri" w:hAnsiTheme="minorHAnsi" w:cstheme="minorHAnsi"/>
          <w:szCs w:val="22"/>
          <w:lang w:eastAsia="en-US"/>
        </w:rPr>
      </w:pPr>
      <w:r w:rsidRPr="009D4479">
        <w:rPr>
          <w:rFonts w:asciiTheme="minorHAnsi" w:eastAsia="Calibri" w:hAnsiTheme="minorHAnsi" w:cstheme="minorHAnsi"/>
          <w:szCs w:val="22"/>
          <w:lang w:eastAsia="en-US"/>
        </w:rPr>
        <w:t>Unless</w:t>
      </w:r>
      <w:r w:rsidR="00245CF2" w:rsidRPr="009D4479">
        <w:rPr>
          <w:rFonts w:asciiTheme="minorHAnsi" w:eastAsia="Calibri" w:hAnsiTheme="minorHAnsi" w:cstheme="minorHAnsi"/>
          <w:szCs w:val="22"/>
          <w:lang w:eastAsia="en-US"/>
        </w:rPr>
        <w:t xml:space="preserve"> express approval from </w:t>
      </w:r>
      <w:r w:rsidR="00BE1C44" w:rsidRPr="009D4479">
        <w:rPr>
          <w:rFonts w:asciiTheme="minorHAnsi" w:eastAsia="Calibri" w:hAnsiTheme="minorHAnsi" w:cstheme="minorHAnsi"/>
          <w:szCs w:val="22"/>
        </w:rPr>
        <w:t xml:space="preserve">Respective HOD </w:t>
      </w:r>
      <w:r w:rsidR="00245CF2" w:rsidRPr="009D4479">
        <w:rPr>
          <w:rFonts w:asciiTheme="minorHAnsi" w:eastAsia="Calibri" w:hAnsiTheme="minorHAnsi" w:cstheme="minorHAnsi"/>
          <w:szCs w:val="22"/>
          <w:lang w:eastAsia="en-US"/>
        </w:rPr>
        <w:t>is obtained,</w:t>
      </w:r>
      <w:r w:rsidR="00590AFE" w:rsidRPr="009D4479">
        <w:rPr>
          <w:rFonts w:asciiTheme="minorHAnsi" w:eastAsia="Calibri" w:hAnsiTheme="minorHAnsi" w:cstheme="minorHAnsi"/>
          <w:szCs w:val="22"/>
          <w:lang w:eastAsia="en-US"/>
        </w:rPr>
        <w:t xml:space="preserve"> software cannot be taken home and loaded on a </w:t>
      </w:r>
      <w:r w:rsidR="00245CF2" w:rsidRPr="009D4479">
        <w:rPr>
          <w:rFonts w:asciiTheme="minorHAnsi" w:eastAsia="Calibri" w:hAnsiTheme="minorHAnsi" w:cstheme="minorHAnsi"/>
          <w:szCs w:val="22"/>
          <w:lang w:eastAsia="en-US"/>
        </w:rPr>
        <w:t>employees’</w:t>
      </w:r>
      <w:r w:rsidR="00590AFE" w:rsidRPr="009D4479">
        <w:rPr>
          <w:rFonts w:asciiTheme="minorHAnsi" w:eastAsia="Calibri" w:hAnsiTheme="minorHAnsi" w:cstheme="minorHAnsi"/>
          <w:szCs w:val="22"/>
          <w:lang w:eastAsia="en-US"/>
        </w:rPr>
        <w:t xml:space="preserve"> home computer</w:t>
      </w:r>
    </w:p>
    <w:p w:rsidR="00245CF2" w:rsidRPr="009D4479" w:rsidRDefault="00245CF2" w:rsidP="00537247">
      <w:pPr>
        <w:spacing w:line="276" w:lineRule="auto"/>
        <w:rPr>
          <w:rFonts w:asciiTheme="minorHAnsi" w:eastAsia="Calibri" w:hAnsiTheme="minorHAnsi" w:cstheme="minorHAnsi"/>
          <w:szCs w:val="22"/>
          <w:lang w:eastAsia="en-US"/>
        </w:rPr>
      </w:pPr>
      <w:r w:rsidRPr="009D4479">
        <w:rPr>
          <w:rFonts w:asciiTheme="minorHAnsi" w:eastAsia="Calibri" w:hAnsiTheme="minorHAnsi" w:cstheme="minorHAnsi"/>
          <w:szCs w:val="22"/>
          <w:lang w:eastAsia="en-US"/>
        </w:rPr>
        <w:t xml:space="preserve">Where </w:t>
      </w:r>
      <w:r w:rsidR="00590AFE" w:rsidRPr="009D4479">
        <w:rPr>
          <w:rFonts w:asciiTheme="minorHAnsi" w:eastAsia="Calibri" w:hAnsiTheme="minorHAnsi" w:cstheme="minorHAnsi"/>
          <w:szCs w:val="22"/>
          <w:lang w:eastAsia="en-US"/>
        </w:rPr>
        <w:t xml:space="preserve">an employee is </w:t>
      </w:r>
      <w:r w:rsidRPr="009D4479">
        <w:rPr>
          <w:rFonts w:asciiTheme="minorHAnsi" w:eastAsia="Calibri" w:hAnsiTheme="minorHAnsi" w:cstheme="minorHAnsi"/>
          <w:szCs w:val="22"/>
          <w:lang w:eastAsia="en-US"/>
        </w:rPr>
        <w:t xml:space="preserve">required </w:t>
      </w:r>
      <w:r w:rsidR="00590AFE" w:rsidRPr="009D4479">
        <w:rPr>
          <w:rFonts w:asciiTheme="minorHAnsi" w:eastAsia="Calibri" w:hAnsiTheme="minorHAnsi" w:cstheme="minorHAnsi"/>
          <w:szCs w:val="22"/>
          <w:lang w:eastAsia="en-US"/>
        </w:rPr>
        <w:t>to use software at home,</w:t>
      </w:r>
      <w:r w:rsidRPr="009D4479">
        <w:rPr>
          <w:rFonts w:asciiTheme="minorHAnsi" w:eastAsia="Calibri" w:hAnsiTheme="minorHAnsi" w:cstheme="minorHAnsi"/>
          <w:szCs w:val="22"/>
          <w:lang w:eastAsia="en-US"/>
        </w:rPr>
        <w:t xml:space="preserve"> an evaluation of providing the employee with a portable computer should be undertaken in the first </w:t>
      </w:r>
      <w:r w:rsidR="00207EB0" w:rsidRPr="009D4479">
        <w:rPr>
          <w:rFonts w:asciiTheme="minorHAnsi" w:eastAsia="Calibri" w:hAnsiTheme="minorHAnsi" w:cstheme="minorHAnsi"/>
          <w:szCs w:val="22"/>
          <w:lang w:eastAsia="en-US"/>
        </w:rPr>
        <w:t>instance. Where</w:t>
      </w:r>
      <w:r w:rsidRPr="009D4479">
        <w:rPr>
          <w:rFonts w:asciiTheme="minorHAnsi" w:eastAsia="Calibri" w:hAnsiTheme="minorHAnsi" w:cstheme="minorHAnsi"/>
          <w:szCs w:val="22"/>
          <w:lang w:eastAsia="en-US"/>
        </w:rPr>
        <w:t xml:space="preserve"> it is </w:t>
      </w:r>
      <w:r w:rsidR="003A3508" w:rsidRPr="009D4479">
        <w:rPr>
          <w:rFonts w:asciiTheme="minorHAnsi" w:eastAsia="Calibri" w:hAnsiTheme="minorHAnsi" w:cstheme="minorHAnsi"/>
          <w:szCs w:val="22"/>
          <w:lang w:eastAsia="en-US"/>
        </w:rPr>
        <w:t>found</w:t>
      </w:r>
      <w:r w:rsidRPr="009D4479">
        <w:rPr>
          <w:rFonts w:asciiTheme="minorHAnsi" w:eastAsia="Calibri" w:hAnsiTheme="minorHAnsi" w:cstheme="minorHAnsi"/>
          <w:szCs w:val="22"/>
          <w:lang w:eastAsia="en-US"/>
        </w:rPr>
        <w:t xml:space="preserve"> that software can be used on the employee</w:t>
      </w:r>
      <w:r w:rsidR="003A3508" w:rsidRPr="009D4479">
        <w:rPr>
          <w:rFonts w:asciiTheme="minorHAnsi" w:eastAsia="Calibri" w:hAnsiTheme="minorHAnsi" w:cstheme="minorHAnsi"/>
          <w:szCs w:val="22"/>
          <w:lang w:eastAsia="en-US"/>
        </w:rPr>
        <w:t>’</w:t>
      </w:r>
      <w:r w:rsidRPr="009D4479">
        <w:rPr>
          <w:rFonts w:asciiTheme="minorHAnsi" w:eastAsia="Calibri" w:hAnsiTheme="minorHAnsi" w:cstheme="minorHAnsi"/>
          <w:szCs w:val="22"/>
          <w:lang w:eastAsia="en-US"/>
        </w:rPr>
        <w:t xml:space="preserve">s home computer, authorisation from </w:t>
      </w:r>
      <w:r w:rsidR="00207EB0" w:rsidRPr="009D4479">
        <w:rPr>
          <w:rFonts w:asciiTheme="minorHAnsi" w:eastAsia="Calibri" w:hAnsiTheme="minorHAnsi" w:cstheme="minorHAnsi"/>
          <w:szCs w:val="22"/>
        </w:rPr>
        <w:t xml:space="preserve"> Respected HOD </w:t>
      </w:r>
      <w:r w:rsidR="00207EB0" w:rsidRPr="009D4479">
        <w:rPr>
          <w:rFonts w:asciiTheme="minorHAnsi" w:eastAsia="Calibri" w:hAnsiTheme="minorHAnsi" w:cstheme="minorHAnsi"/>
          <w:szCs w:val="22"/>
          <w:lang w:eastAsia="en-US"/>
        </w:rPr>
        <w:t xml:space="preserve"> </w:t>
      </w:r>
      <w:r w:rsidRPr="009D4479">
        <w:rPr>
          <w:rFonts w:asciiTheme="minorHAnsi" w:eastAsia="Calibri" w:hAnsiTheme="minorHAnsi" w:cstheme="minorHAnsi"/>
          <w:szCs w:val="22"/>
          <w:lang w:eastAsia="en-US"/>
        </w:rPr>
        <w:t>is required to</w:t>
      </w:r>
      <w:r w:rsidR="00207EB0" w:rsidRPr="009D4479">
        <w:rPr>
          <w:rFonts w:asciiTheme="minorHAnsi" w:eastAsia="Calibri" w:hAnsiTheme="minorHAnsi" w:cstheme="minorHAnsi"/>
          <w:szCs w:val="22"/>
          <w:lang w:eastAsia="en-US"/>
        </w:rPr>
        <w:t xml:space="preserve"> </w:t>
      </w:r>
      <w:r w:rsidR="00590AFE" w:rsidRPr="009D4479">
        <w:rPr>
          <w:rFonts w:asciiTheme="minorHAnsi" w:eastAsia="Calibri" w:hAnsiTheme="minorHAnsi" w:cstheme="minorHAnsi"/>
          <w:szCs w:val="22"/>
          <w:lang w:eastAsia="en-US"/>
        </w:rPr>
        <w:t xml:space="preserve">purchase separate </w:t>
      </w:r>
      <w:r w:rsidRPr="009D4479">
        <w:rPr>
          <w:rFonts w:asciiTheme="minorHAnsi" w:eastAsia="Calibri" w:hAnsiTheme="minorHAnsi" w:cstheme="minorHAnsi"/>
          <w:szCs w:val="22"/>
          <w:lang w:eastAsia="en-US"/>
        </w:rPr>
        <w:t>software if licensing or copyright restrictions apply</w:t>
      </w:r>
      <w:r w:rsidR="00207EB0" w:rsidRPr="009D4479">
        <w:rPr>
          <w:rFonts w:asciiTheme="minorHAnsi" w:eastAsia="Calibri" w:hAnsiTheme="minorHAnsi" w:cstheme="minorHAnsi"/>
          <w:szCs w:val="22"/>
          <w:lang w:eastAsia="en-US"/>
        </w:rPr>
        <w:t xml:space="preserve"> </w:t>
      </w:r>
      <w:r w:rsidRPr="009D4479">
        <w:rPr>
          <w:rFonts w:asciiTheme="minorHAnsi" w:eastAsia="Calibri" w:hAnsiTheme="minorHAnsi" w:cstheme="minorHAnsi"/>
          <w:szCs w:val="22"/>
          <w:lang w:eastAsia="en-US"/>
        </w:rPr>
        <w:t xml:space="preserve">.Where software is purchased in </w:t>
      </w:r>
      <w:r w:rsidR="003A3508" w:rsidRPr="009D4479">
        <w:rPr>
          <w:rFonts w:asciiTheme="minorHAnsi" w:eastAsia="Calibri" w:hAnsiTheme="minorHAnsi" w:cstheme="minorHAnsi"/>
          <w:szCs w:val="22"/>
          <w:lang w:eastAsia="en-US"/>
        </w:rPr>
        <w:t>this circumstance, it remains the</w:t>
      </w:r>
      <w:r w:rsidRPr="009D4479">
        <w:rPr>
          <w:rFonts w:asciiTheme="minorHAnsi" w:eastAsia="Calibri" w:hAnsiTheme="minorHAnsi" w:cstheme="minorHAnsi"/>
          <w:szCs w:val="22"/>
          <w:lang w:eastAsia="en-US"/>
        </w:rPr>
        <w:t xml:space="preserve"> property of the business and must be recorded on the software register by </w:t>
      </w:r>
      <w:r w:rsidR="00207EB0" w:rsidRPr="009D4479">
        <w:rPr>
          <w:rFonts w:asciiTheme="minorHAnsi" w:eastAsia="Calibri" w:hAnsiTheme="minorHAnsi" w:cstheme="minorHAnsi"/>
          <w:szCs w:val="22"/>
        </w:rPr>
        <w:t>IT Engineer.</w:t>
      </w:r>
    </w:p>
    <w:p w:rsidR="00590AFE" w:rsidRPr="009D4479" w:rsidRDefault="00590AFE" w:rsidP="00537247">
      <w:pPr>
        <w:spacing w:line="276" w:lineRule="auto"/>
        <w:rPr>
          <w:rFonts w:asciiTheme="minorHAnsi" w:eastAsia="Calibri" w:hAnsiTheme="minorHAnsi" w:cstheme="minorHAnsi"/>
          <w:szCs w:val="22"/>
          <w:lang w:eastAsia="en-US"/>
        </w:rPr>
      </w:pPr>
      <w:r w:rsidRPr="009D4479">
        <w:rPr>
          <w:rFonts w:asciiTheme="minorHAnsi" w:eastAsia="Calibri" w:hAnsiTheme="minorHAnsi" w:cstheme="minorHAnsi"/>
          <w:szCs w:val="22"/>
          <w:lang w:eastAsia="en-US"/>
        </w:rPr>
        <w:t xml:space="preserve">Unauthorised software is prohibited from being used in the </w:t>
      </w:r>
      <w:r w:rsidR="00207EB0" w:rsidRPr="009D4479">
        <w:rPr>
          <w:rFonts w:asciiTheme="minorHAnsi" w:eastAsia="Calibri" w:hAnsiTheme="minorHAnsi" w:cstheme="minorHAnsi"/>
          <w:szCs w:val="22"/>
          <w:lang w:eastAsia="en-US"/>
        </w:rPr>
        <w:t>business. This</w:t>
      </w:r>
      <w:r w:rsidRPr="009D4479">
        <w:rPr>
          <w:rFonts w:asciiTheme="minorHAnsi" w:eastAsia="Calibri" w:hAnsiTheme="minorHAnsi" w:cstheme="minorHAnsi"/>
          <w:szCs w:val="22"/>
          <w:lang w:eastAsia="en-US"/>
        </w:rPr>
        <w:t xml:space="preserve"> includes the use of software owned by an employee and used within the business.</w:t>
      </w:r>
    </w:p>
    <w:p w:rsidR="00150F13" w:rsidRPr="009D4479" w:rsidRDefault="00150F13" w:rsidP="00537247">
      <w:pPr>
        <w:spacing w:line="276" w:lineRule="auto"/>
        <w:rPr>
          <w:rFonts w:asciiTheme="minorHAnsi" w:eastAsia="Calibri" w:hAnsiTheme="minorHAnsi" w:cstheme="minorHAnsi"/>
          <w:szCs w:val="22"/>
          <w:lang w:eastAsia="en-US"/>
        </w:rPr>
      </w:pPr>
      <w:r w:rsidRPr="009D4479">
        <w:rPr>
          <w:rFonts w:asciiTheme="minorHAnsi" w:eastAsia="Calibri" w:hAnsiTheme="minorHAnsi" w:cstheme="minorHAnsi"/>
          <w:szCs w:val="22"/>
          <w:lang w:eastAsia="en-US"/>
        </w:rPr>
        <w:t xml:space="preserve">The unauthorised duplicating, acquiring or use of software copies is </w:t>
      </w:r>
      <w:r w:rsidR="00207EB0" w:rsidRPr="009D4479">
        <w:rPr>
          <w:rFonts w:asciiTheme="minorHAnsi" w:eastAsia="Calibri" w:hAnsiTheme="minorHAnsi" w:cstheme="minorHAnsi"/>
          <w:szCs w:val="22"/>
          <w:lang w:eastAsia="en-US"/>
        </w:rPr>
        <w:t>prohibited. Any</w:t>
      </w:r>
      <w:r w:rsidRPr="009D4479">
        <w:rPr>
          <w:rFonts w:asciiTheme="minorHAnsi" w:eastAsia="Calibri" w:hAnsiTheme="minorHAnsi" w:cstheme="minorHAnsi"/>
          <w:szCs w:val="22"/>
          <w:lang w:eastAsia="en-US"/>
        </w:rPr>
        <w:t xml:space="preserve"> employee who makes, acquires, or uses unauthorised copies of software will be referred to </w:t>
      </w:r>
      <w:r w:rsidR="00207EB0" w:rsidRPr="009D4479">
        <w:rPr>
          <w:rFonts w:asciiTheme="minorHAnsi" w:eastAsia="Calibri" w:hAnsiTheme="minorHAnsi" w:cstheme="minorHAnsi"/>
          <w:szCs w:val="22"/>
        </w:rPr>
        <w:t xml:space="preserve">Respective HOD </w:t>
      </w:r>
      <w:r w:rsidRPr="009D4479">
        <w:rPr>
          <w:rFonts w:asciiTheme="minorHAnsi" w:eastAsia="Calibri" w:hAnsiTheme="minorHAnsi" w:cstheme="minorHAnsi"/>
          <w:szCs w:val="22"/>
          <w:lang w:eastAsia="en-US"/>
        </w:rPr>
        <w:t xml:space="preserve">for </w:t>
      </w:r>
      <w:r w:rsidRPr="009D4479">
        <w:rPr>
          <w:rFonts w:asciiTheme="minorHAnsi" w:eastAsia="Calibri" w:hAnsiTheme="minorHAnsi" w:cstheme="minorHAnsi"/>
          <w:szCs w:val="22"/>
        </w:rPr>
        <w:t xml:space="preserve"> consequence here, such as further consultation, reprimand action etc</w:t>
      </w:r>
      <w:r w:rsidR="00207EB0" w:rsidRPr="009D4479">
        <w:rPr>
          <w:rFonts w:asciiTheme="minorHAnsi" w:eastAsia="Calibri" w:hAnsiTheme="minorHAnsi" w:cstheme="minorHAnsi"/>
          <w:szCs w:val="22"/>
        </w:rPr>
        <w:t>.</w:t>
      </w:r>
      <w:r w:rsidRPr="009D4479">
        <w:rPr>
          <w:rFonts w:asciiTheme="minorHAnsi" w:eastAsia="Calibri" w:hAnsiTheme="minorHAnsi" w:cstheme="minorHAnsi"/>
          <w:szCs w:val="22"/>
          <w:lang w:eastAsia="en-US"/>
        </w:rPr>
        <w:t>The illegal duplication of</w:t>
      </w:r>
      <w:r w:rsidR="00207EB0" w:rsidRPr="009D4479">
        <w:rPr>
          <w:rFonts w:asciiTheme="minorHAnsi" w:eastAsia="Calibri" w:hAnsiTheme="minorHAnsi" w:cstheme="minorHAnsi"/>
          <w:szCs w:val="22"/>
          <w:lang w:eastAsia="en-US"/>
        </w:rPr>
        <w:t xml:space="preserve"> </w:t>
      </w:r>
      <w:r w:rsidRPr="009D4479">
        <w:rPr>
          <w:rFonts w:asciiTheme="minorHAnsi" w:eastAsia="Calibri" w:hAnsiTheme="minorHAnsi" w:cstheme="minorHAnsi"/>
          <w:szCs w:val="22"/>
          <w:lang w:eastAsia="en-US"/>
        </w:rPr>
        <w:t xml:space="preserve">software or other copyrighted works is not condoned within this business and </w:t>
      </w:r>
      <w:r w:rsidR="00207EB0" w:rsidRPr="009D4479">
        <w:rPr>
          <w:rFonts w:asciiTheme="minorHAnsi" w:eastAsia="Calibri" w:hAnsiTheme="minorHAnsi" w:cstheme="minorHAnsi"/>
          <w:szCs w:val="22"/>
        </w:rPr>
        <w:t xml:space="preserve">Respective HOD </w:t>
      </w:r>
      <w:r w:rsidRPr="009D4479">
        <w:rPr>
          <w:rFonts w:asciiTheme="minorHAnsi" w:eastAsia="Calibri" w:hAnsiTheme="minorHAnsi" w:cstheme="minorHAnsi"/>
          <w:szCs w:val="22"/>
          <w:lang w:eastAsia="en-US"/>
        </w:rPr>
        <w:t>is authorised to undertake disciplinary action where such event occurs.</w:t>
      </w:r>
    </w:p>
    <w:p w:rsidR="00590AFE" w:rsidRPr="000B517D" w:rsidRDefault="00150F13" w:rsidP="00812FCE">
      <w:pPr>
        <w:pStyle w:val="Heading3"/>
        <w:rPr>
          <w:rFonts w:asciiTheme="minorHAnsi" w:hAnsiTheme="minorHAnsi" w:cstheme="minorHAnsi"/>
          <w:szCs w:val="24"/>
          <w:u w:val="single"/>
        </w:rPr>
      </w:pPr>
      <w:r w:rsidRPr="000B517D">
        <w:rPr>
          <w:rFonts w:asciiTheme="minorHAnsi" w:hAnsiTheme="minorHAnsi" w:cstheme="minorHAnsi"/>
          <w:szCs w:val="24"/>
          <w:u w:val="single"/>
        </w:rPr>
        <w:t>Breach of Policy</w:t>
      </w:r>
    </w:p>
    <w:p w:rsidR="00150F13" w:rsidRPr="009D4479" w:rsidRDefault="00150F13" w:rsidP="00537247">
      <w:pPr>
        <w:spacing w:line="276" w:lineRule="auto"/>
        <w:rPr>
          <w:rFonts w:asciiTheme="minorHAnsi" w:eastAsia="Calibri" w:hAnsiTheme="minorHAnsi" w:cstheme="minorHAnsi"/>
          <w:szCs w:val="22"/>
          <w:lang w:eastAsia="en-US"/>
        </w:rPr>
      </w:pPr>
      <w:r w:rsidRPr="009D4479">
        <w:rPr>
          <w:rFonts w:asciiTheme="minorHAnsi" w:eastAsia="Calibri" w:hAnsiTheme="minorHAnsi" w:cstheme="minorHAnsi"/>
          <w:szCs w:val="22"/>
          <w:lang w:eastAsia="en-US"/>
        </w:rPr>
        <w:t xml:space="preserve">Where there is a breach of this policy by an employee, that employee will be referred to </w:t>
      </w:r>
      <w:r w:rsidR="007741B6" w:rsidRPr="009D4479">
        <w:rPr>
          <w:rFonts w:asciiTheme="minorHAnsi" w:eastAsia="Calibri" w:hAnsiTheme="minorHAnsi" w:cstheme="minorHAnsi"/>
          <w:szCs w:val="22"/>
        </w:rPr>
        <w:t xml:space="preserve">Respective HOD </w:t>
      </w:r>
      <w:r w:rsidR="00EE2AB0" w:rsidRPr="009D4479">
        <w:rPr>
          <w:rFonts w:asciiTheme="minorHAnsi" w:eastAsia="Calibri" w:hAnsiTheme="minorHAnsi" w:cstheme="minorHAnsi"/>
          <w:szCs w:val="22"/>
          <w:lang w:eastAsia="en-US"/>
        </w:rPr>
        <w:t xml:space="preserve">for </w:t>
      </w:r>
      <w:r w:rsidR="00EE2AB0" w:rsidRPr="009D4479">
        <w:rPr>
          <w:rFonts w:asciiTheme="minorHAnsi" w:eastAsia="Calibri" w:hAnsiTheme="minorHAnsi" w:cstheme="minorHAnsi"/>
          <w:szCs w:val="22"/>
        </w:rPr>
        <w:t>consequence</w:t>
      </w:r>
      <w:r w:rsidRPr="009D4479">
        <w:rPr>
          <w:rFonts w:asciiTheme="minorHAnsi" w:eastAsia="Calibri" w:hAnsiTheme="minorHAnsi" w:cstheme="minorHAnsi"/>
          <w:szCs w:val="22"/>
        </w:rPr>
        <w:t xml:space="preserve"> here, such as further consultation, reprimand action etc.</w:t>
      </w:r>
    </w:p>
    <w:p w:rsidR="00590AFE" w:rsidRPr="009D4479" w:rsidRDefault="00150F13" w:rsidP="00537247">
      <w:pPr>
        <w:spacing w:line="276" w:lineRule="auto"/>
        <w:rPr>
          <w:rFonts w:asciiTheme="minorHAnsi" w:eastAsia="Calibri" w:hAnsiTheme="minorHAnsi" w:cstheme="minorHAnsi"/>
          <w:szCs w:val="22"/>
          <w:lang w:eastAsia="en-US"/>
        </w:rPr>
      </w:pPr>
      <w:r w:rsidRPr="009D4479">
        <w:rPr>
          <w:rFonts w:asciiTheme="minorHAnsi" w:eastAsia="Calibri" w:hAnsiTheme="minorHAnsi" w:cstheme="minorHAnsi"/>
          <w:szCs w:val="22"/>
          <w:lang w:eastAsia="en-US"/>
        </w:rPr>
        <w:t xml:space="preserve">Where an employee is aware of a breach of the use of software in accordance with this policy, they are obliged to notify </w:t>
      </w:r>
      <w:r w:rsidR="007741B6" w:rsidRPr="009D4479">
        <w:rPr>
          <w:rFonts w:asciiTheme="minorHAnsi" w:eastAsia="Calibri" w:hAnsiTheme="minorHAnsi" w:cstheme="minorHAnsi"/>
          <w:szCs w:val="22"/>
        </w:rPr>
        <w:t xml:space="preserve">Respective HOD </w:t>
      </w:r>
      <w:r w:rsidR="007741B6" w:rsidRPr="009D4479">
        <w:rPr>
          <w:rFonts w:asciiTheme="minorHAnsi" w:eastAsia="Calibri" w:hAnsiTheme="minorHAnsi" w:cstheme="minorHAnsi"/>
          <w:szCs w:val="22"/>
          <w:lang w:eastAsia="en-US"/>
        </w:rPr>
        <w:t>immediately</w:t>
      </w:r>
      <w:r w:rsidR="00AE73C1" w:rsidRPr="009D4479">
        <w:rPr>
          <w:rFonts w:asciiTheme="minorHAnsi" w:eastAsia="Calibri" w:hAnsiTheme="minorHAnsi" w:cstheme="minorHAnsi"/>
          <w:szCs w:val="22"/>
          <w:lang w:eastAsia="en-US"/>
        </w:rPr>
        <w:t>. In</w:t>
      </w:r>
      <w:r w:rsidRPr="009D4479">
        <w:rPr>
          <w:rFonts w:asciiTheme="minorHAnsi" w:eastAsia="Calibri" w:hAnsiTheme="minorHAnsi" w:cstheme="minorHAnsi"/>
          <w:szCs w:val="22"/>
          <w:lang w:eastAsia="en-US"/>
        </w:rPr>
        <w:t xml:space="preserve"> the event that the breach is not reported and it is determined that an employee failed to report the breach, then that employee will be referred to </w:t>
      </w:r>
      <w:r w:rsidR="00934195" w:rsidRPr="009D4479">
        <w:rPr>
          <w:rFonts w:asciiTheme="minorHAnsi" w:eastAsia="Calibri" w:hAnsiTheme="minorHAnsi" w:cstheme="minorHAnsi"/>
          <w:szCs w:val="22"/>
        </w:rPr>
        <w:t xml:space="preserve">Respected HOD </w:t>
      </w:r>
      <w:r w:rsidRPr="009D4479">
        <w:rPr>
          <w:rFonts w:asciiTheme="minorHAnsi" w:eastAsia="Calibri" w:hAnsiTheme="minorHAnsi" w:cstheme="minorHAnsi"/>
          <w:szCs w:val="22"/>
          <w:lang w:eastAsia="en-US"/>
        </w:rPr>
        <w:t>for</w:t>
      </w:r>
      <w:r w:rsidR="00934195" w:rsidRPr="009D4479">
        <w:rPr>
          <w:rFonts w:asciiTheme="minorHAnsi" w:eastAsia="Calibri" w:hAnsiTheme="minorHAnsi" w:cstheme="minorHAnsi"/>
          <w:szCs w:val="22"/>
        </w:rPr>
        <w:t xml:space="preserve"> </w:t>
      </w:r>
      <w:r w:rsidRPr="009D4479">
        <w:rPr>
          <w:rFonts w:asciiTheme="minorHAnsi" w:eastAsia="Calibri" w:hAnsiTheme="minorHAnsi" w:cstheme="minorHAnsi"/>
          <w:szCs w:val="22"/>
        </w:rPr>
        <w:t xml:space="preserve"> consequence here, such as further consultation, reprimand action etc.</w:t>
      </w:r>
    </w:p>
    <w:p w:rsidR="006169E0" w:rsidRPr="000B517D" w:rsidRDefault="00F2572E" w:rsidP="00812FCE">
      <w:pPr>
        <w:pStyle w:val="Heading1"/>
        <w:rPr>
          <w:rFonts w:asciiTheme="minorHAnsi" w:hAnsiTheme="minorHAnsi" w:cstheme="minorHAnsi"/>
          <w:b/>
          <w:sz w:val="36"/>
          <w:szCs w:val="36"/>
          <w:u w:val="single"/>
        </w:rPr>
      </w:pPr>
      <w:bookmarkStart w:id="35" w:name="_Toc406651981"/>
      <w:bookmarkEnd w:id="32"/>
      <w:r w:rsidRPr="000B517D">
        <w:rPr>
          <w:rFonts w:asciiTheme="minorHAnsi" w:hAnsiTheme="minorHAnsi" w:cstheme="minorHAnsi"/>
          <w:b/>
          <w:sz w:val="36"/>
          <w:szCs w:val="36"/>
          <w:u w:val="single"/>
        </w:rPr>
        <w:lastRenderedPageBreak/>
        <w:t>Bring Your Own Device</w:t>
      </w:r>
      <w:r w:rsidR="006169E0" w:rsidRPr="000B517D">
        <w:rPr>
          <w:rFonts w:asciiTheme="minorHAnsi" w:hAnsiTheme="minorHAnsi" w:cstheme="minorHAnsi"/>
          <w:b/>
          <w:sz w:val="36"/>
          <w:szCs w:val="36"/>
          <w:u w:val="single"/>
        </w:rPr>
        <w:t xml:space="preserve"> Policy</w:t>
      </w:r>
      <w:bookmarkEnd w:id="35"/>
    </w:p>
    <w:p w:rsidR="006169E0" w:rsidRPr="009D4479" w:rsidRDefault="006169E0" w:rsidP="003463F9">
      <w:pPr>
        <w:rPr>
          <w:rFonts w:asciiTheme="minorHAnsi" w:eastAsia="Calibri" w:hAnsiTheme="minorHAnsi" w:cstheme="minorHAnsi"/>
          <w:szCs w:val="22"/>
        </w:rPr>
      </w:pPr>
      <w:r w:rsidRPr="009D4479">
        <w:rPr>
          <w:rFonts w:asciiTheme="minorHAnsi" w:hAnsiTheme="minorHAnsi" w:cstheme="minorHAnsi"/>
          <w:szCs w:val="22"/>
        </w:rPr>
        <w:t xml:space="preserve">Policy Number: </w:t>
      </w:r>
      <w:r w:rsidR="002878B1" w:rsidRPr="009D4479">
        <w:rPr>
          <w:rFonts w:asciiTheme="minorHAnsi" w:eastAsia="Calibri" w:hAnsiTheme="minorHAnsi" w:cstheme="minorHAnsi"/>
          <w:szCs w:val="22"/>
        </w:rPr>
        <w:t>SEPL/IT/ODO01</w:t>
      </w:r>
    </w:p>
    <w:p w:rsidR="006169E0" w:rsidRPr="009D4479" w:rsidRDefault="006169E0" w:rsidP="003463F9">
      <w:pPr>
        <w:rPr>
          <w:rFonts w:asciiTheme="minorHAnsi" w:eastAsia="Calibri" w:hAnsiTheme="minorHAnsi" w:cstheme="minorHAnsi"/>
          <w:szCs w:val="22"/>
        </w:rPr>
      </w:pPr>
      <w:r w:rsidRPr="009D4479">
        <w:rPr>
          <w:rFonts w:asciiTheme="minorHAnsi" w:hAnsiTheme="minorHAnsi" w:cstheme="minorHAnsi"/>
          <w:szCs w:val="22"/>
        </w:rPr>
        <w:t xml:space="preserve">Policy Date: </w:t>
      </w:r>
      <w:r w:rsidR="00742E37" w:rsidRPr="009D4479">
        <w:rPr>
          <w:rFonts w:asciiTheme="minorHAnsi" w:eastAsia="Calibri" w:hAnsiTheme="minorHAnsi" w:cstheme="minorHAnsi"/>
          <w:szCs w:val="22"/>
        </w:rPr>
        <w:t>10/06/2017</w:t>
      </w:r>
    </w:p>
    <w:p w:rsidR="003A3508" w:rsidRPr="009D4479" w:rsidRDefault="00F2572E" w:rsidP="00812FCE">
      <w:pPr>
        <w:rPr>
          <w:rFonts w:asciiTheme="minorHAnsi" w:eastAsia="Calibri" w:hAnsiTheme="minorHAnsi" w:cstheme="minorHAnsi"/>
          <w:szCs w:val="22"/>
        </w:rPr>
      </w:pPr>
      <w:r w:rsidRPr="009D4479">
        <w:rPr>
          <w:rFonts w:asciiTheme="minorHAnsi" w:eastAsia="Calibri" w:hAnsiTheme="minorHAnsi" w:cstheme="minorHAnsi"/>
          <w:szCs w:val="22"/>
        </w:rPr>
        <w:t xml:space="preserve">At </w:t>
      </w:r>
      <w:r w:rsidR="008A31E9" w:rsidRPr="009D4479">
        <w:rPr>
          <w:rFonts w:asciiTheme="minorHAnsi" w:eastAsia="Calibri" w:hAnsiTheme="minorHAnsi" w:cstheme="minorHAnsi"/>
          <w:szCs w:val="22"/>
        </w:rPr>
        <w:t>Sparkline Equipments Pvt. Ltd.</w:t>
      </w:r>
      <w:r w:rsidRPr="009D4479">
        <w:rPr>
          <w:rFonts w:asciiTheme="minorHAnsi" w:eastAsia="Calibri" w:hAnsiTheme="minorHAnsi" w:cstheme="minorHAnsi"/>
          <w:szCs w:val="22"/>
        </w:rPr>
        <w:t xml:space="preserve"> we acknowledge the importance of mobile technologies in improving business communication and productivity. In addition to the increased use of mobile devices, staff members have requested the option of connecting their own mobile devices to </w:t>
      </w:r>
      <w:r w:rsidR="008A31E9" w:rsidRPr="009D4479">
        <w:rPr>
          <w:rFonts w:asciiTheme="minorHAnsi" w:eastAsia="Calibri" w:hAnsiTheme="minorHAnsi" w:cstheme="minorHAnsi"/>
          <w:szCs w:val="22"/>
        </w:rPr>
        <w:t>Sparkline Equipments Pvt. Ltd.</w:t>
      </w:r>
      <w:r w:rsidR="00F1219F" w:rsidRPr="009D4479">
        <w:rPr>
          <w:rFonts w:asciiTheme="minorHAnsi" w:eastAsia="Calibri" w:hAnsiTheme="minorHAnsi" w:cstheme="minorHAnsi"/>
          <w:szCs w:val="22"/>
        </w:rPr>
        <w:t>'s</w:t>
      </w:r>
      <w:r w:rsidRPr="009D4479">
        <w:rPr>
          <w:rFonts w:asciiTheme="minorHAnsi" w:eastAsia="Calibri" w:hAnsiTheme="minorHAnsi" w:cstheme="minorHAnsi"/>
          <w:szCs w:val="22"/>
        </w:rPr>
        <w:t xml:space="preserve"> network and equipment. We encourage you to read this document in full and to act upon the recommendations. This policy should be read and carried out by all staff. </w:t>
      </w:r>
    </w:p>
    <w:p w:rsidR="006169E0" w:rsidRPr="000B517D" w:rsidRDefault="006169E0" w:rsidP="00812FCE">
      <w:pPr>
        <w:pStyle w:val="Heading2"/>
        <w:rPr>
          <w:rFonts w:asciiTheme="minorHAnsi" w:hAnsiTheme="minorHAnsi" w:cstheme="minorHAnsi"/>
          <w:sz w:val="24"/>
          <w:szCs w:val="24"/>
          <w:u w:val="single"/>
        </w:rPr>
      </w:pPr>
      <w:bookmarkStart w:id="36" w:name="_Toc406651982"/>
      <w:r w:rsidRPr="000B517D">
        <w:rPr>
          <w:rFonts w:asciiTheme="minorHAnsi" w:hAnsiTheme="minorHAnsi" w:cstheme="minorHAnsi"/>
          <w:sz w:val="24"/>
          <w:szCs w:val="24"/>
          <w:u w:val="single"/>
        </w:rPr>
        <w:t>Purpose of the Policy</w:t>
      </w:r>
      <w:bookmarkEnd w:id="36"/>
    </w:p>
    <w:p w:rsidR="00F2572E" w:rsidRPr="009D4479" w:rsidRDefault="00F2572E" w:rsidP="00812FCE">
      <w:pPr>
        <w:rPr>
          <w:rFonts w:asciiTheme="minorHAnsi" w:eastAsia="Calibri" w:hAnsiTheme="minorHAnsi" w:cstheme="minorHAnsi"/>
          <w:szCs w:val="22"/>
          <w:lang w:eastAsia="en-US"/>
        </w:rPr>
      </w:pPr>
      <w:r w:rsidRPr="009D4479">
        <w:rPr>
          <w:rFonts w:asciiTheme="minorHAnsi" w:eastAsia="Calibri" w:hAnsiTheme="minorHAnsi" w:cstheme="minorHAnsi"/>
          <w:szCs w:val="22"/>
          <w:lang w:eastAsia="en-US"/>
        </w:rPr>
        <w:t xml:space="preserve">This policy provides guidelines for the use of personally owned notebooks, smart phones, tablets and </w:t>
      </w:r>
      <w:r w:rsidR="00742E37" w:rsidRPr="009D4479">
        <w:rPr>
          <w:rFonts w:asciiTheme="minorHAnsi" w:eastAsia="Calibri" w:hAnsiTheme="minorHAnsi" w:cstheme="minorHAnsi"/>
          <w:szCs w:val="22"/>
        </w:rPr>
        <w:t>Laptops</w:t>
      </w:r>
      <w:r w:rsidRPr="009D4479">
        <w:rPr>
          <w:rFonts w:asciiTheme="minorHAnsi" w:eastAsia="Calibri" w:hAnsiTheme="minorHAnsi" w:cstheme="minorHAnsi"/>
          <w:szCs w:val="22"/>
          <w:lang w:eastAsia="en-US"/>
        </w:rPr>
        <w:t xml:space="preserve"> for business purposes. All </w:t>
      </w:r>
      <w:r w:rsidR="00EE2AB0" w:rsidRPr="009D4479">
        <w:rPr>
          <w:rFonts w:asciiTheme="minorHAnsi" w:eastAsia="Calibri" w:hAnsiTheme="minorHAnsi" w:cstheme="minorHAnsi"/>
          <w:szCs w:val="22"/>
          <w:lang w:eastAsia="en-US"/>
        </w:rPr>
        <w:t>staff  who</w:t>
      </w:r>
      <w:r w:rsidRPr="009D4479">
        <w:rPr>
          <w:rFonts w:asciiTheme="minorHAnsi" w:eastAsia="Calibri" w:hAnsiTheme="minorHAnsi" w:cstheme="minorHAnsi"/>
          <w:szCs w:val="22"/>
          <w:lang w:eastAsia="en-US"/>
        </w:rPr>
        <w:t xml:space="preserve"> use or access </w:t>
      </w:r>
      <w:r w:rsidR="008A31E9" w:rsidRPr="009D4479">
        <w:rPr>
          <w:rFonts w:asciiTheme="minorHAnsi" w:eastAsia="Calibri" w:hAnsiTheme="minorHAnsi" w:cstheme="minorHAnsi"/>
          <w:szCs w:val="22"/>
        </w:rPr>
        <w:t>Sparkline Equipments Pvt. Ltd.</w:t>
      </w:r>
      <w:r w:rsidR="00F1219F" w:rsidRPr="009D4479">
        <w:rPr>
          <w:rFonts w:asciiTheme="minorHAnsi" w:eastAsia="Calibri" w:hAnsiTheme="minorHAnsi" w:cstheme="minorHAnsi"/>
          <w:szCs w:val="22"/>
        </w:rPr>
        <w:t>'s</w:t>
      </w:r>
      <w:r w:rsidRPr="009D4479">
        <w:rPr>
          <w:rFonts w:asciiTheme="minorHAnsi" w:eastAsia="Calibri" w:hAnsiTheme="minorHAnsi" w:cstheme="minorHAnsi"/>
          <w:szCs w:val="22"/>
          <w:lang w:eastAsia="en-US"/>
        </w:rPr>
        <w:t xml:space="preserve"> technology equipment and/or services are bound by </w:t>
      </w:r>
      <w:r w:rsidR="003A3508" w:rsidRPr="009D4479">
        <w:rPr>
          <w:rFonts w:asciiTheme="minorHAnsi" w:eastAsia="Calibri" w:hAnsiTheme="minorHAnsi" w:cstheme="minorHAnsi"/>
          <w:szCs w:val="22"/>
          <w:lang w:eastAsia="en-US"/>
        </w:rPr>
        <w:t xml:space="preserve">the conditions of this Policy. </w:t>
      </w:r>
    </w:p>
    <w:p w:rsidR="006169E0" w:rsidRPr="000B517D" w:rsidRDefault="006169E0" w:rsidP="00812FCE">
      <w:pPr>
        <w:pStyle w:val="Heading2"/>
        <w:rPr>
          <w:rFonts w:asciiTheme="minorHAnsi" w:hAnsiTheme="minorHAnsi" w:cstheme="minorHAnsi"/>
          <w:sz w:val="24"/>
          <w:szCs w:val="24"/>
          <w:u w:val="single"/>
        </w:rPr>
      </w:pPr>
      <w:bookmarkStart w:id="37" w:name="_Toc406651983"/>
      <w:r w:rsidRPr="000B517D">
        <w:rPr>
          <w:rFonts w:asciiTheme="minorHAnsi" w:hAnsiTheme="minorHAnsi" w:cstheme="minorHAnsi"/>
          <w:sz w:val="24"/>
          <w:szCs w:val="24"/>
          <w:u w:val="single"/>
        </w:rPr>
        <w:t>Procedures</w:t>
      </w:r>
      <w:bookmarkEnd w:id="37"/>
    </w:p>
    <w:p w:rsidR="006169E0" w:rsidRPr="000B517D" w:rsidRDefault="00F2572E" w:rsidP="00812FCE">
      <w:pPr>
        <w:pStyle w:val="Heading3"/>
        <w:rPr>
          <w:rFonts w:asciiTheme="minorHAnsi" w:hAnsiTheme="minorHAnsi" w:cstheme="minorHAnsi"/>
          <w:szCs w:val="24"/>
          <w:u w:val="single"/>
        </w:rPr>
      </w:pPr>
      <w:r w:rsidRPr="000B517D">
        <w:rPr>
          <w:rFonts w:asciiTheme="minorHAnsi" w:hAnsiTheme="minorHAnsi" w:cstheme="minorHAnsi"/>
          <w:szCs w:val="24"/>
          <w:u w:val="single"/>
        </w:rPr>
        <w:t>Current mobile devices approved for business use</w:t>
      </w:r>
    </w:p>
    <w:p w:rsidR="00F2572E" w:rsidRPr="009D4479" w:rsidRDefault="00F2572E" w:rsidP="00812FCE">
      <w:pPr>
        <w:rPr>
          <w:rFonts w:asciiTheme="minorHAnsi" w:hAnsiTheme="minorHAnsi" w:cstheme="minorHAnsi"/>
          <w:szCs w:val="22"/>
        </w:rPr>
      </w:pPr>
      <w:r w:rsidRPr="009D4479">
        <w:rPr>
          <w:rFonts w:asciiTheme="minorHAnsi" w:hAnsiTheme="minorHAnsi" w:cstheme="minorHAnsi"/>
          <w:szCs w:val="22"/>
        </w:rPr>
        <w:t>The following personally owned mobile devices are approved to be used for business purposes:</w:t>
      </w:r>
    </w:p>
    <w:p w:rsidR="00F2572E" w:rsidRPr="009D4479" w:rsidRDefault="00F2572E" w:rsidP="00C737DB">
      <w:pPr>
        <w:numPr>
          <w:ilvl w:val="0"/>
          <w:numId w:val="19"/>
        </w:numPr>
        <w:rPr>
          <w:rFonts w:asciiTheme="minorHAnsi" w:hAnsiTheme="minorHAnsi" w:cstheme="minorHAnsi"/>
          <w:szCs w:val="22"/>
        </w:rPr>
      </w:pPr>
      <w:r w:rsidRPr="009D4479">
        <w:rPr>
          <w:rFonts w:asciiTheme="minorHAnsi" w:hAnsiTheme="minorHAnsi" w:cstheme="minorHAnsi"/>
          <w:szCs w:val="22"/>
        </w:rPr>
        <w:t xml:space="preserve"> </w:t>
      </w:r>
      <w:r w:rsidR="00742E37" w:rsidRPr="009D4479">
        <w:rPr>
          <w:rFonts w:asciiTheme="minorHAnsi" w:hAnsiTheme="minorHAnsi" w:cstheme="minorHAnsi"/>
          <w:szCs w:val="22"/>
        </w:rPr>
        <w:t>Notebooks, Laptops,</w:t>
      </w:r>
      <w:r w:rsidRPr="009D4479">
        <w:rPr>
          <w:rFonts w:asciiTheme="minorHAnsi" w:hAnsiTheme="minorHAnsi" w:cstheme="minorHAnsi"/>
          <w:szCs w:val="22"/>
        </w:rPr>
        <w:t xml:space="preserve"> smart phones, tablets, </w:t>
      </w:r>
      <w:r w:rsidR="00534D39" w:rsidRPr="009D4479">
        <w:rPr>
          <w:rFonts w:asciiTheme="minorHAnsi" w:hAnsiTheme="minorHAnsi" w:cstheme="minorHAnsi"/>
          <w:szCs w:val="22"/>
        </w:rPr>
        <w:t>iPhone</w:t>
      </w:r>
      <w:r w:rsidRPr="009D4479">
        <w:rPr>
          <w:rFonts w:asciiTheme="minorHAnsi" w:hAnsiTheme="minorHAnsi" w:cstheme="minorHAnsi"/>
          <w:szCs w:val="22"/>
        </w:rPr>
        <w:t>, removable media etc.</w:t>
      </w:r>
    </w:p>
    <w:p w:rsidR="009F6B3D" w:rsidRPr="000B517D" w:rsidRDefault="009F6B3D" w:rsidP="00812FCE">
      <w:pPr>
        <w:pStyle w:val="Heading3"/>
        <w:keepNext/>
        <w:rPr>
          <w:rFonts w:asciiTheme="minorHAnsi" w:hAnsiTheme="minorHAnsi" w:cstheme="minorHAnsi"/>
          <w:szCs w:val="24"/>
          <w:u w:val="single"/>
        </w:rPr>
      </w:pPr>
      <w:r w:rsidRPr="000B517D">
        <w:rPr>
          <w:rFonts w:asciiTheme="minorHAnsi" w:hAnsiTheme="minorHAnsi" w:cstheme="minorHAnsi"/>
          <w:szCs w:val="24"/>
          <w:u w:val="single"/>
        </w:rPr>
        <w:t>Registration of personal mobile devices for business use</w:t>
      </w:r>
    </w:p>
    <w:p w:rsidR="009F6B3D" w:rsidRPr="009D4479" w:rsidRDefault="009F6B3D" w:rsidP="00812FCE">
      <w:pPr>
        <w:rPr>
          <w:rFonts w:asciiTheme="minorHAnsi" w:hAnsiTheme="minorHAnsi" w:cstheme="minorHAnsi"/>
          <w:szCs w:val="22"/>
        </w:rPr>
      </w:pPr>
      <w:r w:rsidRPr="009D4479">
        <w:rPr>
          <w:rFonts w:asciiTheme="minorHAnsi" w:hAnsiTheme="minorHAnsi" w:cstheme="minorHAnsi"/>
          <w:szCs w:val="22"/>
        </w:rPr>
        <w:t xml:space="preserve">Employees when using personal devices for business use will register the device with </w:t>
      </w:r>
      <w:r w:rsidR="00EE2AB0" w:rsidRPr="009D4479">
        <w:rPr>
          <w:rFonts w:asciiTheme="minorHAnsi" w:hAnsiTheme="minorHAnsi" w:cstheme="minorHAnsi"/>
          <w:szCs w:val="22"/>
        </w:rPr>
        <w:t>IT Engineer.</w:t>
      </w:r>
    </w:p>
    <w:p w:rsidR="009F6B3D" w:rsidRPr="009D4479" w:rsidRDefault="00EE2AB0" w:rsidP="00812FCE">
      <w:pPr>
        <w:rPr>
          <w:rFonts w:asciiTheme="minorHAnsi" w:hAnsiTheme="minorHAnsi" w:cstheme="minorHAnsi"/>
          <w:szCs w:val="22"/>
        </w:rPr>
      </w:pPr>
      <w:r w:rsidRPr="009D4479">
        <w:rPr>
          <w:rFonts w:asciiTheme="minorHAnsi" w:hAnsiTheme="minorHAnsi" w:cstheme="minorHAnsi"/>
          <w:szCs w:val="22"/>
        </w:rPr>
        <w:t xml:space="preserve">IT Engineer </w:t>
      </w:r>
      <w:r w:rsidR="009F6B3D" w:rsidRPr="009D4479">
        <w:rPr>
          <w:rFonts w:asciiTheme="minorHAnsi" w:hAnsiTheme="minorHAnsi" w:cstheme="minorHAnsi"/>
          <w:szCs w:val="22"/>
        </w:rPr>
        <w:t>will record the device and all applications used by the device.</w:t>
      </w:r>
    </w:p>
    <w:p w:rsidR="009F6B3D" w:rsidRPr="009D4479" w:rsidRDefault="009F6B3D" w:rsidP="00812FCE">
      <w:pPr>
        <w:rPr>
          <w:rFonts w:asciiTheme="minorHAnsi" w:hAnsiTheme="minorHAnsi" w:cstheme="minorHAnsi"/>
          <w:szCs w:val="22"/>
        </w:rPr>
      </w:pPr>
      <w:r w:rsidRPr="009D4479">
        <w:rPr>
          <w:rFonts w:asciiTheme="minorHAnsi" w:hAnsiTheme="minorHAnsi" w:cstheme="minorHAnsi"/>
          <w:szCs w:val="22"/>
        </w:rPr>
        <w:t>Personal mobile devices can only be used for the following business purposes:</w:t>
      </w:r>
    </w:p>
    <w:p w:rsidR="009F6B3D" w:rsidRPr="009D4479" w:rsidRDefault="00EE2AB0" w:rsidP="00C737DB">
      <w:pPr>
        <w:numPr>
          <w:ilvl w:val="0"/>
          <w:numId w:val="20"/>
        </w:numPr>
        <w:rPr>
          <w:rFonts w:asciiTheme="minorHAnsi" w:hAnsiTheme="minorHAnsi" w:cstheme="minorHAnsi"/>
          <w:szCs w:val="22"/>
        </w:rPr>
      </w:pPr>
      <w:r w:rsidRPr="009D4479">
        <w:rPr>
          <w:rFonts w:asciiTheme="minorHAnsi" w:hAnsiTheme="minorHAnsi" w:cstheme="minorHAnsi"/>
          <w:szCs w:val="22"/>
        </w:rPr>
        <w:t>E</w:t>
      </w:r>
      <w:r w:rsidR="009F6B3D" w:rsidRPr="009D4479">
        <w:rPr>
          <w:rFonts w:asciiTheme="minorHAnsi" w:hAnsiTheme="minorHAnsi" w:cstheme="minorHAnsi"/>
          <w:szCs w:val="22"/>
        </w:rPr>
        <w:t>mail access, business internet access,</w:t>
      </w:r>
      <w:r w:rsidR="00F1219F" w:rsidRPr="009D4479">
        <w:rPr>
          <w:rFonts w:asciiTheme="minorHAnsi" w:hAnsiTheme="minorHAnsi" w:cstheme="minorHAnsi"/>
          <w:szCs w:val="22"/>
        </w:rPr>
        <w:t xml:space="preserve"> business telephone calls etc.</w:t>
      </w:r>
      <w:r w:rsidRPr="009D4479">
        <w:rPr>
          <w:rFonts w:asciiTheme="minorHAnsi" w:hAnsiTheme="minorHAnsi" w:cstheme="minorHAnsi"/>
          <w:szCs w:val="22"/>
        </w:rPr>
        <w:t xml:space="preserve">  </w:t>
      </w:r>
    </w:p>
    <w:p w:rsidR="00122A38" w:rsidRPr="009D4479" w:rsidRDefault="00EE2AB0" w:rsidP="00812FCE">
      <w:pPr>
        <w:rPr>
          <w:rFonts w:asciiTheme="minorHAnsi" w:hAnsiTheme="minorHAnsi" w:cstheme="minorHAnsi"/>
          <w:szCs w:val="22"/>
        </w:rPr>
      </w:pPr>
      <w:r w:rsidRPr="009D4479">
        <w:rPr>
          <w:rFonts w:asciiTheme="minorHAnsi" w:hAnsiTheme="minorHAnsi" w:cstheme="minorHAnsi"/>
          <w:szCs w:val="22"/>
        </w:rPr>
        <w:t xml:space="preserve"> </w:t>
      </w:r>
      <w:r w:rsidR="009F6B3D" w:rsidRPr="009D4479">
        <w:rPr>
          <w:rFonts w:asciiTheme="minorHAnsi" w:hAnsiTheme="minorHAnsi" w:cstheme="minorHAnsi"/>
          <w:szCs w:val="22"/>
        </w:rPr>
        <w:t>Each employee who utilises personal mobile devices agrees:</w:t>
      </w:r>
    </w:p>
    <w:p w:rsidR="009F6B3D" w:rsidRPr="009D4479" w:rsidRDefault="009F6B3D" w:rsidP="00C737DB">
      <w:pPr>
        <w:numPr>
          <w:ilvl w:val="0"/>
          <w:numId w:val="21"/>
        </w:numPr>
        <w:rPr>
          <w:rFonts w:asciiTheme="minorHAnsi" w:hAnsiTheme="minorHAnsi" w:cstheme="minorHAnsi"/>
        </w:rPr>
      </w:pPr>
      <w:r w:rsidRPr="009D4479">
        <w:rPr>
          <w:rFonts w:asciiTheme="minorHAnsi" w:hAnsiTheme="minorHAnsi" w:cstheme="minorHAnsi"/>
        </w:rPr>
        <w:t xml:space="preserve">Not to download or transfer business or personal sensitive information to the </w:t>
      </w:r>
      <w:r w:rsidR="00D66DC6" w:rsidRPr="009D4479">
        <w:rPr>
          <w:rFonts w:asciiTheme="minorHAnsi" w:hAnsiTheme="minorHAnsi" w:cstheme="minorHAnsi"/>
        </w:rPr>
        <w:t>device. Sensitive</w:t>
      </w:r>
      <w:r w:rsidRPr="009D4479">
        <w:rPr>
          <w:rFonts w:asciiTheme="minorHAnsi" w:hAnsiTheme="minorHAnsi" w:cstheme="minorHAnsi"/>
        </w:rPr>
        <w:t xml:space="preserve"> information includes  intellectual property, other employee details etc.</w:t>
      </w:r>
    </w:p>
    <w:p w:rsidR="009F6B3D" w:rsidRPr="009D4479" w:rsidRDefault="009F6B3D" w:rsidP="00C737DB">
      <w:pPr>
        <w:numPr>
          <w:ilvl w:val="0"/>
          <w:numId w:val="21"/>
        </w:numPr>
        <w:rPr>
          <w:rFonts w:asciiTheme="minorHAnsi" w:hAnsiTheme="minorHAnsi" w:cstheme="minorHAnsi"/>
          <w:szCs w:val="22"/>
        </w:rPr>
      </w:pPr>
      <w:r w:rsidRPr="009D4479">
        <w:rPr>
          <w:rFonts w:asciiTheme="minorHAnsi" w:hAnsiTheme="minorHAnsi" w:cstheme="minorHAnsi"/>
          <w:szCs w:val="22"/>
        </w:rPr>
        <w:lastRenderedPageBreak/>
        <w:t xml:space="preserve">Not to use the registered mobile device as the sole repository for </w:t>
      </w:r>
      <w:r w:rsidR="00A34C51" w:rsidRPr="009D4479">
        <w:rPr>
          <w:rFonts w:asciiTheme="minorHAnsi" w:hAnsiTheme="minorHAnsi" w:cstheme="minorHAnsi"/>
          <w:szCs w:val="22"/>
        </w:rPr>
        <w:t>Sparkline</w:t>
      </w:r>
      <w:r w:rsidR="00F1219F" w:rsidRPr="009D4479">
        <w:rPr>
          <w:rFonts w:asciiTheme="minorHAnsi" w:hAnsiTheme="minorHAnsi" w:cstheme="minorHAnsi"/>
          <w:szCs w:val="22"/>
        </w:rPr>
        <w:t>'s</w:t>
      </w:r>
      <w:r w:rsidRPr="009D4479">
        <w:rPr>
          <w:rFonts w:asciiTheme="minorHAnsi" w:hAnsiTheme="minorHAnsi" w:cstheme="minorHAnsi"/>
          <w:szCs w:val="22"/>
        </w:rPr>
        <w:t xml:space="preserve"> information. All business information stored on mobile devices should be backed up</w:t>
      </w:r>
    </w:p>
    <w:p w:rsidR="009F6B3D" w:rsidRPr="009D4479" w:rsidRDefault="009F6B3D" w:rsidP="00C737DB">
      <w:pPr>
        <w:numPr>
          <w:ilvl w:val="0"/>
          <w:numId w:val="21"/>
        </w:numPr>
        <w:rPr>
          <w:rFonts w:asciiTheme="minorHAnsi" w:hAnsiTheme="minorHAnsi" w:cstheme="minorHAnsi"/>
          <w:szCs w:val="22"/>
        </w:rPr>
      </w:pPr>
      <w:r w:rsidRPr="009D4479">
        <w:rPr>
          <w:rFonts w:asciiTheme="minorHAnsi" w:hAnsiTheme="minorHAnsi" w:cstheme="minorHAnsi"/>
          <w:szCs w:val="22"/>
        </w:rPr>
        <w:t xml:space="preserve">To make every reasonable effort to ensure that </w:t>
      </w:r>
      <w:r w:rsidR="00A34C51" w:rsidRPr="009D4479">
        <w:rPr>
          <w:rFonts w:asciiTheme="minorHAnsi" w:hAnsiTheme="minorHAnsi" w:cstheme="minorHAnsi"/>
          <w:szCs w:val="22"/>
        </w:rPr>
        <w:t>Sparkline</w:t>
      </w:r>
      <w:r w:rsidR="00F1219F" w:rsidRPr="009D4479">
        <w:rPr>
          <w:rFonts w:asciiTheme="minorHAnsi" w:hAnsiTheme="minorHAnsi" w:cstheme="minorHAnsi"/>
          <w:szCs w:val="22"/>
        </w:rPr>
        <w:t>'s</w:t>
      </w:r>
      <w:r w:rsidRPr="009D4479">
        <w:rPr>
          <w:rFonts w:asciiTheme="minorHAnsi" w:hAnsiTheme="minorHAnsi" w:cstheme="minorHAnsi"/>
          <w:szCs w:val="22"/>
        </w:rPr>
        <w:t xml:space="preserve"> information is not compromised through the use of mobile equipment in a public place. Screens displaying sensitive or critical information should not be seen by unauthorised persons and all registered devices should be password protected</w:t>
      </w:r>
    </w:p>
    <w:p w:rsidR="009F6B3D" w:rsidRPr="009D4479" w:rsidRDefault="009F6B3D" w:rsidP="00C737DB">
      <w:pPr>
        <w:numPr>
          <w:ilvl w:val="0"/>
          <w:numId w:val="21"/>
        </w:numPr>
        <w:rPr>
          <w:rFonts w:asciiTheme="minorHAnsi" w:hAnsiTheme="minorHAnsi" w:cstheme="minorHAnsi"/>
          <w:szCs w:val="22"/>
        </w:rPr>
      </w:pPr>
      <w:r w:rsidRPr="009D4479">
        <w:rPr>
          <w:rFonts w:asciiTheme="minorHAnsi" w:hAnsiTheme="minorHAnsi" w:cstheme="minorHAnsi"/>
          <w:szCs w:val="22"/>
        </w:rPr>
        <w:t xml:space="preserve">To maintain the device </w:t>
      </w:r>
      <w:r w:rsidR="00A46957" w:rsidRPr="009D4479">
        <w:rPr>
          <w:rFonts w:asciiTheme="minorHAnsi" w:hAnsiTheme="minorHAnsi" w:cstheme="minorHAnsi"/>
          <w:szCs w:val="22"/>
        </w:rPr>
        <w:t>with current</w:t>
      </w:r>
      <w:r w:rsidRPr="009D4479">
        <w:rPr>
          <w:rFonts w:asciiTheme="minorHAnsi" w:hAnsiTheme="minorHAnsi" w:cstheme="minorHAnsi"/>
          <w:szCs w:val="22"/>
        </w:rPr>
        <w:t xml:space="preserve"> operating software, </w:t>
      </w:r>
      <w:r w:rsidR="00F1219F" w:rsidRPr="009D4479">
        <w:rPr>
          <w:rFonts w:asciiTheme="minorHAnsi" w:hAnsiTheme="minorHAnsi" w:cstheme="minorHAnsi"/>
          <w:szCs w:val="22"/>
        </w:rPr>
        <w:t>current security software etc.</w:t>
      </w:r>
      <w:r w:rsidR="00A46957" w:rsidRPr="009D4479">
        <w:rPr>
          <w:rFonts w:asciiTheme="minorHAnsi" w:hAnsiTheme="minorHAnsi" w:cstheme="minorHAnsi"/>
          <w:szCs w:val="22"/>
        </w:rPr>
        <w:t xml:space="preserve"> </w:t>
      </w:r>
      <w:r w:rsidRPr="009D4479">
        <w:rPr>
          <w:rFonts w:asciiTheme="minorHAnsi" w:hAnsiTheme="minorHAnsi" w:cstheme="minorHAnsi"/>
          <w:szCs w:val="22"/>
        </w:rPr>
        <w:t>Not to share the device with other individuals to protect the business</w:t>
      </w:r>
      <w:r w:rsidR="00F1219F" w:rsidRPr="009D4479">
        <w:rPr>
          <w:rFonts w:asciiTheme="minorHAnsi" w:hAnsiTheme="minorHAnsi" w:cstheme="minorHAnsi"/>
          <w:szCs w:val="22"/>
        </w:rPr>
        <w:t xml:space="preserve"> data access through the device</w:t>
      </w:r>
    </w:p>
    <w:p w:rsidR="009F6B3D" w:rsidRPr="009D4479" w:rsidRDefault="009F6B3D" w:rsidP="00C737DB">
      <w:pPr>
        <w:numPr>
          <w:ilvl w:val="0"/>
          <w:numId w:val="21"/>
        </w:numPr>
        <w:rPr>
          <w:rFonts w:asciiTheme="minorHAnsi" w:hAnsiTheme="minorHAnsi" w:cstheme="minorHAnsi"/>
          <w:szCs w:val="22"/>
        </w:rPr>
      </w:pPr>
      <w:r w:rsidRPr="009D4479">
        <w:rPr>
          <w:rFonts w:asciiTheme="minorHAnsi" w:hAnsiTheme="minorHAnsi" w:cstheme="minorHAnsi"/>
          <w:szCs w:val="22"/>
        </w:rPr>
        <w:t xml:space="preserve">To abide by </w:t>
      </w:r>
      <w:r w:rsidR="00A34C51" w:rsidRPr="009D4479">
        <w:rPr>
          <w:rFonts w:asciiTheme="minorHAnsi" w:hAnsiTheme="minorHAnsi" w:cstheme="minorHAnsi"/>
          <w:szCs w:val="22"/>
        </w:rPr>
        <w:t>Sparkline</w:t>
      </w:r>
      <w:r w:rsidR="00F1219F" w:rsidRPr="009D4479">
        <w:rPr>
          <w:rFonts w:asciiTheme="minorHAnsi" w:hAnsiTheme="minorHAnsi" w:cstheme="minorHAnsi"/>
          <w:szCs w:val="22"/>
        </w:rPr>
        <w:t>'s</w:t>
      </w:r>
      <w:r w:rsidRPr="009D4479">
        <w:rPr>
          <w:rFonts w:asciiTheme="minorHAnsi" w:hAnsiTheme="minorHAnsi" w:cstheme="minorHAnsi"/>
          <w:szCs w:val="22"/>
        </w:rPr>
        <w:t xml:space="preserve"> internet policy for appropriate use an</w:t>
      </w:r>
      <w:r w:rsidR="00F1219F" w:rsidRPr="009D4479">
        <w:rPr>
          <w:rFonts w:asciiTheme="minorHAnsi" w:hAnsiTheme="minorHAnsi" w:cstheme="minorHAnsi"/>
          <w:szCs w:val="22"/>
        </w:rPr>
        <w:t>d access of internet sites etc.</w:t>
      </w:r>
    </w:p>
    <w:p w:rsidR="009F6B3D" w:rsidRPr="009D4479" w:rsidRDefault="009F6B3D" w:rsidP="00C737DB">
      <w:pPr>
        <w:numPr>
          <w:ilvl w:val="0"/>
          <w:numId w:val="21"/>
        </w:numPr>
        <w:rPr>
          <w:rFonts w:asciiTheme="minorHAnsi" w:hAnsiTheme="minorHAnsi" w:cstheme="minorHAnsi"/>
          <w:szCs w:val="22"/>
        </w:rPr>
      </w:pPr>
      <w:r w:rsidRPr="009D4479">
        <w:rPr>
          <w:rFonts w:asciiTheme="minorHAnsi" w:hAnsiTheme="minorHAnsi" w:cstheme="minorHAnsi"/>
          <w:szCs w:val="22"/>
        </w:rPr>
        <w:t xml:space="preserve">To </w:t>
      </w:r>
      <w:r w:rsidR="00A34C51" w:rsidRPr="009D4479">
        <w:rPr>
          <w:rFonts w:asciiTheme="minorHAnsi" w:hAnsiTheme="minorHAnsi" w:cstheme="minorHAnsi"/>
          <w:szCs w:val="22"/>
        </w:rPr>
        <w:t>notify Sparkline's immediately</w:t>
      </w:r>
      <w:r w:rsidRPr="009D4479">
        <w:rPr>
          <w:rFonts w:asciiTheme="minorHAnsi" w:hAnsiTheme="minorHAnsi" w:cstheme="minorHAnsi"/>
          <w:szCs w:val="22"/>
        </w:rPr>
        <w:t xml:space="preserve"> in the event of loss or</w:t>
      </w:r>
      <w:r w:rsidR="00F1219F" w:rsidRPr="009D4479">
        <w:rPr>
          <w:rFonts w:asciiTheme="minorHAnsi" w:hAnsiTheme="minorHAnsi" w:cstheme="minorHAnsi"/>
          <w:szCs w:val="22"/>
        </w:rPr>
        <w:t xml:space="preserve"> theft of the registered device</w:t>
      </w:r>
    </w:p>
    <w:p w:rsidR="009F6B3D" w:rsidRPr="009D4479" w:rsidRDefault="009F6B3D" w:rsidP="00C737DB">
      <w:pPr>
        <w:numPr>
          <w:ilvl w:val="0"/>
          <w:numId w:val="6"/>
        </w:numPr>
        <w:spacing w:after="200" w:line="276" w:lineRule="auto"/>
        <w:rPr>
          <w:rFonts w:asciiTheme="minorHAnsi" w:hAnsiTheme="minorHAnsi" w:cstheme="minorHAnsi"/>
          <w:szCs w:val="22"/>
        </w:rPr>
      </w:pPr>
      <w:r w:rsidRPr="009D4479">
        <w:rPr>
          <w:rFonts w:asciiTheme="minorHAnsi" w:hAnsiTheme="minorHAnsi" w:cstheme="minorHAnsi"/>
          <w:szCs w:val="22"/>
        </w:rPr>
        <w:t xml:space="preserve">Not to connect USB memory sticks from an untrusted or unknown source to </w:t>
      </w:r>
      <w:r w:rsidR="00A34C51" w:rsidRPr="009D4479">
        <w:rPr>
          <w:rFonts w:asciiTheme="minorHAnsi" w:hAnsiTheme="minorHAnsi" w:cstheme="minorHAnsi"/>
          <w:szCs w:val="22"/>
        </w:rPr>
        <w:t>Sparkline</w:t>
      </w:r>
      <w:r w:rsidR="00F1219F" w:rsidRPr="009D4479">
        <w:rPr>
          <w:rFonts w:asciiTheme="minorHAnsi" w:hAnsiTheme="minorHAnsi" w:cstheme="minorHAnsi"/>
          <w:szCs w:val="22"/>
        </w:rPr>
        <w:t>'s</w:t>
      </w:r>
      <w:r w:rsidR="00A34C51" w:rsidRPr="009D4479">
        <w:rPr>
          <w:rFonts w:asciiTheme="minorHAnsi" w:hAnsiTheme="minorHAnsi" w:cstheme="minorHAnsi"/>
          <w:szCs w:val="22"/>
        </w:rPr>
        <w:t xml:space="preserve"> </w:t>
      </w:r>
      <w:r w:rsidRPr="009D4479">
        <w:rPr>
          <w:rFonts w:asciiTheme="minorHAnsi" w:hAnsiTheme="minorHAnsi" w:cstheme="minorHAnsi"/>
          <w:szCs w:val="22"/>
        </w:rPr>
        <w:t>equipment.</w:t>
      </w:r>
    </w:p>
    <w:p w:rsidR="009F6B3D" w:rsidRPr="009D4479" w:rsidRDefault="009F6B3D" w:rsidP="009F6B3D">
      <w:pPr>
        <w:spacing w:after="200" w:line="276" w:lineRule="auto"/>
        <w:rPr>
          <w:rFonts w:asciiTheme="minorHAnsi" w:hAnsiTheme="minorHAnsi" w:cstheme="minorHAnsi"/>
          <w:szCs w:val="22"/>
        </w:rPr>
      </w:pPr>
      <w:r w:rsidRPr="009D4479">
        <w:rPr>
          <w:rFonts w:asciiTheme="minorHAnsi" w:hAnsiTheme="minorHAnsi" w:cstheme="minorHAnsi"/>
          <w:szCs w:val="22"/>
        </w:rPr>
        <w:t xml:space="preserve">All employees who have a registered personal mobile device for business use acknowledge that the business: </w:t>
      </w:r>
    </w:p>
    <w:p w:rsidR="009F6B3D" w:rsidRPr="009D4479" w:rsidRDefault="00122A38" w:rsidP="00C737DB">
      <w:pPr>
        <w:numPr>
          <w:ilvl w:val="0"/>
          <w:numId w:val="7"/>
        </w:numPr>
        <w:spacing w:after="200" w:line="276" w:lineRule="auto"/>
        <w:rPr>
          <w:rFonts w:asciiTheme="minorHAnsi" w:hAnsiTheme="minorHAnsi" w:cstheme="minorHAnsi"/>
          <w:szCs w:val="22"/>
        </w:rPr>
      </w:pPr>
      <w:r w:rsidRPr="009D4479">
        <w:rPr>
          <w:rFonts w:asciiTheme="minorHAnsi" w:hAnsiTheme="minorHAnsi" w:cstheme="minorHAnsi"/>
          <w:szCs w:val="22"/>
        </w:rPr>
        <w:t>O</w:t>
      </w:r>
      <w:r w:rsidR="009F6B3D" w:rsidRPr="009D4479">
        <w:rPr>
          <w:rFonts w:asciiTheme="minorHAnsi" w:hAnsiTheme="minorHAnsi" w:cstheme="minorHAnsi"/>
          <w:szCs w:val="22"/>
        </w:rPr>
        <w:t>wns all intellectual</w:t>
      </w:r>
      <w:r w:rsidR="00F1219F" w:rsidRPr="009D4479">
        <w:rPr>
          <w:rFonts w:asciiTheme="minorHAnsi" w:hAnsiTheme="minorHAnsi" w:cstheme="minorHAnsi"/>
          <w:szCs w:val="22"/>
        </w:rPr>
        <w:t xml:space="preserve"> property created on the device</w:t>
      </w:r>
    </w:p>
    <w:p w:rsidR="009F6B3D" w:rsidRPr="009D4479" w:rsidRDefault="00122A38" w:rsidP="00C737DB">
      <w:pPr>
        <w:numPr>
          <w:ilvl w:val="0"/>
          <w:numId w:val="7"/>
        </w:numPr>
        <w:spacing w:after="200" w:line="276" w:lineRule="auto"/>
        <w:rPr>
          <w:rFonts w:asciiTheme="minorHAnsi" w:hAnsiTheme="minorHAnsi" w:cstheme="minorHAnsi"/>
          <w:szCs w:val="22"/>
        </w:rPr>
      </w:pPr>
      <w:r w:rsidRPr="009D4479">
        <w:rPr>
          <w:rFonts w:asciiTheme="minorHAnsi" w:hAnsiTheme="minorHAnsi" w:cstheme="minorHAnsi"/>
          <w:szCs w:val="22"/>
        </w:rPr>
        <w:t>C</w:t>
      </w:r>
      <w:r w:rsidR="009F6B3D" w:rsidRPr="009D4479">
        <w:rPr>
          <w:rFonts w:asciiTheme="minorHAnsi" w:hAnsiTheme="minorHAnsi" w:cstheme="minorHAnsi"/>
          <w:szCs w:val="22"/>
        </w:rPr>
        <w:t xml:space="preserve">an access all data held on the </w:t>
      </w:r>
      <w:r w:rsidR="00F1219F" w:rsidRPr="009D4479">
        <w:rPr>
          <w:rFonts w:asciiTheme="minorHAnsi" w:hAnsiTheme="minorHAnsi" w:cstheme="minorHAnsi"/>
          <w:szCs w:val="22"/>
        </w:rPr>
        <w:t>device, including personal data</w:t>
      </w:r>
    </w:p>
    <w:p w:rsidR="009F6B3D" w:rsidRPr="009D4479" w:rsidRDefault="00122A38" w:rsidP="00C737DB">
      <w:pPr>
        <w:numPr>
          <w:ilvl w:val="0"/>
          <w:numId w:val="7"/>
        </w:numPr>
        <w:spacing w:after="200" w:line="276" w:lineRule="auto"/>
        <w:rPr>
          <w:rFonts w:asciiTheme="minorHAnsi" w:hAnsiTheme="minorHAnsi" w:cstheme="minorHAnsi"/>
          <w:szCs w:val="22"/>
        </w:rPr>
      </w:pPr>
      <w:r w:rsidRPr="009D4479">
        <w:rPr>
          <w:rFonts w:asciiTheme="minorHAnsi" w:hAnsiTheme="minorHAnsi" w:cstheme="minorHAnsi"/>
          <w:szCs w:val="22"/>
        </w:rPr>
        <w:t>W</w:t>
      </w:r>
      <w:r w:rsidR="009F6B3D" w:rsidRPr="009D4479">
        <w:rPr>
          <w:rFonts w:asciiTheme="minorHAnsi" w:hAnsiTheme="minorHAnsi" w:cstheme="minorHAnsi"/>
          <w:szCs w:val="22"/>
        </w:rPr>
        <w:t>ill regularly back</w:t>
      </w:r>
      <w:r w:rsidRPr="009D4479">
        <w:rPr>
          <w:rFonts w:asciiTheme="minorHAnsi" w:hAnsiTheme="minorHAnsi" w:cstheme="minorHAnsi"/>
          <w:szCs w:val="22"/>
        </w:rPr>
        <w:t>-</w:t>
      </w:r>
      <w:r w:rsidR="00F1219F" w:rsidRPr="009D4479">
        <w:rPr>
          <w:rFonts w:asciiTheme="minorHAnsi" w:hAnsiTheme="minorHAnsi" w:cstheme="minorHAnsi"/>
          <w:szCs w:val="22"/>
        </w:rPr>
        <w:t>up data held on the device</w:t>
      </w:r>
    </w:p>
    <w:p w:rsidR="009F6B3D" w:rsidRPr="009D4479" w:rsidRDefault="00122A38" w:rsidP="00C737DB">
      <w:pPr>
        <w:numPr>
          <w:ilvl w:val="0"/>
          <w:numId w:val="7"/>
        </w:numPr>
        <w:spacing w:after="200" w:line="276" w:lineRule="auto"/>
        <w:rPr>
          <w:rFonts w:asciiTheme="minorHAnsi" w:hAnsiTheme="minorHAnsi" w:cstheme="minorHAnsi"/>
          <w:szCs w:val="22"/>
        </w:rPr>
      </w:pPr>
      <w:r w:rsidRPr="009D4479">
        <w:rPr>
          <w:rFonts w:asciiTheme="minorHAnsi" w:hAnsiTheme="minorHAnsi" w:cstheme="minorHAnsi"/>
          <w:szCs w:val="22"/>
        </w:rPr>
        <w:t>W</w:t>
      </w:r>
      <w:r w:rsidR="009F6B3D" w:rsidRPr="009D4479">
        <w:rPr>
          <w:rFonts w:asciiTheme="minorHAnsi" w:hAnsiTheme="minorHAnsi" w:cstheme="minorHAnsi"/>
          <w:szCs w:val="22"/>
        </w:rPr>
        <w:t>ill delete all data held on the device in the event</w:t>
      </w:r>
      <w:r w:rsidR="00F1219F" w:rsidRPr="009D4479">
        <w:rPr>
          <w:rFonts w:asciiTheme="minorHAnsi" w:hAnsiTheme="minorHAnsi" w:cstheme="minorHAnsi"/>
          <w:szCs w:val="22"/>
        </w:rPr>
        <w:t xml:space="preserve"> of loss or theft of the device</w:t>
      </w:r>
    </w:p>
    <w:p w:rsidR="009F6B3D" w:rsidRPr="009D4479" w:rsidRDefault="00122A38" w:rsidP="00C737DB">
      <w:pPr>
        <w:numPr>
          <w:ilvl w:val="0"/>
          <w:numId w:val="7"/>
        </w:numPr>
        <w:spacing w:after="200" w:line="276" w:lineRule="auto"/>
        <w:rPr>
          <w:rFonts w:asciiTheme="minorHAnsi" w:hAnsiTheme="minorHAnsi" w:cstheme="minorHAnsi"/>
          <w:szCs w:val="22"/>
        </w:rPr>
      </w:pPr>
      <w:r w:rsidRPr="009D4479">
        <w:rPr>
          <w:rFonts w:asciiTheme="minorHAnsi" w:hAnsiTheme="minorHAnsi" w:cstheme="minorHAnsi"/>
          <w:szCs w:val="22"/>
        </w:rPr>
        <w:t>H</w:t>
      </w:r>
      <w:r w:rsidR="009F6B3D" w:rsidRPr="009D4479">
        <w:rPr>
          <w:rFonts w:asciiTheme="minorHAnsi" w:hAnsiTheme="minorHAnsi" w:cstheme="minorHAnsi"/>
          <w:szCs w:val="22"/>
        </w:rPr>
        <w:t>as first right to buy the device where the em</w:t>
      </w:r>
      <w:r w:rsidR="00F1219F" w:rsidRPr="009D4479">
        <w:rPr>
          <w:rFonts w:asciiTheme="minorHAnsi" w:hAnsiTheme="minorHAnsi" w:cstheme="minorHAnsi"/>
          <w:szCs w:val="22"/>
        </w:rPr>
        <w:t>ployee wants to sell the device</w:t>
      </w:r>
    </w:p>
    <w:p w:rsidR="009F6B3D" w:rsidRPr="009D4479" w:rsidRDefault="00122A38" w:rsidP="00C737DB">
      <w:pPr>
        <w:numPr>
          <w:ilvl w:val="0"/>
          <w:numId w:val="7"/>
        </w:numPr>
        <w:spacing w:after="200" w:line="276" w:lineRule="auto"/>
        <w:rPr>
          <w:rFonts w:asciiTheme="minorHAnsi" w:hAnsiTheme="minorHAnsi" w:cstheme="minorHAnsi"/>
          <w:szCs w:val="22"/>
        </w:rPr>
      </w:pPr>
      <w:r w:rsidRPr="009D4479">
        <w:rPr>
          <w:rFonts w:asciiTheme="minorHAnsi" w:hAnsiTheme="minorHAnsi" w:cstheme="minorHAnsi"/>
          <w:szCs w:val="22"/>
        </w:rPr>
        <w:t>W</w:t>
      </w:r>
      <w:r w:rsidR="009F6B3D" w:rsidRPr="009D4479">
        <w:rPr>
          <w:rFonts w:asciiTheme="minorHAnsi" w:hAnsiTheme="minorHAnsi" w:cstheme="minorHAnsi"/>
          <w:szCs w:val="22"/>
        </w:rPr>
        <w:t xml:space="preserve">ill delete all data held on the device upon termination of the </w:t>
      </w:r>
      <w:r w:rsidR="00D30107" w:rsidRPr="009D4479">
        <w:rPr>
          <w:rFonts w:asciiTheme="minorHAnsi" w:hAnsiTheme="minorHAnsi" w:cstheme="minorHAnsi"/>
          <w:szCs w:val="22"/>
        </w:rPr>
        <w:t>employee. The</w:t>
      </w:r>
      <w:r w:rsidR="009F6B3D" w:rsidRPr="009D4479">
        <w:rPr>
          <w:rFonts w:asciiTheme="minorHAnsi" w:hAnsiTheme="minorHAnsi" w:cstheme="minorHAnsi"/>
          <w:szCs w:val="22"/>
        </w:rPr>
        <w:t xml:space="preserve"> terminated employee can request personal data </w:t>
      </w:r>
      <w:r w:rsidR="00F1219F" w:rsidRPr="009D4479">
        <w:rPr>
          <w:rFonts w:asciiTheme="minorHAnsi" w:hAnsiTheme="minorHAnsi" w:cstheme="minorHAnsi"/>
          <w:szCs w:val="22"/>
        </w:rPr>
        <w:t>be reinstated from back up data</w:t>
      </w:r>
    </w:p>
    <w:p w:rsidR="009F6B3D" w:rsidRPr="009D4479" w:rsidRDefault="00122A38" w:rsidP="00C737DB">
      <w:pPr>
        <w:numPr>
          <w:ilvl w:val="0"/>
          <w:numId w:val="7"/>
        </w:numPr>
        <w:spacing w:after="200" w:line="276" w:lineRule="auto"/>
        <w:rPr>
          <w:rFonts w:asciiTheme="minorHAnsi" w:hAnsiTheme="minorHAnsi" w:cstheme="minorHAnsi"/>
          <w:szCs w:val="22"/>
        </w:rPr>
      </w:pPr>
      <w:r w:rsidRPr="009D4479">
        <w:rPr>
          <w:rFonts w:asciiTheme="minorHAnsi" w:hAnsiTheme="minorHAnsi" w:cstheme="minorHAnsi"/>
          <w:szCs w:val="22"/>
        </w:rPr>
        <w:t>H</w:t>
      </w:r>
      <w:r w:rsidR="009F6B3D" w:rsidRPr="009D4479">
        <w:rPr>
          <w:rFonts w:asciiTheme="minorHAnsi" w:hAnsiTheme="minorHAnsi" w:cstheme="minorHAnsi"/>
          <w:szCs w:val="22"/>
        </w:rPr>
        <w:t>as the right to deregister the device for business use at any time.</w:t>
      </w:r>
    </w:p>
    <w:p w:rsidR="009F6B3D" w:rsidRPr="000B517D" w:rsidRDefault="009F6B3D" w:rsidP="00812FCE">
      <w:pPr>
        <w:pStyle w:val="Heading3"/>
        <w:rPr>
          <w:rFonts w:asciiTheme="minorHAnsi" w:eastAsia="Calibri" w:hAnsiTheme="minorHAnsi" w:cstheme="minorHAnsi"/>
          <w:szCs w:val="24"/>
          <w:u w:val="single"/>
        </w:rPr>
      </w:pPr>
      <w:r w:rsidRPr="000B517D">
        <w:rPr>
          <w:rFonts w:asciiTheme="minorHAnsi" w:eastAsia="Calibri" w:hAnsiTheme="minorHAnsi" w:cstheme="minorHAnsi"/>
          <w:szCs w:val="24"/>
          <w:u w:val="single"/>
        </w:rPr>
        <w:t>Keeping mobile devices secure</w:t>
      </w:r>
    </w:p>
    <w:p w:rsidR="009F6B3D" w:rsidRPr="009D4479" w:rsidRDefault="009F6B3D" w:rsidP="009F6B3D">
      <w:pPr>
        <w:rPr>
          <w:rFonts w:asciiTheme="minorHAnsi" w:eastAsia="Calibri" w:hAnsiTheme="minorHAnsi" w:cstheme="minorHAnsi"/>
        </w:rPr>
      </w:pPr>
      <w:r w:rsidRPr="009D4479">
        <w:rPr>
          <w:rFonts w:asciiTheme="minorHAnsi" w:eastAsia="Calibri" w:hAnsiTheme="minorHAnsi" w:cstheme="minorHAnsi"/>
        </w:rPr>
        <w:t>The following must be observed when handling mobile computing devices (such as notebooks and iPads):</w:t>
      </w:r>
    </w:p>
    <w:p w:rsidR="00122A38" w:rsidRPr="009D4479" w:rsidRDefault="009F6B3D" w:rsidP="00C737DB">
      <w:pPr>
        <w:numPr>
          <w:ilvl w:val="0"/>
          <w:numId w:val="8"/>
        </w:numPr>
        <w:rPr>
          <w:rFonts w:asciiTheme="minorHAnsi" w:eastAsia="Calibri" w:hAnsiTheme="minorHAnsi" w:cstheme="minorHAnsi"/>
        </w:rPr>
      </w:pPr>
      <w:r w:rsidRPr="009D4479">
        <w:rPr>
          <w:rFonts w:asciiTheme="minorHAnsi" w:eastAsia="Calibri" w:hAnsiTheme="minorHAnsi" w:cstheme="minorHAnsi"/>
        </w:rPr>
        <w:t>Mobile computer devices must never be left unattended in a public place, or in an unlocked house, or in a motor vehicle, even if it is locked. Wherever possible they should be kept on the person or securely l</w:t>
      </w:r>
      <w:r w:rsidR="00F1219F" w:rsidRPr="009D4479">
        <w:rPr>
          <w:rFonts w:asciiTheme="minorHAnsi" w:eastAsia="Calibri" w:hAnsiTheme="minorHAnsi" w:cstheme="minorHAnsi"/>
        </w:rPr>
        <w:t>ocked away</w:t>
      </w:r>
    </w:p>
    <w:p w:rsidR="00122A38" w:rsidRPr="009D4479" w:rsidRDefault="009F6B3D" w:rsidP="00C737DB">
      <w:pPr>
        <w:numPr>
          <w:ilvl w:val="0"/>
          <w:numId w:val="8"/>
        </w:numPr>
        <w:rPr>
          <w:rFonts w:asciiTheme="minorHAnsi" w:eastAsia="Calibri" w:hAnsiTheme="minorHAnsi" w:cstheme="minorHAnsi"/>
          <w:szCs w:val="22"/>
        </w:rPr>
      </w:pPr>
      <w:r w:rsidRPr="009D4479">
        <w:rPr>
          <w:rFonts w:asciiTheme="minorHAnsi" w:eastAsia="Calibri" w:hAnsiTheme="minorHAnsi" w:cstheme="minorHAnsi"/>
          <w:szCs w:val="22"/>
        </w:rPr>
        <w:lastRenderedPageBreak/>
        <w:t>Cable locking devices should also be considered for use with laptop computers in public places, e.g. in a seminar or conference, e</w:t>
      </w:r>
      <w:r w:rsidR="00F1219F" w:rsidRPr="009D4479">
        <w:rPr>
          <w:rFonts w:asciiTheme="minorHAnsi" w:eastAsia="Calibri" w:hAnsiTheme="minorHAnsi" w:cstheme="minorHAnsi"/>
          <w:szCs w:val="22"/>
        </w:rPr>
        <w:t>ven when the laptop is attended</w:t>
      </w:r>
    </w:p>
    <w:p w:rsidR="009F6B3D" w:rsidRPr="009D4479" w:rsidRDefault="00122A38" w:rsidP="00C737DB">
      <w:pPr>
        <w:numPr>
          <w:ilvl w:val="0"/>
          <w:numId w:val="8"/>
        </w:numPr>
        <w:rPr>
          <w:rFonts w:asciiTheme="minorHAnsi" w:eastAsia="Calibri" w:hAnsiTheme="minorHAnsi" w:cstheme="minorHAnsi"/>
          <w:szCs w:val="22"/>
        </w:rPr>
      </w:pPr>
      <w:r w:rsidRPr="009D4479">
        <w:rPr>
          <w:rFonts w:asciiTheme="minorHAnsi" w:eastAsia="Calibri" w:hAnsiTheme="minorHAnsi" w:cstheme="minorHAnsi"/>
          <w:szCs w:val="22"/>
        </w:rPr>
        <w:t>Mobile</w:t>
      </w:r>
      <w:r w:rsidR="009F6B3D" w:rsidRPr="009D4479">
        <w:rPr>
          <w:rFonts w:asciiTheme="minorHAnsi" w:eastAsia="Calibri" w:hAnsiTheme="minorHAnsi" w:cstheme="minorHAnsi"/>
          <w:szCs w:val="22"/>
        </w:rPr>
        <w:t xml:space="preserve"> devices should be carried as hand luggage when travelling by aircraft.</w:t>
      </w:r>
    </w:p>
    <w:p w:rsidR="009F6B3D" w:rsidRPr="000B517D" w:rsidRDefault="009F6B3D" w:rsidP="00DA1425">
      <w:pPr>
        <w:pStyle w:val="Heading3"/>
        <w:keepNext/>
        <w:rPr>
          <w:rFonts w:asciiTheme="minorHAnsi" w:eastAsia="Calibri" w:hAnsiTheme="minorHAnsi" w:cstheme="minorHAnsi"/>
          <w:szCs w:val="24"/>
          <w:u w:val="single"/>
        </w:rPr>
      </w:pPr>
      <w:r w:rsidRPr="000B517D">
        <w:rPr>
          <w:rFonts w:asciiTheme="minorHAnsi" w:eastAsia="Calibri" w:hAnsiTheme="minorHAnsi" w:cstheme="minorHAnsi"/>
          <w:szCs w:val="24"/>
          <w:u w:val="single"/>
        </w:rPr>
        <w:t>Exemptions</w:t>
      </w:r>
    </w:p>
    <w:p w:rsidR="009F6B3D" w:rsidRPr="009D4479" w:rsidRDefault="009F6B3D" w:rsidP="009F6B3D">
      <w:pPr>
        <w:rPr>
          <w:rFonts w:asciiTheme="minorHAnsi" w:eastAsia="Calibri" w:hAnsiTheme="minorHAnsi" w:cstheme="minorHAnsi"/>
          <w:szCs w:val="22"/>
        </w:rPr>
      </w:pPr>
      <w:r w:rsidRPr="009D4479">
        <w:rPr>
          <w:rFonts w:asciiTheme="minorHAnsi" w:eastAsia="Calibri" w:hAnsiTheme="minorHAnsi" w:cstheme="minorHAnsi"/>
          <w:szCs w:val="22"/>
        </w:rPr>
        <w:t xml:space="preserve">This policy is mandatory unless </w:t>
      </w:r>
      <w:r w:rsidR="00D30107" w:rsidRPr="009D4479">
        <w:rPr>
          <w:rFonts w:asciiTheme="minorHAnsi" w:eastAsia="Calibri" w:hAnsiTheme="minorHAnsi" w:cstheme="minorHAnsi"/>
          <w:szCs w:val="22"/>
        </w:rPr>
        <w:t>IT</w:t>
      </w:r>
      <w:r w:rsidRPr="009D4479">
        <w:rPr>
          <w:rFonts w:asciiTheme="minorHAnsi" w:eastAsia="Calibri" w:hAnsiTheme="minorHAnsi" w:cstheme="minorHAnsi"/>
          <w:szCs w:val="22"/>
        </w:rPr>
        <w:t xml:space="preserve"> department grants an exemption. Any requests for exemptions from any of these </w:t>
      </w:r>
      <w:r w:rsidR="00D30107" w:rsidRPr="009D4479">
        <w:rPr>
          <w:rFonts w:asciiTheme="minorHAnsi" w:eastAsia="Calibri" w:hAnsiTheme="minorHAnsi" w:cstheme="minorHAnsi"/>
          <w:szCs w:val="22"/>
        </w:rPr>
        <w:t>directives</w:t>
      </w:r>
      <w:r w:rsidRPr="009D4479">
        <w:rPr>
          <w:rFonts w:asciiTheme="minorHAnsi" w:eastAsia="Calibri" w:hAnsiTheme="minorHAnsi" w:cstheme="minorHAnsi"/>
          <w:szCs w:val="22"/>
        </w:rPr>
        <w:t xml:space="preserve"> should be referred to the </w:t>
      </w:r>
      <w:r w:rsidR="00D30107" w:rsidRPr="009D4479">
        <w:rPr>
          <w:rFonts w:asciiTheme="minorHAnsi" w:eastAsia="Calibri" w:hAnsiTheme="minorHAnsi" w:cstheme="minorHAnsi"/>
          <w:szCs w:val="22"/>
        </w:rPr>
        <w:t>IT department</w:t>
      </w:r>
      <w:r w:rsidRPr="009D4479">
        <w:rPr>
          <w:rFonts w:asciiTheme="minorHAnsi" w:eastAsia="Calibri" w:hAnsiTheme="minorHAnsi" w:cstheme="minorHAnsi"/>
          <w:szCs w:val="22"/>
        </w:rPr>
        <w:t>.</w:t>
      </w:r>
    </w:p>
    <w:p w:rsidR="009F6B3D" w:rsidRPr="000B517D" w:rsidRDefault="009F6B3D" w:rsidP="00812FCE">
      <w:pPr>
        <w:pStyle w:val="Heading3"/>
        <w:rPr>
          <w:rFonts w:asciiTheme="minorHAnsi" w:eastAsia="Calibri" w:hAnsiTheme="minorHAnsi" w:cstheme="minorHAnsi"/>
          <w:szCs w:val="24"/>
          <w:u w:val="single"/>
        </w:rPr>
      </w:pPr>
      <w:r w:rsidRPr="000B517D">
        <w:rPr>
          <w:rFonts w:asciiTheme="minorHAnsi" w:eastAsia="Calibri" w:hAnsiTheme="minorHAnsi" w:cstheme="minorHAnsi"/>
          <w:szCs w:val="24"/>
          <w:u w:val="single"/>
        </w:rPr>
        <w:t>Breach of this policy</w:t>
      </w:r>
    </w:p>
    <w:p w:rsidR="009F6B3D" w:rsidRPr="009D4479" w:rsidRDefault="009F6B3D" w:rsidP="009F6B3D">
      <w:pPr>
        <w:rPr>
          <w:rFonts w:asciiTheme="minorHAnsi" w:eastAsia="Calibri" w:hAnsiTheme="minorHAnsi" w:cstheme="minorHAnsi"/>
          <w:szCs w:val="22"/>
        </w:rPr>
      </w:pPr>
      <w:r w:rsidRPr="009D4479">
        <w:rPr>
          <w:rFonts w:asciiTheme="minorHAnsi" w:eastAsia="Calibri" w:hAnsiTheme="minorHAnsi" w:cstheme="minorHAnsi"/>
          <w:szCs w:val="22"/>
        </w:rPr>
        <w:t xml:space="preserve">Any breach of this policy will be referred to </w:t>
      </w:r>
      <w:r w:rsidR="00E23EFD" w:rsidRPr="009D4479">
        <w:rPr>
          <w:rFonts w:asciiTheme="minorHAnsi" w:eastAsia="Calibri" w:hAnsiTheme="minorHAnsi" w:cstheme="minorHAnsi"/>
          <w:szCs w:val="22"/>
        </w:rPr>
        <w:t>IT Dept.</w:t>
      </w:r>
      <w:r w:rsidRPr="009D4479">
        <w:rPr>
          <w:rFonts w:asciiTheme="minorHAnsi" w:eastAsia="Calibri" w:hAnsiTheme="minorHAnsi" w:cstheme="minorHAnsi"/>
          <w:szCs w:val="22"/>
        </w:rPr>
        <w:t xml:space="preserve">who will review the breach and determine adequate consequences, which can </w:t>
      </w:r>
      <w:r w:rsidR="00740FD6" w:rsidRPr="009D4479">
        <w:rPr>
          <w:rFonts w:asciiTheme="minorHAnsi" w:eastAsia="Calibri" w:hAnsiTheme="minorHAnsi" w:cstheme="minorHAnsi"/>
          <w:szCs w:val="22"/>
        </w:rPr>
        <w:t>include insert</w:t>
      </w:r>
      <w:r w:rsidRPr="009D4479">
        <w:rPr>
          <w:rFonts w:asciiTheme="minorHAnsi" w:eastAsia="Calibri" w:hAnsiTheme="minorHAnsi" w:cstheme="minorHAnsi"/>
          <w:szCs w:val="22"/>
        </w:rPr>
        <w:t xml:space="preserve"> consequences here such as confiscation of the device a</w:t>
      </w:r>
      <w:r w:rsidR="00740FD6" w:rsidRPr="009D4479">
        <w:rPr>
          <w:rFonts w:asciiTheme="minorHAnsi" w:eastAsia="Calibri" w:hAnsiTheme="minorHAnsi" w:cstheme="minorHAnsi"/>
          <w:szCs w:val="22"/>
        </w:rPr>
        <w:t>nd or termination of employment.</w:t>
      </w:r>
    </w:p>
    <w:p w:rsidR="009F6B3D" w:rsidRPr="000B517D" w:rsidRDefault="009F6B3D" w:rsidP="00812FCE">
      <w:pPr>
        <w:pStyle w:val="Heading3"/>
        <w:rPr>
          <w:rFonts w:asciiTheme="minorHAnsi" w:eastAsia="Calibri" w:hAnsiTheme="minorHAnsi" w:cstheme="minorHAnsi"/>
          <w:szCs w:val="24"/>
          <w:u w:val="single"/>
        </w:rPr>
      </w:pPr>
      <w:r w:rsidRPr="000B517D">
        <w:rPr>
          <w:rFonts w:asciiTheme="minorHAnsi" w:eastAsia="Calibri" w:hAnsiTheme="minorHAnsi" w:cstheme="minorHAnsi"/>
          <w:szCs w:val="24"/>
          <w:u w:val="single"/>
        </w:rPr>
        <w:t>Indemnity</w:t>
      </w:r>
    </w:p>
    <w:p w:rsidR="009F6B3D" w:rsidRPr="009D4479" w:rsidRDefault="008A31E9" w:rsidP="00812FCE">
      <w:pPr>
        <w:rPr>
          <w:rFonts w:asciiTheme="minorHAnsi" w:eastAsia="Calibri" w:hAnsiTheme="minorHAnsi" w:cstheme="minorHAnsi"/>
          <w:szCs w:val="22"/>
        </w:rPr>
      </w:pPr>
      <w:r w:rsidRPr="009D4479">
        <w:rPr>
          <w:rFonts w:asciiTheme="minorHAnsi" w:eastAsia="Calibri" w:hAnsiTheme="minorHAnsi" w:cstheme="minorHAnsi"/>
          <w:szCs w:val="22"/>
        </w:rPr>
        <w:t>Sparkline Equipments Pvt. Ltd.</w:t>
      </w:r>
      <w:r w:rsidR="009F6B3D" w:rsidRPr="009D4479">
        <w:rPr>
          <w:rFonts w:asciiTheme="minorHAnsi" w:eastAsia="Calibri" w:hAnsiTheme="minorHAnsi" w:cstheme="minorHAnsi"/>
          <w:szCs w:val="22"/>
        </w:rPr>
        <w:t xml:space="preserve"> bears no responsibility whatsoever for any legal action threatened or </w:t>
      </w:r>
      <w:r w:rsidR="008B7E61" w:rsidRPr="009D4479">
        <w:rPr>
          <w:rFonts w:asciiTheme="minorHAnsi" w:eastAsia="Calibri" w:hAnsiTheme="minorHAnsi" w:cstheme="minorHAnsi"/>
          <w:szCs w:val="22"/>
        </w:rPr>
        <w:t>started</w:t>
      </w:r>
      <w:r w:rsidR="009F6B3D" w:rsidRPr="009D4479">
        <w:rPr>
          <w:rFonts w:asciiTheme="minorHAnsi" w:eastAsia="Calibri" w:hAnsiTheme="minorHAnsi" w:cstheme="minorHAnsi"/>
          <w:szCs w:val="22"/>
        </w:rPr>
        <w:t xml:space="preserve"> due to conduct and activities of staff in accessing or using these resources or facilities. All staff </w:t>
      </w:r>
      <w:r w:rsidR="00C00381" w:rsidRPr="009D4479">
        <w:rPr>
          <w:rFonts w:asciiTheme="minorHAnsi" w:eastAsia="Calibri" w:hAnsiTheme="minorHAnsi" w:cstheme="minorHAnsi"/>
          <w:szCs w:val="22"/>
        </w:rPr>
        <w:t>indemnifies</w:t>
      </w:r>
      <w:r w:rsidR="00740FD6" w:rsidRPr="009D4479">
        <w:rPr>
          <w:rFonts w:asciiTheme="minorHAnsi" w:eastAsia="Calibri" w:hAnsiTheme="minorHAnsi" w:cstheme="minorHAnsi"/>
          <w:szCs w:val="22"/>
        </w:rPr>
        <w:t xml:space="preserve"> </w:t>
      </w:r>
      <w:r w:rsidRPr="009D4479">
        <w:rPr>
          <w:rFonts w:asciiTheme="minorHAnsi" w:eastAsia="Calibri" w:hAnsiTheme="minorHAnsi" w:cstheme="minorHAnsi"/>
          <w:szCs w:val="22"/>
        </w:rPr>
        <w:t>Sparkline Equipments Pvt. Ltd.</w:t>
      </w:r>
      <w:r w:rsidR="009F6B3D" w:rsidRPr="009D4479">
        <w:rPr>
          <w:rFonts w:asciiTheme="minorHAnsi" w:eastAsia="Calibri" w:hAnsiTheme="minorHAnsi" w:cstheme="minorHAnsi"/>
          <w:szCs w:val="22"/>
        </w:rPr>
        <w:t xml:space="preserve"> against any and all damages, costs and expenses suffered by </w:t>
      </w:r>
      <w:r w:rsidRPr="009D4479">
        <w:rPr>
          <w:rFonts w:asciiTheme="minorHAnsi" w:eastAsia="Calibri" w:hAnsiTheme="minorHAnsi" w:cstheme="minorHAnsi"/>
          <w:szCs w:val="22"/>
        </w:rPr>
        <w:t>Sparkline Equipments Pvt. Ltd.</w:t>
      </w:r>
      <w:r w:rsidR="009F6B3D" w:rsidRPr="009D4479">
        <w:rPr>
          <w:rFonts w:asciiTheme="minorHAnsi" w:eastAsia="Calibri" w:hAnsiTheme="minorHAnsi" w:cstheme="minorHAnsi"/>
          <w:szCs w:val="22"/>
        </w:rPr>
        <w:t xml:space="preserve"> arising out of any unlawful or improper conduct and activity, and in respect of any action, settlement or compromise, or any statutory infringement. Legal prosecution following a breach of these conditions may result independently from any action by </w:t>
      </w:r>
      <w:r w:rsidRPr="009D4479">
        <w:rPr>
          <w:rFonts w:asciiTheme="minorHAnsi" w:eastAsia="Calibri" w:hAnsiTheme="minorHAnsi" w:cstheme="minorHAnsi"/>
          <w:szCs w:val="22"/>
        </w:rPr>
        <w:t>Sparkline Equipments Pvt. Ltd.</w:t>
      </w:r>
      <w:r w:rsidR="009F6B3D" w:rsidRPr="009D4479">
        <w:rPr>
          <w:rFonts w:asciiTheme="minorHAnsi" w:eastAsia="Calibri" w:hAnsiTheme="minorHAnsi" w:cstheme="minorHAnsi"/>
          <w:szCs w:val="22"/>
        </w:rPr>
        <w:t>.</w:t>
      </w:r>
    </w:p>
    <w:p w:rsidR="004C1716" w:rsidRPr="000B517D" w:rsidRDefault="004C1716" w:rsidP="00812FCE">
      <w:pPr>
        <w:pStyle w:val="Heading3"/>
        <w:rPr>
          <w:rFonts w:asciiTheme="minorHAnsi" w:hAnsiTheme="minorHAnsi" w:cstheme="minorHAnsi"/>
          <w:szCs w:val="24"/>
          <w:u w:val="single"/>
        </w:rPr>
      </w:pPr>
      <w:r w:rsidRPr="000B517D">
        <w:rPr>
          <w:rFonts w:asciiTheme="minorHAnsi" w:hAnsiTheme="minorHAnsi" w:cstheme="minorHAnsi"/>
          <w:szCs w:val="24"/>
          <w:u w:val="single"/>
        </w:rPr>
        <w:t xml:space="preserve">Additional Policies for </w:t>
      </w:r>
      <w:r w:rsidR="00BA522F" w:rsidRPr="000B517D">
        <w:rPr>
          <w:rFonts w:asciiTheme="minorHAnsi" w:hAnsiTheme="minorHAnsi" w:cstheme="minorHAnsi"/>
          <w:szCs w:val="24"/>
          <w:u w:val="single"/>
        </w:rPr>
        <w:t>Business Mobile Phone Use</w:t>
      </w:r>
    </w:p>
    <w:p w:rsidR="004C1716" w:rsidRPr="009D4479" w:rsidRDefault="004C1716" w:rsidP="004C1716">
      <w:pPr>
        <w:spacing w:after="200" w:line="276" w:lineRule="auto"/>
        <w:rPr>
          <w:rFonts w:asciiTheme="minorHAnsi" w:eastAsia="Calibri" w:hAnsiTheme="minorHAnsi" w:cstheme="minorHAnsi"/>
          <w:szCs w:val="22"/>
          <w:lang w:eastAsia="en-US"/>
        </w:rPr>
      </w:pPr>
      <w:r w:rsidRPr="009D4479">
        <w:rPr>
          <w:rFonts w:asciiTheme="minorHAnsi" w:eastAsia="Calibri" w:hAnsiTheme="minorHAnsi" w:cstheme="minorHAnsi"/>
          <w:szCs w:val="22"/>
          <w:lang w:eastAsia="en-US"/>
        </w:rPr>
        <w:t>Technology Hardware Purchasing Policy</w:t>
      </w:r>
    </w:p>
    <w:p w:rsidR="00AF3401" w:rsidRPr="009D4479" w:rsidRDefault="00AF3401" w:rsidP="00AF3401">
      <w:pPr>
        <w:spacing w:after="200" w:line="276" w:lineRule="auto"/>
        <w:rPr>
          <w:rFonts w:asciiTheme="minorHAnsi" w:eastAsia="Calibri" w:hAnsiTheme="minorHAnsi" w:cstheme="minorHAnsi"/>
          <w:szCs w:val="22"/>
          <w:lang w:eastAsia="en-US"/>
        </w:rPr>
      </w:pPr>
      <w:r w:rsidRPr="009D4479">
        <w:rPr>
          <w:rFonts w:asciiTheme="minorHAnsi" w:eastAsia="Calibri" w:hAnsiTheme="minorHAnsi" w:cstheme="minorHAnsi"/>
          <w:szCs w:val="22"/>
          <w:lang w:eastAsia="en-US"/>
        </w:rPr>
        <w:t>Use of Software policy</w:t>
      </w:r>
    </w:p>
    <w:p w:rsidR="004C1716" w:rsidRPr="009D4479" w:rsidRDefault="004C1716" w:rsidP="004C1716">
      <w:pPr>
        <w:spacing w:after="200" w:line="276" w:lineRule="auto"/>
        <w:rPr>
          <w:rFonts w:asciiTheme="minorHAnsi" w:eastAsia="Calibri" w:hAnsiTheme="minorHAnsi" w:cstheme="minorHAnsi"/>
          <w:szCs w:val="22"/>
          <w:lang w:eastAsia="en-US"/>
        </w:rPr>
      </w:pPr>
      <w:r w:rsidRPr="009D4479">
        <w:rPr>
          <w:rFonts w:asciiTheme="minorHAnsi" w:eastAsia="Calibri" w:hAnsiTheme="minorHAnsi" w:cstheme="minorHAnsi"/>
          <w:szCs w:val="22"/>
          <w:lang w:eastAsia="en-US"/>
        </w:rPr>
        <w:t>Purchasing Policy</w:t>
      </w:r>
    </w:p>
    <w:p w:rsidR="004C1716" w:rsidRPr="000B517D" w:rsidRDefault="003668C9" w:rsidP="00812FCE">
      <w:pPr>
        <w:pStyle w:val="Heading1"/>
        <w:rPr>
          <w:rFonts w:asciiTheme="minorHAnsi" w:hAnsiTheme="minorHAnsi" w:cstheme="minorHAnsi"/>
          <w:b/>
          <w:sz w:val="36"/>
          <w:szCs w:val="36"/>
          <w:u w:val="single"/>
        </w:rPr>
      </w:pPr>
      <w:bookmarkStart w:id="38" w:name="_Toc406651984"/>
      <w:r w:rsidRPr="000B517D">
        <w:rPr>
          <w:rFonts w:asciiTheme="minorHAnsi" w:hAnsiTheme="minorHAnsi" w:cstheme="minorHAnsi"/>
          <w:b/>
          <w:sz w:val="36"/>
          <w:szCs w:val="36"/>
          <w:u w:val="single"/>
        </w:rPr>
        <w:lastRenderedPageBreak/>
        <w:t>Information Technology Security Policy</w:t>
      </w:r>
      <w:bookmarkEnd w:id="38"/>
    </w:p>
    <w:p w:rsidR="00890D36" w:rsidRPr="009D4479" w:rsidRDefault="00890D36" w:rsidP="003463F9">
      <w:pPr>
        <w:rPr>
          <w:rFonts w:asciiTheme="minorHAnsi" w:eastAsia="Calibri" w:hAnsiTheme="minorHAnsi" w:cstheme="minorHAnsi"/>
          <w:szCs w:val="22"/>
        </w:rPr>
      </w:pPr>
      <w:r w:rsidRPr="009D4479">
        <w:rPr>
          <w:rFonts w:asciiTheme="minorHAnsi" w:hAnsiTheme="minorHAnsi" w:cstheme="minorHAnsi"/>
          <w:szCs w:val="22"/>
        </w:rPr>
        <w:t xml:space="preserve">Policy Number: </w:t>
      </w:r>
      <w:r w:rsidR="00360177" w:rsidRPr="009D4479">
        <w:rPr>
          <w:rFonts w:asciiTheme="minorHAnsi" w:eastAsia="Calibri" w:hAnsiTheme="minorHAnsi" w:cstheme="minorHAnsi"/>
          <w:szCs w:val="22"/>
        </w:rPr>
        <w:t>SEPL/IT/SEC01</w:t>
      </w:r>
    </w:p>
    <w:p w:rsidR="00890D36" w:rsidRPr="009D4479" w:rsidRDefault="00890D36" w:rsidP="003463F9">
      <w:pPr>
        <w:rPr>
          <w:rFonts w:asciiTheme="minorHAnsi" w:eastAsia="Calibri" w:hAnsiTheme="minorHAnsi" w:cstheme="minorHAnsi"/>
          <w:szCs w:val="22"/>
        </w:rPr>
      </w:pPr>
      <w:r w:rsidRPr="009D4479">
        <w:rPr>
          <w:rFonts w:asciiTheme="minorHAnsi" w:hAnsiTheme="minorHAnsi" w:cstheme="minorHAnsi"/>
          <w:szCs w:val="22"/>
        </w:rPr>
        <w:t xml:space="preserve">Policy Date: </w:t>
      </w:r>
      <w:r w:rsidR="00EE21A8" w:rsidRPr="009D4479">
        <w:rPr>
          <w:rFonts w:asciiTheme="minorHAnsi" w:eastAsia="Calibri" w:hAnsiTheme="minorHAnsi" w:cstheme="minorHAnsi"/>
          <w:szCs w:val="22"/>
        </w:rPr>
        <w:t>10/06/2017</w:t>
      </w:r>
    </w:p>
    <w:p w:rsidR="00890D36" w:rsidRPr="000B517D" w:rsidRDefault="00890D36" w:rsidP="00812FCE">
      <w:pPr>
        <w:pStyle w:val="Heading2"/>
        <w:rPr>
          <w:rFonts w:asciiTheme="minorHAnsi" w:hAnsiTheme="minorHAnsi" w:cstheme="minorHAnsi"/>
          <w:sz w:val="24"/>
          <w:szCs w:val="24"/>
          <w:u w:val="single"/>
        </w:rPr>
      </w:pPr>
      <w:bookmarkStart w:id="39" w:name="_Toc406651985"/>
      <w:r w:rsidRPr="000B517D">
        <w:rPr>
          <w:rFonts w:asciiTheme="minorHAnsi" w:hAnsiTheme="minorHAnsi" w:cstheme="minorHAnsi"/>
          <w:sz w:val="24"/>
          <w:szCs w:val="24"/>
          <w:u w:val="single"/>
        </w:rPr>
        <w:t>Purpose of the Policy</w:t>
      </w:r>
      <w:bookmarkEnd w:id="39"/>
    </w:p>
    <w:p w:rsidR="00890D36" w:rsidRPr="009D4479" w:rsidRDefault="00890D36" w:rsidP="00812FCE">
      <w:pPr>
        <w:rPr>
          <w:rFonts w:asciiTheme="minorHAnsi" w:eastAsia="Calibri" w:hAnsiTheme="minorHAnsi" w:cstheme="minorHAnsi"/>
          <w:szCs w:val="22"/>
          <w:lang w:eastAsia="en-US"/>
        </w:rPr>
      </w:pPr>
      <w:r w:rsidRPr="009D4479">
        <w:rPr>
          <w:rFonts w:asciiTheme="minorHAnsi" w:eastAsia="Calibri" w:hAnsiTheme="minorHAnsi" w:cstheme="minorHAnsi"/>
          <w:szCs w:val="22"/>
          <w:lang w:eastAsia="en-US"/>
        </w:rPr>
        <w:t>This policy provides guidelines for the protection and use of information</w:t>
      </w:r>
      <w:r w:rsidR="00EE21A8" w:rsidRPr="009D4479">
        <w:rPr>
          <w:rFonts w:asciiTheme="minorHAnsi" w:eastAsia="Calibri" w:hAnsiTheme="minorHAnsi" w:cstheme="minorHAnsi"/>
          <w:szCs w:val="22"/>
          <w:lang w:eastAsia="en-US"/>
        </w:rPr>
        <w:t xml:space="preserve"> </w:t>
      </w:r>
      <w:r w:rsidRPr="009D4479">
        <w:rPr>
          <w:rFonts w:asciiTheme="minorHAnsi" w:eastAsia="Calibri" w:hAnsiTheme="minorHAnsi" w:cstheme="minorHAnsi"/>
          <w:szCs w:val="22"/>
          <w:lang w:eastAsia="en-US"/>
        </w:rPr>
        <w:t>technology assets and resources within the business</w:t>
      </w:r>
      <w:r w:rsidR="001104CE" w:rsidRPr="009D4479">
        <w:rPr>
          <w:rFonts w:asciiTheme="minorHAnsi" w:eastAsia="Calibri" w:hAnsiTheme="minorHAnsi" w:cstheme="minorHAnsi"/>
          <w:szCs w:val="22"/>
          <w:lang w:eastAsia="en-US"/>
        </w:rPr>
        <w:t xml:space="preserve"> to ensure integrity, confidentiality and availability of data and assets</w:t>
      </w:r>
      <w:r w:rsidRPr="009D4479">
        <w:rPr>
          <w:rFonts w:asciiTheme="minorHAnsi" w:eastAsia="Calibri" w:hAnsiTheme="minorHAnsi" w:cstheme="minorHAnsi"/>
          <w:szCs w:val="22"/>
          <w:lang w:eastAsia="en-US"/>
        </w:rPr>
        <w:t>.</w:t>
      </w:r>
    </w:p>
    <w:p w:rsidR="00890D36" w:rsidRPr="000B517D" w:rsidRDefault="00890D36" w:rsidP="00812FCE">
      <w:pPr>
        <w:pStyle w:val="Heading2"/>
        <w:rPr>
          <w:rFonts w:asciiTheme="minorHAnsi" w:hAnsiTheme="minorHAnsi" w:cstheme="minorHAnsi"/>
          <w:sz w:val="24"/>
          <w:szCs w:val="24"/>
          <w:u w:val="single"/>
        </w:rPr>
      </w:pPr>
      <w:bookmarkStart w:id="40" w:name="_Toc406651986"/>
      <w:r w:rsidRPr="000B517D">
        <w:rPr>
          <w:rFonts w:asciiTheme="minorHAnsi" w:hAnsiTheme="minorHAnsi" w:cstheme="minorHAnsi"/>
          <w:sz w:val="24"/>
          <w:szCs w:val="24"/>
          <w:u w:val="single"/>
        </w:rPr>
        <w:t>Procedures</w:t>
      </w:r>
      <w:bookmarkEnd w:id="40"/>
    </w:p>
    <w:p w:rsidR="00890D36" w:rsidRPr="000B517D" w:rsidRDefault="00890D36" w:rsidP="00812FCE">
      <w:pPr>
        <w:pStyle w:val="Heading3"/>
        <w:rPr>
          <w:rFonts w:asciiTheme="minorHAnsi" w:hAnsiTheme="minorHAnsi" w:cstheme="minorHAnsi"/>
          <w:szCs w:val="24"/>
          <w:u w:val="single"/>
        </w:rPr>
      </w:pPr>
      <w:r w:rsidRPr="000B517D">
        <w:rPr>
          <w:rFonts w:asciiTheme="minorHAnsi" w:hAnsiTheme="minorHAnsi" w:cstheme="minorHAnsi"/>
          <w:szCs w:val="24"/>
          <w:u w:val="single"/>
        </w:rPr>
        <w:t>Physical Security</w:t>
      </w:r>
    </w:p>
    <w:p w:rsidR="00890D36" w:rsidRPr="009D4479" w:rsidRDefault="00890D36" w:rsidP="00812FCE">
      <w:pPr>
        <w:rPr>
          <w:rFonts w:asciiTheme="minorHAnsi" w:hAnsiTheme="minorHAnsi" w:cstheme="minorHAnsi"/>
          <w:szCs w:val="22"/>
        </w:rPr>
      </w:pPr>
      <w:r w:rsidRPr="009D4479">
        <w:rPr>
          <w:rFonts w:asciiTheme="minorHAnsi" w:hAnsiTheme="minorHAnsi" w:cstheme="minorHAnsi"/>
          <w:szCs w:val="22"/>
        </w:rPr>
        <w:t xml:space="preserve">For all servers, mainframes and other network assets, the area must be secured with adequate ventilation and appropriate access through </w:t>
      </w:r>
      <w:r w:rsidR="004213CF" w:rsidRPr="009D4479">
        <w:rPr>
          <w:rFonts w:asciiTheme="minorHAnsi" w:eastAsia="Calibri" w:hAnsiTheme="minorHAnsi" w:cstheme="minorHAnsi"/>
          <w:szCs w:val="22"/>
        </w:rPr>
        <w:t>keypad, lock etc</w:t>
      </w:r>
      <w:r w:rsidR="00615500" w:rsidRPr="009D4479">
        <w:rPr>
          <w:rFonts w:asciiTheme="minorHAnsi" w:eastAsia="Calibri" w:hAnsiTheme="minorHAnsi" w:cstheme="minorHAnsi"/>
          <w:szCs w:val="22"/>
        </w:rPr>
        <w:t>.</w:t>
      </w:r>
      <w:r w:rsidR="00615500" w:rsidRPr="009D4479">
        <w:rPr>
          <w:rFonts w:asciiTheme="minorHAnsi" w:hAnsiTheme="minorHAnsi" w:cstheme="minorHAnsi"/>
          <w:szCs w:val="22"/>
        </w:rPr>
        <w:t xml:space="preserve"> </w:t>
      </w:r>
      <w:r w:rsidRPr="009D4479">
        <w:rPr>
          <w:rFonts w:asciiTheme="minorHAnsi" w:hAnsiTheme="minorHAnsi" w:cstheme="minorHAnsi"/>
          <w:szCs w:val="22"/>
        </w:rPr>
        <w:t xml:space="preserve">It will be the responsibility of </w:t>
      </w:r>
      <w:r w:rsidR="00615500" w:rsidRPr="009D4479">
        <w:rPr>
          <w:rFonts w:asciiTheme="minorHAnsi" w:eastAsia="Calibri" w:hAnsiTheme="minorHAnsi" w:cstheme="minorHAnsi"/>
          <w:szCs w:val="22"/>
        </w:rPr>
        <w:t xml:space="preserve">IT Engineer </w:t>
      </w:r>
      <w:r w:rsidR="00554E66" w:rsidRPr="009D4479">
        <w:rPr>
          <w:rFonts w:asciiTheme="minorHAnsi" w:eastAsia="Calibri" w:hAnsiTheme="minorHAnsi" w:cstheme="minorHAnsi"/>
          <w:szCs w:val="22"/>
        </w:rPr>
        <w:t xml:space="preserve">to </w:t>
      </w:r>
      <w:r w:rsidR="00554E66" w:rsidRPr="009D4479">
        <w:rPr>
          <w:rFonts w:asciiTheme="minorHAnsi" w:hAnsiTheme="minorHAnsi" w:cstheme="minorHAnsi"/>
          <w:szCs w:val="22"/>
        </w:rPr>
        <w:t>ensure</w:t>
      </w:r>
      <w:r w:rsidRPr="009D4479">
        <w:rPr>
          <w:rFonts w:asciiTheme="minorHAnsi" w:hAnsiTheme="minorHAnsi" w:cstheme="minorHAnsi"/>
          <w:szCs w:val="22"/>
        </w:rPr>
        <w:t xml:space="preserve"> that this requirement is </w:t>
      </w:r>
      <w:r w:rsidR="001073C3" w:rsidRPr="009D4479">
        <w:rPr>
          <w:rFonts w:asciiTheme="minorHAnsi" w:hAnsiTheme="minorHAnsi" w:cstheme="minorHAnsi"/>
          <w:szCs w:val="22"/>
        </w:rPr>
        <w:t>followed</w:t>
      </w:r>
      <w:r w:rsidRPr="009D4479">
        <w:rPr>
          <w:rFonts w:asciiTheme="minorHAnsi" w:hAnsiTheme="minorHAnsi" w:cstheme="minorHAnsi"/>
          <w:szCs w:val="22"/>
        </w:rPr>
        <w:t xml:space="preserve"> at all </w:t>
      </w:r>
      <w:r w:rsidR="00615500" w:rsidRPr="009D4479">
        <w:rPr>
          <w:rFonts w:asciiTheme="minorHAnsi" w:hAnsiTheme="minorHAnsi" w:cstheme="minorHAnsi"/>
          <w:szCs w:val="22"/>
        </w:rPr>
        <w:t>times. Any</w:t>
      </w:r>
      <w:r w:rsidRPr="009D4479">
        <w:rPr>
          <w:rFonts w:asciiTheme="minorHAnsi" w:hAnsiTheme="minorHAnsi" w:cstheme="minorHAnsi"/>
          <w:szCs w:val="22"/>
        </w:rPr>
        <w:t xml:space="preserve"> employee becoming aware of a breach to this security requirement is obliged to </w:t>
      </w:r>
      <w:r w:rsidR="00D37017" w:rsidRPr="009D4479">
        <w:rPr>
          <w:rFonts w:asciiTheme="minorHAnsi" w:hAnsiTheme="minorHAnsi" w:cstheme="minorHAnsi"/>
          <w:szCs w:val="22"/>
        </w:rPr>
        <w:t xml:space="preserve">notify </w:t>
      </w:r>
      <w:r w:rsidR="00D37017" w:rsidRPr="009D4479">
        <w:rPr>
          <w:rFonts w:asciiTheme="minorHAnsi" w:eastAsia="Calibri" w:hAnsiTheme="minorHAnsi" w:cstheme="minorHAnsi"/>
          <w:szCs w:val="22"/>
        </w:rPr>
        <w:t>IT</w:t>
      </w:r>
      <w:r w:rsidR="00615500" w:rsidRPr="009D4479">
        <w:rPr>
          <w:rFonts w:asciiTheme="minorHAnsi" w:eastAsia="Calibri" w:hAnsiTheme="minorHAnsi" w:cstheme="minorHAnsi"/>
          <w:szCs w:val="22"/>
        </w:rPr>
        <w:t xml:space="preserve"> Head </w:t>
      </w:r>
      <w:r w:rsidRPr="009D4479">
        <w:rPr>
          <w:rFonts w:asciiTheme="minorHAnsi" w:hAnsiTheme="minorHAnsi" w:cstheme="minorHAnsi"/>
          <w:szCs w:val="22"/>
        </w:rPr>
        <w:t>immediately.</w:t>
      </w:r>
    </w:p>
    <w:p w:rsidR="00890D36" w:rsidRPr="009D4479" w:rsidRDefault="00890D36" w:rsidP="00812FCE">
      <w:pPr>
        <w:rPr>
          <w:rFonts w:asciiTheme="minorHAnsi" w:hAnsiTheme="minorHAnsi" w:cstheme="minorHAnsi"/>
          <w:szCs w:val="22"/>
        </w:rPr>
      </w:pPr>
      <w:r w:rsidRPr="009D4479">
        <w:rPr>
          <w:rFonts w:asciiTheme="minorHAnsi" w:hAnsiTheme="minorHAnsi" w:cstheme="minorHAnsi"/>
          <w:szCs w:val="22"/>
        </w:rPr>
        <w:t>All security and safety of all portable technology</w:t>
      </w:r>
      <w:r w:rsidRPr="009D4479">
        <w:rPr>
          <w:rFonts w:asciiTheme="minorHAnsi" w:eastAsia="Calibri" w:hAnsiTheme="minorHAnsi" w:cstheme="minorHAnsi"/>
          <w:szCs w:val="22"/>
        </w:rPr>
        <w:t xml:space="preserve">, such as laptop, notepads, </w:t>
      </w:r>
      <w:r w:rsidR="00534D39" w:rsidRPr="009D4479">
        <w:rPr>
          <w:rFonts w:asciiTheme="minorHAnsi" w:eastAsia="Calibri" w:hAnsiTheme="minorHAnsi" w:cstheme="minorHAnsi"/>
          <w:szCs w:val="22"/>
        </w:rPr>
        <w:t>iPad</w:t>
      </w:r>
      <w:r w:rsidR="00615500" w:rsidRPr="009D4479">
        <w:rPr>
          <w:rFonts w:asciiTheme="minorHAnsi" w:eastAsia="Calibri" w:hAnsiTheme="minorHAnsi" w:cstheme="minorHAnsi"/>
          <w:szCs w:val="22"/>
        </w:rPr>
        <w:t xml:space="preserve"> </w:t>
      </w:r>
      <w:r w:rsidR="00534D39" w:rsidRPr="009D4479">
        <w:rPr>
          <w:rFonts w:asciiTheme="minorHAnsi" w:eastAsia="Calibri" w:hAnsiTheme="minorHAnsi" w:cstheme="minorHAnsi"/>
          <w:szCs w:val="22"/>
        </w:rPr>
        <w:t>etc.</w:t>
      </w:r>
      <w:r w:rsidR="00615500" w:rsidRPr="009D4479">
        <w:rPr>
          <w:rFonts w:asciiTheme="minorHAnsi" w:eastAsia="Calibri" w:hAnsiTheme="minorHAnsi" w:cstheme="minorHAnsi"/>
          <w:szCs w:val="22"/>
        </w:rPr>
        <w:t xml:space="preserve"> </w:t>
      </w:r>
      <w:r w:rsidRPr="009D4479">
        <w:rPr>
          <w:rFonts w:asciiTheme="minorHAnsi" w:hAnsiTheme="minorHAnsi" w:cstheme="minorHAnsi"/>
          <w:szCs w:val="22"/>
        </w:rPr>
        <w:t xml:space="preserve">will be the responsibility of the employee who has been issued with the </w:t>
      </w:r>
      <w:r w:rsidRPr="009D4479">
        <w:rPr>
          <w:rFonts w:asciiTheme="minorHAnsi" w:eastAsia="Calibri" w:hAnsiTheme="minorHAnsi" w:cstheme="minorHAnsi"/>
          <w:szCs w:val="22"/>
        </w:rPr>
        <w:t>laptop, notepads,</w:t>
      </w:r>
      <w:r w:rsidR="00534D39" w:rsidRPr="009D4479">
        <w:rPr>
          <w:rFonts w:asciiTheme="minorHAnsi" w:eastAsia="Calibri" w:hAnsiTheme="minorHAnsi" w:cstheme="minorHAnsi"/>
          <w:szCs w:val="22"/>
        </w:rPr>
        <w:t xml:space="preserve"> iP</w:t>
      </w:r>
      <w:r w:rsidR="00615500" w:rsidRPr="009D4479">
        <w:rPr>
          <w:rFonts w:asciiTheme="minorHAnsi" w:eastAsia="Calibri" w:hAnsiTheme="minorHAnsi" w:cstheme="minorHAnsi"/>
          <w:szCs w:val="22"/>
        </w:rPr>
        <w:t>ads, mobile phones etc</w:t>
      </w:r>
      <w:r w:rsidRPr="009D4479">
        <w:rPr>
          <w:rFonts w:asciiTheme="minorHAnsi" w:eastAsia="Calibri" w:hAnsiTheme="minorHAnsi" w:cstheme="minorHAnsi"/>
          <w:szCs w:val="22"/>
        </w:rPr>
        <w:t>.</w:t>
      </w:r>
      <w:r w:rsidRPr="009D4479">
        <w:rPr>
          <w:rFonts w:asciiTheme="minorHAnsi" w:hAnsiTheme="minorHAnsi" w:cstheme="minorHAnsi"/>
          <w:szCs w:val="22"/>
        </w:rPr>
        <w:t>Each employee is required to use</w:t>
      </w:r>
      <w:r w:rsidRPr="009D4479">
        <w:rPr>
          <w:rFonts w:asciiTheme="minorHAnsi" w:eastAsia="Calibri" w:hAnsiTheme="minorHAnsi" w:cstheme="minorHAnsi"/>
          <w:szCs w:val="22"/>
        </w:rPr>
        <w:t xml:space="preserve"> locks, passwords, etc.</w:t>
      </w:r>
      <w:r w:rsidRPr="009D4479">
        <w:rPr>
          <w:rFonts w:asciiTheme="minorHAnsi" w:hAnsiTheme="minorHAnsi" w:cstheme="minorHAnsi"/>
          <w:szCs w:val="22"/>
        </w:rPr>
        <w:t>and to ensure the asset is kept safely at all times to protect the security of the asset issued to them.</w:t>
      </w:r>
    </w:p>
    <w:p w:rsidR="00890D36" w:rsidRPr="009D4479" w:rsidRDefault="00FF10EC" w:rsidP="00812FCE">
      <w:pPr>
        <w:rPr>
          <w:rFonts w:asciiTheme="minorHAnsi" w:hAnsiTheme="minorHAnsi" w:cstheme="minorHAnsi"/>
          <w:szCs w:val="22"/>
        </w:rPr>
      </w:pPr>
      <w:r w:rsidRPr="009D4479">
        <w:rPr>
          <w:rFonts w:asciiTheme="minorHAnsi" w:hAnsiTheme="minorHAnsi" w:cstheme="minorHAnsi"/>
          <w:szCs w:val="22"/>
        </w:rPr>
        <w:t xml:space="preserve">In the event of loss or damage IT Head </w:t>
      </w:r>
      <w:r w:rsidR="00890D36" w:rsidRPr="009D4479">
        <w:rPr>
          <w:rFonts w:asciiTheme="minorHAnsi" w:hAnsiTheme="minorHAnsi" w:cstheme="minorHAnsi"/>
          <w:szCs w:val="22"/>
        </w:rPr>
        <w:t>will assess the security measures undertaken to determine if the employee will be required to reimburse the business for the loss or damage.</w:t>
      </w:r>
    </w:p>
    <w:p w:rsidR="00890D36" w:rsidRPr="009D4479" w:rsidRDefault="00890D36" w:rsidP="00FF10EC">
      <w:pPr>
        <w:rPr>
          <w:rFonts w:asciiTheme="minorHAnsi" w:hAnsiTheme="minorHAnsi" w:cstheme="minorHAnsi"/>
          <w:szCs w:val="22"/>
        </w:rPr>
      </w:pPr>
      <w:r w:rsidRPr="009D4479">
        <w:rPr>
          <w:rFonts w:asciiTheme="minorHAnsi" w:hAnsiTheme="minorHAnsi" w:cstheme="minorHAnsi"/>
          <w:szCs w:val="22"/>
        </w:rPr>
        <w:t xml:space="preserve">All </w:t>
      </w:r>
      <w:r w:rsidRPr="009D4479">
        <w:rPr>
          <w:rFonts w:asciiTheme="minorHAnsi" w:eastAsia="Calibri" w:hAnsiTheme="minorHAnsi" w:cstheme="minorHAnsi"/>
          <w:szCs w:val="22"/>
        </w:rPr>
        <w:t xml:space="preserve">laptop, notepads, </w:t>
      </w:r>
      <w:r w:rsidR="00534D39" w:rsidRPr="009D4479">
        <w:rPr>
          <w:rFonts w:asciiTheme="minorHAnsi" w:eastAsia="Calibri" w:hAnsiTheme="minorHAnsi" w:cstheme="minorHAnsi"/>
          <w:szCs w:val="22"/>
        </w:rPr>
        <w:t>iPads</w:t>
      </w:r>
      <w:r w:rsidR="00FF10EC" w:rsidRPr="009D4479">
        <w:rPr>
          <w:rFonts w:asciiTheme="minorHAnsi" w:eastAsia="Calibri" w:hAnsiTheme="minorHAnsi" w:cstheme="minorHAnsi"/>
          <w:szCs w:val="22"/>
        </w:rPr>
        <w:t xml:space="preserve"> etc.</w:t>
      </w:r>
      <w:r w:rsidRPr="009D4479">
        <w:rPr>
          <w:rFonts w:asciiTheme="minorHAnsi" w:hAnsiTheme="minorHAnsi" w:cstheme="minorHAnsi"/>
          <w:szCs w:val="22"/>
        </w:rPr>
        <w:t xml:space="preserve">when kept at the office desk is to be secured by </w:t>
      </w:r>
      <w:r w:rsidR="004213CF" w:rsidRPr="009D4479">
        <w:rPr>
          <w:rFonts w:asciiTheme="minorHAnsi" w:eastAsia="Calibri" w:hAnsiTheme="minorHAnsi" w:cstheme="minorHAnsi"/>
          <w:szCs w:val="22"/>
        </w:rPr>
        <w:t>relevant security measure here, such as keypad, lock etc.</w:t>
      </w:r>
      <w:r w:rsidRPr="009D4479">
        <w:rPr>
          <w:rFonts w:asciiTheme="minorHAnsi" w:hAnsiTheme="minorHAnsi" w:cstheme="minorHAnsi"/>
          <w:szCs w:val="22"/>
        </w:rPr>
        <w:t xml:space="preserve">provided by </w:t>
      </w:r>
      <w:r w:rsidR="00FF10EC" w:rsidRPr="009D4479">
        <w:rPr>
          <w:rFonts w:asciiTheme="minorHAnsi" w:eastAsia="Calibri" w:hAnsiTheme="minorHAnsi" w:cstheme="minorHAnsi"/>
          <w:szCs w:val="22"/>
        </w:rPr>
        <w:t xml:space="preserve">IT Engineer </w:t>
      </w:r>
      <w:r w:rsidRPr="009D4479">
        <w:rPr>
          <w:rFonts w:asciiTheme="minorHAnsi" w:hAnsiTheme="minorHAnsi" w:cstheme="minorHAnsi"/>
          <w:szCs w:val="22"/>
        </w:rPr>
        <w:t>Information Security</w:t>
      </w:r>
    </w:p>
    <w:p w:rsidR="00890D36" w:rsidRPr="009D4479" w:rsidRDefault="009B1581" w:rsidP="00812FCE">
      <w:pPr>
        <w:rPr>
          <w:rFonts w:asciiTheme="minorHAnsi" w:hAnsiTheme="minorHAnsi" w:cstheme="minorHAnsi"/>
          <w:szCs w:val="22"/>
        </w:rPr>
      </w:pPr>
      <w:r w:rsidRPr="009D4479">
        <w:rPr>
          <w:rFonts w:asciiTheme="minorHAnsi" w:hAnsiTheme="minorHAnsi" w:cstheme="minorHAnsi"/>
          <w:szCs w:val="22"/>
        </w:rPr>
        <w:t xml:space="preserve">All </w:t>
      </w:r>
      <w:r w:rsidRPr="009D4479">
        <w:rPr>
          <w:rFonts w:asciiTheme="minorHAnsi" w:eastAsia="Calibri" w:hAnsiTheme="minorHAnsi" w:cstheme="minorHAnsi"/>
          <w:szCs w:val="22"/>
        </w:rPr>
        <w:t xml:space="preserve"> relevant data to be backed up here – either general such as sensitive, valuable, or critical business data or provide a checklist of all data to be backed up </w:t>
      </w:r>
      <w:r w:rsidRPr="009D4479">
        <w:rPr>
          <w:rFonts w:asciiTheme="minorHAnsi" w:hAnsiTheme="minorHAnsi" w:cstheme="minorHAnsi"/>
          <w:szCs w:val="22"/>
        </w:rPr>
        <w:t xml:space="preserve">is to </w:t>
      </w:r>
      <w:r w:rsidR="001073C3" w:rsidRPr="009D4479">
        <w:rPr>
          <w:rFonts w:asciiTheme="minorHAnsi" w:hAnsiTheme="minorHAnsi" w:cstheme="minorHAnsi"/>
          <w:szCs w:val="22"/>
        </w:rPr>
        <w:t xml:space="preserve">be </w:t>
      </w:r>
      <w:r w:rsidRPr="009D4479">
        <w:rPr>
          <w:rFonts w:asciiTheme="minorHAnsi" w:hAnsiTheme="minorHAnsi" w:cstheme="minorHAnsi"/>
          <w:szCs w:val="22"/>
        </w:rPr>
        <w:t>backed-up.</w:t>
      </w:r>
    </w:p>
    <w:p w:rsidR="009B1581" w:rsidRPr="009D4479" w:rsidRDefault="009B1581" w:rsidP="00812FCE">
      <w:pPr>
        <w:rPr>
          <w:rFonts w:asciiTheme="minorHAnsi" w:eastAsia="Calibri" w:hAnsiTheme="minorHAnsi" w:cstheme="minorHAnsi"/>
          <w:szCs w:val="22"/>
        </w:rPr>
      </w:pPr>
      <w:r w:rsidRPr="009D4479">
        <w:rPr>
          <w:rFonts w:asciiTheme="minorHAnsi" w:hAnsiTheme="minorHAnsi" w:cstheme="minorHAnsi"/>
          <w:szCs w:val="22"/>
        </w:rPr>
        <w:t xml:space="preserve">It is the responsibility of </w:t>
      </w:r>
      <w:r w:rsidR="00066149" w:rsidRPr="009D4479">
        <w:rPr>
          <w:rFonts w:asciiTheme="minorHAnsi" w:eastAsia="Calibri" w:hAnsiTheme="minorHAnsi" w:cstheme="minorHAnsi"/>
          <w:szCs w:val="22"/>
        </w:rPr>
        <w:t xml:space="preserve">IT Engineer </w:t>
      </w:r>
      <w:r w:rsidRPr="009D4479">
        <w:rPr>
          <w:rFonts w:asciiTheme="minorHAnsi" w:hAnsiTheme="minorHAnsi" w:cstheme="minorHAnsi"/>
          <w:szCs w:val="22"/>
        </w:rPr>
        <w:t xml:space="preserve">to ensure that data back-ups are conducted </w:t>
      </w:r>
      <w:r w:rsidR="00066149" w:rsidRPr="009D4479">
        <w:rPr>
          <w:rFonts w:asciiTheme="minorHAnsi" w:eastAsia="Calibri" w:hAnsiTheme="minorHAnsi" w:cstheme="minorHAnsi"/>
          <w:szCs w:val="22"/>
        </w:rPr>
        <w:t>Daily</w:t>
      </w:r>
      <w:r w:rsidRPr="009D4479">
        <w:rPr>
          <w:rFonts w:asciiTheme="minorHAnsi" w:eastAsia="Calibri" w:hAnsiTheme="minorHAnsi" w:cstheme="minorHAnsi"/>
          <w:szCs w:val="22"/>
        </w:rPr>
        <w:t xml:space="preserve"> frequency of back-ups here</w:t>
      </w:r>
      <w:r w:rsidR="00066149" w:rsidRPr="009D4479">
        <w:rPr>
          <w:rFonts w:asciiTheme="minorHAnsi" w:eastAsia="Calibri" w:hAnsiTheme="minorHAnsi" w:cstheme="minorHAnsi"/>
          <w:szCs w:val="22"/>
        </w:rPr>
        <w:t xml:space="preserve"> </w:t>
      </w:r>
      <w:r w:rsidRPr="009D4479">
        <w:rPr>
          <w:rFonts w:asciiTheme="minorHAnsi" w:hAnsiTheme="minorHAnsi" w:cstheme="minorHAnsi"/>
          <w:szCs w:val="22"/>
        </w:rPr>
        <w:t>and the backed up data is kept</w:t>
      </w:r>
      <w:r w:rsidR="00066149" w:rsidRPr="009D4479">
        <w:rPr>
          <w:rFonts w:asciiTheme="minorHAnsi" w:hAnsiTheme="minorHAnsi" w:cstheme="minorHAnsi"/>
          <w:szCs w:val="22"/>
        </w:rPr>
        <w:t xml:space="preserve"> </w:t>
      </w:r>
      <w:r w:rsidR="00C055A8" w:rsidRPr="009D4479">
        <w:rPr>
          <w:rFonts w:asciiTheme="minorHAnsi" w:eastAsia="Calibri" w:hAnsiTheme="minorHAnsi" w:cstheme="minorHAnsi"/>
          <w:szCs w:val="22"/>
        </w:rPr>
        <w:t>in Back up Server &amp; offsite venue.</w:t>
      </w:r>
    </w:p>
    <w:p w:rsidR="00890D36" w:rsidRPr="009D4479" w:rsidRDefault="00890D36" w:rsidP="00812FCE">
      <w:pPr>
        <w:rPr>
          <w:rFonts w:asciiTheme="minorHAnsi" w:hAnsiTheme="minorHAnsi" w:cstheme="minorHAnsi"/>
          <w:szCs w:val="22"/>
        </w:rPr>
      </w:pPr>
      <w:r w:rsidRPr="009D4479">
        <w:rPr>
          <w:rFonts w:asciiTheme="minorHAnsi" w:hAnsiTheme="minorHAnsi" w:cstheme="minorHAnsi"/>
          <w:szCs w:val="22"/>
        </w:rPr>
        <w:lastRenderedPageBreak/>
        <w:t xml:space="preserve">All technology that has internet access must have anti-virus software </w:t>
      </w:r>
      <w:r w:rsidR="00B25C2B" w:rsidRPr="009D4479">
        <w:rPr>
          <w:rFonts w:asciiTheme="minorHAnsi" w:hAnsiTheme="minorHAnsi" w:cstheme="minorHAnsi"/>
          <w:szCs w:val="22"/>
        </w:rPr>
        <w:t>installed. It</w:t>
      </w:r>
      <w:r w:rsidRPr="009D4479">
        <w:rPr>
          <w:rFonts w:asciiTheme="minorHAnsi" w:hAnsiTheme="minorHAnsi" w:cstheme="minorHAnsi"/>
          <w:szCs w:val="22"/>
        </w:rPr>
        <w:t xml:space="preserve"> is the responsibility of </w:t>
      </w:r>
      <w:r w:rsidR="00B25C2B" w:rsidRPr="009D4479">
        <w:rPr>
          <w:rFonts w:asciiTheme="minorHAnsi" w:eastAsia="Calibri" w:hAnsiTheme="minorHAnsi" w:cstheme="minorHAnsi"/>
          <w:szCs w:val="22"/>
        </w:rPr>
        <w:t xml:space="preserve">IT Engineer </w:t>
      </w:r>
      <w:r w:rsidRPr="009D4479">
        <w:rPr>
          <w:rFonts w:asciiTheme="minorHAnsi" w:hAnsiTheme="minorHAnsi" w:cstheme="minorHAnsi"/>
          <w:szCs w:val="22"/>
        </w:rPr>
        <w:t>to install all anti-virus software and ensure that this software remains up to date on all technology used by the business.</w:t>
      </w:r>
    </w:p>
    <w:p w:rsidR="00890D36" w:rsidRPr="009D4479" w:rsidRDefault="00890D36" w:rsidP="00812FCE">
      <w:pPr>
        <w:rPr>
          <w:rFonts w:asciiTheme="minorHAnsi" w:hAnsiTheme="minorHAnsi" w:cstheme="minorHAnsi"/>
          <w:szCs w:val="22"/>
        </w:rPr>
      </w:pPr>
      <w:r w:rsidRPr="009D4479">
        <w:rPr>
          <w:rFonts w:asciiTheme="minorHAnsi" w:hAnsiTheme="minorHAnsi" w:cstheme="minorHAnsi"/>
          <w:szCs w:val="22"/>
        </w:rPr>
        <w:t xml:space="preserve">All information used within the business is to adhere to the privacy laws and the business’s confidentiality </w:t>
      </w:r>
      <w:r w:rsidR="006677BA" w:rsidRPr="009D4479">
        <w:rPr>
          <w:rFonts w:asciiTheme="minorHAnsi" w:hAnsiTheme="minorHAnsi" w:cstheme="minorHAnsi"/>
          <w:szCs w:val="22"/>
        </w:rPr>
        <w:t>requirements.</w:t>
      </w:r>
    </w:p>
    <w:p w:rsidR="009B1581" w:rsidRPr="000B517D" w:rsidRDefault="009B1581" w:rsidP="00812FCE">
      <w:pPr>
        <w:pStyle w:val="Heading3"/>
        <w:rPr>
          <w:rFonts w:asciiTheme="minorHAnsi" w:hAnsiTheme="minorHAnsi" w:cstheme="minorHAnsi"/>
          <w:szCs w:val="24"/>
          <w:u w:val="single"/>
        </w:rPr>
      </w:pPr>
      <w:r w:rsidRPr="000B517D">
        <w:rPr>
          <w:rFonts w:asciiTheme="minorHAnsi" w:hAnsiTheme="minorHAnsi" w:cstheme="minorHAnsi"/>
          <w:szCs w:val="24"/>
          <w:u w:val="single"/>
        </w:rPr>
        <w:t>Technology Access</w:t>
      </w:r>
    </w:p>
    <w:p w:rsidR="009B1581" w:rsidRPr="009D4479" w:rsidRDefault="009B1581" w:rsidP="00812FCE">
      <w:pPr>
        <w:rPr>
          <w:rFonts w:asciiTheme="minorHAnsi" w:eastAsia="Calibri" w:hAnsiTheme="minorHAnsi" w:cstheme="minorHAnsi"/>
          <w:szCs w:val="22"/>
        </w:rPr>
      </w:pPr>
      <w:r w:rsidRPr="009D4479">
        <w:rPr>
          <w:rFonts w:asciiTheme="minorHAnsi" w:hAnsiTheme="minorHAnsi" w:cstheme="minorHAnsi"/>
          <w:szCs w:val="22"/>
        </w:rPr>
        <w:t>Every employee wi</w:t>
      </w:r>
      <w:r w:rsidR="004213CF" w:rsidRPr="009D4479">
        <w:rPr>
          <w:rFonts w:asciiTheme="minorHAnsi" w:hAnsiTheme="minorHAnsi" w:cstheme="minorHAnsi"/>
          <w:szCs w:val="22"/>
        </w:rPr>
        <w:t>ll</w:t>
      </w:r>
      <w:r w:rsidRPr="009D4479">
        <w:rPr>
          <w:rFonts w:asciiTheme="minorHAnsi" w:hAnsiTheme="minorHAnsi" w:cstheme="minorHAnsi"/>
          <w:szCs w:val="22"/>
        </w:rPr>
        <w:t xml:space="preserve"> be issued with a unique identification</w:t>
      </w:r>
      <w:r w:rsidR="001104CE" w:rsidRPr="009D4479">
        <w:rPr>
          <w:rFonts w:asciiTheme="minorHAnsi" w:hAnsiTheme="minorHAnsi" w:cstheme="minorHAnsi"/>
          <w:szCs w:val="22"/>
        </w:rPr>
        <w:t xml:space="preserve"> code</w:t>
      </w:r>
      <w:r w:rsidRPr="009D4479">
        <w:rPr>
          <w:rFonts w:asciiTheme="minorHAnsi" w:hAnsiTheme="minorHAnsi" w:cstheme="minorHAnsi"/>
          <w:szCs w:val="22"/>
        </w:rPr>
        <w:t xml:space="preserve"> to access the business technology and </w:t>
      </w:r>
      <w:r w:rsidR="001104CE" w:rsidRPr="009D4479">
        <w:rPr>
          <w:rFonts w:asciiTheme="minorHAnsi" w:hAnsiTheme="minorHAnsi" w:cstheme="minorHAnsi"/>
          <w:szCs w:val="22"/>
        </w:rPr>
        <w:t xml:space="preserve">will </w:t>
      </w:r>
      <w:r w:rsidRPr="009D4479">
        <w:rPr>
          <w:rFonts w:asciiTheme="minorHAnsi" w:hAnsiTheme="minorHAnsi" w:cstheme="minorHAnsi"/>
          <w:szCs w:val="22"/>
        </w:rPr>
        <w:t xml:space="preserve">be required to set </w:t>
      </w:r>
      <w:r w:rsidR="00461EB6" w:rsidRPr="009D4479">
        <w:rPr>
          <w:rFonts w:asciiTheme="minorHAnsi" w:hAnsiTheme="minorHAnsi" w:cstheme="minorHAnsi"/>
          <w:szCs w:val="22"/>
        </w:rPr>
        <w:t xml:space="preserve">a </w:t>
      </w:r>
      <w:r w:rsidR="00926473" w:rsidRPr="009D4479">
        <w:rPr>
          <w:rFonts w:asciiTheme="minorHAnsi" w:hAnsiTheme="minorHAnsi" w:cstheme="minorHAnsi"/>
          <w:szCs w:val="22"/>
        </w:rPr>
        <w:t>password for access As per his requirement.</w:t>
      </w:r>
    </w:p>
    <w:p w:rsidR="009B1581" w:rsidRPr="009D4479" w:rsidRDefault="009B1581" w:rsidP="00812FCE">
      <w:pPr>
        <w:rPr>
          <w:rFonts w:asciiTheme="minorHAnsi" w:hAnsiTheme="minorHAnsi" w:cstheme="minorHAnsi"/>
          <w:szCs w:val="22"/>
        </w:rPr>
      </w:pPr>
      <w:r w:rsidRPr="009D4479">
        <w:rPr>
          <w:rFonts w:asciiTheme="minorHAnsi" w:hAnsiTheme="minorHAnsi" w:cstheme="minorHAnsi"/>
          <w:szCs w:val="22"/>
        </w:rPr>
        <w:t xml:space="preserve">Each password is to </w:t>
      </w:r>
      <w:r w:rsidR="00115C64" w:rsidRPr="009D4479">
        <w:rPr>
          <w:rFonts w:asciiTheme="minorHAnsi" w:hAnsiTheme="minorHAnsi" w:cstheme="minorHAnsi"/>
          <w:szCs w:val="22"/>
        </w:rPr>
        <w:t>be</w:t>
      </w:r>
      <w:r w:rsidR="00115C64" w:rsidRPr="009D4479">
        <w:rPr>
          <w:rFonts w:asciiTheme="minorHAnsi" w:eastAsia="Calibri" w:hAnsiTheme="minorHAnsi" w:cstheme="minorHAnsi"/>
          <w:szCs w:val="22"/>
        </w:rPr>
        <w:t xml:space="preserve"> rules</w:t>
      </w:r>
      <w:r w:rsidRPr="009D4479">
        <w:rPr>
          <w:rFonts w:asciiTheme="minorHAnsi" w:eastAsia="Calibri" w:hAnsiTheme="minorHAnsi" w:cstheme="minorHAnsi"/>
          <w:szCs w:val="22"/>
        </w:rPr>
        <w:t xml:space="preserve"> relating to password creation here, such as number of alpha and numeric etc.</w:t>
      </w:r>
      <w:r w:rsidRPr="009D4479">
        <w:rPr>
          <w:rFonts w:asciiTheme="minorHAnsi" w:hAnsiTheme="minorHAnsi" w:cstheme="minorHAnsi"/>
          <w:szCs w:val="22"/>
        </w:rPr>
        <w:t>and is not to be shared with any employee within the business.</w:t>
      </w:r>
    </w:p>
    <w:p w:rsidR="00A37EFB" w:rsidRPr="009D4479" w:rsidRDefault="00115C64" w:rsidP="00812FCE">
      <w:pPr>
        <w:rPr>
          <w:rFonts w:asciiTheme="minorHAnsi" w:hAnsiTheme="minorHAnsi" w:cstheme="minorHAnsi"/>
          <w:szCs w:val="22"/>
          <w:lang w:eastAsia="en-US"/>
        </w:rPr>
      </w:pPr>
      <w:r w:rsidRPr="009D4479">
        <w:rPr>
          <w:rFonts w:asciiTheme="minorHAnsi" w:eastAsia="Calibri" w:hAnsiTheme="minorHAnsi" w:cstheme="minorHAnsi"/>
          <w:szCs w:val="22"/>
        </w:rPr>
        <w:t xml:space="preserve">IT Engineer </w:t>
      </w:r>
      <w:r w:rsidR="00A37EFB" w:rsidRPr="009D4479">
        <w:rPr>
          <w:rFonts w:asciiTheme="minorHAnsi" w:hAnsiTheme="minorHAnsi" w:cstheme="minorHAnsi"/>
          <w:szCs w:val="22"/>
          <w:lang w:eastAsia="en-US"/>
        </w:rPr>
        <w:t>is responsible for the issuing of the identification code and initial password for all employees.</w:t>
      </w:r>
    </w:p>
    <w:p w:rsidR="00A37EFB" w:rsidRPr="009D4479" w:rsidRDefault="00A37EFB" w:rsidP="00812FCE">
      <w:pPr>
        <w:rPr>
          <w:rFonts w:asciiTheme="minorHAnsi" w:hAnsiTheme="minorHAnsi" w:cstheme="minorHAnsi"/>
          <w:szCs w:val="22"/>
        </w:rPr>
      </w:pPr>
      <w:r w:rsidRPr="009D4479">
        <w:rPr>
          <w:rFonts w:asciiTheme="minorHAnsi" w:hAnsiTheme="minorHAnsi" w:cstheme="minorHAnsi"/>
          <w:szCs w:val="22"/>
        </w:rPr>
        <w:t>Where an emplo</w:t>
      </w:r>
      <w:r w:rsidR="00461EB6" w:rsidRPr="009D4479">
        <w:rPr>
          <w:rFonts w:asciiTheme="minorHAnsi" w:hAnsiTheme="minorHAnsi" w:cstheme="minorHAnsi"/>
          <w:szCs w:val="22"/>
        </w:rPr>
        <w:t>yee forgets the password or is ‘locked out’</w:t>
      </w:r>
      <w:r w:rsidRPr="009D4479">
        <w:rPr>
          <w:rFonts w:asciiTheme="minorHAnsi" w:hAnsiTheme="minorHAnsi" w:cstheme="minorHAnsi"/>
          <w:szCs w:val="22"/>
        </w:rPr>
        <w:t xml:space="preserve"> after </w:t>
      </w:r>
      <w:r w:rsidR="006B0D22" w:rsidRPr="009D4479">
        <w:rPr>
          <w:rFonts w:asciiTheme="minorHAnsi" w:eastAsia="Calibri" w:hAnsiTheme="minorHAnsi" w:cstheme="minorHAnsi"/>
          <w:szCs w:val="22"/>
        </w:rPr>
        <w:t xml:space="preserve">Five attempts </w:t>
      </w:r>
      <w:r w:rsidRPr="009D4479">
        <w:rPr>
          <w:rFonts w:asciiTheme="minorHAnsi" w:hAnsiTheme="minorHAnsi" w:cstheme="minorHAnsi"/>
          <w:szCs w:val="22"/>
        </w:rPr>
        <w:t>then</w:t>
      </w:r>
      <w:r w:rsidR="00DA38F2" w:rsidRPr="009D4479">
        <w:rPr>
          <w:rFonts w:asciiTheme="minorHAnsi" w:eastAsia="Calibri" w:hAnsiTheme="minorHAnsi" w:cstheme="minorHAnsi"/>
          <w:szCs w:val="22"/>
        </w:rPr>
        <w:t>{</w:t>
      </w:r>
      <w:r w:rsidRPr="009D4479">
        <w:rPr>
          <w:rFonts w:asciiTheme="minorHAnsi" w:eastAsia="Calibri" w:hAnsiTheme="minorHAnsi" w:cstheme="minorHAnsi"/>
          <w:szCs w:val="22"/>
        </w:rPr>
        <w:t>insert relevant job title here</w:t>
      </w:r>
      <w:r w:rsidR="00DA38F2" w:rsidRPr="009D4479">
        <w:rPr>
          <w:rFonts w:asciiTheme="minorHAnsi" w:eastAsia="Calibri" w:hAnsiTheme="minorHAnsi" w:cstheme="minorHAnsi"/>
          <w:szCs w:val="22"/>
        </w:rPr>
        <w:t>}</w:t>
      </w:r>
      <w:r w:rsidRPr="009D4479">
        <w:rPr>
          <w:rFonts w:asciiTheme="minorHAnsi" w:hAnsiTheme="minorHAnsi" w:cstheme="minorHAnsi"/>
          <w:szCs w:val="22"/>
        </w:rPr>
        <w:t>is authorised to reissue a new initial password that will be required to be changed when the employee logs in using the new initial password.</w:t>
      </w:r>
    </w:p>
    <w:p w:rsidR="009B1581" w:rsidRPr="009D4479" w:rsidRDefault="009B1581" w:rsidP="00812FCE">
      <w:pPr>
        <w:rPr>
          <w:rFonts w:asciiTheme="minorHAnsi" w:hAnsiTheme="minorHAnsi" w:cstheme="minorHAnsi"/>
          <w:szCs w:val="22"/>
        </w:rPr>
      </w:pPr>
      <w:r w:rsidRPr="009D4479">
        <w:rPr>
          <w:rFonts w:asciiTheme="minorHAnsi" w:hAnsiTheme="minorHAnsi" w:cstheme="minorHAnsi"/>
          <w:szCs w:val="22"/>
        </w:rPr>
        <w:t>The following table provides the authorisation of access: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4"/>
      </w:tblGrid>
      <w:tr w:rsidR="009B1581" w:rsidRPr="009D4479" w:rsidTr="000471EB">
        <w:trPr>
          <w:cantSplit/>
          <w:tblHeader/>
        </w:trPr>
        <w:tc>
          <w:tcPr>
            <w:tcW w:w="4788" w:type="dxa"/>
            <w:shd w:val="clear" w:color="auto" w:fill="D9D9D9" w:themeFill="background1" w:themeFillShade="D9"/>
          </w:tcPr>
          <w:p w:rsidR="009B1581" w:rsidRPr="009D4479" w:rsidRDefault="009B1581" w:rsidP="00812FCE">
            <w:pPr>
              <w:pStyle w:val="TableHeader"/>
              <w:rPr>
                <w:rFonts w:asciiTheme="minorHAnsi" w:hAnsiTheme="minorHAnsi" w:cstheme="minorHAnsi"/>
                <w:szCs w:val="22"/>
              </w:rPr>
            </w:pPr>
            <w:r w:rsidRPr="009D4479">
              <w:rPr>
                <w:rFonts w:asciiTheme="minorHAnsi" w:hAnsiTheme="minorHAnsi" w:cstheme="minorHAnsi"/>
                <w:szCs w:val="22"/>
              </w:rPr>
              <w:t>Technology – Hardware/ Software</w:t>
            </w:r>
          </w:p>
        </w:tc>
        <w:tc>
          <w:tcPr>
            <w:tcW w:w="4784" w:type="dxa"/>
            <w:shd w:val="clear" w:color="auto" w:fill="D9D9D9" w:themeFill="background1" w:themeFillShade="D9"/>
          </w:tcPr>
          <w:p w:rsidR="009B1581" w:rsidRPr="009D4479" w:rsidRDefault="009B1581" w:rsidP="00812FCE">
            <w:pPr>
              <w:pStyle w:val="TableHeader"/>
              <w:rPr>
                <w:rFonts w:asciiTheme="minorHAnsi" w:hAnsiTheme="minorHAnsi" w:cstheme="minorHAnsi"/>
                <w:szCs w:val="22"/>
              </w:rPr>
            </w:pPr>
            <w:r w:rsidRPr="009D4479">
              <w:rPr>
                <w:rFonts w:asciiTheme="minorHAnsi" w:hAnsiTheme="minorHAnsi" w:cstheme="minorHAnsi"/>
                <w:szCs w:val="22"/>
              </w:rPr>
              <w:t>Persons authorised for access</w:t>
            </w:r>
          </w:p>
        </w:tc>
      </w:tr>
      <w:tr w:rsidR="009B1581" w:rsidRPr="009D4479" w:rsidTr="000471EB">
        <w:tc>
          <w:tcPr>
            <w:tcW w:w="4788" w:type="dxa"/>
            <w:shd w:val="clear" w:color="auto" w:fill="auto"/>
          </w:tcPr>
          <w:p w:rsidR="009B1581" w:rsidRPr="009D4479" w:rsidRDefault="006B0D22" w:rsidP="00812FCE">
            <w:pPr>
              <w:pStyle w:val="TableText"/>
              <w:rPr>
                <w:rFonts w:asciiTheme="minorHAnsi" w:hAnsiTheme="minorHAnsi" w:cstheme="minorHAnsi"/>
                <w:szCs w:val="22"/>
              </w:rPr>
            </w:pPr>
            <w:r w:rsidRPr="009D4479">
              <w:rPr>
                <w:rFonts w:asciiTheme="minorHAnsi" w:hAnsiTheme="minorHAnsi" w:cstheme="minorHAnsi"/>
                <w:szCs w:val="22"/>
              </w:rPr>
              <w:t>ERP</w:t>
            </w:r>
          </w:p>
        </w:tc>
        <w:tc>
          <w:tcPr>
            <w:tcW w:w="4784" w:type="dxa"/>
            <w:shd w:val="clear" w:color="auto" w:fill="auto"/>
          </w:tcPr>
          <w:p w:rsidR="009B1581" w:rsidRPr="009D4479" w:rsidRDefault="006B0D22" w:rsidP="00A27286">
            <w:pPr>
              <w:pStyle w:val="TableText"/>
              <w:rPr>
                <w:rFonts w:asciiTheme="minorHAnsi" w:hAnsiTheme="minorHAnsi" w:cstheme="minorHAnsi"/>
                <w:szCs w:val="22"/>
              </w:rPr>
            </w:pPr>
            <w:r w:rsidRPr="009D4479">
              <w:rPr>
                <w:rFonts w:asciiTheme="minorHAnsi" w:hAnsiTheme="minorHAnsi" w:cstheme="minorHAnsi"/>
                <w:szCs w:val="22"/>
              </w:rPr>
              <w:t>IT Engineer</w:t>
            </w:r>
          </w:p>
        </w:tc>
      </w:tr>
      <w:tr w:rsidR="009B1581" w:rsidRPr="009D4479" w:rsidTr="000471EB">
        <w:tc>
          <w:tcPr>
            <w:tcW w:w="4788" w:type="dxa"/>
            <w:shd w:val="clear" w:color="auto" w:fill="auto"/>
          </w:tcPr>
          <w:p w:rsidR="009B1581" w:rsidRPr="009D4479" w:rsidRDefault="00116B0C" w:rsidP="003E0EC1">
            <w:pPr>
              <w:pStyle w:val="TableText"/>
              <w:rPr>
                <w:rFonts w:asciiTheme="minorHAnsi" w:hAnsiTheme="minorHAnsi" w:cstheme="minorHAnsi"/>
                <w:szCs w:val="22"/>
              </w:rPr>
            </w:pPr>
            <w:r w:rsidRPr="009D4479">
              <w:rPr>
                <w:rFonts w:asciiTheme="minorHAnsi" w:hAnsiTheme="minorHAnsi" w:cstheme="minorHAnsi"/>
                <w:szCs w:val="22"/>
              </w:rPr>
              <w:t>Mobile</w:t>
            </w:r>
          </w:p>
        </w:tc>
        <w:tc>
          <w:tcPr>
            <w:tcW w:w="4784" w:type="dxa"/>
            <w:shd w:val="clear" w:color="auto" w:fill="auto"/>
          </w:tcPr>
          <w:p w:rsidR="009B1581" w:rsidRPr="009D4479" w:rsidRDefault="00A27286" w:rsidP="0063465F">
            <w:pPr>
              <w:rPr>
                <w:rFonts w:asciiTheme="minorHAnsi" w:hAnsiTheme="minorHAnsi" w:cstheme="minorHAnsi"/>
                <w:szCs w:val="22"/>
              </w:rPr>
            </w:pPr>
            <w:r w:rsidRPr="009D4479">
              <w:rPr>
                <w:rFonts w:asciiTheme="minorHAnsi" w:eastAsia="Calibri" w:hAnsiTheme="minorHAnsi" w:cstheme="minorHAnsi"/>
                <w:szCs w:val="22"/>
              </w:rPr>
              <w:t>IT Engineer</w:t>
            </w:r>
          </w:p>
        </w:tc>
      </w:tr>
      <w:tr w:rsidR="009B1581" w:rsidRPr="009D4479" w:rsidTr="000471EB">
        <w:tc>
          <w:tcPr>
            <w:tcW w:w="4788" w:type="dxa"/>
            <w:shd w:val="clear" w:color="auto" w:fill="auto"/>
          </w:tcPr>
          <w:p w:rsidR="009B1581" w:rsidRPr="009D4479" w:rsidRDefault="00F76E1E" w:rsidP="003E0EC1">
            <w:pPr>
              <w:pStyle w:val="TableText"/>
              <w:rPr>
                <w:rFonts w:asciiTheme="minorHAnsi" w:hAnsiTheme="minorHAnsi" w:cstheme="minorHAnsi"/>
                <w:szCs w:val="22"/>
              </w:rPr>
            </w:pPr>
            <w:r w:rsidRPr="009D4479">
              <w:rPr>
                <w:rFonts w:asciiTheme="minorHAnsi" w:hAnsiTheme="minorHAnsi" w:cstheme="minorHAnsi"/>
                <w:szCs w:val="22"/>
              </w:rPr>
              <w:t>Mail Server</w:t>
            </w:r>
          </w:p>
        </w:tc>
        <w:tc>
          <w:tcPr>
            <w:tcW w:w="4784" w:type="dxa"/>
            <w:shd w:val="clear" w:color="auto" w:fill="auto"/>
          </w:tcPr>
          <w:p w:rsidR="009B1581" w:rsidRPr="009D4479" w:rsidRDefault="00A27286" w:rsidP="0063465F">
            <w:pPr>
              <w:rPr>
                <w:rFonts w:asciiTheme="minorHAnsi" w:hAnsiTheme="minorHAnsi" w:cstheme="minorHAnsi"/>
                <w:szCs w:val="22"/>
              </w:rPr>
            </w:pPr>
            <w:r w:rsidRPr="009D4479">
              <w:rPr>
                <w:rFonts w:asciiTheme="minorHAnsi" w:eastAsia="Calibri" w:hAnsiTheme="minorHAnsi" w:cstheme="minorHAnsi"/>
                <w:szCs w:val="22"/>
              </w:rPr>
              <w:t>IT Engineer</w:t>
            </w:r>
          </w:p>
        </w:tc>
      </w:tr>
    </w:tbl>
    <w:p w:rsidR="009B1581" w:rsidRPr="009D4479" w:rsidRDefault="009B1581" w:rsidP="0063465F">
      <w:pPr>
        <w:rPr>
          <w:rFonts w:asciiTheme="minorHAnsi" w:eastAsia="Calibri" w:hAnsiTheme="minorHAnsi" w:cstheme="minorHAnsi"/>
          <w:szCs w:val="22"/>
        </w:rPr>
      </w:pPr>
      <w:r w:rsidRPr="009D4479">
        <w:rPr>
          <w:rFonts w:asciiTheme="minorHAnsi" w:hAnsiTheme="minorHAnsi" w:cstheme="minorHAnsi"/>
          <w:szCs w:val="22"/>
          <w:lang w:eastAsia="en-US"/>
        </w:rPr>
        <w:t xml:space="preserve">Employees are </w:t>
      </w:r>
      <w:r w:rsidR="00443AF3">
        <w:rPr>
          <w:rFonts w:asciiTheme="minorHAnsi" w:hAnsiTheme="minorHAnsi" w:cstheme="minorHAnsi"/>
          <w:szCs w:val="22"/>
          <w:lang w:eastAsia="en-US"/>
        </w:rPr>
        <w:t>not</w:t>
      </w:r>
      <w:r w:rsidR="001104CE" w:rsidRPr="009D4479">
        <w:rPr>
          <w:rFonts w:asciiTheme="minorHAnsi" w:hAnsiTheme="minorHAnsi" w:cstheme="minorHAnsi"/>
          <w:szCs w:val="22"/>
          <w:lang w:eastAsia="en-US"/>
        </w:rPr>
        <w:t xml:space="preserve"> </w:t>
      </w:r>
      <w:r w:rsidRPr="009D4479">
        <w:rPr>
          <w:rFonts w:asciiTheme="minorHAnsi" w:hAnsiTheme="minorHAnsi" w:cstheme="minorHAnsi"/>
          <w:szCs w:val="22"/>
          <w:lang w:eastAsia="en-US"/>
        </w:rPr>
        <w:t>authorised to use business computers for personal use</w:t>
      </w:r>
      <w:r w:rsidRPr="009D4479">
        <w:rPr>
          <w:rFonts w:asciiTheme="minorHAnsi" w:eastAsia="Calibri" w:hAnsiTheme="minorHAnsi" w:cstheme="minorHAnsi"/>
          <w:szCs w:val="22"/>
        </w:rPr>
        <w:t xml:space="preserve"> such as internet usage etc.</w:t>
      </w:r>
    </w:p>
    <w:p w:rsidR="009B1581" w:rsidRPr="009D4479" w:rsidRDefault="00394836" w:rsidP="0063465F">
      <w:pPr>
        <w:rPr>
          <w:rFonts w:asciiTheme="minorHAnsi" w:hAnsiTheme="minorHAnsi" w:cstheme="minorHAnsi"/>
          <w:szCs w:val="22"/>
          <w:lang w:eastAsia="en-US"/>
        </w:rPr>
      </w:pPr>
      <w:r w:rsidRPr="009D4479">
        <w:rPr>
          <w:rFonts w:asciiTheme="minorHAnsi" w:hAnsiTheme="minorHAnsi" w:cstheme="minorHAnsi"/>
          <w:szCs w:val="22"/>
          <w:lang w:eastAsia="en-US"/>
        </w:rPr>
        <w:t xml:space="preserve">It is the responsibility of </w:t>
      </w:r>
      <w:r w:rsidR="0056487D" w:rsidRPr="009D4479">
        <w:rPr>
          <w:rFonts w:asciiTheme="minorHAnsi" w:eastAsia="Calibri" w:hAnsiTheme="minorHAnsi" w:cstheme="minorHAnsi"/>
          <w:szCs w:val="22"/>
        </w:rPr>
        <w:t xml:space="preserve">IT Head </w:t>
      </w:r>
      <w:r w:rsidRPr="009D4479">
        <w:rPr>
          <w:rFonts w:asciiTheme="minorHAnsi" w:hAnsiTheme="minorHAnsi" w:cstheme="minorHAnsi"/>
          <w:szCs w:val="22"/>
          <w:lang w:eastAsia="en-US"/>
        </w:rPr>
        <w:t>to keep all procedures for this policy up to date.</w:t>
      </w:r>
    </w:p>
    <w:p w:rsidR="00841E04" w:rsidRPr="000B517D" w:rsidRDefault="00841E04" w:rsidP="00812FCE">
      <w:pPr>
        <w:pStyle w:val="Heading3"/>
        <w:rPr>
          <w:rFonts w:asciiTheme="minorHAnsi" w:hAnsiTheme="minorHAnsi" w:cstheme="minorHAnsi"/>
          <w:szCs w:val="24"/>
          <w:u w:val="single"/>
        </w:rPr>
      </w:pPr>
      <w:r w:rsidRPr="000B517D">
        <w:rPr>
          <w:rFonts w:asciiTheme="minorHAnsi" w:hAnsiTheme="minorHAnsi" w:cstheme="minorHAnsi"/>
          <w:szCs w:val="24"/>
          <w:u w:val="single"/>
        </w:rPr>
        <w:t xml:space="preserve">Additional Policies for Information Technology Security </w:t>
      </w:r>
    </w:p>
    <w:p w:rsidR="00213687" w:rsidRPr="009D4479" w:rsidRDefault="00841E04" w:rsidP="0063465F">
      <w:pPr>
        <w:rPr>
          <w:rFonts w:asciiTheme="minorHAnsi" w:hAnsiTheme="minorHAnsi" w:cstheme="minorHAnsi"/>
          <w:szCs w:val="22"/>
        </w:rPr>
      </w:pPr>
      <w:r w:rsidRPr="009D4479">
        <w:rPr>
          <w:rFonts w:asciiTheme="minorHAnsi" w:hAnsiTheme="minorHAnsi" w:cstheme="minorHAnsi"/>
          <w:szCs w:val="22"/>
        </w:rPr>
        <w:t>Information Technology Administration Policy</w:t>
      </w:r>
    </w:p>
    <w:p w:rsidR="00213687" w:rsidRPr="000B517D" w:rsidRDefault="00213687" w:rsidP="00812FCE">
      <w:pPr>
        <w:pStyle w:val="Heading1"/>
        <w:rPr>
          <w:rFonts w:asciiTheme="minorHAnsi" w:hAnsiTheme="minorHAnsi" w:cstheme="minorHAnsi"/>
          <w:b/>
          <w:sz w:val="36"/>
          <w:szCs w:val="36"/>
          <w:u w:val="single"/>
        </w:rPr>
      </w:pPr>
      <w:bookmarkStart w:id="41" w:name="_Toc406651987"/>
      <w:r w:rsidRPr="000B517D">
        <w:rPr>
          <w:rFonts w:asciiTheme="minorHAnsi" w:hAnsiTheme="minorHAnsi" w:cstheme="minorHAnsi"/>
          <w:b/>
          <w:sz w:val="36"/>
          <w:szCs w:val="36"/>
          <w:u w:val="single"/>
        </w:rPr>
        <w:lastRenderedPageBreak/>
        <w:t>Information Technology Administration Policy</w:t>
      </w:r>
      <w:bookmarkEnd w:id="41"/>
    </w:p>
    <w:p w:rsidR="00213687" w:rsidRPr="009D4479" w:rsidRDefault="00213687" w:rsidP="003463F9">
      <w:pPr>
        <w:rPr>
          <w:rFonts w:asciiTheme="minorHAnsi" w:eastAsia="Calibri" w:hAnsiTheme="minorHAnsi" w:cstheme="minorHAnsi"/>
          <w:szCs w:val="22"/>
        </w:rPr>
      </w:pPr>
      <w:r w:rsidRPr="009D4479">
        <w:rPr>
          <w:rFonts w:asciiTheme="minorHAnsi" w:hAnsiTheme="minorHAnsi" w:cstheme="minorHAnsi"/>
          <w:szCs w:val="22"/>
        </w:rPr>
        <w:t xml:space="preserve">Policy Number: </w:t>
      </w:r>
      <w:r w:rsidR="00D67874" w:rsidRPr="009D4479">
        <w:rPr>
          <w:rFonts w:asciiTheme="minorHAnsi" w:eastAsia="Calibri" w:hAnsiTheme="minorHAnsi" w:cstheme="minorHAnsi"/>
          <w:szCs w:val="22"/>
        </w:rPr>
        <w:t>SEPL/IT/ADM001</w:t>
      </w:r>
    </w:p>
    <w:p w:rsidR="00213687" w:rsidRPr="009D4479" w:rsidRDefault="00213687" w:rsidP="003463F9">
      <w:pPr>
        <w:rPr>
          <w:rFonts w:asciiTheme="minorHAnsi" w:eastAsia="Calibri" w:hAnsiTheme="minorHAnsi" w:cstheme="minorHAnsi"/>
          <w:szCs w:val="22"/>
        </w:rPr>
      </w:pPr>
      <w:r w:rsidRPr="009D4479">
        <w:rPr>
          <w:rFonts w:asciiTheme="minorHAnsi" w:hAnsiTheme="minorHAnsi" w:cstheme="minorHAnsi"/>
          <w:szCs w:val="22"/>
        </w:rPr>
        <w:t xml:space="preserve">Policy Date: </w:t>
      </w:r>
      <w:r w:rsidR="00D67874" w:rsidRPr="009D4479">
        <w:rPr>
          <w:rFonts w:asciiTheme="minorHAnsi" w:eastAsia="Calibri" w:hAnsiTheme="minorHAnsi" w:cstheme="minorHAnsi"/>
          <w:szCs w:val="22"/>
        </w:rPr>
        <w:t>10/06/2017</w:t>
      </w:r>
    </w:p>
    <w:p w:rsidR="00213687" w:rsidRPr="000B517D" w:rsidRDefault="00213687" w:rsidP="00812FCE">
      <w:pPr>
        <w:pStyle w:val="Heading2"/>
        <w:rPr>
          <w:rFonts w:asciiTheme="minorHAnsi" w:hAnsiTheme="minorHAnsi" w:cstheme="minorHAnsi"/>
          <w:sz w:val="24"/>
          <w:szCs w:val="24"/>
        </w:rPr>
      </w:pPr>
      <w:bookmarkStart w:id="42" w:name="_Toc406651988"/>
      <w:r w:rsidRPr="000B517D">
        <w:rPr>
          <w:rFonts w:asciiTheme="minorHAnsi" w:hAnsiTheme="minorHAnsi" w:cstheme="minorHAnsi"/>
          <w:sz w:val="24"/>
          <w:szCs w:val="24"/>
        </w:rPr>
        <w:t>Purpose of the Policy</w:t>
      </w:r>
      <w:bookmarkEnd w:id="42"/>
    </w:p>
    <w:p w:rsidR="00213687" w:rsidRPr="009D4479" w:rsidRDefault="00213687" w:rsidP="00812FCE">
      <w:pPr>
        <w:rPr>
          <w:rFonts w:asciiTheme="minorHAnsi" w:eastAsia="Calibri" w:hAnsiTheme="minorHAnsi" w:cstheme="minorHAnsi"/>
          <w:szCs w:val="22"/>
          <w:lang w:eastAsia="en-US"/>
        </w:rPr>
      </w:pPr>
      <w:r w:rsidRPr="009D4479">
        <w:rPr>
          <w:rFonts w:asciiTheme="minorHAnsi" w:eastAsia="Calibri" w:hAnsiTheme="minorHAnsi" w:cstheme="minorHAnsi"/>
          <w:szCs w:val="22"/>
          <w:lang w:eastAsia="en-US"/>
        </w:rPr>
        <w:t xml:space="preserve">This policy provides guidelines for the </w:t>
      </w:r>
      <w:r w:rsidR="004213CF" w:rsidRPr="009D4479">
        <w:rPr>
          <w:rFonts w:asciiTheme="minorHAnsi" w:eastAsia="Calibri" w:hAnsiTheme="minorHAnsi" w:cstheme="minorHAnsi"/>
          <w:szCs w:val="22"/>
          <w:lang w:eastAsia="en-US"/>
        </w:rPr>
        <w:t>administration</w:t>
      </w:r>
      <w:r w:rsidRPr="009D4479">
        <w:rPr>
          <w:rFonts w:asciiTheme="minorHAnsi" w:eastAsia="Calibri" w:hAnsiTheme="minorHAnsi" w:cstheme="minorHAnsi"/>
          <w:szCs w:val="22"/>
          <w:lang w:eastAsia="en-US"/>
        </w:rPr>
        <w:t xml:space="preserve"> of </w:t>
      </w:r>
      <w:r w:rsidR="00D67874" w:rsidRPr="009D4479">
        <w:rPr>
          <w:rFonts w:asciiTheme="minorHAnsi" w:eastAsia="Calibri" w:hAnsiTheme="minorHAnsi" w:cstheme="minorHAnsi"/>
          <w:szCs w:val="22"/>
          <w:lang w:eastAsia="en-US"/>
        </w:rPr>
        <w:t>information technology</w:t>
      </w:r>
      <w:r w:rsidRPr="009D4479">
        <w:rPr>
          <w:rFonts w:asciiTheme="minorHAnsi" w:eastAsia="Calibri" w:hAnsiTheme="minorHAnsi" w:cstheme="minorHAnsi"/>
          <w:szCs w:val="22"/>
          <w:lang w:eastAsia="en-US"/>
        </w:rPr>
        <w:t xml:space="preserve"> assets and resources within the business.</w:t>
      </w:r>
    </w:p>
    <w:p w:rsidR="00213687" w:rsidRPr="000B517D" w:rsidRDefault="00213687" w:rsidP="00812FCE">
      <w:pPr>
        <w:pStyle w:val="Heading2"/>
        <w:rPr>
          <w:rFonts w:asciiTheme="minorHAnsi" w:hAnsiTheme="minorHAnsi" w:cstheme="minorHAnsi"/>
          <w:sz w:val="24"/>
          <w:szCs w:val="24"/>
        </w:rPr>
      </w:pPr>
      <w:bookmarkStart w:id="43" w:name="_Toc406651989"/>
      <w:r w:rsidRPr="000B517D">
        <w:rPr>
          <w:rFonts w:asciiTheme="minorHAnsi" w:hAnsiTheme="minorHAnsi" w:cstheme="minorHAnsi"/>
          <w:sz w:val="24"/>
          <w:szCs w:val="24"/>
        </w:rPr>
        <w:t>Procedures</w:t>
      </w:r>
      <w:bookmarkEnd w:id="43"/>
    </w:p>
    <w:p w:rsidR="00213687" w:rsidRPr="009D4479" w:rsidRDefault="00213687" w:rsidP="00812FCE">
      <w:pPr>
        <w:rPr>
          <w:rFonts w:asciiTheme="minorHAnsi" w:hAnsiTheme="minorHAnsi" w:cstheme="minorHAnsi"/>
          <w:szCs w:val="22"/>
        </w:rPr>
      </w:pPr>
      <w:r w:rsidRPr="009D4479">
        <w:rPr>
          <w:rFonts w:asciiTheme="minorHAnsi" w:hAnsiTheme="minorHAnsi" w:cstheme="minorHAnsi"/>
          <w:szCs w:val="22"/>
        </w:rPr>
        <w:t>All software installed and the licence information must be registered on the</w:t>
      </w:r>
      <w:r w:rsidR="00D67874" w:rsidRPr="009D4479">
        <w:rPr>
          <w:rFonts w:asciiTheme="minorHAnsi" w:hAnsiTheme="minorHAnsi" w:cstheme="minorHAnsi"/>
          <w:szCs w:val="22"/>
        </w:rPr>
        <w:t xml:space="preserve"> IT engineer’s System. It</w:t>
      </w:r>
      <w:r w:rsidRPr="009D4479">
        <w:rPr>
          <w:rFonts w:asciiTheme="minorHAnsi" w:hAnsiTheme="minorHAnsi" w:cstheme="minorHAnsi"/>
          <w:szCs w:val="22"/>
        </w:rPr>
        <w:t xml:space="preserve"> is the responsibility of</w:t>
      </w:r>
      <w:r w:rsidR="00D67874" w:rsidRPr="009D4479">
        <w:rPr>
          <w:rFonts w:asciiTheme="minorHAnsi" w:eastAsia="Calibri" w:hAnsiTheme="minorHAnsi" w:cstheme="minorHAnsi"/>
          <w:szCs w:val="22"/>
        </w:rPr>
        <w:t xml:space="preserve"> IT Engineer </w:t>
      </w:r>
      <w:r w:rsidRPr="009D4479">
        <w:rPr>
          <w:rFonts w:asciiTheme="minorHAnsi" w:hAnsiTheme="minorHAnsi" w:cstheme="minorHAnsi"/>
          <w:szCs w:val="22"/>
        </w:rPr>
        <w:t xml:space="preserve">to ensure that this registered is </w:t>
      </w:r>
      <w:r w:rsidR="00D67874" w:rsidRPr="009D4479">
        <w:rPr>
          <w:rFonts w:asciiTheme="minorHAnsi" w:hAnsiTheme="minorHAnsi" w:cstheme="minorHAnsi"/>
          <w:szCs w:val="22"/>
        </w:rPr>
        <w:t>maintained. The</w:t>
      </w:r>
      <w:r w:rsidR="00A37EFB" w:rsidRPr="009D4479">
        <w:rPr>
          <w:rFonts w:asciiTheme="minorHAnsi" w:hAnsiTheme="minorHAnsi" w:cstheme="minorHAnsi"/>
          <w:szCs w:val="22"/>
        </w:rPr>
        <w:t xml:space="preserve"> register must record the following information:</w:t>
      </w:r>
    </w:p>
    <w:p w:rsidR="00A37EFB" w:rsidRPr="009D4479" w:rsidRDefault="00A37EFB" w:rsidP="00C737DB">
      <w:pPr>
        <w:numPr>
          <w:ilvl w:val="0"/>
          <w:numId w:val="22"/>
        </w:numPr>
        <w:rPr>
          <w:rFonts w:asciiTheme="minorHAnsi" w:hAnsiTheme="minorHAnsi" w:cstheme="minorHAnsi"/>
          <w:szCs w:val="22"/>
        </w:rPr>
      </w:pPr>
      <w:r w:rsidRPr="009D4479">
        <w:rPr>
          <w:rFonts w:asciiTheme="minorHAnsi" w:hAnsiTheme="minorHAnsi" w:cstheme="minorHAnsi"/>
          <w:szCs w:val="22"/>
        </w:rPr>
        <w:t>What software is installed on every machine</w:t>
      </w:r>
    </w:p>
    <w:p w:rsidR="00A37EFB" w:rsidRPr="009D4479" w:rsidRDefault="00A37EFB" w:rsidP="00C737DB">
      <w:pPr>
        <w:numPr>
          <w:ilvl w:val="0"/>
          <w:numId w:val="22"/>
        </w:numPr>
        <w:rPr>
          <w:rFonts w:asciiTheme="minorHAnsi" w:hAnsiTheme="minorHAnsi" w:cstheme="minorHAnsi"/>
          <w:szCs w:val="22"/>
        </w:rPr>
      </w:pPr>
      <w:r w:rsidRPr="009D4479">
        <w:rPr>
          <w:rFonts w:asciiTheme="minorHAnsi" w:hAnsiTheme="minorHAnsi" w:cstheme="minorHAnsi"/>
          <w:szCs w:val="22"/>
        </w:rPr>
        <w:t>What licence agreements are in place for each software package</w:t>
      </w:r>
    </w:p>
    <w:p w:rsidR="00A37EFB" w:rsidRPr="009D4479" w:rsidRDefault="00A37EFB" w:rsidP="00C737DB">
      <w:pPr>
        <w:numPr>
          <w:ilvl w:val="0"/>
          <w:numId w:val="22"/>
        </w:numPr>
        <w:rPr>
          <w:rFonts w:asciiTheme="minorHAnsi" w:hAnsiTheme="minorHAnsi" w:cstheme="minorHAnsi"/>
          <w:szCs w:val="22"/>
        </w:rPr>
      </w:pPr>
      <w:r w:rsidRPr="009D4479">
        <w:rPr>
          <w:rFonts w:asciiTheme="minorHAnsi" w:hAnsiTheme="minorHAnsi" w:cstheme="minorHAnsi"/>
          <w:szCs w:val="22"/>
        </w:rPr>
        <w:t>Renewal dates if applicable</w:t>
      </w:r>
      <w:r w:rsidR="0025189D" w:rsidRPr="009D4479">
        <w:rPr>
          <w:rFonts w:asciiTheme="minorHAnsi" w:hAnsiTheme="minorHAnsi" w:cstheme="minorHAnsi"/>
          <w:szCs w:val="22"/>
        </w:rPr>
        <w:t>.</w:t>
      </w:r>
    </w:p>
    <w:p w:rsidR="00A37EFB" w:rsidRPr="009D4479" w:rsidRDefault="00D67874" w:rsidP="0063465F">
      <w:pPr>
        <w:rPr>
          <w:rFonts w:asciiTheme="minorHAnsi" w:eastAsia="Calibri" w:hAnsiTheme="minorHAnsi" w:cstheme="minorHAnsi"/>
          <w:szCs w:val="22"/>
        </w:rPr>
      </w:pPr>
      <w:r w:rsidRPr="009D4479">
        <w:rPr>
          <w:rFonts w:asciiTheme="minorHAnsi" w:eastAsia="Calibri" w:hAnsiTheme="minorHAnsi" w:cstheme="minorHAnsi"/>
          <w:szCs w:val="22"/>
        </w:rPr>
        <w:t xml:space="preserve">IT Engineer </w:t>
      </w:r>
      <w:r w:rsidR="00A37EFB" w:rsidRPr="009D4479">
        <w:rPr>
          <w:rFonts w:asciiTheme="minorHAnsi" w:hAnsiTheme="minorHAnsi" w:cstheme="minorHAnsi"/>
          <w:szCs w:val="22"/>
        </w:rPr>
        <w:t xml:space="preserve">is responsible for the maintenance and management of all service agreements for the business </w:t>
      </w:r>
      <w:r w:rsidRPr="009D4479">
        <w:rPr>
          <w:rFonts w:asciiTheme="minorHAnsi" w:hAnsiTheme="minorHAnsi" w:cstheme="minorHAnsi"/>
          <w:szCs w:val="22"/>
        </w:rPr>
        <w:t>technology. Any</w:t>
      </w:r>
      <w:r w:rsidR="00A37EFB" w:rsidRPr="009D4479">
        <w:rPr>
          <w:rFonts w:asciiTheme="minorHAnsi" w:hAnsiTheme="minorHAnsi" w:cstheme="minorHAnsi"/>
          <w:szCs w:val="22"/>
        </w:rPr>
        <w:t xml:space="preserve"> service require</w:t>
      </w:r>
      <w:r w:rsidR="00907792" w:rsidRPr="009D4479">
        <w:rPr>
          <w:rFonts w:asciiTheme="minorHAnsi" w:hAnsiTheme="minorHAnsi" w:cstheme="minorHAnsi"/>
          <w:szCs w:val="22"/>
        </w:rPr>
        <w:t>ments must first be approved by IT Head.</w:t>
      </w:r>
    </w:p>
    <w:p w:rsidR="00A37EFB" w:rsidRPr="009D4479" w:rsidRDefault="00907792" w:rsidP="0063465F">
      <w:pPr>
        <w:rPr>
          <w:rFonts w:asciiTheme="minorHAnsi" w:eastAsia="Calibri" w:hAnsiTheme="minorHAnsi" w:cstheme="minorHAnsi"/>
          <w:szCs w:val="22"/>
        </w:rPr>
      </w:pPr>
      <w:r w:rsidRPr="009D4479">
        <w:rPr>
          <w:rFonts w:asciiTheme="minorHAnsi" w:eastAsia="Calibri" w:hAnsiTheme="minorHAnsi" w:cstheme="minorHAnsi"/>
          <w:szCs w:val="22"/>
        </w:rPr>
        <w:t xml:space="preserve">IT Engineer </w:t>
      </w:r>
      <w:r w:rsidR="00A37EFB" w:rsidRPr="009D4479">
        <w:rPr>
          <w:rFonts w:asciiTheme="minorHAnsi" w:hAnsiTheme="minorHAnsi" w:cstheme="minorHAnsi"/>
          <w:szCs w:val="22"/>
        </w:rPr>
        <w:t>is responsible for maintaining adequate technology spare par</w:t>
      </w:r>
      <w:r w:rsidRPr="009D4479">
        <w:rPr>
          <w:rFonts w:asciiTheme="minorHAnsi" w:hAnsiTheme="minorHAnsi" w:cstheme="minorHAnsi"/>
          <w:szCs w:val="22"/>
        </w:rPr>
        <w:t xml:space="preserve">ts and other requirements </w:t>
      </w:r>
      <w:r w:rsidR="00A37EFB" w:rsidRPr="009D4479">
        <w:rPr>
          <w:rFonts w:asciiTheme="minorHAnsi" w:eastAsia="Calibri" w:hAnsiTheme="minorHAnsi" w:cstheme="minorHAnsi"/>
          <w:szCs w:val="22"/>
        </w:rPr>
        <w:t>suc</w:t>
      </w:r>
      <w:r w:rsidRPr="009D4479">
        <w:rPr>
          <w:rFonts w:asciiTheme="minorHAnsi" w:eastAsia="Calibri" w:hAnsiTheme="minorHAnsi" w:cstheme="minorHAnsi"/>
          <w:szCs w:val="22"/>
        </w:rPr>
        <w:t>h as toners, printing paper etc.</w:t>
      </w:r>
    </w:p>
    <w:p w:rsidR="004213CF" w:rsidRPr="009D4479" w:rsidRDefault="004213CF" w:rsidP="0063465F">
      <w:pPr>
        <w:rPr>
          <w:rFonts w:asciiTheme="minorHAnsi" w:hAnsiTheme="minorHAnsi" w:cstheme="minorHAnsi"/>
          <w:szCs w:val="22"/>
        </w:rPr>
      </w:pPr>
      <w:r w:rsidRPr="009D4479">
        <w:rPr>
          <w:rFonts w:asciiTheme="minorHAnsi" w:hAnsiTheme="minorHAnsi" w:cstheme="minorHAnsi"/>
          <w:szCs w:val="22"/>
        </w:rPr>
        <w:t xml:space="preserve">A technology audit is to be </w:t>
      </w:r>
      <w:r w:rsidR="001F4CD5" w:rsidRPr="009D4479">
        <w:rPr>
          <w:rFonts w:asciiTheme="minorHAnsi" w:hAnsiTheme="minorHAnsi" w:cstheme="minorHAnsi"/>
          <w:szCs w:val="22"/>
        </w:rPr>
        <w:t>conducted</w:t>
      </w:r>
      <w:r w:rsidR="007B06DE" w:rsidRPr="009D4479">
        <w:rPr>
          <w:rFonts w:asciiTheme="minorHAnsi" w:eastAsia="Calibri" w:hAnsiTheme="minorHAnsi" w:cstheme="minorHAnsi"/>
          <w:szCs w:val="22"/>
        </w:rPr>
        <w:t xml:space="preserve"> annually </w:t>
      </w:r>
      <w:r w:rsidRPr="009D4479">
        <w:rPr>
          <w:rFonts w:asciiTheme="minorHAnsi" w:hAnsiTheme="minorHAnsi" w:cstheme="minorHAnsi"/>
          <w:szCs w:val="22"/>
        </w:rPr>
        <w:t>by</w:t>
      </w:r>
      <w:r w:rsidR="007B06DE" w:rsidRPr="009D4479">
        <w:rPr>
          <w:rFonts w:asciiTheme="minorHAnsi" w:eastAsia="Calibri" w:hAnsiTheme="minorHAnsi" w:cstheme="minorHAnsi"/>
          <w:szCs w:val="22"/>
        </w:rPr>
        <w:t xml:space="preserve"> IT Head </w:t>
      </w:r>
      <w:r w:rsidRPr="009D4479">
        <w:rPr>
          <w:rFonts w:asciiTheme="minorHAnsi" w:hAnsiTheme="minorHAnsi" w:cstheme="minorHAnsi"/>
          <w:szCs w:val="22"/>
        </w:rPr>
        <w:t>to ensure that all information technology policies are being adhered to.</w:t>
      </w:r>
    </w:p>
    <w:p w:rsidR="00A64067" w:rsidRPr="009D4479" w:rsidRDefault="00A37EFB" w:rsidP="00BA0813">
      <w:pPr>
        <w:rPr>
          <w:rFonts w:asciiTheme="minorHAnsi" w:hAnsiTheme="minorHAnsi" w:cstheme="minorHAnsi"/>
          <w:szCs w:val="22"/>
        </w:rPr>
      </w:pPr>
      <w:r w:rsidRPr="009D4479">
        <w:rPr>
          <w:rFonts w:asciiTheme="minorHAnsi" w:hAnsiTheme="minorHAnsi" w:cstheme="minorHAnsi"/>
          <w:szCs w:val="22"/>
        </w:rPr>
        <w:t xml:space="preserve">Any unspecified technology administration requirements should be directed to </w:t>
      </w:r>
      <w:r w:rsidR="00BA0813" w:rsidRPr="009D4479">
        <w:rPr>
          <w:rFonts w:asciiTheme="minorHAnsi" w:eastAsia="Calibri" w:hAnsiTheme="minorHAnsi" w:cstheme="minorHAnsi"/>
          <w:szCs w:val="22"/>
        </w:rPr>
        <w:t xml:space="preserve">IT Head </w:t>
      </w:r>
      <w:r w:rsidR="00A64067" w:rsidRPr="009D4479">
        <w:rPr>
          <w:rFonts w:asciiTheme="minorHAnsi" w:hAnsiTheme="minorHAnsi" w:cstheme="minorHAnsi"/>
          <w:szCs w:val="22"/>
        </w:rPr>
        <w:t>Additional Policies for Information Technology Administration</w:t>
      </w:r>
    </w:p>
    <w:p w:rsidR="00A37EFB" w:rsidRPr="000B517D" w:rsidRDefault="00A37EFB" w:rsidP="00812FCE">
      <w:pPr>
        <w:pStyle w:val="Heading1"/>
        <w:rPr>
          <w:rFonts w:asciiTheme="minorHAnsi" w:hAnsiTheme="minorHAnsi" w:cstheme="minorHAnsi"/>
          <w:b/>
          <w:sz w:val="36"/>
          <w:szCs w:val="36"/>
          <w:u w:val="single"/>
        </w:rPr>
      </w:pPr>
      <w:bookmarkStart w:id="44" w:name="_Toc406651990"/>
      <w:r w:rsidRPr="000B517D">
        <w:rPr>
          <w:rFonts w:asciiTheme="minorHAnsi" w:hAnsiTheme="minorHAnsi" w:cstheme="minorHAnsi"/>
          <w:b/>
          <w:sz w:val="36"/>
          <w:szCs w:val="36"/>
          <w:u w:val="single"/>
        </w:rPr>
        <w:lastRenderedPageBreak/>
        <w:t>Website Policy</w:t>
      </w:r>
      <w:bookmarkEnd w:id="44"/>
    </w:p>
    <w:p w:rsidR="00A37EFB" w:rsidRPr="009D4479" w:rsidRDefault="00A37EFB" w:rsidP="003463F9">
      <w:pPr>
        <w:rPr>
          <w:rFonts w:asciiTheme="minorHAnsi" w:eastAsia="Calibri" w:hAnsiTheme="minorHAnsi" w:cstheme="minorHAnsi"/>
          <w:szCs w:val="22"/>
        </w:rPr>
      </w:pPr>
      <w:r w:rsidRPr="009D4479">
        <w:rPr>
          <w:rFonts w:asciiTheme="minorHAnsi" w:hAnsiTheme="minorHAnsi" w:cstheme="minorHAnsi"/>
          <w:szCs w:val="22"/>
        </w:rPr>
        <w:t xml:space="preserve">Policy Number: </w:t>
      </w:r>
      <w:r w:rsidR="00BA0813" w:rsidRPr="009D4479">
        <w:rPr>
          <w:rFonts w:asciiTheme="minorHAnsi" w:eastAsia="Calibri" w:hAnsiTheme="minorHAnsi" w:cstheme="minorHAnsi"/>
          <w:szCs w:val="22"/>
        </w:rPr>
        <w:t>SEPL/IT/WEB001</w:t>
      </w:r>
    </w:p>
    <w:p w:rsidR="00A37EFB" w:rsidRPr="009D4479" w:rsidRDefault="00A37EFB" w:rsidP="003463F9">
      <w:pPr>
        <w:rPr>
          <w:rFonts w:asciiTheme="minorHAnsi" w:eastAsia="Calibri" w:hAnsiTheme="minorHAnsi" w:cstheme="minorHAnsi"/>
          <w:szCs w:val="22"/>
        </w:rPr>
      </w:pPr>
      <w:r w:rsidRPr="009D4479">
        <w:rPr>
          <w:rFonts w:asciiTheme="minorHAnsi" w:hAnsiTheme="minorHAnsi" w:cstheme="minorHAnsi"/>
          <w:szCs w:val="22"/>
        </w:rPr>
        <w:t xml:space="preserve">Policy Date: </w:t>
      </w:r>
      <w:r w:rsidR="00BA0813" w:rsidRPr="009D4479">
        <w:rPr>
          <w:rFonts w:asciiTheme="minorHAnsi" w:eastAsia="Calibri" w:hAnsiTheme="minorHAnsi" w:cstheme="minorHAnsi"/>
          <w:szCs w:val="22"/>
        </w:rPr>
        <w:t>10/06/2017</w:t>
      </w:r>
    </w:p>
    <w:p w:rsidR="00A37EFB" w:rsidRPr="000B517D" w:rsidRDefault="00A37EFB" w:rsidP="0063465F">
      <w:pPr>
        <w:pStyle w:val="Heading2"/>
        <w:rPr>
          <w:rFonts w:asciiTheme="minorHAnsi" w:hAnsiTheme="minorHAnsi" w:cstheme="minorHAnsi"/>
          <w:sz w:val="24"/>
          <w:szCs w:val="24"/>
          <w:u w:val="single"/>
        </w:rPr>
      </w:pPr>
      <w:bookmarkStart w:id="45" w:name="_Toc406651991"/>
      <w:r w:rsidRPr="000B517D">
        <w:rPr>
          <w:rFonts w:asciiTheme="minorHAnsi" w:hAnsiTheme="minorHAnsi" w:cstheme="minorHAnsi"/>
          <w:sz w:val="24"/>
          <w:szCs w:val="24"/>
          <w:u w:val="single"/>
        </w:rPr>
        <w:t>Purpose of the Policy</w:t>
      </w:r>
      <w:bookmarkEnd w:id="45"/>
    </w:p>
    <w:p w:rsidR="00A37EFB" w:rsidRPr="009D4479" w:rsidRDefault="00A37EFB" w:rsidP="0063465F">
      <w:pPr>
        <w:rPr>
          <w:rFonts w:asciiTheme="minorHAnsi" w:hAnsiTheme="minorHAnsi" w:cstheme="minorHAnsi"/>
          <w:szCs w:val="22"/>
        </w:rPr>
      </w:pPr>
      <w:r w:rsidRPr="009D4479">
        <w:rPr>
          <w:rFonts w:asciiTheme="minorHAnsi" w:hAnsiTheme="minorHAnsi" w:cstheme="minorHAnsi"/>
          <w:szCs w:val="22"/>
        </w:rPr>
        <w:t>This policy provides guidelines for the maintenance of all relevant technology issues related to the business website.</w:t>
      </w:r>
    </w:p>
    <w:p w:rsidR="008B26B3" w:rsidRPr="000B517D" w:rsidRDefault="00A37EFB" w:rsidP="0063465F">
      <w:pPr>
        <w:pStyle w:val="Heading2"/>
        <w:rPr>
          <w:rFonts w:asciiTheme="minorHAnsi" w:hAnsiTheme="minorHAnsi" w:cstheme="minorHAnsi"/>
          <w:sz w:val="24"/>
          <w:szCs w:val="24"/>
          <w:u w:val="single"/>
        </w:rPr>
      </w:pPr>
      <w:bookmarkStart w:id="46" w:name="_Toc406651992"/>
      <w:r w:rsidRPr="000B517D">
        <w:rPr>
          <w:rFonts w:asciiTheme="minorHAnsi" w:hAnsiTheme="minorHAnsi" w:cstheme="minorHAnsi"/>
          <w:sz w:val="24"/>
          <w:szCs w:val="24"/>
          <w:u w:val="single"/>
        </w:rPr>
        <w:t>Procedures</w:t>
      </w:r>
      <w:bookmarkEnd w:id="46"/>
    </w:p>
    <w:p w:rsidR="008B26B3" w:rsidRPr="000B517D" w:rsidRDefault="008B26B3" w:rsidP="0063465F">
      <w:pPr>
        <w:pStyle w:val="Heading3"/>
        <w:rPr>
          <w:rFonts w:asciiTheme="minorHAnsi" w:hAnsiTheme="minorHAnsi" w:cstheme="minorHAnsi"/>
          <w:szCs w:val="24"/>
          <w:u w:val="single"/>
        </w:rPr>
      </w:pPr>
      <w:r w:rsidRPr="000B517D">
        <w:rPr>
          <w:rFonts w:asciiTheme="minorHAnsi" w:hAnsiTheme="minorHAnsi" w:cstheme="minorHAnsi"/>
          <w:szCs w:val="24"/>
          <w:u w:val="single"/>
        </w:rPr>
        <w:t>Website Register</w:t>
      </w:r>
    </w:p>
    <w:p w:rsidR="00A37EFB" w:rsidRPr="009D4479" w:rsidRDefault="00A37EFB" w:rsidP="00A37EFB">
      <w:pPr>
        <w:rPr>
          <w:rFonts w:asciiTheme="minorHAnsi" w:hAnsiTheme="minorHAnsi" w:cstheme="minorHAnsi"/>
          <w:szCs w:val="22"/>
        </w:rPr>
      </w:pPr>
      <w:r w:rsidRPr="009D4479">
        <w:rPr>
          <w:rFonts w:asciiTheme="minorHAnsi" w:hAnsiTheme="minorHAnsi" w:cstheme="minorHAnsi"/>
          <w:szCs w:val="22"/>
        </w:rPr>
        <w:t>The website register must record the following details:</w:t>
      </w:r>
    </w:p>
    <w:p w:rsidR="00A37EFB" w:rsidRPr="009D4479" w:rsidRDefault="00A37EFB" w:rsidP="00C737DB">
      <w:pPr>
        <w:numPr>
          <w:ilvl w:val="0"/>
          <w:numId w:val="4"/>
        </w:numPr>
        <w:rPr>
          <w:rFonts w:asciiTheme="minorHAnsi" w:hAnsiTheme="minorHAnsi" w:cstheme="minorHAnsi"/>
          <w:szCs w:val="22"/>
        </w:rPr>
      </w:pPr>
      <w:r w:rsidRPr="009D4479">
        <w:rPr>
          <w:rFonts w:asciiTheme="minorHAnsi" w:hAnsiTheme="minorHAnsi" w:cstheme="minorHAnsi"/>
          <w:color w:val="000000"/>
          <w:szCs w:val="22"/>
        </w:rPr>
        <w:t>List of domain names registered to the business</w:t>
      </w:r>
    </w:p>
    <w:p w:rsidR="00A37EFB" w:rsidRPr="009D4479" w:rsidRDefault="00A37EFB" w:rsidP="00C737DB">
      <w:pPr>
        <w:numPr>
          <w:ilvl w:val="0"/>
          <w:numId w:val="4"/>
        </w:numPr>
        <w:rPr>
          <w:rFonts w:asciiTheme="minorHAnsi" w:hAnsiTheme="minorHAnsi" w:cstheme="minorHAnsi"/>
          <w:szCs w:val="22"/>
        </w:rPr>
      </w:pPr>
      <w:r w:rsidRPr="009D4479">
        <w:rPr>
          <w:rFonts w:asciiTheme="minorHAnsi" w:hAnsiTheme="minorHAnsi" w:cstheme="minorHAnsi"/>
          <w:color w:val="000000"/>
          <w:szCs w:val="22"/>
        </w:rPr>
        <w:t>Dates of renewal for domain names</w:t>
      </w:r>
    </w:p>
    <w:p w:rsidR="00A37EFB" w:rsidRPr="009D4479" w:rsidRDefault="00A37EFB" w:rsidP="00C737DB">
      <w:pPr>
        <w:numPr>
          <w:ilvl w:val="0"/>
          <w:numId w:val="4"/>
        </w:numPr>
        <w:rPr>
          <w:rFonts w:asciiTheme="minorHAnsi" w:hAnsiTheme="minorHAnsi" w:cstheme="minorHAnsi"/>
          <w:szCs w:val="22"/>
        </w:rPr>
      </w:pPr>
      <w:r w:rsidRPr="009D4479">
        <w:rPr>
          <w:rFonts w:asciiTheme="minorHAnsi" w:hAnsiTheme="minorHAnsi" w:cstheme="minorHAnsi"/>
          <w:color w:val="000000"/>
          <w:szCs w:val="22"/>
        </w:rPr>
        <w:t>List of hosting service providers</w:t>
      </w:r>
    </w:p>
    <w:p w:rsidR="00A37EFB" w:rsidRPr="009D4479" w:rsidRDefault="00A37EFB" w:rsidP="0063465F">
      <w:pPr>
        <w:numPr>
          <w:ilvl w:val="0"/>
          <w:numId w:val="4"/>
        </w:numPr>
        <w:rPr>
          <w:rFonts w:asciiTheme="minorHAnsi" w:hAnsiTheme="minorHAnsi" w:cstheme="minorHAnsi"/>
          <w:szCs w:val="22"/>
        </w:rPr>
      </w:pPr>
      <w:r w:rsidRPr="009D4479">
        <w:rPr>
          <w:rFonts w:asciiTheme="minorHAnsi" w:hAnsiTheme="minorHAnsi" w:cstheme="minorHAnsi"/>
          <w:color w:val="000000"/>
          <w:szCs w:val="22"/>
        </w:rPr>
        <w:t>Expiry dates of hosting</w:t>
      </w:r>
    </w:p>
    <w:p w:rsidR="00A37EFB" w:rsidRPr="009D4479" w:rsidRDefault="00A37EFB" w:rsidP="0063465F">
      <w:pPr>
        <w:rPr>
          <w:rFonts w:asciiTheme="minorHAnsi" w:hAnsiTheme="minorHAnsi" w:cstheme="minorHAnsi"/>
          <w:szCs w:val="22"/>
        </w:rPr>
      </w:pPr>
      <w:r w:rsidRPr="009D4479">
        <w:rPr>
          <w:rFonts w:asciiTheme="minorHAnsi" w:hAnsiTheme="minorHAnsi" w:cstheme="minorHAnsi"/>
          <w:szCs w:val="22"/>
        </w:rPr>
        <w:t xml:space="preserve">The </w:t>
      </w:r>
      <w:r w:rsidR="0025189D" w:rsidRPr="009D4479">
        <w:rPr>
          <w:rFonts w:asciiTheme="minorHAnsi" w:hAnsiTheme="minorHAnsi" w:cstheme="minorHAnsi"/>
          <w:szCs w:val="22"/>
        </w:rPr>
        <w:t xml:space="preserve">keeping the </w:t>
      </w:r>
      <w:r w:rsidRPr="009D4479">
        <w:rPr>
          <w:rFonts w:asciiTheme="minorHAnsi" w:hAnsiTheme="minorHAnsi" w:cstheme="minorHAnsi"/>
          <w:szCs w:val="22"/>
        </w:rPr>
        <w:t xml:space="preserve">register </w:t>
      </w:r>
      <w:r w:rsidR="0025189D" w:rsidRPr="009D4479">
        <w:rPr>
          <w:rFonts w:asciiTheme="minorHAnsi" w:hAnsiTheme="minorHAnsi" w:cstheme="minorHAnsi"/>
          <w:szCs w:val="22"/>
        </w:rPr>
        <w:t xml:space="preserve">up to date </w:t>
      </w:r>
      <w:r w:rsidRPr="009D4479">
        <w:rPr>
          <w:rFonts w:asciiTheme="minorHAnsi" w:hAnsiTheme="minorHAnsi" w:cstheme="minorHAnsi"/>
          <w:szCs w:val="22"/>
        </w:rPr>
        <w:t xml:space="preserve">will be the responsibility of </w:t>
      </w:r>
      <w:r w:rsidR="00D706FD" w:rsidRPr="009D4479">
        <w:rPr>
          <w:rFonts w:asciiTheme="minorHAnsi" w:eastAsia="Calibri" w:hAnsiTheme="minorHAnsi" w:cstheme="minorHAnsi"/>
          <w:szCs w:val="22"/>
        </w:rPr>
        <w:t>IT Engineer</w:t>
      </w:r>
      <w:r w:rsidR="0025189D" w:rsidRPr="009D4479">
        <w:rPr>
          <w:rFonts w:asciiTheme="minorHAnsi" w:eastAsia="Calibri" w:hAnsiTheme="minorHAnsi" w:cstheme="minorHAnsi"/>
          <w:szCs w:val="22"/>
        </w:rPr>
        <w:t>.</w:t>
      </w:r>
    </w:p>
    <w:p w:rsidR="00A37EFB" w:rsidRPr="009D4479" w:rsidRDefault="00D706FD" w:rsidP="0063465F">
      <w:pPr>
        <w:rPr>
          <w:rFonts w:asciiTheme="minorHAnsi" w:hAnsiTheme="minorHAnsi" w:cstheme="minorHAnsi"/>
          <w:szCs w:val="22"/>
        </w:rPr>
      </w:pPr>
      <w:r w:rsidRPr="009D4479">
        <w:rPr>
          <w:rFonts w:asciiTheme="minorHAnsi" w:eastAsia="Calibri" w:hAnsiTheme="minorHAnsi" w:cstheme="minorHAnsi"/>
          <w:szCs w:val="22"/>
        </w:rPr>
        <w:t xml:space="preserve">IT Head </w:t>
      </w:r>
      <w:r w:rsidR="00A37EFB" w:rsidRPr="009D4479">
        <w:rPr>
          <w:rFonts w:asciiTheme="minorHAnsi" w:hAnsiTheme="minorHAnsi" w:cstheme="minorHAnsi"/>
          <w:szCs w:val="22"/>
        </w:rPr>
        <w:t>will be responsible for any renewal of items listed in the register.</w:t>
      </w:r>
    </w:p>
    <w:p w:rsidR="008B26B3" w:rsidRPr="000B517D" w:rsidRDefault="008B26B3" w:rsidP="0063465F">
      <w:pPr>
        <w:pStyle w:val="Heading3"/>
        <w:rPr>
          <w:rFonts w:asciiTheme="minorHAnsi" w:hAnsiTheme="minorHAnsi" w:cstheme="minorHAnsi"/>
          <w:szCs w:val="24"/>
          <w:u w:val="single"/>
        </w:rPr>
      </w:pPr>
      <w:r w:rsidRPr="000B517D">
        <w:rPr>
          <w:rFonts w:asciiTheme="minorHAnsi" w:hAnsiTheme="minorHAnsi" w:cstheme="minorHAnsi"/>
          <w:szCs w:val="24"/>
          <w:u w:val="single"/>
        </w:rPr>
        <w:t>Website Content</w:t>
      </w:r>
    </w:p>
    <w:p w:rsidR="008B26B3" w:rsidRPr="009D4479" w:rsidRDefault="008B26B3" w:rsidP="0063465F">
      <w:pPr>
        <w:rPr>
          <w:rFonts w:asciiTheme="minorHAnsi" w:eastAsia="Calibri" w:hAnsiTheme="minorHAnsi" w:cstheme="minorHAnsi"/>
          <w:szCs w:val="22"/>
        </w:rPr>
      </w:pPr>
      <w:r w:rsidRPr="009D4479">
        <w:rPr>
          <w:rFonts w:asciiTheme="minorHAnsi" w:hAnsiTheme="minorHAnsi" w:cstheme="minorHAnsi"/>
          <w:szCs w:val="22"/>
        </w:rPr>
        <w:t xml:space="preserve">All content on the business website is to be accurate, appropriate and </w:t>
      </w:r>
      <w:r w:rsidR="00645D04" w:rsidRPr="009D4479">
        <w:rPr>
          <w:rFonts w:asciiTheme="minorHAnsi" w:hAnsiTheme="minorHAnsi" w:cstheme="minorHAnsi"/>
          <w:szCs w:val="22"/>
        </w:rPr>
        <w:t>current. This</w:t>
      </w:r>
      <w:r w:rsidR="004213CF" w:rsidRPr="009D4479">
        <w:rPr>
          <w:rFonts w:asciiTheme="minorHAnsi" w:hAnsiTheme="minorHAnsi" w:cstheme="minorHAnsi"/>
          <w:szCs w:val="22"/>
        </w:rPr>
        <w:t xml:space="preserve"> will be</w:t>
      </w:r>
      <w:r w:rsidRPr="009D4479">
        <w:rPr>
          <w:rFonts w:asciiTheme="minorHAnsi" w:hAnsiTheme="minorHAnsi" w:cstheme="minorHAnsi"/>
          <w:szCs w:val="22"/>
        </w:rPr>
        <w:t xml:space="preserve"> the responsibility of </w:t>
      </w:r>
      <w:r w:rsidR="0061172A" w:rsidRPr="009D4479">
        <w:rPr>
          <w:rFonts w:asciiTheme="minorHAnsi" w:eastAsia="Calibri" w:hAnsiTheme="minorHAnsi" w:cstheme="minorHAnsi"/>
          <w:szCs w:val="22"/>
        </w:rPr>
        <w:t xml:space="preserve">Sales person </w:t>
      </w:r>
      <w:r w:rsidRPr="009D4479">
        <w:rPr>
          <w:rFonts w:asciiTheme="minorHAnsi" w:hAnsiTheme="minorHAnsi" w:cstheme="minorHAnsi"/>
          <w:szCs w:val="22"/>
        </w:rPr>
        <w:t xml:space="preserve">All content on the website must </w:t>
      </w:r>
      <w:r w:rsidR="0025189D" w:rsidRPr="009D4479">
        <w:rPr>
          <w:rFonts w:asciiTheme="minorHAnsi" w:hAnsiTheme="minorHAnsi" w:cstheme="minorHAnsi"/>
          <w:szCs w:val="22"/>
        </w:rPr>
        <w:t>follow</w:t>
      </w:r>
      <w:r w:rsidRPr="009D4479">
        <w:rPr>
          <w:rFonts w:asciiTheme="minorHAnsi" w:eastAsia="Calibri" w:hAnsiTheme="minorHAnsi" w:cstheme="minorHAnsi"/>
          <w:szCs w:val="22"/>
        </w:rPr>
        <w:t xml:space="preserve"> relevant business requirements here</w:t>
      </w:r>
      <w:r w:rsidR="0025189D" w:rsidRPr="009D4479">
        <w:rPr>
          <w:rFonts w:asciiTheme="minorHAnsi" w:eastAsia="Calibri" w:hAnsiTheme="minorHAnsi" w:cstheme="minorHAnsi"/>
          <w:szCs w:val="22"/>
        </w:rPr>
        <w:t xml:space="preserve"> where applicable, such as a business or content plan </w:t>
      </w:r>
      <w:r w:rsidR="0061172A" w:rsidRPr="009D4479">
        <w:rPr>
          <w:rFonts w:asciiTheme="minorHAnsi" w:eastAsia="Calibri" w:hAnsiTheme="minorHAnsi" w:cstheme="minorHAnsi"/>
          <w:szCs w:val="22"/>
        </w:rPr>
        <w:t>etc.</w:t>
      </w:r>
    </w:p>
    <w:p w:rsidR="008B26B3" w:rsidRPr="009D4479" w:rsidRDefault="008B26B3" w:rsidP="00435950">
      <w:pPr>
        <w:tabs>
          <w:tab w:val="left" w:pos="6061"/>
        </w:tabs>
        <w:rPr>
          <w:rFonts w:asciiTheme="minorHAnsi" w:eastAsia="Calibri" w:hAnsiTheme="minorHAnsi" w:cstheme="minorHAnsi"/>
          <w:szCs w:val="22"/>
        </w:rPr>
      </w:pPr>
      <w:r w:rsidRPr="009D4479">
        <w:rPr>
          <w:rFonts w:asciiTheme="minorHAnsi" w:hAnsiTheme="minorHAnsi" w:cstheme="minorHAnsi"/>
          <w:szCs w:val="22"/>
        </w:rPr>
        <w:t xml:space="preserve">The content of the website is to be reviewed </w:t>
      </w:r>
      <w:r w:rsidR="0061172A" w:rsidRPr="009D4479">
        <w:rPr>
          <w:rFonts w:asciiTheme="minorHAnsi" w:eastAsia="Calibri" w:hAnsiTheme="minorHAnsi" w:cstheme="minorHAnsi"/>
          <w:szCs w:val="22"/>
        </w:rPr>
        <w:t>monthly</w:t>
      </w:r>
      <w:r w:rsidR="00162514" w:rsidRPr="009D4479">
        <w:rPr>
          <w:rFonts w:asciiTheme="minorHAnsi" w:eastAsia="Calibri" w:hAnsiTheme="minorHAnsi" w:cstheme="minorHAnsi"/>
          <w:szCs w:val="22"/>
        </w:rPr>
        <w:t>.</w:t>
      </w:r>
      <w:r w:rsidR="00435950" w:rsidRPr="009D4479">
        <w:rPr>
          <w:rFonts w:asciiTheme="minorHAnsi" w:eastAsia="Calibri" w:hAnsiTheme="minorHAnsi" w:cstheme="minorHAnsi"/>
          <w:szCs w:val="22"/>
        </w:rPr>
        <w:tab/>
      </w:r>
    </w:p>
    <w:p w:rsidR="00A37EFB" w:rsidRPr="009D4479" w:rsidRDefault="00A37EFB" w:rsidP="0063465F">
      <w:pPr>
        <w:rPr>
          <w:rFonts w:asciiTheme="minorHAnsi" w:hAnsiTheme="minorHAnsi" w:cstheme="minorHAnsi"/>
          <w:szCs w:val="22"/>
        </w:rPr>
      </w:pPr>
      <w:r w:rsidRPr="009D4479">
        <w:rPr>
          <w:rFonts w:asciiTheme="minorHAnsi" w:hAnsiTheme="minorHAnsi" w:cstheme="minorHAnsi"/>
          <w:szCs w:val="22"/>
        </w:rPr>
        <w:t>The following persons are authorised to make changes to the business website:</w:t>
      </w:r>
    </w:p>
    <w:p w:rsidR="0072022F" w:rsidRPr="009D4479" w:rsidRDefault="002B7EDE" w:rsidP="00812FCE">
      <w:pPr>
        <w:rPr>
          <w:rFonts w:asciiTheme="minorHAnsi" w:hAnsiTheme="minorHAnsi" w:cstheme="minorHAnsi"/>
          <w:szCs w:val="22"/>
        </w:rPr>
      </w:pPr>
      <w:r w:rsidRPr="009D4479">
        <w:rPr>
          <w:rFonts w:asciiTheme="minorHAnsi" w:eastAsia="Calibri" w:hAnsiTheme="minorHAnsi" w:cstheme="minorHAnsi"/>
          <w:szCs w:val="22"/>
        </w:rPr>
        <w:t>Business Development dept.</w:t>
      </w:r>
      <w:r w:rsidR="005822D9" w:rsidRPr="009D4479">
        <w:rPr>
          <w:rFonts w:asciiTheme="minorHAnsi" w:eastAsia="Calibri" w:hAnsiTheme="minorHAnsi" w:cstheme="minorHAnsi"/>
          <w:szCs w:val="22"/>
        </w:rPr>
        <w:t xml:space="preserve"> </w:t>
      </w:r>
      <w:r w:rsidR="008B26B3" w:rsidRPr="009D4479">
        <w:rPr>
          <w:rFonts w:asciiTheme="minorHAnsi" w:hAnsiTheme="minorHAnsi" w:cstheme="minorHAnsi"/>
          <w:szCs w:val="22"/>
        </w:rPr>
        <w:t>Basic branding guidelines must be followed on websites to ensure a consistent and cohesive image for the business</w:t>
      </w:r>
      <w:bookmarkStart w:id="47" w:name="_GoBack"/>
      <w:bookmarkEnd w:id="47"/>
      <w:r w:rsidR="00874D86" w:rsidRPr="009D4479">
        <w:rPr>
          <w:rFonts w:asciiTheme="minorHAnsi" w:hAnsiTheme="minorHAnsi" w:cstheme="minorHAnsi"/>
          <w:szCs w:val="22"/>
        </w:rPr>
        <w:t>.</w:t>
      </w:r>
    </w:p>
    <w:p w:rsidR="004213CF" w:rsidRPr="000B517D" w:rsidRDefault="004213CF" w:rsidP="0063465F">
      <w:pPr>
        <w:pStyle w:val="Heading1"/>
        <w:rPr>
          <w:rFonts w:asciiTheme="minorHAnsi" w:hAnsiTheme="minorHAnsi" w:cstheme="minorHAnsi"/>
          <w:b/>
          <w:sz w:val="36"/>
          <w:szCs w:val="36"/>
          <w:u w:val="single"/>
        </w:rPr>
      </w:pPr>
      <w:bookmarkStart w:id="48" w:name="_Toc406651999"/>
      <w:r w:rsidRPr="000B517D">
        <w:rPr>
          <w:rFonts w:asciiTheme="minorHAnsi" w:hAnsiTheme="minorHAnsi" w:cstheme="minorHAnsi"/>
          <w:b/>
          <w:sz w:val="36"/>
          <w:szCs w:val="36"/>
          <w:u w:val="single"/>
        </w:rPr>
        <w:lastRenderedPageBreak/>
        <w:t>Emergency Management</w:t>
      </w:r>
      <w:r w:rsidR="00A41DC1" w:rsidRPr="000B517D">
        <w:rPr>
          <w:rFonts w:asciiTheme="minorHAnsi" w:hAnsiTheme="minorHAnsi" w:cstheme="minorHAnsi"/>
          <w:b/>
          <w:sz w:val="36"/>
          <w:szCs w:val="36"/>
          <w:u w:val="single"/>
        </w:rPr>
        <w:t xml:space="preserve"> of Information Technology</w:t>
      </w:r>
      <w:bookmarkEnd w:id="48"/>
    </w:p>
    <w:p w:rsidR="00A41DC1" w:rsidRPr="009D4479" w:rsidRDefault="00A41DC1" w:rsidP="00162638">
      <w:pPr>
        <w:spacing w:line="240" w:lineRule="auto"/>
        <w:rPr>
          <w:rFonts w:asciiTheme="minorHAnsi" w:eastAsia="Calibri" w:hAnsiTheme="minorHAnsi" w:cstheme="minorHAnsi"/>
          <w:szCs w:val="22"/>
        </w:rPr>
      </w:pPr>
      <w:r w:rsidRPr="009D4479">
        <w:rPr>
          <w:rFonts w:asciiTheme="minorHAnsi" w:hAnsiTheme="minorHAnsi" w:cstheme="minorHAnsi"/>
          <w:szCs w:val="22"/>
        </w:rPr>
        <w:t xml:space="preserve">Policy Number: </w:t>
      </w:r>
      <w:r w:rsidR="00BC149C" w:rsidRPr="009D4479">
        <w:rPr>
          <w:rFonts w:asciiTheme="minorHAnsi" w:eastAsia="Calibri" w:hAnsiTheme="minorHAnsi" w:cstheme="minorHAnsi"/>
          <w:szCs w:val="22"/>
        </w:rPr>
        <w:t>SEPL/IT/EMG001</w:t>
      </w:r>
    </w:p>
    <w:p w:rsidR="00162638" w:rsidRDefault="00A41DC1" w:rsidP="00162638">
      <w:pPr>
        <w:spacing w:line="240" w:lineRule="auto"/>
        <w:rPr>
          <w:rFonts w:asciiTheme="minorHAnsi" w:eastAsia="Calibri" w:hAnsiTheme="minorHAnsi" w:cstheme="minorHAnsi"/>
          <w:szCs w:val="22"/>
        </w:rPr>
      </w:pPr>
      <w:r w:rsidRPr="009D4479">
        <w:rPr>
          <w:rFonts w:asciiTheme="minorHAnsi" w:hAnsiTheme="minorHAnsi" w:cstheme="minorHAnsi"/>
          <w:szCs w:val="22"/>
        </w:rPr>
        <w:t xml:space="preserve">Policy Date: </w:t>
      </w:r>
      <w:r w:rsidR="00BC149C" w:rsidRPr="009D4479">
        <w:rPr>
          <w:rFonts w:asciiTheme="minorHAnsi" w:eastAsia="Calibri" w:hAnsiTheme="minorHAnsi" w:cstheme="minorHAnsi"/>
          <w:szCs w:val="22"/>
        </w:rPr>
        <w:t>10/06/2017</w:t>
      </w:r>
      <w:bookmarkStart w:id="49" w:name="_Toc406652000"/>
    </w:p>
    <w:p w:rsidR="00A41DC1" w:rsidRPr="000B517D" w:rsidRDefault="00A41DC1" w:rsidP="00162638">
      <w:pPr>
        <w:spacing w:line="240" w:lineRule="auto"/>
        <w:rPr>
          <w:rFonts w:asciiTheme="minorHAnsi" w:hAnsiTheme="minorHAnsi" w:cstheme="minorHAnsi"/>
          <w:sz w:val="24"/>
          <w:u w:val="single"/>
        </w:rPr>
      </w:pPr>
      <w:r w:rsidRPr="000B517D">
        <w:rPr>
          <w:rFonts w:asciiTheme="minorHAnsi" w:hAnsiTheme="minorHAnsi" w:cstheme="minorHAnsi"/>
          <w:sz w:val="24"/>
          <w:u w:val="single"/>
        </w:rPr>
        <w:t>Purpose of the Policy</w:t>
      </w:r>
      <w:bookmarkEnd w:id="49"/>
    </w:p>
    <w:p w:rsidR="00A41DC1" w:rsidRPr="009D4479" w:rsidRDefault="00A41DC1" w:rsidP="00162638">
      <w:pPr>
        <w:spacing w:line="240" w:lineRule="auto"/>
        <w:rPr>
          <w:rFonts w:asciiTheme="minorHAnsi" w:hAnsiTheme="minorHAnsi" w:cstheme="minorHAnsi"/>
          <w:szCs w:val="22"/>
        </w:rPr>
      </w:pPr>
      <w:r w:rsidRPr="009D4479">
        <w:rPr>
          <w:rFonts w:asciiTheme="minorHAnsi" w:hAnsiTheme="minorHAnsi" w:cstheme="minorHAnsi"/>
          <w:szCs w:val="22"/>
        </w:rPr>
        <w:t xml:space="preserve">This policy provides guidelines for </w:t>
      </w:r>
      <w:r w:rsidR="00A74CCC" w:rsidRPr="009D4479">
        <w:rPr>
          <w:rFonts w:asciiTheme="minorHAnsi" w:hAnsiTheme="minorHAnsi" w:cstheme="minorHAnsi"/>
          <w:szCs w:val="22"/>
        </w:rPr>
        <w:t xml:space="preserve">emergency management of </w:t>
      </w:r>
      <w:r w:rsidRPr="009D4479">
        <w:rPr>
          <w:rFonts w:asciiTheme="minorHAnsi" w:hAnsiTheme="minorHAnsi" w:cstheme="minorHAnsi"/>
          <w:szCs w:val="22"/>
        </w:rPr>
        <w:t xml:space="preserve">all </w:t>
      </w:r>
      <w:r w:rsidR="00A74CCC" w:rsidRPr="009D4479">
        <w:rPr>
          <w:rFonts w:asciiTheme="minorHAnsi" w:hAnsiTheme="minorHAnsi" w:cstheme="minorHAnsi"/>
          <w:szCs w:val="22"/>
        </w:rPr>
        <w:t>information technology within the business.</w:t>
      </w:r>
    </w:p>
    <w:p w:rsidR="00A41DC1" w:rsidRPr="000B517D" w:rsidRDefault="00A41DC1" w:rsidP="00162638">
      <w:pPr>
        <w:pStyle w:val="Heading2"/>
        <w:rPr>
          <w:rFonts w:asciiTheme="minorHAnsi" w:hAnsiTheme="minorHAnsi" w:cstheme="minorHAnsi"/>
          <w:sz w:val="24"/>
          <w:szCs w:val="24"/>
          <w:u w:val="single"/>
        </w:rPr>
      </w:pPr>
      <w:bookmarkStart w:id="50" w:name="_Toc406652001"/>
      <w:r w:rsidRPr="000B517D">
        <w:rPr>
          <w:rFonts w:asciiTheme="minorHAnsi" w:hAnsiTheme="minorHAnsi" w:cstheme="minorHAnsi"/>
          <w:sz w:val="24"/>
          <w:szCs w:val="24"/>
          <w:u w:val="single"/>
        </w:rPr>
        <w:t>Procedures</w:t>
      </w:r>
      <w:bookmarkEnd w:id="50"/>
    </w:p>
    <w:p w:rsidR="00A41DC1" w:rsidRPr="000B517D" w:rsidRDefault="00A74CCC" w:rsidP="00162638">
      <w:pPr>
        <w:pStyle w:val="Heading3"/>
        <w:rPr>
          <w:rFonts w:asciiTheme="minorHAnsi" w:hAnsiTheme="minorHAnsi" w:cstheme="minorHAnsi"/>
          <w:szCs w:val="24"/>
          <w:u w:val="single"/>
        </w:rPr>
      </w:pPr>
      <w:r w:rsidRPr="000B517D">
        <w:rPr>
          <w:rFonts w:asciiTheme="minorHAnsi" w:hAnsiTheme="minorHAnsi" w:cstheme="minorHAnsi"/>
          <w:szCs w:val="24"/>
          <w:u w:val="single"/>
        </w:rPr>
        <w:t>IT Hardware Failure</w:t>
      </w:r>
    </w:p>
    <w:p w:rsidR="00A74CCC" w:rsidRPr="009D4479" w:rsidRDefault="00A74CCC" w:rsidP="00162638">
      <w:pPr>
        <w:spacing w:line="240" w:lineRule="auto"/>
        <w:rPr>
          <w:rFonts w:asciiTheme="minorHAnsi" w:hAnsiTheme="minorHAnsi" w:cstheme="minorHAnsi"/>
          <w:szCs w:val="22"/>
        </w:rPr>
      </w:pPr>
      <w:r w:rsidRPr="009D4479">
        <w:rPr>
          <w:rFonts w:asciiTheme="minorHAnsi" w:hAnsiTheme="minorHAnsi" w:cstheme="minorHAnsi"/>
          <w:szCs w:val="22"/>
        </w:rPr>
        <w:t xml:space="preserve">Where there is failure of any of the business’s hardware, this must be referred to </w:t>
      </w:r>
      <w:r w:rsidR="00FA0CCD" w:rsidRPr="009D4479">
        <w:rPr>
          <w:rFonts w:asciiTheme="minorHAnsi" w:eastAsia="Calibri" w:hAnsiTheme="minorHAnsi" w:cstheme="minorHAnsi"/>
          <w:szCs w:val="22"/>
        </w:rPr>
        <w:t xml:space="preserve">IT Engineer </w:t>
      </w:r>
      <w:r w:rsidR="00FA0CCD" w:rsidRPr="009D4479">
        <w:rPr>
          <w:rFonts w:asciiTheme="minorHAnsi" w:hAnsiTheme="minorHAnsi" w:cstheme="minorHAnsi"/>
          <w:szCs w:val="22"/>
        </w:rPr>
        <w:t>immediately</w:t>
      </w:r>
      <w:r w:rsidRPr="009D4479">
        <w:rPr>
          <w:rFonts w:asciiTheme="minorHAnsi" w:hAnsiTheme="minorHAnsi" w:cstheme="minorHAnsi"/>
          <w:szCs w:val="22"/>
        </w:rPr>
        <w:t>.</w:t>
      </w:r>
    </w:p>
    <w:p w:rsidR="00162638" w:rsidRDefault="00A74CCC" w:rsidP="00162638">
      <w:pPr>
        <w:spacing w:line="240" w:lineRule="auto"/>
        <w:rPr>
          <w:rFonts w:asciiTheme="minorHAnsi" w:hAnsiTheme="minorHAnsi" w:cstheme="minorHAnsi"/>
          <w:szCs w:val="22"/>
        </w:rPr>
      </w:pPr>
      <w:r w:rsidRPr="009D4479">
        <w:rPr>
          <w:rFonts w:asciiTheme="minorHAnsi" w:hAnsiTheme="minorHAnsi" w:cstheme="minorHAnsi"/>
          <w:szCs w:val="22"/>
        </w:rPr>
        <w:t xml:space="preserve">It is the responsibility of </w:t>
      </w:r>
      <w:r w:rsidR="00C90D5B" w:rsidRPr="009D4479">
        <w:rPr>
          <w:rFonts w:asciiTheme="minorHAnsi" w:eastAsia="Calibri" w:hAnsiTheme="minorHAnsi" w:cstheme="minorHAnsi"/>
          <w:szCs w:val="22"/>
        </w:rPr>
        <w:t xml:space="preserve">IT Engineer </w:t>
      </w:r>
      <w:r w:rsidRPr="009D4479">
        <w:rPr>
          <w:rFonts w:asciiTheme="minorHAnsi" w:hAnsiTheme="minorHAnsi" w:cstheme="minorHAnsi"/>
          <w:szCs w:val="22"/>
        </w:rPr>
        <w:t>to</w:t>
      </w:r>
      <w:r w:rsidRPr="009D4479">
        <w:rPr>
          <w:rFonts w:asciiTheme="minorHAnsi" w:eastAsia="Calibri" w:hAnsiTheme="minorHAnsi" w:cstheme="minorHAnsi"/>
          <w:szCs w:val="22"/>
        </w:rPr>
        <w:t xml:space="preserve"> relevant actions that should be undert</w:t>
      </w:r>
      <w:r w:rsidR="00C90D5B" w:rsidRPr="009D4479">
        <w:rPr>
          <w:rFonts w:asciiTheme="minorHAnsi" w:eastAsia="Calibri" w:hAnsiTheme="minorHAnsi" w:cstheme="minorHAnsi"/>
          <w:szCs w:val="22"/>
        </w:rPr>
        <w:t xml:space="preserve">aken </w:t>
      </w:r>
      <w:r w:rsidRPr="009D4479">
        <w:rPr>
          <w:rFonts w:asciiTheme="minorHAnsi" w:hAnsiTheme="minorHAnsi" w:cstheme="minorHAnsi"/>
          <w:szCs w:val="22"/>
        </w:rPr>
        <w:t>in the event of IT hardware failure.</w:t>
      </w:r>
    </w:p>
    <w:p w:rsidR="00A74CCC" w:rsidRPr="009D4479" w:rsidRDefault="00A74CCC" w:rsidP="00162638">
      <w:pPr>
        <w:spacing w:line="240" w:lineRule="auto"/>
        <w:rPr>
          <w:rFonts w:asciiTheme="minorHAnsi" w:hAnsiTheme="minorHAnsi" w:cstheme="minorHAnsi"/>
          <w:szCs w:val="22"/>
        </w:rPr>
      </w:pPr>
      <w:r w:rsidRPr="009D4479">
        <w:rPr>
          <w:rFonts w:asciiTheme="minorHAnsi" w:hAnsiTheme="minorHAnsi" w:cstheme="minorHAnsi"/>
          <w:szCs w:val="22"/>
        </w:rPr>
        <w:t xml:space="preserve">It is the responsibility of </w:t>
      </w:r>
      <w:r w:rsidR="00C64732" w:rsidRPr="009D4479">
        <w:rPr>
          <w:rFonts w:asciiTheme="minorHAnsi" w:eastAsia="Calibri" w:hAnsiTheme="minorHAnsi" w:cstheme="minorHAnsi"/>
          <w:szCs w:val="22"/>
        </w:rPr>
        <w:t xml:space="preserve">IT Engineer </w:t>
      </w:r>
      <w:r w:rsidRPr="009D4479">
        <w:rPr>
          <w:rFonts w:asciiTheme="minorHAnsi" w:hAnsiTheme="minorHAnsi" w:cstheme="minorHAnsi"/>
          <w:szCs w:val="22"/>
        </w:rPr>
        <w:t xml:space="preserve">to undertake tests on planned emergency procedures </w:t>
      </w:r>
      <w:r w:rsidRPr="009D4479">
        <w:rPr>
          <w:rFonts w:asciiTheme="minorHAnsi" w:eastAsia="Calibri" w:hAnsiTheme="minorHAnsi" w:cstheme="minorHAnsi"/>
          <w:szCs w:val="22"/>
        </w:rPr>
        <w:t>quarterly</w:t>
      </w:r>
      <w:r w:rsidR="008B1BB7" w:rsidRPr="009D4479">
        <w:rPr>
          <w:rFonts w:asciiTheme="minorHAnsi" w:eastAsia="Calibri" w:hAnsiTheme="minorHAnsi" w:cstheme="minorHAnsi"/>
          <w:szCs w:val="22"/>
        </w:rPr>
        <w:t xml:space="preserve"> </w:t>
      </w:r>
      <w:r w:rsidRPr="009D4479">
        <w:rPr>
          <w:rFonts w:asciiTheme="minorHAnsi" w:hAnsiTheme="minorHAnsi" w:cstheme="minorHAnsi"/>
          <w:szCs w:val="22"/>
        </w:rPr>
        <w:t>to ensure that all planned emergency procedures are appropriate and minimise disruption to business operations.</w:t>
      </w:r>
    </w:p>
    <w:p w:rsidR="00A74CCC" w:rsidRPr="000B517D" w:rsidRDefault="00A74CCC" w:rsidP="0063465F">
      <w:pPr>
        <w:pStyle w:val="Heading3"/>
        <w:rPr>
          <w:rFonts w:asciiTheme="minorHAnsi" w:hAnsiTheme="minorHAnsi" w:cstheme="minorHAnsi"/>
          <w:szCs w:val="24"/>
          <w:u w:val="single"/>
        </w:rPr>
      </w:pPr>
      <w:r w:rsidRPr="000B517D">
        <w:rPr>
          <w:rFonts w:asciiTheme="minorHAnsi" w:hAnsiTheme="minorHAnsi" w:cstheme="minorHAnsi"/>
          <w:szCs w:val="24"/>
          <w:u w:val="single"/>
        </w:rPr>
        <w:t>Virus or other security breach</w:t>
      </w:r>
    </w:p>
    <w:p w:rsidR="00A74CCC" w:rsidRPr="009D4479" w:rsidRDefault="00A74CCC" w:rsidP="00162638">
      <w:pPr>
        <w:spacing w:line="240" w:lineRule="auto"/>
        <w:rPr>
          <w:rFonts w:asciiTheme="minorHAnsi" w:hAnsiTheme="minorHAnsi" w:cstheme="minorHAnsi"/>
          <w:szCs w:val="22"/>
        </w:rPr>
      </w:pPr>
      <w:r w:rsidRPr="009D4479">
        <w:rPr>
          <w:rFonts w:asciiTheme="minorHAnsi" w:hAnsiTheme="minorHAnsi" w:cstheme="minorHAnsi"/>
          <w:szCs w:val="22"/>
        </w:rPr>
        <w:t>In the event that the business’s information technology is c</w:t>
      </w:r>
      <w:r w:rsidR="004B4C31" w:rsidRPr="009D4479">
        <w:rPr>
          <w:rFonts w:asciiTheme="minorHAnsi" w:hAnsiTheme="minorHAnsi" w:cstheme="minorHAnsi"/>
          <w:szCs w:val="22"/>
        </w:rPr>
        <w:t xml:space="preserve">ompromised by software </w:t>
      </w:r>
      <w:r w:rsidRPr="009D4479">
        <w:rPr>
          <w:rFonts w:asciiTheme="minorHAnsi" w:hAnsiTheme="minorHAnsi" w:cstheme="minorHAnsi"/>
          <w:szCs w:val="22"/>
        </w:rPr>
        <w:t xml:space="preserve">such breaches are to be reported to </w:t>
      </w:r>
      <w:r w:rsidR="004B4C31" w:rsidRPr="009D4479">
        <w:rPr>
          <w:rFonts w:asciiTheme="minorHAnsi" w:eastAsia="Calibri" w:hAnsiTheme="minorHAnsi" w:cstheme="minorHAnsi"/>
          <w:szCs w:val="22"/>
        </w:rPr>
        <w:t xml:space="preserve">IT Engineer </w:t>
      </w:r>
      <w:r w:rsidRPr="009D4479">
        <w:rPr>
          <w:rFonts w:asciiTheme="minorHAnsi" w:hAnsiTheme="minorHAnsi" w:cstheme="minorHAnsi"/>
          <w:szCs w:val="22"/>
        </w:rPr>
        <w:t>immediately.</w:t>
      </w:r>
    </w:p>
    <w:p w:rsidR="00A74CCC" w:rsidRDefault="004B4C31" w:rsidP="00162638">
      <w:pPr>
        <w:spacing w:line="240" w:lineRule="auto"/>
        <w:rPr>
          <w:rFonts w:asciiTheme="minorHAnsi" w:hAnsiTheme="minorHAnsi" w:cstheme="minorHAnsi"/>
          <w:szCs w:val="22"/>
        </w:rPr>
      </w:pPr>
      <w:r w:rsidRPr="009D4479">
        <w:rPr>
          <w:rFonts w:asciiTheme="minorHAnsi" w:eastAsia="Calibri" w:hAnsiTheme="minorHAnsi" w:cstheme="minorHAnsi"/>
          <w:szCs w:val="22"/>
        </w:rPr>
        <w:t xml:space="preserve">IT Engineer </w:t>
      </w:r>
      <w:r w:rsidR="00A74CCC" w:rsidRPr="009D4479">
        <w:rPr>
          <w:rFonts w:asciiTheme="minorHAnsi" w:hAnsiTheme="minorHAnsi" w:cstheme="minorHAnsi"/>
          <w:szCs w:val="22"/>
        </w:rPr>
        <w:t>is responsible for ensuring that any security breach is dealt with within</w:t>
      </w:r>
      <w:r w:rsidRPr="009D4479">
        <w:rPr>
          <w:rFonts w:asciiTheme="minorHAnsi" w:eastAsia="Calibri" w:hAnsiTheme="minorHAnsi" w:cstheme="minorHAnsi"/>
          <w:szCs w:val="22"/>
        </w:rPr>
        <w:t xml:space="preserve"> relevant timeframe </w:t>
      </w:r>
      <w:r w:rsidR="00A74CCC" w:rsidRPr="009D4479">
        <w:rPr>
          <w:rFonts w:asciiTheme="minorHAnsi" w:hAnsiTheme="minorHAnsi" w:cstheme="minorHAnsi"/>
          <w:szCs w:val="22"/>
        </w:rPr>
        <w:t>to minimise disruption to business operations.</w:t>
      </w:r>
    </w:p>
    <w:p w:rsidR="00162638" w:rsidRDefault="00162638" w:rsidP="00162638">
      <w:pPr>
        <w:spacing w:line="240" w:lineRule="auto"/>
        <w:rPr>
          <w:rFonts w:asciiTheme="minorHAnsi" w:hAnsiTheme="minorHAnsi" w:cstheme="minorHAnsi"/>
          <w:szCs w:val="22"/>
        </w:rPr>
      </w:pPr>
    </w:p>
    <w:p w:rsidR="00162638" w:rsidRPr="00217DFF" w:rsidRDefault="00162638" w:rsidP="00162638">
      <w:pPr>
        <w:spacing w:line="240" w:lineRule="auto"/>
        <w:rPr>
          <w:rFonts w:asciiTheme="minorHAnsi" w:hAnsiTheme="minorHAnsi" w:cstheme="minorHAnsi"/>
          <w:b/>
          <w:szCs w:val="22"/>
        </w:rPr>
      </w:pPr>
    </w:p>
    <w:p w:rsidR="00162638" w:rsidRDefault="00162638" w:rsidP="00162638">
      <w:r w:rsidRPr="00217DFF">
        <w:rPr>
          <w:b/>
        </w:rPr>
        <w:t>Approved BY</w:t>
      </w:r>
    </w:p>
    <w:p w:rsidR="00162638" w:rsidRDefault="00162638" w:rsidP="00162638">
      <w:pPr>
        <w:ind w:left="720"/>
      </w:pPr>
    </w:p>
    <w:p w:rsidR="00162638" w:rsidRDefault="00162638" w:rsidP="00162638">
      <w:r w:rsidRPr="00B30961">
        <w:rPr>
          <w:b/>
        </w:rPr>
        <w:t xml:space="preserve">Managing </w:t>
      </w:r>
      <w:r w:rsidRPr="00217DFF">
        <w:rPr>
          <w:b/>
        </w:rPr>
        <w:t>Director                                                                     Date.30/06/2017</w:t>
      </w:r>
    </w:p>
    <w:p w:rsidR="00162638" w:rsidRPr="009D4479" w:rsidRDefault="00162638" w:rsidP="00162638">
      <w:pPr>
        <w:ind w:left="720"/>
        <w:rPr>
          <w:rFonts w:asciiTheme="minorHAnsi" w:hAnsiTheme="minorHAnsi" w:cstheme="minorHAnsi"/>
          <w:szCs w:val="22"/>
        </w:rPr>
      </w:pPr>
    </w:p>
    <w:sectPr w:rsidR="00162638" w:rsidRPr="009D4479" w:rsidSect="00217DFF">
      <w:headerReference w:type="default" r:id="rId9"/>
      <w:footerReference w:type="default" r:id="rId10"/>
      <w:headerReference w:type="first" r:id="rId11"/>
      <w:footerReference w:type="first" r:id="rId12"/>
      <w:pgSz w:w="11906" w:h="16838"/>
      <w:pgMar w:top="1423" w:right="1274" w:bottom="1134" w:left="1276" w:header="0" w:footer="0" w:gutter="0"/>
      <w:pgBorders w:offsetFrom="page">
        <w:top w:val="single" w:sz="12" w:space="24" w:color="auto"/>
        <w:left w:val="single" w:sz="12" w:space="24" w:color="auto"/>
        <w:bottom w:val="single" w:sz="12" w:space="24" w:color="auto"/>
        <w:right w:val="single" w:sz="12" w:space="24" w:color="auto"/>
      </w:pgBorders>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2F76" w:rsidRDefault="00432F76">
      <w:r>
        <w:separator/>
      </w:r>
    </w:p>
  </w:endnote>
  <w:endnote w:type="continuationSeparator" w:id="1">
    <w:p w:rsidR="00432F76" w:rsidRDefault="00432F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AF3" w:rsidRPr="0063465F" w:rsidRDefault="00443AF3" w:rsidP="0063465F">
    <w:pPr>
      <w:pStyle w:val="Footer"/>
    </w:pPr>
    <w:r>
      <w:t>IT POLICY 2017-18</w:t>
    </w:r>
    <w:r w:rsidRPr="0063465F">
      <w:tab/>
    </w:r>
    <w:r w:rsidRPr="0063465F">
      <w:tab/>
      <w:t xml:space="preserve">Page </w:t>
    </w:r>
    <w:fldSimple w:instr=" PAGE  \* Arabic ">
      <w:r w:rsidR="0043244F">
        <w:rPr>
          <w:noProof/>
        </w:rPr>
        <w:t>18</w:t>
      </w:r>
    </w:fldSimple>
    <w:r w:rsidRPr="0063465F">
      <w:t xml:space="preserve"> of </w:t>
    </w:r>
    <w:fldSimple w:instr=" SECTIONPAGES  \* Arabic ">
      <w:r w:rsidR="0043244F">
        <w:rPr>
          <w:noProof/>
        </w:rPr>
        <w:t>18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AF3" w:rsidRDefault="00443AF3" w:rsidP="0059542E">
    <w:pPr>
      <w:pStyle w:val="Footer"/>
      <w:tabs>
        <w:tab w:val="clear" w:pos="4153"/>
        <w:tab w:val="clear" w:pos="8306"/>
        <w:tab w:val="left" w:pos="2913"/>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2F76" w:rsidRDefault="00432F76">
      <w:r>
        <w:separator/>
      </w:r>
    </w:p>
  </w:footnote>
  <w:footnote w:type="continuationSeparator" w:id="1">
    <w:p w:rsidR="00432F76" w:rsidRDefault="00432F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AF3" w:rsidRDefault="00443AF3" w:rsidP="00683307">
    <w:pPr>
      <w:pStyle w:val="Header"/>
      <w:jc w:val="right"/>
    </w:pPr>
  </w:p>
  <w:p w:rsidR="00443AF3" w:rsidRDefault="00443AF3" w:rsidP="00683307">
    <w:pPr>
      <w:pStyle w:val="Header"/>
      <w:jc w:val="right"/>
    </w:pPr>
    <w:r>
      <w:rPr>
        <w:b/>
        <w:noProof/>
        <w:lang w:val="en-US" w:eastAsia="en-US"/>
      </w:rPr>
      <w:drawing>
        <wp:inline distT="0" distB="0" distL="0" distR="0">
          <wp:extent cx="3296285" cy="595630"/>
          <wp:effectExtent l="19050" t="0" r="0" b="0"/>
          <wp:docPr id="4" name="Picture 1" descr="cid:image003.png@01D194B9.F583EF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D194B9.F583EF20"/>
                  <pic:cNvPicPr>
                    <a:picLocks noChangeAspect="1" noChangeArrowheads="1"/>
                  </pic:cNvPicPr>
                </pic:nvPicPr>
                <pic:blipFill>
                  <a:blip r:embed="rId1"/>
                  <a:srcRect/>
                  <a:stretch>
                    <a:fillRect/>
                  </a:stretch>
                </pic:blipFill>
                <pic:spPr bwMode="auto">
                  <a:xfrm>
                    <a:off x="0" y="0"/>
                    <a:ext cx="3296285" cy="59563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AF3" w:rsidRDefault="00443AF3" w:rsidP="00683307">
    <w:pPr>
      <w:pStyle w:val="Header"/>
      <w:jc w:val="right"/>
    </w:pPr>
  </w:p>
  <w:p w:rsidR="00443AF3" w:rsidRDefault="00443AF3" w:rsidP="00683307">
    <w:pPr>
      <w:pStyle w:val="Header"/>
      <w:jc w:val="right"/>
    </w:pPr>
    <w:r>
      <w:rPr>
        <w:b/>
        <w:noProof/>
        <w:lang w:val="en-US" w:eastAsia="en-US"/>
      </w:rPr>
      <w:drawing>
        <wp:inline distT="0" distB="0" distL="0" distR="0">
          <wp:extent cx="3295143" cy="691117"/>
          <wp:effectExtent l="19050" t="0" r="507" b="0"/>
          <wp:docPr id="3" name="Picture 1" descr="cid:image003.png@01D194B9.F583EF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D194B9.F583EF20"/>
                  <pic:cNvPicPr>
                    <a:picLocks noChangeAspect="1" noChangeArrowheads="1"/>
                  </pic:cNvPicPr>
                </pic:nvPicPr>
                <pic:blipFill>
                  <a:blip r:embed="rId1"/>
                  <a:srcRect/>
                  <a:stretch>
                    <a:fillRect/>
                  </a:stretch>
                </pic:blipFill>
                <pic:spPr bwMode="auto">
                  <a:xfrm>
                    <a:off x="0" y="0"/>
                    <a:ext cx="3299456" cy="692022"/>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11E7F48"/>
    <w:lvl w:ilvl="0">
      <w:start w:val="1"/>
      <w:numFmt w:val="decimal"/>
      <w:lvlText w:val="%1."/>
      <w:lvlJc w:val="left"/>
      <w:pPr>
        <w:tabs>
          <w:tab w:val="num" w:pos="1492"/>
        </w:tabs>
        <w:ind w:left="1492" w:hanging="360"/>
      </w:pPr>
    </w:lvl>
  </w:abstractNum>
  <w:abstractNum w:abstractNumId="1">
    <w:nsid w:val="FFFFFF7D"/>
    <w:multiLevelType w:val="singleLevel"/>
    <w:tmpl w:val="A82AC692"/>
    <w:lvl w:ilvl="0">
      <w:start w:val="1"/>
      <w:numFmt w:val="decimal"/>
      <w:lvlText w:val="%1."/>
      <w:lvlJc w:val="left"/>
      <w:pPr>
        <w:tabs>
          <w:tab w:val="num" w:pos="1209"/>
        </w:tabs>
        <w:ind w:left="1209" w:hanging="360"/>
      </w:pPr>
    </w:lvl>
  </w:abstractNum>
  <w:abstractNum w:abstractNumId="2">
    <w:nsid w:val="FFFFFF7E"/>
    <w:multiLevelType w:val="singleLevel"/>
    <w:tmpl w:val="15ACBFFA"/>
    <w:lvl w:ilvl="0">
      <w:start w:val="1"/>
      <w:numFmt w:val="decimal"/>
      <w:lvlText w:val="%1."/>
      <w:lvlJc w:val="left"/>
      <w:pPr>
        <w:tabs>
          <w:tab w:val="num" w:pos="926"/>
        </w:tabs>
        <w:ind w:left="926" w:hanging="360"/>
      </w:pPr>
    </w:lvl>
  </w:abstractNum>
  <w:abstractNum w:abstractNumId="3">
    <w:nsid w:val="FFFFFF7F"/>
    <w:multiLevelType w:val="singleLevel"/>
    <w:tmpl w:val="6CB025B4"/>
    <w:lvl w:ilvl="0">
      <w:start w:val="1"/>
      <w:numFmt w:val="decimal"/>
      <w:lvlText w:val="%1."/>
      <w:lvlJc w:val="left"/>
      <w:pPr>
        <w:tabs>
          <w:tab w:val="num" w:pos="643"/>
        </w:tabs>
        <w:ind w:left="643" w:hanging="360"/>
      </w:pPr>
    </w:lvl>
  </w:abstractNum>
  <w:abstractNum w:abstractNumId="4">
    <w:nsid w:val="FFFFFF80"/>
    <w:multiLevelType w:val="singleLevel"/>
    <w:tmpl w:val="7A42D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C5CEC6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F361D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C4C26F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9C804F6"/>
    <w:lvl w:ilvl="0">
      <w:start w:val="1"/>
      <w:numFmt w:val="decimal"/>
      <w:lvlText w:val="%1."/>
      <w:lvlJc w:val="left"/>
      <w:pPr>
        <w:tabs>
          <w:tab w:val="num" w:pos="360"/>
        </w:tabs>
        <w:ind w:left="360" w:hanging="360"/>
      </w:pPr>
    </w:lvl>
  </w:abstractNum>
  <w:abstractNum w:abstractNumId="9">
    <w:nsid w:val="FFFFFF89"/>
    <w:multiLevelType w:val="singleLevel"/>
    <w:tmpl w:val="4D145A42"/>
    <w:lvl w:ilvl="0">
      <w:start w:val="1"/>
      <w:numFmt w:val="bullet"/>
      <w:lvlText w:val=""/>
      <w:lvlJc w:val="left"/>
      <w:pPr>
        <w:tabs>
          <w:tab w:val="num" w:pos="360"/>
        </w:tabs>
        <w:ind w:left="360" w:hanging="360"/>
      </w:pPr>
      <w:rPr>
        <w:rFonts w:ascii="Symbol" w:hAnsi="Symbol" w:hint="default"/>
      </w:rPr>
    </w:lvl>
  </w:abstractNum>
  <w:abstractNum w:abstractNumId="10">
    <w:nsid w:val="04C76C51"/>
    <w:multiLevelType w:val="hybridMultilevel"/>
    <w:tmpl w:val="111E10FA"/>
    <w:lvl w:ilvl="0" w:tplc="9000B7DE">
      <w:start w:val="1"/>
      <w:numFmt w:val="bullet"/>
      <w:pStyle w:val="Bulleted2"/>
      <w:lvlText w:val=""/>
      <w:lvlJc w:val="left"/>
      <w:pPr>
        <w:tabs>
          <w:tab w:val="num" w:pos="720"/>
        </w:tabs>
        <w:ind w:left="720" w:hanging="360"/>
      </w:pPr>
      <w:rPr>
        <w:rFonts w:ascii="Symbol" w:hAnsi="Symbol"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nsid w:val="081538BF"/>
    <w:multiLevelType w:val="hybridMultilevel"/>
    <w:tmpl w:val="BE8A5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0B18487F"/>
    <w:multiLevelType w:val="hybridMultilevel"/>
    <w:tmpl w:val="EF88CA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0D0D6D22"/>
    <w:multiLevelType w:val="hybridMultilevel"/>
    <w:tmpl w:val="1EF64208"/>
    <w:lvl w:ilvl="0" w:tplc="6A56DBCE">
      <w:start w:val="1"/>
      <w:numFmt w:val="bullet"/>
      <w:lvlText w:val="▌"/>
      <w:lvlJc w:val="left"/>
      <w:pPr>
        <w:tabs>
          <w:tab w:val="num" w:pos="113"/>
        </w:tabs>
        <w:ind w:left="360" w:hanging="360"/>
      </w:pPr>
      <w:rPr>
        <w:rFonts w:ascii="Lucida Sans Unicode" w:hAnsi="Lucida Sans Unicode" w:hint="default"/>
        <w:color w:val="auto"/>
        <w:sz w:val="18"/>
        <w:szCs w:val="18"/>
      </w:rPr>
    </w:lvl>
    <w:lvl w:ilvl="1" w:tplc="E6640F3C">
      <w:start w:val="1"/>
      <w:numFmt w:val="bullet"/>
      <w:lvlText w:val="▌"/>
      <w:lvlJc w:val="left"/>
      <w:pPr>
        <w:tabs>
          <w:tab w:val="num" w:pos="1440"/>
        </w:tabs>
        <w:ind w:left="1440" w:hanging="360"/>
      </w:pPr>
      <w:rPr>
        <w:rFonts w:ascii="Lucida Sans Unicode" w:hAnsi="Lucida Sans Unicode" w:hint="default"/>
        <w:color w:val="3366FF"/>
        <w:sz w:val="18"/>
        <w:szCs w:val="18"/>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11634413"/>
    <w:multiLevelType w:val="hybridMultilevel"/>
    <w:tmpl w:val="B59811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12EC16CE"/>
    <w:multiLevelType w:val="hybridMultilevel"/>
    <w:tmpl w:val="3938A4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15157B04"/>
    <w:multiLevelType w:val="hybridMultilevel"/>
    <w:tmpl w:val="58BEEC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1725132F"/>
    <w:multiLevelType w:val="hybridMultilevel"/>
    <w:tmpl w:val="5C9EA2E4"/>
    <w:lvl w:ilvl="0" w:tplc="283CF0FA">
      <w:start w:val="1"/>
      <w:numFmt w:val="bullet"/>
      <w:pStyle w:val="checklistbullet"/>
      <w:lvlText w:val=""/>
      <w:lvlJc w:val="left"/>
      <w:pPr>
        <w:tabs>
          <w:tab w:val="num" w:pos="720"/>
        </w:tabs>
        <w:ind w:left="720" w:hanging="360"/>
      </w:pPr>
      <w:rPr>
        <w:rFonts w:ascii="Symbol" w:hAnsi="Symbol" w:hint="default"/>
        <w:b/>
        <w:i w:val="0"/>
        <w:color w:val="2A6EBB"/>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206B581E"/>
    <w:multiLevelType w:val="hybridMultilevel"/>
    <w:tmpl w:val="6EE4C2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23A4787"/>
    <w:multiLevelType w:val="hybridMultilevel"/>
    <w:tmpl w:val="990273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22D74A47"/>
    <w:multiLevelType w:val="hybridMultilevel"/>
    <w:tmpl w:val="827E9D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5475027"/>
    <w:multiLevelType w:val="hybridMultilevel"/>
    <w:tmpl w:val="691025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26F41F74"/>
    <w:multiLevelType w:val="hybridMultilevel"/>
    <w:tmpl w:val="D714D3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2F3E2145"/>
    <w:multiLevelType w:val="hybridMultilevel"/>
    <w:tmpl w:val="FCCA97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4710D33"/>
    <w:multiLevelType w:val="hybridMultilevel"/>
    <w:tmpl w:val="10666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1339DE"/>
    <w:multiLevelType w:val="hybridMultilevel"/>
    <w:tmpl w:val="83AA9E4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5160D98"/>
    <w:multiLevelType w:val="hybridMultilevel"/>
    <w:tmpl w:val="F44ED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5AB0743"/>
    <w:multiLevelType w:val="hybridMultilevel"/>
    <w:tmpl w:val="AD4496F6"/>
    <w:lvl w:ilvl="0" w:tplc="E556B1E8">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9452F71"/>
    <w:multiLevelType w:val="hybridMultilevel"/>
    <w:tmpl w:val="8E6A0262"/>
    <w:lvl w:ilvl="0" w:tplc="0C090017">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0">
    <w:nsid w:val="51753E2D"/>
    <w:multiLevelType w:val="hybridMultilevel"/>
    <w:tmpl w:val="1BFE4E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4AD35EF"/>
    <w:multiLevelType w:val="hybridMultilevel"/>
    <w:tmpl w:val="E522DA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9556607"/>
    <w:multiLevelType w:val="hybridMultilevel"/>
    <w:tmpl w:val="EA4AD5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5AEF5E0A"/>
    <w:multiLevelType w:val="hybridMultilevel"/>
    <w:tmpl w:val="31F01CA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5F1201E0"/>
    <w:multiLevelType w:val="hybridMultilevel"/>
    <w:tmpl w:val="4E72F8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660B0A59"/>
    <w:multiLevelType w:val="hybridMultilevel"/>
    <w:tmpl w:val="6C42A0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ABF418F"/>
    <w:multiLevelType w:val="hybridMultilevel"/>
    <w:tmpl w:val="7834C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7"/>
  </w:num>
  <w:num w:numId="4">
    <w:abstractNumId w:val="27"/>
  </w:num>
  <w:num w:numId="5">
    <w:abstractNumId w:val="11"/>
  </w:num>
  <w:num w:numId="6">
    <w:abstractNumId w:val="34"/>
  </w:num>
  <w:num w:numId="7">
    <w:abstractNumId w:val="19"/>
  </w:num>
  <w:num w:numId="8">
    <w:abstractNumId w:val="22"/>
  </w:num>
  <w:num w:numId="9">
    <w:abstractNumId w:val="30"/>
  </w:num>
  <w:num w:numId="10">
    <w:abstractNumId w:val="21"/>
  </w:num>
  <w:num w:numId="11">
    <w:abstractNumId w:val="20"/>
  </w:num>
  <w:num w:numId="12">
    <w:abstractNumId w:val="26"/>
  </w:num>
  <w:num w:numId="13">
    <w:abstractNumId w:val="35"/>
  </w:num>
  <w:num w:numId="14">
    <w:abstractNumId w:val="31"/>
  </w:num>
  <w:num w:numId="15">
    <w:abstractNumId w:val="18"/>
  </w:num>
  <w:num w:numId="16">
    <w:abstractNumId w:val="23"/>
  </w:num>
  <w:num w:numId="17">
    <w:abstractNumId w:val="12"/>
  </w:num>
  <w:num w:numId="18">
    <w:abstractNumId w:val="14"/>
  </w:num>
  <w:num w:numId="19">
    <w:abstractNumId w:val="28"/>
  </w:num>
  <w:num w:numId="20">
    <w:abstractNumId w:val="36"/>
  </w:num>
  <w:num w:numId="21">
    <w:abstractNumId w:val="32"/>
  </w:num>
  <w:num w:numId="22">
    <w:abstractNumId w:val="37"/>
  </w:num>
  <w:num w:numId="23">
    <w:abstractNumId w:val="15"/>
  </w:num>
  <w:num w:numId="24">
    <w:abstractNumId w:val="16"/>
  </w:num>
  <w:num w:numId="25">
    <w:abstractNumId w:val="33"/>
  </w:num>
  <w:num w:numId="26">
    <w:abstractNumId w:val="25"/>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9"/>
  </w:num>
  <w:num w:numId="38">
    <w:abstractNumId w:val="24"/>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AU" w:vendorID="64" w:dllVersion="131078" w:nlCheck="1" w:checkStyle="1"/>
  <w:activeWritingStyle w:appName="MSWord" w:lang="en-US" w:vendorID="64" w:dllVersion="131078" w:nlCheck="1" w:checkStyle="1"/>
  <w:activeWritingStyle w:appName="MSWord" w:lang="en-GB" w:vendorID="64" w:dllVersion="131078" w:nlCheck="1" w:checkStyle="1"/>
  <w:stylePaneFormatFilter w:val="1F04"/>
  <w:stylePaneSortMethod w:val="0000"/>
  <w:defaultTabStop w:val="720"/>
  <w:drawingGridHorizontalSpacing w:val="110"/>
  <w:displayHorizontalDrawingGridEvery w:val="2"/>
  <w:characterSpacingControl w:val="doNotCompress"/>
  <w:hdrShapeDefaults>
    <o:shapedefaults v:ext="edit" spidmax="76802"/>
  </w:hdrShapeDefaults>
  <w:footnotePr>
    <w:footnote w:id="0"/>
    <w:footnote w:id="1"/>
  </w:footnotePr>
  <w:endnotePr>
    <w:endnote w:id="0"/>
    <w:endnote w:id="1"/>
  </w:endnotePr>
  <w:compat/>
  <w:rsids>
    <w:rsidRoot w:val="00707ACF"/>
    <w:rsid w:val="000012CC"/>
    <w:rsid w:val="0000212B"/>
    <w:rsid w:val="00002809"/>
    <w:rsid w:val="0000282F"/>
    <w:rsid w:val="000045CB"/>
    <w:rsid w:val="000047F5"/>
    <w:rsid w:val="00011F8B"/>
    <w:rsid w:val="0001208C"/>
    <w:rsid w:val="000121CB"/>
    <w:rsid w:val="00025E0D"/>
    <w:rsid w:val="00026999"/>
    <w:rsid w:val="00031D03"/>
    <w:rsid w:val="00032349"/>
    <w:rsid w:val="00035429"/>
    <w:rsid w:val="000354FA"/>
    <w:rsid w:val="00036EDE"/>
    <w:rsid w:val="0004588A"/>
    <w:rsid w:val="000471EB"/>
    <w:rsid w:val="000505DE"/>
    <w:rsid w:val="00053F73"/>
    <w:rsid w:val="00054179"/>
    <w:rsid w:val="000573EE"/>
    <w:rsid w:val="00063654"/>
    <w:rsid w:val="00066149"/>
    <w:rsid w:val="00066EE3"/>
    <w:rsid w:val="00070EA1"/>
    <w:rsid w:val="00081BDC"/>
    <w:rsid w:val="00082364"/>
    <w:rsid w:val="00082E7F"/>
    <w:rsid w:val="00083146"/>
    <w:rsid w:val="000834DB"/>
    <w:rsid w:val="000848A9"/>
    <w:rsid w:val="000916DD"/>
    <w:rsid w:val="000965AC"/>
    <w:rsid w:val="000A09B4"/>
    <w:rsid w:val="000A2F03"/>
    <w:rsid w:val="000B3555"/>
    <w:rsid w:val="000B517D"/>
    <w:rsid w:val="000C1CCC"/>
    <w:rsid w:val="000C3A21"/>
    <w:rsid w:val="000C4E1F"/>
    <w:rsid w:val="000C6398"/>
    <w:rsid w:val="000D2E6D"/>
    <w:rsid w:val="000D622C"/>
    <w:rsid w:val="000E58E6"/>
    <w:rsid w:val="000F0582"/>
    <w:rsid w:val="000F0DAF"/>
    <w:rsid w:val="000F302A"/>
    <w:rsid w:val="000F3488"/>
    <w:rsid w:val="000F65F7"/>
    <w:rsid w:val="000F6CB2"/>
    <w:rsid w:val="000F7ED5"/>
    <w:rsid w:val="001004E1"/>
    <w:rsid w:val="00102C21"/>
    <w:rsid w:val="00103E47"/>
    <w:rsid w:val="00104E93"/>
    <w:rsid w:val="00105221"/>
    <w:rsid w:val="001073C3"/>
    <w:rsid w:val="001102B4"/>
    <w:rsid w:val="001104CE"/>
    <w:rsid w:val="001118C5"/>
    <w:rsid w:val="00115C64"/>
    <w:rsid w:val="00116B0C"/>
    <w:rsid w:val="0011767E"/>
    <w:rsid w:val="00122A38"/>
    <w:rsid w:val="001233DF"/>
    <w:rsid w:val="00123E78"/>
    <w:rsid w:val="00124A95"/>
    <w:rsid w:val="001269CF"/>
    <w:rsid w:val="00132F11"/>
    <w:rsid w:val="00133A65"/>
    <w:rsid w:val="00140007"/>
    <w:rsid w:val="00142906"/>
    <w:rsid w:val="0014398A"/>
    <w:rsid w:val="00144AE2"/>
    <w:rsid w:val="001455F4"/>
    <w:rsid w:val="00146D37"/>
    <w:rsid w:val="001474E6"/>
    <w:rsid w:val="00150F13"/>
    <w:rsid w:val="0015402D"/>
    <w:rsid w:val="00156BF0"/>
    <w:rsid w:val="00156F1B"/>
    <w:rsid w:val="00162514"/>
    <w:rsid w:val="00162638"/>
    <w:rsid w:val="00166BDA"/>
    <w:rsid w:val="00166FE7"/>
    <w:rsid w:val="0016718F"/>
    <w:rsid w:val="0017267B"/>
    <w:rsid w:val="001747AC"/>
    <w:rsid w:val="001817E7"/>
    <w:rsid w:val="0018663B"/>
    <w:rsid w:val="0019452B"/>
    <w:rsid w:val="0019709F"/>
    <w:rsid w:val="001A0912"/>
    <w:rsid w:val="001A3D0E"/>
    <w:rsid w:val="001A577D"/>
    <w:rsid w:val="001A7225"/>
    <w:rsid w:val="001B061E"/>
    <w:rsid w:val="001B1EEF"/>
    <w:rsid w:val="001B2F08"/>
    <w:rsid w:val="001B3424"/>
    <w:rsid w:val="001B473F"/>
    <w:rsid w:val="001B6D49"/>
    <w:rsid w:val="001C0B1A"/>
    <w:rsid w:val="001C20FE"/>
    <w:rsid w:val="001C276F"/>
    <w:rsid w:val="001C3764"/>
    <w:rsid w:val="001C5726"/>
    <w:rsid w:val="001C7285"/>
    <w:rsid w:val="001D0552"/>
    <w:rsid w:val="001D1137"/>
    <w:rsid w:val="001D511B"/>
    <w:rsid w:val="001D56C9"/>
    <w:rsid w:val="001D6268"/>
    <w:rsid w:val="001F0688"/>
    <w:rsid w:val="001F0B27"/>
    <w:rsid w:val="001F2ABF"/>
    <w:rsid w:val="001F2F9D"/>
    <w:rsid w:val="001F4CD5"/>
    <w:rsid w:val="00200809"/>
    <w:rsid w:val="00201E92"/>
    <w:rsid w:val="002034CB"/>
    <w:rsid w:val="00203AFF"/>
    <w:rsid w:val="00207EB0"/>
    <w:rsid w:val="00210E9E"/>
    <w:rsid w:val="00213687"/>
    <w:rsid w:val="00217DFF"/>
    <w:rsid w:val="002377FC"/>
    <w:rsid w:val="00240089"/>
    <w:rsid w:val="002455A0"/>
    <w:rsid w:val="00245CF2"/>
    <w:rsid w:val="00246FF2"/>
    <w:rsid w:val="002471BD"/>
    <w:rsid w:val="0025189D"/>
    <w:rsid w:val="002523F8"/>
    <w:rsid w:val="002535F2"/>
    <w:rsid w:val="00255485"/>
    <w:rsid w:val="00255CCA"/>
    <w:rsid w:val="00260960"/>
    <w:rsid w:val="00262E45"/>
    <w:rsid w:val="00264B74"/>
    <w:rsid w:val="00265CCE"/>
    <w:rsid w:val="002661CE"/>
    <w:rsid w:val="00266815"/>
    <w:rsid w:val="002710C7"/>
    <w:rsid w:val="002718BF"/>
    <w:rsid w:val="002754E0"/>
    <w:rsid w:val="0028349D"/>
    <w:rsid w:val="002878B1"/>
    <w:rsid w:val="00295146"/>
    <w:rsid w:val="00295675"/>
    <w:rsid w:val="002A02E2"/>
    <w:rsid w:val="002A2CF6"/>
    <w:rsid w:val="002A6024"/>
    <w:rsid w:val="002A704C"/>
    <w:rsid w:val="002A7538"/>
    <w:rsid w:val="002B0E3A"/>
    <w:rsid w:val="002B6BA9"/>
    <w:rsid w:val="002B7EDE"/>
    <w:rsid w:val="002C4C8B"/>
    <w:rsid w:val="002C4E6B"/>
    <w:rsid w:val="002D1621"/>
    <w:rsid w:val="002D4AD2"/>
    <w:rsid w:val="002D50D3"/>
    <w:rsid w:val="002D55DA"/>
    <w:rsid w:val="002D749D"/>
    <w:rsid w:val="002E5B03"/>
    <w:rsid w:val="002E781B"/>
    <w:rsid w:val="002F45A9"/>
    <w:rsid w:val="002F5DD4"/>
    <w:rsid w:val="00301698"/>
    <w:rsid w:val="003116A6"/>
    <w:rsid w:val="003141BD"/>
    <w:rsid w:val="003152AB"/>
    <w:rsid w:val="00321B24"/>
    <w:rsid w:val="0032420E"/>
    <w:rsid w:val="003247EE"/>
    <w:rsid w:val="00324AEB"/>
    <w:rsid w:val="003308E4"/>
    <w:rsid w:val="0033174D"/>
    <w:rsid w:val="00332130"/>
    <w:rsid w:val="00342F9D"/>
    <w:rsid w:val="003463F9"/>
    <w:rsid w:val="00351737"/>
    <w:rsid w:val="00352FDB"/>
    <w:rsid w:val="00357191"/>
    <w:rsid w:val="00360177"/>
    <w:rsid w:val="00361E67"/>
    <w:rsid w:val="0036226E"/>
    <w:rsid w:val="00362B30"/>
    <w:rsid w:val="00364FFB"/>
    <w:rsid w:val="003668C9"/>
    <w:rsid w:val="003669A4"/>
    <w:rsid w:val="00370F94"/>
    <w:rsid w:val="003730E8"/>
    <w:rsid w:val="00374906"/>
    <w:rsid w:val="0037603E"/>
    <w:rsid w:val="003905B7"/>
    <w:rsid w:val="00391FA9"/>
    <w:rsid w:val="00394836"/>
    <w:rsid w:val="00394BAB"/>
    <w:rsid w:val="0039625C"/>
    <w:rsid w:val="00396E3B"/>
    <w:rsid w:val="003A3508"/>
    <w:rsid w:val="003A4566"/>
    <w:rsid w:val="003B4DBB"/>
    <w:rsid w:val="003B5EA1"/>
    <w:rsid w:val="003B6D4C"/>
    <w:rsid w:val="003C3AFC"/>
    <w:rsid w:val="003C4A2C"/>
    <w:rsid w:val="003C7953"/>
    <w:rsid w:val="003D3B55"/>
    <w:rsid w:val="003D4F53"/>
    <w:rsid w:val="003E0EC1"/>
    <w:rsid w:val="003E6639"/>
    <w:rsid w:val="003F0044"/>
    <w:rsid w:val="003F732B"/>
    <w:rsid w:val="003F758F"/>
    <w:rsid w:val="004009F6"/>
    <w:rsid w:val="0040381D"/>
    <w:rsid w:val="0040487C"/>
    <w:rsid w:val="00404B54"/>
    <w:rsid w:val="00412076"/>
    <w:rsid w:val="00413224"/>
    <w:rsid w:val="004133E8"/>
    <w:rsid w:val="004135FC"/>
    <w:rsid w:val="004139B8"/>
    <w:rsid w:val="004140EB"/>
    <w:rsid w:val="004167F1"/>
    <w:rsid w:val="004213CF"/>
    <w:rsid w:val="004228FC"/>
    <w:rsid w:val="00424155"/>
    <w:rsid w:val="00424C40"/>
    <w:rsid w:val="00426494"/>
    <w:rsid w:val="00426F2A"/>
    <w:rsid w:val="004271FD"/>
    <w:rsid w:val="0043244F"/>
    <w:rsid w:val="00432F76"/>
    <w:rsid w:val="00435950"/>
    <w:rsid w:val="00443AF3"/>
    <w:rsid w:val="0044652C"/>
    <w:rsid w:val="00446BCB"/>
    <w:rsid w:val="00447DE8"/>
    <w:rsid w:val="00447E78"/>
    <w:rsid w:val="004520A2"/>
    <w:rsid w:val="00461EB6"/>
    <w:rsid w:val="00463356"/>
    <w:rsid w:val="004659C8"/>
    <w:rsid w:val="00467348"/>
    <w:rsid w:val="00467713"/>
    <w:rsid w:val="00471D85"/>
    <w:rsid w:val="00477FB5"/>
    <w:rsid w:val="00484377"/>
    <w:rsid w:val="00487F85"/>
    <w:rsid w:val="00490770"/>
    <w:rsid w:val="00491080"/>
    <w:rsid w:val="00492E91"/>
    <w:rsid w:val="0049361C"/>
    <w:rsid w:val="004A13D3"/>
    <w:rsid w:val="004A311E"/>
    <w:rsid w:val="004B0EEB"/>
    <w:rsid w:val="004B13D5"/>
    <w:rsid w:val="004B362E"/>
    <w:rsid w:val="004B3CAA"/>
    <w:rsid w:val="004B4C31"/>
    <w:rsid w:val="004B6311"/>
    <w:rsid w:val="004C00A2"/>
    <w:rsid w:val="004C1716"/>
    <w:rsid w:val="004C6691"/>
    <w:rsid w:val="004D0235"/>
    <w:rsid w:val="004D17B6"/>
    <w:rsid w:val="004D19C7"/>
    <w:rsid w:val="004D4237"/>
    <w:rsid w:val="004D5254"/>
    <w:rsid w:val="004D5DB5"/>
    <w:rsid w:val="004D795E"/>
    <w:rsid w:val="004E0803"/>
    <w:rsid w:val="004E1C9B"/>
    <w:rsid w:val="004E6B6F"/>
    <w:rsid w:val="004F0BAF"/>
    <w:rsid w:val="004F28F6"/>
    <w:rsid w:val="004F2C88"/>
    <w:rsid w:val="00502178"/>
    <w:rsid w:val="005027F3"/>
    <w:rsid w:val="005052E6"/>
    <w:rsid w:val="005072F8"/>
    <w:rsid w:val="00510FCA"/>
    <w:rsid w:val="00513EB0"/>
    <w:rsid w:val="005221CA"/>
    <w:rsid w:val="005301EF"/>
    <w:rsid w:val="005306C4"/>
    <w:rsid w:val="0053275E"/>
    <w:rsid w:val="00534D39"/>
    <w:rsid w:val="00535160"/>
    <w:rsid w:val="00537247"/>
    <w:rsid w:val="00537918"/>
    <w:rsid w:val="00540635"/>
    <w:rsid w:val="005531F4"/>
    <w:rsid w:val="0055365F"/>
    <w:rsid w:val="005544EA"/>
    <w:rsid w:val="00554A31"/>
    <w:rsid w:val="00554DEC"/>
    <w:rsid w:val="00554E66"/>
    <w:rsid w:val="00560185"/>
    <w:rsid w:val="0056487D"/>
    <w:rsid w:val="00565BF4"/>
    <w:rsid w:val="00571C51"/>
    <w:rsid w:val="005727F9"/>
    <w:rsid w:val="00573FAB"/>
    <w:rsid w:val="00576054"/>
    <w:rsid w:val="00576E51"/>
    <w:rsid w:val="0058179E"/>
    <w:rsid w:val="005822D9"/>
    <w:rsid w:val="00583911"/>
    <w:rsid w:val="00583D36"/>
    <w:rsid w:val="00590AFE"/>
    <w:rsid w:val="00591A9F"/>
    <w:rsid w:val="005935CD"/>
    <w:rsid w:val="005941C8"/>
    <w:rsid w:val="0059542E"/>
    <w:rsid w:val="005A0BB5"/>
    <w:rsid w:val="005A3026"/>
    <w:rsid w:val="005A4DE1"/>
    <w:rsid w:val="005A5A67"/>
    <w:rsid w:val="005B5809"/>
    <w:rsid w:val="005C5D7E"/>
    <w:rsid w:val="005C68E9"/>
    <w:rsid w:val="005D0818"/>
    <w:rsid w:val="005D2794"/>
    <w:rsid w:val="005E231B"/>
    <w:rsid w:val="005E3580"/>
    <w:rsid w:val="005E44C3"/>
    <w:rsid w:val="005E75DE"/>
    <w:rsid w:val="005F3BFA"/>
    <w:rsid w:val="005F4225"/>
    <w:rsid w:val="005F6754"/>
    <w:rsid w:val="00600013"/>
    <w:rsid w:val="00600A2D"/>
    <w:rsid w:val="006014F8"/>
    <w:rsid w:val="00603EA2"/>
    <w:rsid w:val="0061172A"/>
    <w:rsid w:val="006139FB"/>
    <w:rsid w:val="00614824"/>
    <w:rsid w:val="00615062"/>
    <w:rsid w:val="00615500"/>
    <w:rsid w:val="00615A2E"/>
    <w:rsid w:val="00615C1C"/>
    <w:rsid w:val="006169E0"/>
    <w:rsid w:val="006200FC"/>
    <w:rsid w:val="00623BDA"/>
    <w:rsid w:val="00626791"/>
    <w:rsid w:val="0063465F"/>
    <w:rsid w:val="006402C6"/>
    <w:rsid w:val="0064042D"/>
    <w:rsid w:val="00643DB1"/>
    <w:rsid w:val="00645D04"/>
    <w:rsid w:val="00647995"/>
    <w:rsid w:val="00650AFE"/>
    <w:rsid w:val="0065260F"/>
    <w:rsid w:val="006532C5"/>
    <w:rsid w:val="006556B8"/>
    <w:rsid w:val="0066122D"/>
    <w:rsid w:val="006622A0"/>
    <w:rsid w:val="006632DB"/>
    <w:rsid w:val="0066409B"/>
    <w:rsid w:val="00665EC0"/>
    <w:rsid w:val="006667F1"/>
    <w:rsid w:val="0066717B"/>
    <w:rsid w:val="0066742F"/>
    <w:rsid w:val="006677BA"/>
    <w:rsid w:val="00671794"/>
    <w:rsid w:val="00671B32"/>
    <w:rsid w:val="006764F5"/>
    <w:rsid w:val="006806BC"/>
    <w:rsid w:val="00683307"/>
    <w:rsid w:val="00684840"/>
    <w:rsid w:val="006870EA"/>
    <w:rsid w:val="0069306D"/>
    <w:rsid w:val="00693728"/>
    <w:rsid w:val="0069410B"/>
    <w:rsid w:val="006A0962"/>
    <w:rsid w:val="006A2B1B"/>
    <w:rsid w:val="006A4843"/>
    <w:rsid w:val="006A7564"/>
    <w:rsid w:val="006B01B6"/>
    <w:rsid w:val="006B0D22"/>
    <w:rsid w:val="006B142B"/>
    <w:rsid w:val="006B1A78"/>
    <w:rsid w:val="006B7C2E"/>
    <w:rsid w:val="006C0F78"/>
    <w:rsid w:val="006C1481"/>
    <w:rsid w:val="006C1EE5"/>
    <w:rsid w:val="006C450D"/>
    <w:rsid w:val="006C6362"/>
    <w:rsid w:val="006D0C9E"/>
    <w:rsid w:val="006D2B11"/>
    <w:rsid w:val="006D53A8"/>
    <w:rsid w:val="006D6E05"/>
    <w:rsid w:val="006E2867"/>
    <w:rsid w:val="006E5F9D"/>
    <w:rsid w:val="006E686E"/>
    <w:rsid w:val="006E790D"/>
    <w:rsid w:val="006F2F30"/>
    <w:rsid w:val="006F412F"/>
    <w:rsid w:val="006F5D47"/>
    <w:rsid w:val="007020E4"/>
    <w:rsid w:val="00702267"/>
    <w:rsid w:val="007066F7"/>
    <w:rsid w:val="00707030"/>
    <w:rsid w:val="00707159"/>
    <w:rsid w:val="00707ACF"/>
    <w:rsid w:val="00711504"/>
    <w:rsid w:val="00711AD9"/>
    <w:rsid w:val="007151E5"/>
    <w:rsid w:val="00715C55"/>
    <w:rsid w:val="0072022F"/>
    <w:rsid w:val="00720752"/>
    <w:rsid w:val="00720BBC"/>
    <w:rsid w:val="00720C0E"/>
    <w:rsid w:val="00721C4B"/>
    <w:rsid w:val="00725990"/>
    <w:rsid w:val="00726A68"/>
    <w:rsid w:val="00726E3A"/>
    <w:rsid w:val="00726F9E"/>
    <w:rsid w:val="00732B17"/>
    <w:rsid w:val="00740FD6"/>
    <w:rsid w:val="007413FA"/>
    <w:rsid w:val="00742299"/>
    <w:rsid w:val="007427AD"/>
    <w:rsid w:val="00742E37"/>
    <w:rsid w:val="00745144"/>
    <w:rsid w:val="007462E6"/>
    <w:rsid w:val="007467C7"/>
    <w:rsid w:val="00747599"/>
    <w:rsid w:val="007525EE"/>
    <w:rsid w:val="00754C52"/>
    <w:rsid w:val="00756279"/>
    <w:rsid w:val="007564EC"/>
    <w:rsid w:val="00757636"/>
    <w:rsid w:val="00760A6F"/>
    <w:rsid w:val="00761B2C"/>
    <w:rsid w:val="00761FEA"/>
    <w:rsid w:val="00765FE8"/>
    <w:rsid w:val="00773FA7"/>
    <w:rsid w:val="007741B6"/>
    <w:rsid w:val="00793E6F"/>
    <w:rsid w:val="007A069A"/>
    <w:rsid w:val="007A546C"/>
    <w:rsid w:val="007A63AC"/>
    <w:rsid w:val="007A7380"/>
    <w:rsid w:val="007B06DE"/>
    <w:rsid w:val="007B102F"/>
    <w:rsid w:val="007B4207"/>
    <w:rsid w:val="007B5B42"/>
    <w:rsid w:val="007C14AD"/>
    <w:rsid w:val="007C1B9F"/>
    <w:rsid w:val="007C340C"/>
    <w:rsid w:val="007C467C"/>
    <w:rsid w:val="007C4E64"/>
    <w:rsid w:val="007D0D07"/>
    <w:rsid w:val="007D0DB5"/>
    <w:rsid w:val="007D3A30"/>
    <w:rsid w:val="007E08F3"/>
    <w:rsid w:val="007E677D"/>
    <w:rsid w:val="007F1EA0"/>
    <w:rsid w:val="007F2B6A"/>
    <w:rsid w:val="007F43DD"/>
    <w:rsid w:val="007F68D5"/>
    <w:rsid w:val="007F792B"/>
    <w:rsid w:val="008001B8"/>
    <w:rsid w:val="008002BD"/>
    <w:rsid w:val="008051CC"/>
    <w:rsid w:val="0081041D"/>
    <w:rsid w:val="0081254A"/>
    <w:rsid w:val="00812FCE"/>
    <w:rsid w:val="0081350C"/>
    <w:rsid w:val="008135F3"/>
    <w:rsid w:val="0083082A"/>
    <w:rsid w:val="0083665F"/>
    <w:rsid w:val="00836FC3"/>
    <w:rsid w:val="00841E04"/>
    <w:rsid w:val="0084407C"/>
    <w:rsid w:val="008455C7"/>
    <w:rsid w:val="00846021"/>
    <w:rsid w:val="008472D3"/>
    <w:rsid w:val="00856DBA"/>
    <w:rsid w:val="008619F9"/>
    <w:rsid w:val="00863D8C"/>
    <w:rsid w:val="008703CC"/>
    <w:rsid w:val="00870A8D"/>
    <w:rsid w:val="00872C89"/>
    <w:rsid w:val="00872FF9"/>
    <w:rsid w:val="00874D86"/>
    <w:rsid w:val="00875E3C"/>
    <w:rsid w:val="00882735"/>
    <w:rsid w:val="00883C17"/>
    <w:rsid w:val="008860A5"/>
    <w:rsid w:val="00886ACC"/>
    <w:rsid w:val="00890D36"/>
    <w:rsid w:val="00891FFF"/>
    <w:rsid w:val="00895AF5"/>
    <w:rsid w:val="008966CC"/>
    <w:rsid w:val="00896F53"/>
    <w:rsid w:val="008A0323"/>
    <w:rsid w:val="008A2216"/>
    <w:rsid w:val="008A31E9"/>
    <w:rsid w:val="008A7141"/>
    <w:rsid w:val="008B1BB7"/>
    <w:rsid w:val="008B26B3"/>
    <w:rsid w:val="008B27EA"/>
    <w:rsid w:val="008B536E"/>
    <w:rsid w:val="008B7E61"/>
    <w:rsid w:val="008C3EFF"/>
    <w:rsid w:val="008C48C4"/>
    <w:rsid w:val="008C656F"/>
    <w:rsid w:val="008D2BC5"/>
    <w:rsid w:val="008D44B7"/>
    <w:rsid w:val="008D54E5"/>
    <w:rsid w:val="008F0816"/>
    <w:rsid w:val="008F1D00"/>
    <w:rsid w:val="00900640"/>
    <w:rsid w:val="00901629"/>
    <w:rsid w:val="00904A57"/>
    <w:rsid w:val="009065E2"/>
    <w:rsid w:val="009069BE"/>
    <w:rsid w:val="00907262"/>
    <w:rsid w:val="00907792"/>
    <w:rsid w:val="00914118"/>
    <w:rsid w:val="009147CD"/>
    <w:rsid w:val="00914DAB"/>
    <w:rsid w:val="0091560B"/>
    <w:rsid w:val="00917CCA"/>
    <w:rsid w:val="00921079"/>
    <w:rsid w:val="009218FF"/>
    <w:rsid w:val="00926473"/>
    <w:rsid w:val="00927429"/>
    <w:rsid w:val="0093022C"/>
    <w:rsid w:val="00934195"/>
    <w:rsid w:val="009357F4"/>
    <w:rsid w:val="0094067E"/>
    <w:rsid w:val="0094075B"/>
    <w:rsid w:val="00941D60"/>
    <w:rsid w:val="00945666"/>
    <w:rsid w:val="00947717"/>
    <w:rsid w:val="00947A1C"/>
    <w:rsid w:val="009534CB"/>
    <w:rsid w:val="00953BFE"/>
    <w:rsid w:val="00955511"/>
    <w:rsid w:val="0096017E"/>
    <w:rsid w:val="00965935"/>
    <w:rsid w:val="00970D5C"/>
    <w:rsid w:val="00971914"/>
    <w:rsid w:val="00973538"/>
    <w:rsid w:val="00973E3B"/>
    <w:rsid w:val="009743B2"/>
    <w:rsid w:val="00974DD9"/>
    <w:rsid w:val="00985875"/>
    <w:rsid w:val="0099170F"/>
    <w:rsid w:val="00996503"/>
    <w:rsid w:val="00996EA5"/>
    <w:rsid w:val="009A0909"/>
    <w:rsid w:val="009A16B6"/>
    <w:rsid w:val="009A2C6D"/>
    <w:rsid w:val="009A37E9"/>
    <w:rsid w:val="009A4A28"/>
    <w:rsid w:val="009B1269"/>
    <w:rsid w:val="009B1581"/>
    <w:rsid w:val="009B6393"/>
    <w:rsid w:val="009B6824"/>
    <w:rsid w:val="009D0238"/>
    <w:rsid w:val="009D0735"/>
    <w:rsid w:val="009D32C5"/>
    <w:rsid w:val="009D4479"/>
    <w:rsid w:val="009D4BA2"/>
    <w:rsid w:val="009D79D2"/>
    <w:rsid w:val="009E787D"/>
    <w:rsid w:val="009F27D4"/>
    <w:rsid w:val="009F4E9F"/>
    <w:rsid w:val="009F5E2C"/>
    <w:rsid w:val="009F6862"/>
    <w:rsid w:val="009F6B3D"/>
    <w:rsid w:val="00A04325"/>
    <w:rsid w:val="00A07FF6"/>
    <w:rsid w:val="00A11B9C"/>
    <w:rsid w:val="00A12518"/>
    <w:rsid w:val="00A13DEB"/>
    <w:rsid w:val="00A14A41"/>
    <w:rsid w:val="00A1767A"/>
    <w:rsid w:val="00A17908"/>
    <w:rsid w:val="00A2194F"/>
    <w:rsid w:val="00A27286"/>
    <w:rsid w:val="00A31A8A"/>
    <w:rsid w:val="00A31D28"/>
    <w:rsid w:val="00A31EC0"/>
    <w:rsid w:val="00A31EC4"/>
    <w:rsid w:val="00A32303"/>
    <w:rsid w:val="00A34C51"/>
    <w:rsid w:val="00A35E0E"/>
    <w:rsid w:val="00A3779B"/>
    <w:rsid w:val="00A37EFB"/>
    <w:rsid w:val="00A41DC1"/>
    <w:rsid w:val="00A44000"/>
    <w:rsid w:val="00A46957"/>
    <w:rsid w:val="00A46E30"/>
    <w:rsid w:val="00A47F1A"/>
    <w:rsid w:val="00A50888"/>
    <w:rsid w:val="00A50D08"/>
    <w:rsid w:val="00A52D69"/>
    <w:rsid w:val="00A6026E"/>
    <w:rsid w:val="00A60944"/>
    <w:rsid w:val="00A620BB"/>
    <w:rsid w:val="00A6294F"/>
    <w:rsid w:val="00A63A0C"/>
    <w:rsid w:val="00A63CB3"/>
    <w:rsid w:val="00A64067"/>
    <w:rsid w:val="00A72BBF"/>
    <w:rsid w:val="00A733D4"/>
    <w:rsid w:val="00A73CE2"/>
    <w:rsid w:val="00A74CCC"/>
    <w:rsid w:val="00A80BDF"/>
    <w:rsid w:val="00A8470F"/>
    <w:rsid w:val="00A8490C"/>
    <w:rsid w:val="00A85429"/>
    <w:rsid w:val="00AA31D8"/>
    <w:rsid w:val="00AB0048"/>
    <w:rsid w:val="00AB01A9"/>
    <w:rsid w:val="00AB12AC"/>
    <w:rsid w:val="00AB1A4A"/>
    <w:rsid w:val="00AB1B54"/>
    <w:rsid w:val="00AB26FD"/>
    <w:rsid w:val="00AB3762"/>
    <w:rsid w:val="00AB3E4D"/>
    <w:rsid w:val="00AB45A0"/>
    <w:rsid w:val="00AC0FD6"/>
    <w:rsid w:val="00AC205E"/>
    <w:rsid w:val="00AD36CF"/>
    <w:rsid w:val="00AD3826"/>
    <w:rsid w:val="00AD44E8"/>
    <w:rsid w:val="00AD4EAD"/>
    <w:rsid w:val="00AD5C6F"/>
    <w:rsid w:val="00AD757A"/>
    <w:rsid w:val="00AE062D"/>
    <w:rsid w:val="00AE420B"/>
    <w:rsid w:val="00AE73C1"/>
    <w:rsid w:val="00AF0BE5"/>
    <w:rsid w:val="00AF28C9"/>
    <w:rsid w:val="00AF3401"/>
    <w:rsid w:val="00AF7B7E"/>
    <w:rsid w:val="00B03B49"/>
    <w:rsid w:val="00B1118B"/>
    <w:rsid w:val="00B1212C"/>
    <w:rsid w:val="00B134E3"/>
    <w:rsid w:val="00B14DA5"/>
    <w:rsid w:val="00B16E07"/>
    <w:rsid w:val="00B2001F"/>
    <w:rsid w:val="00B20EFA"/>
    <w:rsid w:val="00B25C2B"/>
    <w:rsid w:val="00B27751"/>
    <w:rsid w:val="00B33F19"/>
    <w:rsid w:val="00B36A5A"/>
    <w:rsid w:val="00B46764"/>
    <w:rsid w:val="00B47E26"/>
    <w:rsid w:val="00B61144"/>
    <w:rsid w:val="00B71521"/>
    <w:rsid w:val="00B76235"/>
    <w:rsid w:val="00B809C0"/>
    <w:rsid w:val="00B8142D"/>
    <w:rsid w:val="00B81B54"/>
    <w:rsid w:val="00B82B27"/>
    <w:rsid w:val="00B86F4E"/>
    <w:rsid w:val="00B87A8D"/>
    <w:rsid w:val="00B87F2F"/>
    <w:rsid w:val="00B87F69"/>
    <w:rsid w:val="00B91640"/>
    <w:rsid w:val="00B92D9C"/>
    <w:rsid w:val="00B933CB"/>
    <w:rsid w:val="00B9375F"/>
    <w:rsid w:val="00B94D26"/>
    <w:rsid w:val="00BA039E"/>
    <w:rsid w:val="00BA0813"/>
    <w:rsid w:val="00BA0B63"/>
    <w:rsid w:val="00BA3BFB"/>
    <w:rsid w:val="00BA3CFF"/>
    <w:rsid w:val="00BA522F"/>
    <w:rsid w:val="00BB060E"/>
    <w:rsid w:val="00BB40F3"/>
    <w:rsid w:val="00BB571D"/>
    <w:rsid w:val="00BC0782"/>
    <w:rsid w:val="00BC1433"/>
    <w:rsid w:val="00BC149C"/>
    <w:rsid w:val="00BD144F"/>
    <w:rsid w:val="00BD2007"/>
    <w:rsid w:val="00BD2087"/>
    <w:rsid w:val="00BE1C44"/>
    <w:rsid w:val="00BE319B"/>
    <w:rsid w:val="00BE6C6E"/>
    <w:rsid w:val="00BF14D9"/>
    <w:rsid w:val="00BF2F13"/>
    <w:rsid w:val="00BF3B87"/>
    <w:rsid w:val="00BF44CE"/>
    <w:rsid w:val="00BF47F0"/>
    <w:rsid w:val="00C00381"/>
    <w:rsid w:val="00C02293"/>
    <w:rsid w:val="00C03818"/>
    <w:rsid w:val="00C055A8"/>
    <w:rsid w:val="00C062FF"/>
    <w:rsid w:val="00C170C4"/>
    <w:rsid w:val="00C1777C"/>
    <w:rsid w:val="00C1799D"/>
    <w:rsid w:val="00C213B9"/>
    <w:rsid w:val="00C25F3C"/>
    <w:rsid w:val="00C33771"/>
    <w:rsid w:val="00C33E02"/>
    <w:rsid w:val="00C350EB"/>
    <w:rsid w:val="00C36042"/>
    <w:rsid w:val="00C3681D"/>
    <w:rsid w:val="00C36B7F"/>
    <w:rsid w:val="00C36F9C"/>
    <w:rsid w:val="00C41CB0"/>
    <w:rsid w:val="00C50163"/>
    <w:rsid w:val="00C5054B"/>
    <w:rsid w:val="00C51820"/>
    <w:rsid w:val="00C643A2"/>
    <w:rsid w:val="00C64732"/>
    <w:rsid w:val="00C70A53"/>
    <w:rsid w:val="00C737DB"/>
    <w:rsid w:val="00C76309"/>
    <w:rsid w:val="00C8390F"/>
    <w:rsid w:val="00C854E1"/>
    <w:rsid w:val="00C87B91"/>
    <w:rsid w:val="00C90D5B"/>
    <w:rsid w:val="00C91840"/>
    <w:rsid w:val="00C91C86"/>
    <w:rsid w:val="00C94D1E"/>
    <w:rsid w:val="00CA5DF2"/>
    <w:rsid w:val="00CA76E7"/>
    <w:rsid w:val="00CA7B6D"/>
    <w:rsid w:val="00CB1675"/>
    <w:rsid w:val="00CB28B8"/>
    <w:rsid w:val="00CB4CE9"/>
    <w:rsid w:val="00CB70A1"/>
    <w:rsid w:val="00CC1DB4"/>
    <w:rsid w:val="00CD13EE"/>
    <w:rsid w:val="00CD1EFE"/>
    <w:rsid w:val="00CD3EB1"/>
    <w:rsid w:val="00CD4142"/>
    <w:rsid w:val="00CD5D08"/>
    <w:rsid w:val="00CE1A12"/>
    <w:rsid w:val="00CE4851"/>
    <w:rsid w:val="00CF0F68"/>
    <w:rsid w:val="00CF627E"/>
    <w:rsid w:val="00CF689E"/>
    <w:rsid w:val="00CF7EA1"/>
    <w:rsid w:val="00D01D03"/>
    <w:rsid w:val="00D0522F"/>
    <w:rsid w:val="00D06E93"/>
    <w:rsid w:val="00D11CD7"/>
    <w:rsid w:val="00D12390"/>
    <w:rsid w:val="00D25DE8"/>
    <w:rsid w:val="00D30107"/>
    <w:rsid w:val="00D357F7"/>
    <w:rsid w:val="00D362EA"/>
    <w:rsid w:val="00D37017"/>
    <w:rsid w:val="00D40056"/>
    <w:rsid w:val="00D40791"/>
    <w:rsid w:val="00D41703"/>
    <w:rsid w:val="00D43157"/>
    <w:rsid w:val="00D46008"/>
    <w:rsid w:val="00D463A5"/>
    <w:rsid w:val="00D470C3"/>
    <w:rsid w:val="00D50F46"/>
    <w:rsid w:val="00D517AD"/>
    <w:rsid w:val="00D52C6C"/>
    <w:rsid w:val="00D54AC3"/>
    <w:rsid w:val="00D55BF1"/>
    <w:rsid w:val="00D56A4F"/>
    <w:rsid w:val="00D56C4B"/>
    <w:rsid w:val="00D57656"/>
    <w:rsid w:val="00D64A44"/>
    <w:rsid w:val="00D66DC6"/>
    <w:rsid w:val="00D67874"/>
    <w:rsid w:val="00D706FD"/>
    <w:rsid w:val="00D71832"/>
    <w:rsid w:val="00D72D48"/>
    <w:rsid w:val="00D72D4E"/>
    <w:rsid w:val="00D7334E"/>
    <w:rsid w:val="00D74B62"/>
    <w:rsid w:val="00D76B3D"/>
    <w:rsid w:val="00D81C65"/>
    <w:rsid w:val="00D840E1"/>
    <w:rsid w:val="00D86003"/>
    <w:rsid w:val="00D86903"/>
    <w:rsid w:val="00D8739C"/>
    <w:rsid w:val="00D87FEC"/>
    <w:rsid w:val="00D91212"/>
    <w:rsid w:val="00D9463F"/>
    <w:rsid w:val="00D970E8"/>
    <w:rsid w:val="00DA1294"/>
    <w:rsid w:val="00DA1425"/>
    <w:rsid w:val="00DA38F2"/>
    <w:rsid w:val="00DA42DE"/>
    <w:rsid w:val="00DA6160"/>
    <w:rsid w:val="00DA7750"/>
    <w:rsid w:val="00DB21AA"/>
    <w:rsid w:val="00DB3A2F"/>
    <w:rsid w:val="00DB7316"/>
    <w:rsid w:val="00DC068C"/>
    <w:rsid w:val="00DC17A4"/>
    <w:rsid w:val="00DD1F03"/>
    <w:rsid w:val="00DD47AF"/>
    <w:rsid w:val="00DE7328"/>
    <w:rsid w:val="00DF1AB4"/>
    <w:rsid w:val="00DF3221"/>
    <w:rsid w:val="00DF5584"/>
    <w:rsid w:val="00DF61A9"/>
    <w:rsid w:val="00DF65B2"/>
    <w:rsid w:val="00DF6603"/>
    <w:rsid w:val="00E0649E"/>
    <w:rsid w:val="00E07505"/>
    <w:rsid w:val="00E16553"/>
    <w:rsid w:val="00E173CD"/>
    <w:rsid w:val="00E202E1"/>
    <w:rsid w:val="00E21E8D"/>
    <w:rsid w:val="00E23EFD"/>
    <w:rsid w:val="00E259F4"/>
    <w:rsid w:val="00E271E0"/>
    <w:rsid w:val="00E2794C"/>
    <w:rsid w:val="00E31C28"/>
    <w:rsid w:val="00E370C4"/>
    <w:rsid w:val="00E41243"/>
    <w:rsid w:val="00E4138C"/>
    <w:rsid w:val="00E41420"/>
    <w:rsid w:val="00E426ED"/>
    <w:rsid w:val="00E43B13"/>
    <w:rsid w:val="00E56A7E"/>
    <w:rsid w:val="00E57397"/>
    <w:rsid w:val="00E57570"/>
    <w:rsid w:val="00E60305"/>
    <w:rsid w:val="00E60ADC"/>
    <w:rsid w:val="00E6356B"/>
    <w:rsid w:val="00E638FD"/>
    <w:rsid w:val="00E63C6A"/>
    <w:rsid w:val="00E63C85"/>
    <w:rsid w:val="00E63FE4"/>
    <w:rsid w:val="00E64EDA"/>
    <w:rsid w:val="00E64F40"/>
    <w:rsid w:val="00E65F1B"/>
    <w:rsid w:val="00E67D58"/>
    <w:rsid w:val="00E73503"/>
    <w:rsid w:val="00E75397"/>
    <w:rsid w:val="00E80AD0"/>
    <w:rsid w:val="00E81E8D"/>
    <w:rsid w:val="00E83D88"/>
    <w:rsid w:val="00E86ADC"/>
    <w:rsid w:val="00E9087C"/>
    <w:rsid w:val="00E909BC"/>
    <w:rsid w:val="00E93198"/>
    <w:rsid w:val="00E9396B"/>
    <w:rsid w:val="00E94700"/>
    <w:rsid w:val="00E94F4E"/>
    <w:rsid w:val="00EA59F2"/>
    <w:rsid w:val="00EA7CBA"/>
    <w:rsid w:val="00EB4C91"/>
    <w:rsid w:val="00EC1F08"/>
    <w:rsid w:val="00EC63AA"/>
    <w:rsid w:val="00EC6BB1"/>
    <w:rsid w:val="00EC6D99"/>
    <w:rsid w:val="00EC7D94"/>
    <w:rsid w:val="00ED03B2"/>
    <w:rsid w:val="00ED3BBD"/>
    <w:rsid w:val="00ED3E3F"/>
    <w:rsid w:val="00ED57EF"/>
    <w:rsid w:val="00EE067F"/>
    <w:rsid w:val="00EE21A8"/>
    <w:rsid w:val="00EE2AB0"/>
    <w:rsid w:val="00EE4443"/>
    <w:rsid w:val="00EE7E05"/>
    <w:rsid w:val="00EF3636"/>
    <w:rsid w:val="00EF3A18"/>
    <w:rsid w:val="00F003F8"/>
    <w:rsid w:val="00F1219F"/>
    <w:rsid w:val="00F157ED"/>
    <w:rsid w:val="00F15D1E"/>
    <w:rsid w:val="00F2020A"/>
    <w:rsid w:val="00F2360D"/>
    <w:rsid w:val="00F248C7"/>
    <w:rsid w:val="00F2572E"/>
    <w:rsid w:val="00F371FC"/>
    <w:rsid w:val="00F37A55"/>
    <w:rsid w:val="00F41C3D"/>
    <w:rsid w:val="00F41DA0"/>
    <w:rsid w:val="00F4421A"/>
    <w:rsid w:val="00F5073F"/>
    <w:rsid w:val="00F530EF"/>
    <w:rsid w:val="00F539C8"/>
    <w:rsid w:val="00F55992"/>
    <w:rsid w:val="00F5655B"/>
    <w:rsid w:val="00F56BB2"/>
    <w:rsid w:val="00F5774C"/>
    <w:rsid w:val="00F61A30"/>
    <w:rsid w:val="00F62581"/>
    <w:rsid w:val="00F6695E"/>
    <w:rsid w:val="00F71FA8"/>
    <w:rsid w:val="00F761AE"/>
    <w:rsid w:val="00F76E1E"/>
    <w:rsid w:val="00F85503"/>
    <w:rsid w:val="00F85AE8"/>
    <w:rsid w:val="00F8698A"/>
    <w:rsid w:val="00F9363D"/>
    <w:rsid w:val="00F96026"/>
    <w:rsid w:val="00FA0CCD"/>
    <w:rsid w:val="00FA1322"/>
    <w:rsid w:val="00FA1AA4"/>
    <w:rsid w:val="00FA4435"/>
    <w:rsid w:val="00FB3611"/>
    <w:rsid w:val="00FB501A"/>
    <w:rsid w:val="00FB581A"/>
    <w:rsid w:val="00FB5AB1"/>
    <w:rsid w:val="00FC0BCE"/>
    <w:rsid w:val="00FC2145"/>
    <w:rsid w:val="00FC5FEE"/>
    <w:rsid w:val="00FC65BE"/>
    <w:rsid w:val="00FC747A"/>
    <w:rsid w:val="00FC7DEE"/>
    <w:rsid w:val="00FD0090"/>
    <w:rsid w:val="00FD0AA1"/>
    <w:rsid w:val="00FD150A"/>
    <w:rsid w:val="00FD430E"/>
    <w:rsid w:val="00FE064F"/>
    <w:rsid w:val="00FE43B3"/>
    <w:rsid w:val="00FF10EC"/>
    <w:rsid w:val="00FF36A9"/>
    <w:rsid w:val="00FF77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68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267B"/>
    <w:pPr>
      <w:spacing w:before="240" w:line="360" w:lineRule="auto"/>
    </w:pPr>
    <w:rPr>
      <w:rFonts w:ascii="Arial" w:hAnsi="Arial"/>
      <w:sz w:val="22"/>
      <w:szCs w:val="24"/>
    </w:rPr>
  </w:style>
  <w:style w:type="paragraph" w:styleId="Heading1">
    <w:name w:val="heading 1"/>
    <w:basedOn w:val="Normal"/>
    <w:next w:val="Normal"/>
    <w:link w:val="Heading1Char"/>
    <w:qFormat/>
    <w:rsid w:val="001B6D49"/>
    <w:pPr>
      <w:pageBreakBefore/>
      <w:spacing w:before="480" w:after="360" w:line="312" w:lineRule="auto"/>
      <w:outlineLvl w:val="0"/>
    </w:pPr>
    <w:rPr>
      <w:sz w:val="40"/>
      <w:szCs w:val="20"/>
      <w:lang w:eastAsia="en-US"/>
    </w:rPr>
  </w:style>
  <w:style w:type="paragraph" w:styleId="Heading2">
    <w:name w:val="heading 2"/>
    <w:basedOn w:val="Normal"/>
    <w:next w:val="Normal"/>
    <w:qFormat/>
    <w:rsid w:val="001B6D49"/>
    <w:pPr>
      <w:keepNext/>
      <w:tabs>
        <w:tab w:val="left" w:pos="180"/>
      </w:tabs>
      <w:spacing w:after="120" w:line="240" w:lineRule="auto"/>
      <w:jc w:val="both"/>
      <w:outlineLvl w:val="1"/>
    </w:pPr>
    <w:rPr>
      <w:b/>
      <w:bCs/>
      <w:sz w:val="28"/>
      <w:szCs w:val="20"/>
      <w:lang w:eastAsia="en-US"/>
    </w:rPr>
  </w:style>
  <w:style w:type="paragraph" w:styleId="Heading3">
    <w:name w:val="heading 3"/>
    <w:basedOn w:val="Normal"/>
    <w:next w:val="Normal"/>
    <w:qFormat/>
    <w:rsid w:val="001B6D49"/>
    <w:pPr>
      <w:tabs>
        <w:tab w:val="left" w:pos="180"/>
      </w:tabs>
      <w:spacing w:after="60" w:line="240" w:lineRule="auto"/>
      <w:jc w:val="both"/>
      <w:outlineLvl w:val="2"/>
    </w:pPr>
    <w:rPr>
      <w:b/>
      <w:bCs/>
      <w:sz w:val="24"/>
      <w:szCs w:val="20"/>
      <w:lang w:eastAsia="en-US"/>
    </w:rPr>
  </w:style>
  <w:style w:type="paragraph" w:styleId="Heading4">
    <w:name w:val="heading 4"/>
    <w:basedOn w:val="Normal"/>
    <w:next w:val="Normal"/>
    <w:qFormat/>
    <w:rsid w:val="001B6D49"/>
    <w:pPr>
      <w:keepNext/>
      <w:spacing w:after="60"/>
      <w:outlineLvl w:val="3"/>
    </w:pPr>
    <w:rPr>
      <w:bCs/>
      <w:sz w:val="24"/>
      <w:szCs w:val="28"/>
    </w:rPr>
  </w:style>
  <w:style w:type="paragraph" w:styleId="Heading5">
    <w:name w:val="heading 5"/>
    <w:basedOn w:val="Normal"/>
    <w:next w:val="Normal"/>
    <w:link w:val="Heading5Char"/>
    <w:semiHidden/>
    <w:unhideWhenUsed/>
    <w:qFormat/>
    <w:rsid w:val="001B6D49"/>
    <w:pPr>
      <w:spacing w:after="60"/>
      <w:outlineLvl w:val="4"/>
    </w:pPr>
    <w:rPr>
      <w:b/>
      <w:bCs/>
      <w:iCs/>
      <w:szCs w:val="26"/>
    </w:rPr>
  </w:style>
  <w:style w:type="paragraph" w:styleId="Heading6">
    <w:name w:val="heading 6"/>
    <w:basedOn w:val="Normal"/>
    <w:qFormat/>
    <w:rsid w:val="001B6D49"/>
    <w:pPr>
      <w:spacing w:before="100" w:beforeAutospacing="1" w:after="100" w:afterAutospacing="1"/>
      <w:outlineLvl w:val="5"/>
    </w:pPr>
    <w:rPr>
      <w:b/>
      <w:bCs/>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B6D49"/>
    <w:rPr>
      <w:rFonts w:ascii="Arial" w:hAnsi="Arial" w:cs="Arial"/>
      <w:color w:val="808080"/>
      <w:sz w:val="40"/>
      <w:szCs w:val="48"/>
      <w:lang w:val="en-AU" w:eastAsia="en-US" w:bidi="ar-SA"/>
    </w:rPr>
  </w:style>
  <w:style w:type="character" w:customStyle="1" w:styleId="Heading5Char">
    <w:name w:val="Heading 5 Char"/>
    <w:link w:val="Heading5"/>
    <w:semiHidden/>
    <w:rsid w:val="001B6D49"/>
    <w:rPr>
      <w:rFonts w:ascii="Arial" w:eastAsia="Times New Roman" w:hAnsi="Arial" w:cs="Times New Roman"/>
      <w:b/>
      <w:bCs/>
      <w:iCs/>
      <w:sz w:val="22"/>
      <w:szCs w:val="26"/>
    </w:rPr>
  </w:style>
  <w:style w:type="paragraph" w:customStyle="1" w:styleId="Guideline">
    <w:name w:val="Guideline"/>
    <w:basedOn w:val="Normal"/>
    <w:qFormat/>
    <w:rsid w:val="009D32C5"/>
    <w:pPr>
      <w:spacing w:before="120" w:after="200"/>
    </w:pPr>
    <w:rPr>
      <w:rFonts w:eastAsia="Calibri"/>
      <w:color w:val="1F4E79" w:themeColor="accent1" w:themeShade="80"/>
      <w:szCs w:val="22"/>
    </w:rPr>
  </w:style>
  <w:style w:type="paragraph" w:customStyle="1" w:styleId="StyleArialJustified">
    <w:name w:val="Style Arial Justified"/>
    <w:basedOn w:val="Normal"/>
    <w:autoRedefine/>
    <w:rsid w:val="006B7C2E"/>
    <w:rPr>
      <w:rFonts w:ascii="Palatino Linotype" w:hAnsi="Palatino Linotype"/>
      <w:color w:val="333399"/>
      <w:szCs w:val="20"/>
    </w:rPr>
  </w:style>
  <w:style w:type="character" w:styleId="Hyperlink">
    <w:name w:val="Hyperlink"/>
    <w:uiPriority w:val="99"/>
    <w:rsid w:val="00707ACF"/>
    <w:rPr>
      <w:color w:val="0000FF"/>
      <w:u w:val="single"/>
    </w:rPr>
  </w:style>
  <w:style w:type="character" w:customStyle="1" w:styleId="contentstyle31">
    <w:name w:val="contentstyle31"/>
    <w:rsid w:val="00707ACF"/>
    <w:rPr>
      <w:strike w:val="0"/>
      <w:dstrike w:val="0"/>
      <w:color w:val="333333"/>
      <w:sz w:val="18"/>
      <w:szCs w:val="18"/>
      <w:u w:val="none"/>
      <w:effect w:val="none"/>
    </w:rPr>
  </w:style>
  <w:style w:type="character" w:customStyle="1" w:styleId="contentstyle21">
    <w:name w:val="contentstyle21"/>
    <w:rsid w:val="00707ACF"/>
    <w:rPr>
      <w:b/>
      <w:bCs/>
      <w:strike w:val="0"/>
      <w:dstrike w:val="0"/>
      <w:color w:val="BF5D05"/>
      <w:sz w:val="17"/>
      <w:szCs w:val="17"/>
      <w:u w:val="none"/>
      <w:effect w:val="none"/>
    </w:rPr>
  </w:style>
  <w:style w:type="paragraph" w:styleId="NormalWeb">
    <w:name w:val="Normal (Web)"/>
    <w:basedOn w:val="Normal"/>
    <w:uiPriority w:val="99"/>
    <w:rsid w:val="00707ACF"/>
    <w:pPr>
      <w:spacing w:before="100" w:beforeAutospacing="1" w:after="100" w:afterAutospacing="1"/>
    </w:pPr>
  </w:style>
  <w:style w:type="paragraph" w:styleId="NormalIndent">
    <w:name w:val="Normal Indent"/>
    <w:basedOn w:val="Normal"/>
    <w:rsid w:val="00707ACF"/>
    <w:pPr>
      <w:ind w:left="720"/>
    </w:pPr>
  </w:style>
  <w:style w:type="paragraph" w:styleId="BodyTextIndent">
    <w:name w:val="Body Text Indent"/>
    <w:basedOn w:val="Normal"/>
    <w:link w:val="BodyTextIndentChar"/>
    <w:rsid w:val="00707ACF"/>
    <w:pPr>
      <w:ind w:left="360"/>
    </w:pPr>
    <w:rPr>
      <w:rFonts w:ascii="Century Gothic" w:hAnsi="Century Gothic"/>
      <w:szCs w:val="20"/>
      <w:lang w:val="en-US" w:eastAsia="en-US"/>
    </w:rPr>
  </w:style>
  <w:style w:type="character" w:customStyle="1" w:styleId="BodyTextIndentChar">
    <w:name w:val="Body Text Indent Char"/>
    <w:link w:val="BodyTextIndent"/>
    <w:rsid w:val="001B6D49"/>
    <w:rPr>
      <w:rFonts w:ascii="Century Gothic" w:hAnsi="Century Gothic"/>
      <w:sz w:val="22"/>
      <w:lang w:val="en-US" w:eastAsia="en-US"/>
    </w:rPr>
  </w:style>
  <w:style w:type="character" w:styleId="Strong">
    <w:name w:val="Strong"/>
    <w:qFormat/>
    <w:rsid w:val="00707ACF"/>
    <w:rPr>
      <w:rFonts w:ascii="Trebuchet MS" w:hAnsi="Trebuchet MS"/>
      <w:b/>
      <w:bCs/>
      <w:sz w:val="24"/>
    </w:rPr>
  </w:style>
  <w:style w:type="character" w:styleId="Emphasis">
    <w:name w:val="Emphasis"/>
    <w:qFormat/>
    <w:rsid w:val="00707ACF"/>
    <w:rPr>
      <w:i/>
      <w:iCs/>
    </w:rPr>
  </w:style>
  <w:style w:type="paragraph" w:styleId="BalloonText">
    <w:name w:val="Balloon Text"/>
    <w:basedOn w:val="Normal"/>
    <w:semiHidden/>
    <w:rsid w:val="00707ACF"/>
    <w:rPr>
      <w:rFonts w:ascii="Tahoma" w:hAnsi="Tahoma" w:cs="Tahoma"/>
      <w:sz w:val="16"/>
      <w:szCs w:val="16"/>
    </w:rPr>
  </w:style>
  <w:style w:type="character" w:styleId="CommentReference">
    <w:name w:val="annotation reference"/>
    <w:semiHidden/>
    <w:rsid w:val="00707ACF"/>
    <w:rPr>
      <w:sz w:val="16"/>
      <w:szCs w:val="16"/>
    </w:rPr>
  </w:style>
  <w:style w:type="paragraph" w:styleId="CommentText">
    <w:name w:val="annotation text"/>
    <w:basedOn w:val="Normal"/>
    <w:semiHidden/>
    <w:rsid w:val="00707ACF"/>
    <w:rPr>
      <w:sz w:val="20"/>
      <w:szCs w:val="20"/>
    </w:rPr>
  </w:style>
  <w:style w:type="paragraph" w:styleId="CommentSubject">
    <w:name w:val="annotation subject"/>
    <w:basedOn w:val="CommentText"/>
    <w:next w:val="CommentText"/>
    <w:semiHidden/>
    <w:rsid w:val="00707ACF"/>
    <w:rPr>
      <w:b/>
      <w:bCs/>
    </w:rPr>
  </w:style>
  <w:style w:type="paragraph" w:styleId="Header">
    <w:name w:val="header"/>
    <w:basedOn w:val="Normal"/>
    <w:rsid w:val="0063465F"/>
    <w:pPr>
      <w:tabs>
        <w:tab w:val="center" w:pos="4153"/>
        <w:tab w:val="right" w:pos="8306"/>
      </w:tabs>
      <w:spacing w:before="120"/>
    </w:pPr>
  </w:style>
  <w:style w:type="paragraph" w:styleId="Footer">
    <w:name w:val="footer"/>
    <w:basedOn w:val="Normal"/>
    <w:rsid w:val="0063465F"/>
    <w:pPr>
      <w:tabs>
        <w:tab w:val="center" w:pos="4153"/>
        <w:tab w:val="right" w:pos="8306"/>
      </w:tabs>
      <w:spacing w:before="0"/>
    </w:pPr>
  </w:style>
  <w:style w:type="character" w:styleId="PageNumber">
    <w:name w:val="page number"/>
    <w:basedOn w:val="DefaultParagraphFont"/>
    <w:rsid w:val="00707ACF"/>
  </w:style>
  <w:style w:type="paragraph" w:customStyle="1" w:styleId="BodyText1">
    <w:name w:val="Body Text1"/>
    <w:link w:val="BodytextChar"/>
    <w:rsid w:val="002A02E2"/>
    <w:rPr>
      <w:rFonts w:ascii="Palatino Linotype" w:hAnsi="Palatino Linotype"/>
      <w:sz w:val="24"/>
    </w:rPr>
  </w:style>
  <w:style w:type="character" w:customStyle="1" w:styleId="BodytextChar">
    <w:name w:val="Body text Char"/>
    <w:link w:val="BodyText1"/>
    <w:rsid w:val="0053275E"/>
    <w:rPr>
      <w:rFonts w:ascii="Palatino Linotype" w:hAnsi="Palatino Linotype"/>
      <w:sz w:val="24"/>
      <w:lang w:val="en-AU" w:eastAsia="en-AU" w:bidi="ar-SA"/>
    </w:rPr>
  </w:style>
  <w:style w:type="paragraph" w:styleId="DocumentMap">
    <w:name w:val="Document Map"/>
    <w:basedOn w:val="Normal"/>
    <w:semiHidden/>
    <w:rsid w:val="006F5D47"/>
    <w:pPr>
      <w:shd w:val="clear" w:color="auto" w:fill="000080"/>
    </w:pPr>
    <w:rPr>
      <w:rFonts w:ascii="Tahoma" w:hAnsi="Tahoma" w:cs="Tahoma"/>
      <w:sz w:val="20"/>
      <w:szCs w:val="20"/>
    </w:rPr>
  </w:style>
  <w:style w:type="paragraph" w:styleId="TOC1">
    <w:name w:val="toc 1"/>
    <w:basedOn w:val="Normal"/>
    <w:next w:val="Normal"/>
    <w:autoRedefine/>
    <w:uiPriority w:val="39"/>
    <w:qFormat/>
    <w:rsid w:val="001D511B"/>
    <w:pPr>
      <w:tabs>
        <w:tab w:val="right" w:leader="dot" w:pos="9639"/>
      </w:tabs>
      <w:spacing w:before="120" w:line="240" w:lineRule="auto"/>
    </w:pPr>
  </w:style>
  <w:style w:type="paragraph" w:customStyle="1" w:styleId="Default">
    <w:name w:val="Default"/>
    <w:rsid w:val="0000282F"/>
    <w:pPr>
      <w:autoSpaceDE w:val="0"/>
      <w:autoSpaceDN w:val="0"/>
      <w:adjustRightInd w:val="0"/>
    </w:pPr>
    <w:rPr>
      <w:rFonts w:ascii="Arial Narrow" w:hAnsi="Arial Narrow" w:cs="Arial Narrow"/>
      <w:color w:val="000000"/>
      <w:sz w:val="24"/>
      <w:szCs w:val="24"/>
    </w:rPr>
  </w:style>
  <w:style w:type="character" w:styleId="FollowedHyperlink">
    <w:name w:val="FollowedHyperlink"/>
    <w:rsid w:val="00AD3826"/>
    <w:rPr>
      <w:color w:val="800080"/>
      <w:u w:val="single"/>
    </w:rPr>
  </w:style>
  <w:style w:type="paragraph" w:customStyle="1" w:styleId="BodyText2">
    <w:name w:val="Body Text2"/>
    <w:basedOn w:val="Normal"/>
    <w:rsid w:val="00ED3BBD"/>
    <w:rPr>
      <w:rFonts w:ascii="Calibri" w:hAnsi="Calibri"/>
    </w:rPr>
  </w:style>
  <w:style w:type="paragraph" w:customStyle="1" w:styleId="HeadingNoTOC">
    <w:name w:val="Heading NoTOC"/>
    <w:basedOn w:val="Normal"/>
    <w:next w:val="Normal"/>
    <w:rsid w:val="001B6D49"/>
    <w:rPr>
      <w:rFonts w:cs="Arial"/>
      <w:sz w:val="28"/>
      <w:szCs w:val="48"/>
    </w:rPr>
  </w:style>
  <w:style w:type="paragraph" w:styleId="Title">
    <w:name w:val="Title"/>
    <w:basedOn w:val="Normal"/>
    <w:next w:val="Normal"/>
    <w:link w:val="TitleChar"/>
    <w:qFormat/>
    <w:rsid w:val="0017267B"/>
    <w:pPr>
      <w:spacing w:after="60"/>
      <w:jc w:val="center"/>
      <w:outlineLvl w:val="0"/>
    </w:pPr>
    <w:rPr>
      <w:rFonts w:eastAsiaTheme="majorEastAsia" w:cs="Arial"/>
      <w:b/>
      <w:bCs/>
      <w:kern w:val="28"/>
      <w:sz w:val="40"/>
      <w:szCs w:val="40"/>
    </w:rPr>
  </w:style>
  <w:style w:type="character" w:customStyle="1" w:styleId="TitleChar">
    <w:name w:val="Title Char"/>
    <w:basedOn w:val="DefaultParagraphFont"/>
    <w:link w:val="Title"/>
    <w:rsid w:val="0017267B"/>
    <w:rPr>
      <w:rFonts w:ascii="Arial" w:eastAsiaTheme="majorEastAsia" w:hAnsi="Arial" w:cs="Arial"/>
      <w:b/>
      <w:bCs/>
      <w:kern w:val="28"/>
      <w:sz w:val="40"/>
      <w:szCs w:val="40"/>
    </w:rPr>
  </w:style>
  <w:style w:type="paragraph" w:customStyle="1" w:styleId="checklistbullet">
    <w:name w:val="checklist bullet"/>
    <w:basedOn w:val="Normal"/>
    <w:rsid w:val="00EC63AA"/>
    <w:pPr>
      <w:numPr>
        <w:numId w:val="3"/>
      </w:numPr>
    </w:pPr>
  </w:style>
  <w:style w:type="paragraph" w:customStyle="1" w:styleId="Bulleted2">
    <w:name w:val="Bulleted 2"/>
    <w:basedOn w:val="BodyText1"/>
    <w:rsid w:val="009B6824"/>
    <w:pPr>
      <w:numPr>
        <w:numId w:val="2"/>
      </w:numPr>
      <w:tabs>
        <w:tab w:val="clear" w:pos="720"/>
        <w:tab w:val="num" w:pos="1440"/>
      </w:tabs>
      <w:ind w:left="1440"/>
    </w:pPr>
  </w:style>
  <w:style w:type="paragraph" w:styleId="NoSpacing">
    <w:name w:val="No Spacing"/>
    <w:qFormat/>
    <w:rsid w:val="00A2194F"/>
    <w:rPr>
      <w:rFonts w:ascii="Calibri" w:eastAsia="Calibri" w:hAnsi="Calibri"/>
      <w:sz w:val="22"/>
      <w:szCs w:val="22"/>
      <w:lang w:eastAsia="en-US"/>
    </w:rPr>
  </w:style>
  <w:style w:type="paragraph" w:styleId="TOCHeading">
    <w:name w:val="TOC Heading"/>
    <w:basedOn w:val="Heading1"/>
    <w:next w:val="Normal"/>
    <w:uiPriority w:val="39"/>
    <w:semiHidden/>
    <w:unhideWhenUsed/>
    <w:qFormat/>
    <w:rsid w:val="00CB4CE9"/>
    <w:pPr>
      <w:keepNext/>
      <w:keepLines/>
      <w:pageBreakBefore w:val="0"/>
      <w:spacing w:after="0" w:line="276" w:lineRule="auto"/>
      <w:outlineLvl w:val="9"/>
    </w:pPr>
    <w:rPr>
      <w:rFonts w:ascii="Cambria" w:eastAsia="MS Gothic" w:hAnsi="Cambria"/>
      <w:b/>
      <w:bCs/>
      <w:color w:val="365F91"/>
      <w:sz w:val="28"/>
      <w:szCs w:val="28"/>
      <w:lang w:val="en-US" w:eastAsia="ja-JP"/>
    </w:rPr>
  </w:style>
  <w:style w:type="paragraph" w:styleId="TOC2">
    <w:name w:val="toc 2"/>
    <w:basedOn w:val="Normal"/>
    <w:next w:val="Normal"/>
    <w:autoRedefine/>
    <w:uiPriority w:val="39"/>
    <w:qFormat/>
    <w:rsid w:val="001D511B"/>
    <w:pPr>
      <w:tabs>
        <w:tab w:val="right" w:leader="dot" w:pos="9629"/>
      </w:tabs>
      <w:spacing w:before="120" w:line="240" w:lineRule="auto"/>
      <w:ind w:left="238"/>
    </w:pPr>
  </w:style>
  <w:style w:type="paragraph" w:styleId="TOC3">
    <w:name w:val="toc 3"/>
    <w:basedOn w:val="Normal"/>
    <w:next w:val="Normal"/>
    <w:autoRedefine/>
    <w:uiPriority w:val="39"/>
    <w:unhideWhenUsed/>
    <w:qFormat/>
    <w:rsid w:val="00CB4CE9"/>
    <w:pPr>
      <w:spacing w:after="100" w:line="276" w:lineRule="auto"/>
      <w:ind w:left="440"/>
    </w:pPr>
    <w:rPr>
      <w:rFonts w:ascii="Calibri" w:eastAsia="MS Mincho" w:hAnsi="Calibri" w:cs="Arial"/>
      <w:szCs w:val="22"/>
      <w:lang w:val="en-US" w:eastAsia="ja-JP"/>
    </w:rPr>
  </w:style>
  <w:style w:type="table" w:styleId="TableGrid">
    <w:name w:val="Table Grid"/>
    <w:basedOn w:val="TableNormal"/>
    <w:rsid w:val="009B15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213687"/>
    <w:rPr>
      <w:rFonts w:ascii="Calibri" w:hAnsi="Calibri"/>
      <w:szCs w:val="21"/>
    </w:rPr>
  </w:style>
  <w:style w:type="character" w:customStyle="1" w:styleId="PlainTextChar">
    <w:name w:val="Plain Text Char"/>
    <w:link w:val="PlainText"/>
    <w:uiPriority w:val="99"/>
    <w:rsid w:val="00213687"/>
    <w:rPr>
      <w:rFonts w:ascii="Calibri" w:hAnsi="Calibri"/>
      <w:sz w:val="22"/>
      <w:szCs w:val="21"/>
    </w:rPr>
  </w:style>
  <w:style w:type="paragraph" w:customStyle="1" w:styleId="TableHeader">
    <w:name w:val="Table Header"/>
    <w:basedOn w:val="Normal"/>
    <w:qFormat/>
    <w:rsid w:val="00812FCE"/>
    <w:pPr>
      <w:spacing w:after="200" w:line="276" w:lineRule="auto"/>
    </w:pPr>
    <w:rPr>
      <w:b/>
    </w:rPr>
  </w:style>
  <w:style w:type="paragraph" w:customStyle="1" w:styleId="TableText">
    <w:name w:val="Table Text"/>
    <w:basedOn w:val="Normal"/>
    <w:qFormat/>
    <w:rsid w:val="00812FCE"/>
    <w:rPr>
      <w:rFonts w:eastAsia="Calibri"/>
    </w:rPr>
  </w:style>
  <w:style w:type="paragraph" w:styleId="ListParagraph">
    <w:name w:val="List Paragraph"/>
    <w:basedOn w:val="Normal"/>
    <w:uiPriority w:val="34"/>
    <w:qFormat/>
    <w:rsid w:val="00AB26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267B"/>
    <w:pPr>
      <w:spacing w:before="240" w:line="360" w:lineRule="auto"/>
    </w:pPr>
    <w:rPr>
      <w:rFonts w:ascii="Arial" w:hAnsi="Arial"/>
      <w:sz w:val="22"/>
      <w:szCs w:val="24"/>
    </w:rPr>
  </w:style>
  <w:style w:type="paragraph" w:styleId="Heading1">
    <w:name w:val="heading 1"/>
    <w:basedOn w:val="Normal"/>
    <w:next w:val="Normal"/>
    <w:link w:val="Heading1Char"/>
    <w:qFormat/>
    <w:rsid w:val="001B6D49"/>
    <w:pPr>
      <w:pageBreakBefore/>
      <w:spacing w:before="480" w:after="360" w:line="312" w:lineRule="auto"/>
      <w:outlineLvl w:val="0"/>
    </w:pPr>
    <w:rPr>
      <w:sz w:val="40"/>
      <w:szCs w:val="20"/>
      <w:lang w:eastAsia="en-US"/>
    </w:rPr>
  </w:style>
  <w:style w:type="paragraph" w:styleId="Heading2">
    <w:name w:val="heading 2"/>
    <w:basedOn w:val="Normal"/>
    <w:next w:val="Normal"/>
    <w:qFormat/>
    <w:rsid w:val="001B6D49"/>
    <w:pPr>
      <w:keepNext/>
      <w:tabs>
        <w:tab w:val="left" w:pos="180"/>
      </w:tabs>
      <w:spacing w:after="120" w:line="240" w:lineRule="auto"/>
      <w:jc w:val="both"/>
      <w:outlineLvl w:val="1"/>
    </w:pPr>
    <w:rPr>
      <w:b/>
      <w:bCs/>
      <w:sz w:val="28"/>
      <w:szCs w:val="20"/>
      <w:lang w:eastAsia="en-US"/>
    </w:rPr>
  </w:style>
  <w:style w:type="paragraph" w:styleId="Heading3">
    <w:name w:val="heading 3"/>
    <w:basedOn w:val="Normal"/>
    <w:next w:val="Normal"/>
    <w:qFormat/>
    <w:rsid w:val="001B6D49"/>
    <w:pPr>
      <w:tabs>
        <w:tab w:val="left" w:pos="180"/>
      </w:tabs>
      <w:spacing w:after="60" w:line="240" w:lineRule="auto"/>
      <w:jc w:val="both"/>
      <w:outlineLvl w:val="2"/>
    </w:pPr>
    <w:rPr>
      <w:b/>
      <w:bCs/>
      <w:sz w:val="24"/>
      <w:szCs w:val="20"/>
      <w:lang w:eastAsia="en-US"/>
    </w:rPr>
  </w:style>
  <w:style w:type="paragraph" w:styleId="Heading4">
    <w:name w:val="heading 4"/>
    <w:basedOn w:val="Normal"/>
    <w:next w:val="Normal"/>
    <w:qFormat/>
    <w:rsid w:val="001B6D49"/>
    <w:pPr>
      <w:keepNext/>
      <w:spacing w:after="60"/>
      <w:outlineLvl w:val="3"/>
    </w:pPr>
    <w:rPr>
      <w:bCs/>
      <w:sz w:val="24"/>
      <w:szCs w:val="28"/>
    </w:rPr>
  </w:style>
  <w:style w:type="paragraph" w:styleId="Heading5">
    <w:name w:val="heading 5"/>
    <w:basedOn w:val="Normal"/>
    <w:next w:val="Normal"/>
    <w:link w:val="Heading5Char"/>
    <w:semiHidden/>
    <w:unhideWhenUsed/>
    <w:qFormat/>
    <w:rsid w:val="001B6D49"/>
    <w:pPr>
      <w:spacing w:after="60"/>
      <w:outlineLvl w:val="4"/>
    </w:pPr>
    <w:rPr>
      <w:b/>
      <w:bCs/>
      <w:iCs/>
      <w:szCs w:val="26"/>
    </w:rPr>
  </w:style>
  <w:style w:type="paragraph" w:styleId="Heading6">
    <w:name w:val="heading 6"/>
    <w:basedOn w:val="Normal"/>
    <w:qFormat/>
    <w:rsid w:val="001B6D49"/>
    <w:pPr>
      <w:spacing w:before="100" w:beforeAutospacing="1" w:after="100" w:afterAutospacing="1"/>
      <w:outlineLvl w:val="5"/>
    </w:pPr>
    <w:rPr>
      <w:b/>
      <w:bCs/>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B6D49"/>
    <w:rPr>
      <w:rFonts w:ascii="Arial" w:hAnsi="Arial" w:cs="Arial"/>
      <w:color w:val="808080"/>
      <w:sz w:val="40"/>
      <w:szCs w:val="48"/>
      <w:lang w:val="en-AU" w:eastAsia="en-US" w:bidi="ar-SA"/>
    </w:rPr>
  </w:style>
  <w:style w:type="character" w:customStyle="1" w:styleId="Heading5Char">
    <w:name w:val="Heading 5 Char"/>
    <w:link w:val="Heading5"/>
    <w:semiHidden/>
    <w:rsid w:val="001B6D49"/>
    <w:rPr>
      <w:rFonts w:ascii="Arial" w:eastAsia="Times New Roman" w:hAnsi="Arial" w:cs="Times New Roman"/>
      <w:b/>
      <w:bCs/>
      <w:iCs/>
      <w:sz w:val="22"/>
      <w:szCs w:val="26"/>
    </w:rPr>
  </w:style>
  <w:style w:type="paragraph" w:customStyle="1" w:styleId="Guideline">
    <w:name w:val="Guideline"/>
    <w:basedOn w:val="Normal"/>
    <w:qFormat/>
    <w:rsid w:val="009D32C5"/>
    <w:pPr>
      <w:spacing w:before="120" w:after="200"/>
    </w:pPr>
    <w:rPr>
      <w:rFonts w:eastAsia="Calibri"/>
      <w:color w:val="1F4E79" w:themeColor="accent1" w:themeShade="80"/>
      <w:szCs w:val="22"/>
    </w:rPr>
  </w:style>
  <w:style w:type="paragraph" w:customStyle="1" w:styleId="StyleArialJustified">
    <w:name w:val="Style Arial Justified"/>
    <w:basedOn w:val="Normal"/>
    <w:autoRedefine/>
    <w:rsid w:val="006B7C2E"/>
    <w:rPr>
      <w:rFonts w:ascii="Palatino Linotype" w:hAnsi="Palatino Linotype"/>
      <w:color w:val="333399"/>
      <w:szCs w:val="20"/>
    </w:rPr>
  </w:style>
  <w:style w:type="character" w:styleId="Hyperlink">
    <w:name w:val="Hyperlink"/>
    <w:uiPriority w:val="99"/>
    <w:rsid w:val="00707ACF"/>
    <w:rPr>
      <w:color w:val="0000FF"/>
      <w:u w:val="single"/>
    </w:rPr>
  </w:style>
  <w:style w:type="character" w:customStyle="1" w:styleId="contentstyle31">
    <w:name w:val="contentstyle31"/>
    <w:rsid w:val="00707ACF"/>
    <w:rPr>
      <w:strike w:val="0"/>
      <w:dstrike w:val="0"/>
      <w:color w:val="333333"/>
      <w:sz w:val="18"/>
      <w:szCs w:val="18"/>
      <w:u w:val="none"/>
      <w:effect w:val="none"/>
    </w:rPr>
  </w:style>
  <w:style w:type="character" w:customStyle="1" w:styleId="contentstyle21">
    <w:name w:val="contentstyle21"/>
    <w:rsid w:val="00707ACF"/>
    <w:rPr>
      <w:b/>
      <w:bCs/>
      <w:strike w:val="0"/>
      <w:dstrike w:val="0"/>
      <w:color w:val="BF5D05"/>
      <w:sz w:val="17"/>
      <w:szCs w:val="17"/>
      <w:u w:val="none"/>
      <w:effect w:val="none"/>
    </w:rPr>
  </w:style>
  <w:style w:type="paragraph" w:styleId="NormalWeb">
    <w:name w:val="Normal (Web)"/>
    <w:basedOn w:val="Normal"/>
    <w:uiPriority w:val="99"/>
    <w:rsid w:val="00707ACF"/>
    <w:pPr>
      <w:spacing w:before="100" w:beforeAutospacing="1" w:after="100" w:afterAutospacing="1"/>
    </w:pPr>
  </w:style>
  <w:style w:type="paragraph" w:styleId="NormalIndent">
    <w:name w:val="Normal Indent"/>
    <w:basedOn w:val="Normal"/>
    <w:rsid w:val="00707ACF"/>
    <w:pPr>
      <w:ind w:left="720"/>
    </w:pPr>
  </w:style>
  <w:style w:type="paragraph" w:styleId="BodyTextIndent">
    <w:name w:val="Body Text Indent"/>
    <w:basedOn w:val="Normal"/>
    <w:link w:val="BodyTextIndentChar"/>
    <w:rsid w:val="00707ACF"/>
    <w:pPr>
      <w:ind w:left="360"/>
    </w:pPr>
    <w:rPr>
      <w:rFonts w:ascii="Century Gothic" w:hAnsi="Century Gothic"/>
      <w:szCs w:val="20"/>
      <w:lang w:val="en-US" w:eastAsia="en-US"/>
    </w:rPr>
  </w:style>
  <w:style w:type="character" w:customStyle="1" w:styleId="BodyTextIndentChar">
    <w:name w:val="Body Text Indent Char"/>
    <w:link w:val="BodyTextIndent"/>
    <w:rsid w:val="001B6D49"/>
    <w:rPr>
      <w:rFonts w:ascii="Century Gothic" w:hAnsi="Century Gothic"/>
      <w:sz w:val="22"/>
      <w:lang w:val="en-US" w:eastAsia="en-US"/>
    </w:rPr>
  </w:style>
  <w:style w:type="character" w:styleId="Strong">
    <w:name w:val="Strong"/>
    <w:qFormat/>
    <w:rsid w:val="00707ACF"/>
    <w:rPr>
      <w:rFonts w:ascii="Trebuchet MS" w:hAnsi="Trebuchet MS"/>
      <w:b/>
      <w:bCs/>
      <w:sz w:val="24"/>
    </w:rPr>
  </w:style>
  <w:style w:type="character" w:styleId="Emphasis">
    <w:name w:val="Emphasis"/>
    <w:qFormat/>
    <w:rsid w:val="00707ACF"/>
    <w:rPr>
      <w:i/>
      <w:iCs/>
    </w:rPr>
  </w:style>
  <w:style w:type="paragraph" w:styleId="BalloonText">
    <w:name w:val="Balloon Text"/>
    <w:basedOn w:val="Normal"/>
    <w:semiHidden/>
    <w:rsid w:val="00707ACF"/>
    <w:rPr>
      <w:rFonts w:ascii="Tahoma" w:hAnsi="Tahoma" w:cs="Tahoma"/>
      <w:sz w:val="16"/>
      <w:szCs w:val="16"/>
    </w:rPr>
  </w:style>
  <w:style w:type="character" w:styleId="CommentReference">
    <w:name w:val="annotation reference"/>
    <w:semiHidden/>
    <w:rsid w:val="00707ACF"/>
    <w:rPr>
      <w:sz w:val="16"/>
      <w:szCs w:val="16"/>
    </w:rPr>
  </w:style>
  <w:style w:type="paragraph" w:styleId="CommentText">
    <w:name w:val="annotation text"/>
    <w:basedOn w:val="Normal"/>
    <w:semiHidden/>
    <w:rsid w:val="00707ACF"/>
    <w:rPr>
      <w:sz w:val="20"/>
      <w:szCs w:val="20"/>
    </w:rPr>
  </w:style>
  <w:style w:type="paragraph" w:styleId="CommentSubject">
    <w:name w:val="annotation subject"/>
    <w:basedOn w:val="CommentText"/>
    <w:next w:val="CommentText"/>
    <w:semiHidden/>
    <w:rsid w:val="00707ACF"/>
    <w:rPr>
      <w:b/>
      <w:bCs/>
    </w:rPr>
  </w:style>
  <w:style w:type="paragraph" w:styleId="Header">
    <w:name w:val="header"/>
    <w:basedOn w:val="Normal"/>
    <w:rsid w:val="0063465F"/>
    <w:pPr>
      <w:tabs>
        <w:tab w:val="center" w:pos="4153"/>
        <w:tab w:val="right" w:pos="8306"/>
      </w:tabs>
      <w:spacing w:before="120"/>
    </w:pPr>
  </w:style>
  <w:style w:type="paragraph" w:styleId="Footer">
    <w:name w:val="footer"/>
    <w:basedOn w:val="Normal"/>
    <w:rsid w:val="0063465F"/>
    <w:pPr>
      <w:tabs>
        <w:tab w:val="center" w:pos="4153"/>
        <w:tab w:val="right" w:pos="8306"/>
      </w:tabs>
      <w:spacing w:before="0"/>
    </w:pPr>
  </w:style>
  <w:style w:type="character" w:styleId="PageNumber">
    <w:name w:val="page number"/>
    <w:basedOn w:val="DefaultParagraphFont"/>
    <w:rsid w:val="00707ACF"/>
  </w:style>
  <w:style w:type="paragraph" w:customStyle="1" w:styleId="BodyText1">
    <w:name w:val="Body Text1"/>
    <w:link w:val="BodytextChar"/>
    <w:rsid w:val="002A02E2"/>
    <w:rPr>
      <w:rFonts w:ascii="Palatino Linotype" w:hAnsi="Palatino Linotype"/>
      <w:sz w:val="24"/>
    </w:rPr>
  </w:style>
  <w:style w:type="character" w:customStyle="1" w:styleId="BodytextChar">
    <w:name w:val="Body text Char"/>
    <w:link w:val="BodyText1"/>
    <w:rsid w:val="0053275E"/>
    <w:rPr>
      <w:rFonts w:ascii="Palatino Linotype" w:hAnsi="Palatino Linotype"/>
      <w:sz w:val="24"/>
      <w:lang w:val="en-AU" w:eastAsia="en-AU" w:bidi="ar-SA"/>
    </w:rPr>
  </w:style>
  <w:style w:type="paragraph" w:styleId="DocumentMap">
    <w:name w:val="Document Map"/>
    <w:basedOn w:val="Normal"/>
    <w:semiHidden/>
    <w:rsid w:val="006F5D47"/>
    <w:pPr>
      <w:shd w:val="clear" w:color="auto" w:fill="000080"/>
    </w:pPr>
    <w:rPr>
      <w:rFonts w:ascii="Tahoma" w:hAnsi="Tahoma" w:cs="Tahoma"/>
      <w:sz w:val="20"/>
      <w:szCs w:val="20"/>
    </w:rPr>
  </w:style>
  <w:style w:type="paragraph" w:styleId="TOC1">
    <w:name w:val="toc 1"/>
    <w:basedOn w:val="Normal"/>
    <w:next w:val="Normal"/>
    <w:autoRedefine/>
    <w:uiPriority w:val="39"/>
    <w:qFormat/>
    <w:rsid w:val="001D511B"/>
    <w:pPr>
      <w:tabs>
        <w:tab w:val="right" w:leader="dot" w:pos="9639"/>
      </w:tabs>
      <w:spacing w:before="120" w:line="240" w:lineRule="auto"/>
    </w:pPr>
  </w:style>
  <w:style w:type="paragraph" w:customStyle="1" w:styleId="Default">
    <w:name w:val="Default"/>
    <w:rsid w:val="0000282F"/>
    <w:pPr>
      <w:autoSpaceDE w:val="0"/>
      <w:autoSpaceDN w:val="0"/>
      <w:adjustRightInd w:val="0"/>
    </w:pPr>
    <w:rPr>
      <w:rFonts w:ascii="Arial Narrow" w:hAnsi="Arial Narrow" w:cs="Arial Narrow"/>
      <w:color w:val="000000"/>
      <w:sz w:val="24"/>
      <w:szCs w:val="24"/>
    </w:rPr>
  </w:style>
  <w:style w:type="character" w:styleId="FollowedHyperlink">
    <w:name w:val="FollowedHyperlink"/>
    <w:rsid w:val="00AD3826"/>
    <w:rPr>
      <w:color w:val="800080"/>
      <w:u w:val="single"/>
    </w:rPr>
  </w:style>
  <w:style w:type="paragraph" w:customStyle="1" w:styleId="BodyText2">
    <w:name w:val="Body Text2"/>
    <w:basedOn w:val="Normal"/>
    <w:rsid w:val="00ED3BBD"/>
    <w:rPr>
      <w:rFonts w:ascii="Calibri" w:hAnsi="Calibri"/>
    </w:rPr>
  </w:style>
  <w:style w:type="paragraph" w:customStyle="1" w:styleId="HeadingNoTOC">
    <w:name w:val="Heading NoTOC"/>
    <w:basedOn w:val="Normal"/>
    <w:next w:val="Normal"/>
    <w:rsid w:val="001B6D49"/>
    <w:rPr>
      <w:rFonts w:cs="Arial"/>
      <w:sz w:val="28"/>
      <w:szCs w:val="48"/>
    </w:rPr>
  </w:style>
  <w:style w:type="paragraph" w:styleId="Title">
    <w:name w:val="Title"/>
    <w:basedOn w:val="Normal"/>
    <w:next w:val="Normal"/>
    <w:link w:val="TitleChar"/>
    <w:qFormat/>
    <w:rsid w:val="0017267B"/>
    <w:pPr>
      <w:spacing w:after="60"/>
      <w:jc w:val="center"/>
      <w:outlineLvl w:val="0"/>
    </w:pPr>
    <w:rPr>
      <w:rFonts w:eastAsiaTheme="majorEastAsia" w:cs="Arial"/>
      <w:b/>
      <w:bCs/>
      <w:kern w:val="28"/>
      <w:sz w:val="40"/>
      <w:szCs w:val="40"/>
    </w:rPr>
  </w:style>
  <w:style w:type="character" w:customStyle="1" w:styleId="TitleChar">
    <w:name w:val="Title Char"/>
    <w:basedOn w:val="DefaultParagraphFont"/>
    <w:link w:val="Title"/>
    <w:rsid w:val="0017267B"/>
    <w:rPr>
      <w:rFonts w:ascii="Arial" w:eastAsiaTheme="majorEastAsia" w:hAnsi="Arial" w:cs="Arial"/>
      <w:b/>
      <w:bCs/>
      <w:kern w:val="28"/>
      <w:sz w:val="40"/>
      <w:szCs w:val="40"/>
    </w:rPr>
  </w:style>
  <w:style w:type="paragraph" w:customStyle="1" w:styleId="checklistbullet">
    <w:name w:val="checklist bullet"/>
    <w:basedOn w:val="Normal"/>
    <w:rsid w:val="00EC63AA"/>
    <w:pPr>
      <w:numPr>
        <w:numId w:val="3"/>
      </w:numPr>
    </w:pPr>
  </w:style>
  <w:style w:type="paragraph" w:customStyle="1" w:styleId="Bulleted2">
    <w:name w:val="Bulleted 2"/>
    <w:basedOn w:val="BodyText1"/>
    <w:rsid w:val="009B6824"/>
    <w:pPr>
      <w:numPr>
        <w:numId w:val="2"/>
      </w:numPr>
      <w:tabs>
        <w:tab w:val="clear" w:pos="720"/>
        <w:tab w:val="num" w:pos="1440"/>
      </w:tabs>
      <w:ind w:left="1440"/>
    </w:pPr>
  </w:style>
  <w:style w:type="paragraph" w:styleId="NoSpacing">
    <w:name w:val="No Spacing"/>
    <w:qFormat/>
    <w:rsid w:val="00A2194F"/>
    <w:rPr>
      <w:rFonts w:ascii="Calibri" w:eastAsia="Calibri" w:hAnsi="Calibri"/>
      <w:sz w:val="22"/>
      <w:szCs w:val="22"/>
      <w:lang w:eastAsia="en-US"/>
    </w:rPr>
  </w:style>
  <w:style w:type="paragraph" w:styleId="TOCHeading">
    <w:name w:val="TOC Heading"/>
    <w:basedOn w:val="Heading1"/>
    <w:next w:val="Normal"/>
    <w:uiPriority w:val="39"/>
    <w:semiHidden/>
    <w:unhideWhenUsed/>
    <w:qFormat/>
    <w:rsid w:val="00CB4CE9"/>
    <w:pPr>
      <w:keepNext/>
      <w:keepLines/>
      <w:pageBreakBefore w:val="0"/>
      <w:spacing w:after="0" w:line="276" w:lineRule="auto"/>
      <w:outlineLvl w:val="9"/>
    </w:pPr>
    <w:rPr>
      <w:rFonts w:ascii="Cambria" w:eastAsia="MS Gothic" w:hAnsi="Cambria"/>
      <w:b/>
      <w:bCs/>
      <w:color w:val="365F91"/>
      <w:sz w:val="28"/>
      <w:szCs w:val="28"/>
      <w:lang w:val="en-US" w:eastAsia="ja-JP"/>
    </w:rPr>
  </w:style>
  <w:style w:type="paragraph" w:styleId="TOC2">
    <w:name w:val="toc 2"/>
    <w:basedOn w:val="Normal"/>
    <w:next w:val="Normal"/>
    <w:autoRedefine/>
    <w:uiPriority w:val="39"/>
    <w:qFormat/>
    <w:rsid w:val="001D511B"/>
    <w:pPr>
      <w:tabs>
        <w:tab w:val="right" w:leader="dot" w:pos="9629"/>
      </w:tabs>
      <w:spacing w:before="120" w:line="240" w:lineRule="auto"/>
      <w:ind w:left="238"/>
    </w:pPr>
  </w:style>
  <w:style w:type="paragraph" w:styleId="TOC3">
    <w:name w:val="toc 3"/>
    <w:basedOn w:val="Normal"/>
    <w:next w:val="Normal"/>
    <w:autoRedefine/>
    <w:uiPriority w:val="39"/>
    <w:unhideWhenUsed/>
    <w:qFormat/>
    <w:rsid w:val="00CB4CE9"/>
    <w:pPr>
      <w:spacing w:after="100" w:line="276" w:lineRule="auto"/>
      <w:ind w:left="440"/>
    </w:pPr>
    <w:rPr>
      <w:rFonts w:ascii="Calibri" w:eastAsia="MS Mincho" w:hAnsi="Calibri" w:cs="Arial"/>
      <w:szCs w:val="22"/>
      <w:lang w:val="en-US" w:eastAsia="ja-JP"/>
    </w:rPr>
  </w:style>
  <w:style w:type="table" w:styleId="TableGrid">
    <w:name w:val="Table Grid"/>
    <w:basedOn w:val="TableNormal"/>
    <w:rsid w:val="009B1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213687"/>
    <w:rPr>
      <w:rFonts w:ascii="Calibri" w:hAnsi="Calibri"/>
      <w:szCs w:val="21"/>
    </w:rPr>
  </w:style>
  <w:style w:type="character" w:customStyle="1" w:styleId="PlainTextChar">
    <w:name w:val="Plain Text Char"/>
    <w:link w:val="PlainText"/>
    <w:uiPriority w:val="99"/>
    <w:rsid w:val="00213687"/>
    <w:rPr>
      <w:rFonts w:ascii="Calibri" w:hAnsi="Calibri"/>
      <w:sz w:val="22"/>
      <w:szCs w:val="21"/>
    </w:rPr>
  </w:style>
  <w:style w:type="paragraph" w:customStyle="1" w:styleId="TableHeader">
    <w:name w:val="Table Header"/>
    <w:basedOn w:val="Normal"/>
    <w:qFormat/>
    <w:rsid w:val="00812FCE"/>
    <w:pPr>
      <w:spacing w:after="200" w:line="276" w:lineRule="auto"/>
    </w:pPr>
    <w:rPr>
      <w:b/>
    </w:rPr>
  </w:style>
  <w:style w:type="paragraph" w:customStyle="1" w:styleId="TableText">
    <w:name w:val="Table Text"/>
    <w:basedOn w:val="Normal"/>
    <w:qFormat/>
    <w:rsid w:val="00812FCE"/>
    <w:rPr>
      <w:rFonts w:eastAsia="Calibri"/>
    </w:rPr>
  </w:style>
  <w:style w:type="paragraph" w:styleId="ListParagraph">
    <w:name w:val="List Paragraph"/>
    <w:basedOn w:val="Normal"/>
    <w:uiPriority w:val="34"/>
    <w:qFormat/>
    <w:rsid w:val="00AB26FD"/>
    <w:pPr>
      <w:ind w:left="720"/>
      <w:contextualSpacing/>
    </w:pPr>
  </w:style>
</w:styles>
</file>

<file path=word/webSettings.xml><?xml version="1.0" encoding="utf-8"?>
<w:webSettings xmlns:r="http://schemas.openxmlformats.org/officeDocument/2006/relationships" xmlns:w="http://schemas.openxmlformats.org/wordprocessingml/2006/main">
  <w:divs>
    <w:div w:id="56130141">
      <w:bodyDiv w:val="1"/>
      <w:marLeft w:val="0"/>
      <w:marRight w:val="0"/>
      <w:marTop w:val="150"/>
      <w:marBottom w:val="0"/>
      <w:divBdr>
        <w:top w:val="none" w:sz="0" w:space="0" w:color="auto"/>
        <w:left w:val="none" w:sz="0" w:space="0" w:color="auto"/>
        <w:bottom w:val="none" w:sz="0" w:space="0" w:color="auto"/>
        <w:right w:val="none" w:sz="0" w:space="0" w:color="auto"/>
      </w:divBdr>
      <w:divsChild>
        <w:div w:id="716706901">
          <w:marLeft w:val="0"/>
          <w:marRight w:val="0"/>
          <w:marTop w:val="0"/>
          <w:marBottom w:val="0"/>
          <w:divBdr>
            <w:top w:val="single" w:sz="6" w:space="0" w:color="CCCCCC"/>
            <w:left w:val="single" w:sz="6" w:space="0" w:color="CCCCCC"/>
            <w:bottom w:val="single" w:sz="6" w:space="0" w:color="CCCCCC"/>
            <w:right w:val="single" w:sz="6" w:space="0" w:color="CCCCCC"/>
          </w:divBdr>
          <w:divsChild>
            <w:div w:id="1470321237">
              <w:marLeft w:val="0"/>
              <w:marRight w:val="0"/>
              <w:marTop w:val="0"/>
              <w:marBottom w:val="0"/>
              <w:divBdr>
                <w:top w:val="none" w:sz="0" w:space="0" w:color="auto"/>
                <w:left w:val="none" w:sz="0" w:space="0" w:color="auto"/>
                <w:bottom w:val="none" w:sz="0" w:space="0" w:color="auto"/>
                <w:right w:val="none" w:sz="0" w:space="0" w:color="auto"/>
              </w:divBdr>
              <w:divsChild>
                <w:div w:id="1130324074">
                  <w:marLeft w:val="0"/>
                  <w:marRight w:val="0"/>
                  <w:marTop w:val="0"/>
                  <w:marBottom w:val="0"/>
                  <w:divBdr>
                    <w:top w:val="none" w:sz="0" w:space="0" w:color="auto"/>
                    <w:left w:val="none" w:sz="0" w:space="0" w:color="auto"/>
                    <w:bottom w:val="none" w:sz="0" w:space="0" w:color="auto"/>
                    <w:right w:val="none" w:sz="0" w:space="0" w:color="auto"/>
                  </w:divBdr>
                  <w:divsChild>
                    <w:div w:id="148906198">
                      <w:marLeft w:val="0"/>
                      <w:marRight w:val="0"/>
                      <w:marTop w:val="0"/>
                      <w:marBottom w:val="0"/>
                      <w:divBdr>
                        <w:top w:val="none" w:sz="0" w:space="0" w:color="auto"/>
                        <w:left w:val="none" w:sz="0" w:space="0" w:color="auto"/>
                        <w:bottom w:val="none" w:sz="0" w:space="0" w:color="auto"/>
                        <w:right w:val="none" w:sz="0" w:space="0" w:color="auto"/>
                      </w:divBdr>
                      <w:divsChild>
                        <w:div w:id="1338775654">
                          <w:marLeft w:val="0"/>
                          <w:marRight w:val="0"/>
                          <w:marTop w:val="0"/>
                          <w:marBottom w:val="150"/>
                          <w:divBdr>
                            <w:top w:val="none" w:sz="0" w:space="0" w:color="auto"/>
                            <w:left w:val="none" w:sz="0" w:space="0" w:color="auto"/>
                            <w:bottom w:val="none" w:sz="0" w:space="0" w:color="auto"/>
                            <w:right w:val="none" w:sz="0" w:space="0" w:color="auto"/>
                          </w:divBdr>
                          <w:divsChild>
                            <w:div w:id="1525483529">
                              <w:marLeft w:val="761"/>
                              <w:marRight w:val="76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21505">
      <w:bodyDiv w:val="1"/>
      <w:marLeft w:val="0"/>
      <w:marRight w:val="0"/>
      <w:marTop w:val="0"/>
      <w:marBottom w:val="0"/>
      <w:divBdr>
        <w:top w:val="none" w:sz="0" w:space="0" w:color="auto"/>
        <w:left w:val="none" w:sz="0" w:space="0" w:color="auto"/>
        <w:bottom w:val="none" w:sz="0" w:space="0" w:color="auto"/>
        <w:right w:val="none" w:sz="0" w:space="0" w:color="auto"/>
      </w:divBdr>
      <w:divsChild>
        <w:div w:id="2026008510">
          <w:marLeft w:val="0"/>
          <w:marRight w:val="0"/>
          <w:marTop w:val="0"/>
          <w:marBottom w:val="0"/>
          <w:divBdr>
            <w:top w:val="single" w:sz="2" w:space="0" w:color="666666"/>
            <w:left w:val="none" w:sz="0" w:space="0" w:color="auto"/>
            <w:bottom w:val="none" w:sz="0" w:space="0" w:color="auto"/>
            <w:right w:val="none" w:sz="0" w:space="0" w:color="auto"/>
          </w:divBdr>
          <w:divsChild>
            <w:div w:id="831676095">
              <w:marLeft w:val="255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2502171">
      <w:bodyDiv w:val="1"/>
      <w:marLeft w:val="0"/>
      <w:marRight w:val="0"/>
      <w:marTop w:val="0"/>
      <w:marBottom w:val="0"/>
      <w:divBdr>
        <w:top w:val="none" w:sz="0" w:space="0" w:color="auto"/>
        <w:left w:val="none" w:sz="0" w:space="0" w:color="auto"/>
        <w:bottom w:val="none" w:sz="0" w:space="0" w:color="auto"/>
        <w:right w:val="none" w:sz="0" w:space="0" w:color="auto"/>
      </w:divBdr>
    </w:div>
    <w:div w:id="224266191">
      <w:bodyDiv w:val="1"/>
      <w:marLeft w:val="0"/>
      <w:marRight w:val="0"/>
      <w:marTop w:val="0"/>
      <w:marBottom w:val="0"/>
      <w:divBdr>
        <w:top w:val="none" w:sz="0" w:space="0" w:color="auto"/>
        <w:left w:val="none" w:sz="0" w:space="0" w:color="auto"/>
        <w:bottom w:val="none" w:sz="0" w:space="0" w:color="auto"/>
        <w:right w:val="none" w:sz="0" w:space="0" w:color="auto"/>
      </w:divBdr>
      <w:divsChild>
        <w:div w:id="1036347306">
          <w:marLeft w:val="0"/>
          <w:marRight w:val="0"/>
          <w:marTop w:val="0"/>
          <w:marBottom w:val="0"/>
          <w:divBdr>
            <w:top w:val="single" w:sz="2" w:space="0" w:color="666666"/>
            <w:left w:val="none" w:sz="0" w:space="0" w:color="auto"/>
            <w:bottom w:val="none" w:sz="0" w:space="0" w:color="auto"/>
            <w:right w:val="none" w:sz="0" w:space="0" w:color="auto"/>
          </w:divBdr>
          <w:divsChild>
            <w:div w:id="296179833">
              <w:marLeft w:val="255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381945398">
      <w:bodyDiv w:val="1"/>
      <w:marLeft w:val="0"/>
      <w:marRight w:val="0"/>
      <w:marTop w:val="0"/>
      <w:marBottom w:val="0"/>
      <w:divBdr>
        <w:top w:val="none" w:sz="0" w:space="0" w:color="auto"/>
        <w:left w:val="none" w:sz="0" w:space="0" w:color="auto"/>
        <w:bottom w:val="none" w:sz="0" w:space="0" w:color="auto"/>
        <w:right w:val="none" w:sz="0" w:space="0" w:color="auto"/>
      </w:divBdr>
    </w:div>
    <w:div w:id="669524473">
      <w:bodyDiv w:val="1"/>
      <w:marLeft w:val="0"/>
      <w:marRight w:val="0"/>
      <w:marTop w:val="150"/>
      <w:marBottom w:val="0"/>
      <w:divBdr>
        <w:top w:val="none" w:sz="0" w:space="0" w:color="auto"/>
        <w:left w:val="none" w:sz="0" w:space="0" w:color="auto"/>
        <w:bottom w:val="none" w:sz="0" w:space="0" w:color="auto"/>
        <w:right w:val="none" w:sz="0" w:space="0" w:color="auto"/>
      </w:divBdr>
      <w:divsChild>
        <w:div w:id="46685365">
          <w:marLeft w:val="0"/>
          <w:marRight w:val="0"/>
          <w:marTop w:val="0"/>
          <w:marBottom w:val="0"/>
          <w:divBdr>
            <w:top w:val="single" w:sz="6" w:space="0" w:color="CCCCCC"/>
            <w:left w:val="single" w:sz="6" w:space="0" w:color="CCCCCC"/>
            <w:bottom w:val="single" w:sz="6" w:space="0" w:color="CCCCCC"/>
            <w:right w:val="single" w:sz="6" w:space="0" w:color="CCCCCC"/>
          </w:divBdr>
          <w:divsChild>
            <w:div w:id="436145290">
              <w:marLeft w:val="0"/>
              <w:marRight w:val="0"/>
              <w:marTop w:val="0"/>
              <w:marBottom w:val="0"/>
              <w:divBdr>
                <w:top w:val="none" w:sz="0" w:space="0" w:color="auto"/>
                <w:left w:val="none" w:sz="0" w:space="0" w:color="auto"/>
                <w:bottom w:val="none" w:sz="0" w:space="0" w:color="auto"/>
                <w:right w:val="none" w:sz="0" w:space="0" w:color="auto"/>
              </w:divBdr>
              <w:divsChild>
                <w:div w:id="1061097404">
                  <w:marLeft w:val="0"/>
                  <w:marRight w:val="0"/>
                  <w:marTop w:val="0"/>
                  <w:marBottom w:val="0"/>
                  <w:divBdr>
                    <w:top w:val="none" w:sz="0" w:space="0" w:color="auto"/>
                    <w:left w:val="none" w:sz="0" w:space="0" w:color="auto"/>
                    <w:bottom w:val="none" w:sz="0" w:space="0" w:color="auto"/>
                    <w:right w:val="none" w:sz="0" w:space="0" w:color="auto"/>
                  </w:divBdr>
                  <w:divsChild>
                    <w:div w:id="1954746561">
                      <w:marLeft w:val="0"/>
                      <w:marRight w:val="0"/>
                      <w:marTop w:val="0"/>
                      <w:marBottom w:val="0"/>
                      <w:divBdr>
                        <w:top w:val="none" w:sz="0" w:space="0" w:color="auto"/>
                        <w:left w:val="none" w:sz="0" w:space="0" w:color="auto"/>
                        <w:bottom w:val="none" w:sz="0" w:space="0" w:color="auto"/>
                        <w:right w:val="none" w:sz="0" w:space="0" w:color="auto"/>
                      </w:divBdr>
                      <w:divsChild>
                        <w:div w:id="1328054154">
                          <w:marLeft w:val="0"/>
                          <w:marRight w:val="0"/>
                          <w:marTop w:val="0"/>
                          <w:marBottom w:val="150"/>
                          <w:divBdr>
                            <w:top w:val="none" w:sz="0" w:space="0" w:color="auto"/>
                            <w:left w:val="none" w:sz="0" w:space="0" w:color="auto"/>
                            <w:bottom w:val="none" w:sz="0" w:space="0" w:color="auto"/>
                            <w:right w:val="none" w:sz="0" w:space="0" w:color="auto"/>
                          </w:divBdr>
                          <w:divsChild>
                            <w:div w:id="2058623877">
                              <w:marLeft w:val="761"/>
                              <w:marRight w:val="76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328127">
      <w:bodyDiv w:val="1"/>
      <w:marLeft w:val="0"/>
      <w:marRight w:val="0"/>
      <w:marTop w:val="0"/>
      <w:marBottom w:val="0"/>
      <w:divBdr>
        <w:top w:val="none" w:sz="0" w:space="0" w:color="auto"/>
        <w:left w:val="none" w:sz="0" w:space="0" w:color="auto"/>
        <w:bottom w:val="none" w:sz="0" w:space="0" w:color="auto"/>
        <w:right w:val="none" w:sz="0" w:space="0" w:color="auto"/>
      </w:divBdr>
    </w:div>
    <w:div w:id="685981855">
      <w:bodyDiv w:val="1"/>
      <w:marLeft w:val="0"/>
      <w:marRight w:val="0"/>
      <w:marTop w:val="0"/>
      <w:marBottom w:val="0"/>
      <w:divBdr>
        <w:top w:val="none" w:sz="0" w:space="0" w:color="auto"/>
        <w:left w:val="none" w:sz="0" w:space="0" w:color="auto"/>
        <w:bottom w:val="none" w:sz="0" w:space="0" w:color="auto"/>
        <w:right w:val="none" w:sz="0" w:space="0" w:color="auto"/>
      </w:divBdr>
    </w:div>
    <w:div w:id="687684799">
      <w:bodyDiv w:val="1"/>
      <w:marLeft w:val="0"/>
      <w:marRight w:val="0"/>
      <w:marTop w:val="0"/>
      <w:marBottom w:val="0"/>
      <w:divBdr>
        <w:top w:val="none" w:sz="0" w:space="0" w:color="auto"/>
        <w:left w:val="none" w:sz="0" w:space="0" w:color="auto"/>
        <w:bottom w:val="none" w:sz="0" w:space="0" w:color="auto"/>
        <w:right w:val="none" w:sz="0" w:space="0" w:color="auto"/>
      </w:divBdr>
    </w:div>
    <w:div w:id="763453239">
      <w:bodyDiv w:val="1"/>
      <w:marLeft w:val="0"/>
      <w:marRight w:val="0"/>
      <w:marTop w:val="0"/>
      <w:marBottom w:val="0"/>
      <w:divBdr>
        <w:top w:val="none" w:sz="0" w:space="0" w:color="auto"/>
        <w:left w:val="none" w:sz="0" w:space="0" w:color="auto"/>
        <w:bottom w:val="none" w:sz="0" w:space="0" w:color="auto"/>
        <w:right w:val="none" w:sz="0" w:space="0" w:color="auto"/>
      </w:divBdr>
      <w:divsChild>
        <w:div w:id="244455864">
          <w:marLeft w:val="0"/>
          <w:marRight w:val="0"/>
          <w:marTop w:val="0"/>
          <w:marBottom w:val="0"/>
          <w:divBdr>
            <w:top w:val="none" w:sz="0" w:space="0" w:color="auto"/>
            <w:left w:val="none" w:sz="0" w:space="0" w:color="auto"/>
            <w:bottom w:val="none" w:sz="0" w:space="0" w:color="auto"/>
            <w:right w:val="none" w:sz="0" w:space="0" w:color="auto"/>
          </w:divBdr>
          <w:divsChild>
            <w:div w:id="1911111021">
              <w:marLeft w:val="0"/>
              <w:marRight w:val="0"/>
              <w:marTop w:val="0"/>
              <w:marBottom w:val="0"/>
              <w:divBdr>
                <w:top w:val="none" w:sz="0" w:space="0" w:color="auto"/>
                <w:left w:val="none" w:sz="0" w:space="0" w:color="auto"/>
                <w:bottom w:val="none" w:sz="0" w:space="0" w:color="auto"/>
                <w:right w:val="none" w:sz="0" w:space="0" w:color="auto"/>
              </w:divBdr>
              <w:divsChild>
                <w:div w:id="1104153190">
                  <w:marLeft w:val="0"/>
                  <w:marRight w:val="0"/>
                  <w:marTop w:val="0"/>
                  <w:marBottom w:val="0"/>
                  <w:divBdr>
                    <w:top w:val="none" w:sz="0" w:space="0" w:color="auto"/>
                    <w:left w:val="none" w:sz="0" w:space="0" w:color="auto"/>
                    <w:bottom w:val="none" w:sz="0" w:space="0" w:color="auto"/>
                    <w:right w:val="none" w:sz="0" w:space="0" w:color="auto"/>
                  </w:divBdr>
                  <w:divsChild>
                    <w:div w:id="1364357963">
                      <w:marLeft w:val="0"/>
                      <w:marRight w:val="0"/>
                      <w:marTop w:val="0"/>
                      <w:marBottom w:val="0"/>
                      <w:divBdr>
                        <w:top w:val="none" w:sz="0" w:space="0" w:color="auto"/>
                        <w:left w:val="none" w:sz="0" w:space="0" w:color="auto"/>
                        <w:bottom w:val="none" w:sz="0" w:space="0" w:color="auto"/>
                        <w:right w:val="none" w:sz="0" w:space="0" w:color="auto"/>
                      </w:divBdr>
                      <w:divsChild>
                        <w:div w:id="157215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37121">
      <w:bodyDiv w:val="1"/>
      <w:marLeft w:val="0"/>
      <w:marRight w:val="0"/>
      <w:marTop w:val="0"/>
      <w:marBottom w:val="0"/>
      <w:divBdr>
        <w:top w:val="none" w:sz="0" w:space="0" w:color="auto"/>
        <w:left w:val="none" w:sz="0" w:space="0" w:color="auto"/>
        <w:bottom w:val="none" w:sz="0" w:space="0" w:color="auto"/>
        <w:right w:val="none" w:sz="0" w:space="0" w:color="auto"/>
      </w:divBdr>
    </w:div>
    <w:div w:id="1020274903">
      <w:bodyDiv w:val="1"/>
      <w:marLeft w:val="0"/>
      <w:marRight w:val="0"/>
      <w:marTop w:val="0"/>
      <w:marBottom w:val="0"/>
      <w:divBdr>
        <w:top w:val="none" w:sz="0" w:space="0" w:color="auto"/>
        <w:left w:val="none" w:sz="0" w:space="0" w:color="auto"/>
        <w:bottom w:val="none" w:sz="0" w:space="0" w:color="auto"/>
        <w:right w:val="none" w:sz="0" w:space="0" w:color="auto"/>
      </w:divBdr>
    </w:div>
    <w:div w:id="1026103804">
      <w:bodyDiv w:val="1"/>
      <w:marLeft w:val="0"/>
      <w:marRight w:val="0"/>
      <w:marTop w:val="0"/>
      <w:marBottom w:val="0"/>
      <w:divBdr>
        <w:top w:val="none" w:sz="0" w:space="0" w:color="auto"/>
        <w:left w:val="none" w:sz="0" w:space="0" w:color="auto"/>
        <w:bottom w:val="none" w:sz="0" w:space="0" w:color="auto"/>
        <w:right w:val="none" w:sz="0" w:space="0" w:color="auto"/>
      </w:divBdr>
      <w:divsChild>
        <w:div w:id="1401363486">
          <w:marLeft w:val="0"/>
          <w:marRight w:val="0"/>
          <w:marTop w:val="0"/>
          <w:marBottom w:val="0"/>
          <w:divBdr>
            <w:top w:val="none" w:sz="0" w:space="0" w:color="auto"/>
            <w:left w:val="none" w:sz="0" w:space="0" w:color="auto"/>
            <w:bottom w:val="none" w:sz="0" w:space="0" w:color="auto"/>
            <w:right w:val="none" w:sz="0" w:space="0" w:color="auto"/>
          </w:divBdr>
          <w:divsChild>
            <w:div w:id="738476219">
              <w:marLeft w:val="0"/>
              <w:marRight w:val="0"/>
              <w:marTop w:val="0"/>
              <w:marBottom w:val="0"/>
              <w:divBdr>
                <w:top w:val="none" w:sz="0" w:space="0" w:color="auto"/>
                <w:left w:val="none" w:sz="0" w:space="0" w:color="auto"/>
                <w:bottom w:val="none" w:sz="0" w:space="0" w:color="auto"/>
                <w:right w:val="none" w:sz="0" w:space="0" w:color="auto"/>
              </w:divBdr>
              <w:divsChild>
                <w:div w:id="932667446">
                  <w:marLeft w:val="0"/>
                  <w:marRight w:val="0"/>
                  <w:marTop w:val="0"/>
                  <w:marBottom w:val="0"/>
                  <w:divBdr>
                    <w:top w:val="none" w:sz="0" w:space="0" w:color="auto"/>
                    <w:left w:val="none" w:sz="0" w:space="0" w:color="auto"/>
                    <w:bottom w:val="none" w:sz="0" w:space="0" w:color="auto"/>
                    <w:right w:val="none" w:sz="0" w:space="0" w:color="auto"/>
                  </w:divBdr>
                  <w:divsChild>
                    <w:div w:id="94837113">
                      <w:marLeft w:val="0"/>
                      <w:marRight w:val="0"/>
                      <w:marTop w:val="0"/>
                      <w:marBottom w:val="0"/>
                      <w:divBdr>
                        <w:top w:val="none" w:sz="0" w:space="0" w:color="auto"/>
                        <w:left w:val="none" w:sz="0" w:space="0" w:color="auto"/>
                        <w:bottom w:val="none" w:sz="0" w:space="0" w:color="auto"/>
                        <w:right w:val="none" w:sz="0" w:space="0" w:color="auto"/>
                      </w:divBdr>
                      <w:divsChild>
                        <w:div w:id="177347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658139">
      <w:bodyDiv w:val="1"/>
      <w:marLeft w:val="0"/>
      <w:marRight w:val="0"/>
      <w:marTop w:val="0"/>
      <w:marBottom w:val="0"/>
      <w:divBdr>
        <w:top w:val="none" w:sz="0" w:space="0" w:color="auto"/>
        <w:left w:val="none" w:sz="0" w:space="0" w:color="auto"/>
        <w:bottom w:val="none" w:sz="0" w:space="0" w:color="auto"/>
        <w:right w:val="none" w:sz="0" w:space="0" w:color="auto"/>
      </w:divBdr>
    </w:div>
    <w:div w:id="1407343625">
      <w:bodyDiv w:val="1"/>
      <w:marLeft w:val="0"/>
      <w:marRight w:val="0"/>
      <w:marTop w:val="0"/>
      <w:marBottom w:val="0"/>
      <w:divBdr>
        <w:top w:val="none" w:sz="0" w:space="0" w:color="auto"/>
        <w:left w:val="none" w:sz="0" w:space="0" w:color="auto"/>
        <w:bottom w:val="none" w:sz="0" w:space="0" w:color="auto"/>
        <w:right w:val="none" w:sz="0" w:space="0" w:color="auto"/>
      </w:divBdr>
    </w:div>
    <w:div w:id="1456564382">
      <w:bodyDiv w:val="1"/>
      <w:marLeft w:val="0"/>
      <w:marRight w:val="0"/>
      <w:marTop w:val="0"/>
      <w:marBottom w:val="0"/>
      <w:divBdr>
        <w:top w:val="none" w:sz="0" w:space="0" w:color="auto"/>
        <w:left w:val="none" w:sz="0" w:space="0" w:color="auto"/>
        <w:bottom w:val="none" w:sz="0" w:space="0" w:color="auto"/>
        <w:right w:val="none" w:sz="0" w:space="0" w:color="auto"/>
      </w:divBdr>
    </w:div>
    <w:div w:id="1526946706">
      <w:bodyDiv w:val="1"/>
      <w:marLeft w:val="0"/>
      <w:marRight w:val="0"/>
      <w:marTop w:val="0"/>
      <w:marBottom w:val="0"/>
      <w:divBdr>
        <w:top w:val="none" w:sz="0" w:space="0" w:color="auto"/>
        <w:left w:val="none" w:sz="0" w:space="0" w:color="auto"/>
        <w:bottom w:val="none" w:sz="0" w:space="0" w:color="auto"/>
        <w:right w:val="none" w:sz="0" w:space="0" w:color="auto"/>
      </w:divBdr>
    </w:div>
    <w:div w:id="1960916604">
      <w:bodyDiv w:val="1"/>
      <w:marLeft w:val="0"/>
      <w:marRight w:val="0"/>
      <w:marTop w:val="0"/>
      <w:marBottom w:val="0"/>
      <w:divBdr>
        <w:top w:val="none" w:sz="0" w:space="0" w:color="auto"/>
        <w:left w:val="none" w:sz="0" w:space="0" w:color="auto"/>
        <w:bottom w:val="none" w:sz="0" w:space="0" w:color="auto"/>
        <w:right w:val="none" w:sz="0" w:space="0" w:color="auto"/>
      </w:divBdr>
    </w:div>
    <w:div w:id="2133547877">
      <w:bodyDiv w:val="1"/>
      <w:marLeft w:val="0"/>
      <w:marRight w:val="0"/>
      <w:marTop w:val="0"/>
      <w:marBottom w:val="0"/>
      <w:divBdr>
        <w:top w:val="none" w:sz="0" w:space="0" w:color="auto"/>
        <w:left w:val="none" w:sz="0" w:space="0" w:color="auto"/>
        <w:bottom w:val="none" w:sz="0" w:space="0" w:color="auto"/>
        <w:right w:val="none" w:sz="0" w:space="0" w:color="auto"/>
      </w:divBdr>
    </w:div>
    <w:div w:id="213529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iness.vic.gov.au/money-profit-and-accounting/financial-processes-and-procedures/accounting-and-financial-policies-and-procedur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E8062-F278-4B3B-B301-BB14BAC3C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Pages>
  <Words>4073</Words>
  <Characters>23219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IT Policies and Procedures Manual Template</vt:lpstr>
    </vt:vector>
  </TitlesOfParts>
  <Company>Department of State Development, Business and Innovation (DSDBI)</Company>
  <LinksUpToDate>false</LinksUpToDate>
  <CharactersWithSpaces>27238</CharactersWithSpaces>
  <SharedDoc>false</SharedDoc>
  <HLinks>
    <vt:vector size="276" baseType="variant">
      <vt:variant>
        <vt:i4>1703955</vt:i4>
      </vt:variant>
      <vt:variant>
        <vt:i4>234</vt:i4>
      </vt:variant>
      <vt:variant>
        <vt:i4>0</vt:i4>
      </vt:variant>
      <vt:variant>
        <vt:i4>5</vt:i4>
      </vt:variant>
      <vt:variant>
        <vt:lpwstr>http://www.business.vic.gov.au/operating-a-business/managing-finances-and-tax/finance-basics/accounting-and-financial-policies-and-procedures</vt:lpwstr>
      </vt:variant>
      <vt:variant>
        <vt:lpwstr/>
      </vt:variant>
      <vt:variant>
        <vt:i4>1703955</vt:i4>
      </vt:variant>
      <vt:variant>
        <vt:i4>231</vt:i4>
      </vt:variant>
      <vt:variant>
        <vt:i4>0</vt:i4>
      </vt:variant>
      <vt:variant>
        <vt:i4>5</vt:i4>
      </vt:variant>
      <vt:variant>
        <vt:lpwstr>http://www.business.vic.gov.au/operating-a-business/managing-finances-and-tax/finance-basics/accounting-and-financial-policies-and-procedures</vt:lpwstr>
      </vt:variant>
      <vt:variant>
        <vt:lpwstr/>
      </vt:variant>
      <vt:variant>
        <vt:i4>1703955</vt:i4>
      </vt:variant>
      <vt:variant>
        <vt:i4>228</vt:i4>
      </vt:variant>
      <vt:variant>
        <vt:i4>0</vt:i4>
      </vt:variant>
      <vt:variant>
        <vt:i4>5</vt:i4>
      </vt:variant>
      <vt:variant>
        <vt:lpwstr>http://www.business.vic.gov.au/operating-a-business/managing-finances-and-tax/finance-basics/accounting-and-financial-policies-and-procedures</vt:lpwstr>
      </vt:variant>
      <vt:variant>
        <vt:lpwstr/>
      </vt:variant>
      <vt:variant>
        <vt:i4>1703955</vt:i4>
      </vt:variant>
      <vt:variant>
        <vt:i4>225</vt:i4>
      </vt:variant>
      <vt:variant>
        <vt:i4>0</vt:i4>
      </vt:variant>
      <vt:variant>
        <vt:i4>5</vt:i4>
      </vt:variant>
      <vt:variant>
        <vt:lpwstr>http://www.business.vic.gov.au/operating-a-business/managing-finances-and-tax/finance-basics/accounting-and-financial-policies-and-procedures</vt:lpwstr>
      </vt:variant>
      <vt:variant>
        <vt:lpwstr/>
      </vt:variant>
      <vt:variant>
        <vt:i4>1703955</vt:i4>
      </vt:variant>
      <vt:variant>
        <vt:i4>222</vt:i4>
      </vt:variant>
      <vt:variant>
        <vt:i4>0</vt:i4>
      </vt:variant>
      <vt:variant>
        <vt:i4>5</vt:i4>
      </vt:variant>
      <vt:variant>
        <vt:lpwstr>http://www.business.vic.gov.au/operating-a-business/managing-finances-and-tax/finance-basics/accounting-and-financial-policies-and-procedures</vt:lpwstr>
      </vt:variant>
      <vt:variant>
        <vt:lpwstr/>
      </vt:variant>
      <vt:variant>
        <vt:i4>6029392</vt:i4>
      </vt:variant>
      <vt:variant>
        <vt:i4>219</vt:i4>
      </vt:variant>
      <vt:variant>
        <vt:i4>0</vt:i4>
      </vt:variant>
      <vt:variant>
        <vt:i4>5</vt:i4>
      </vt:variant>
      <vt:variant>
        <vt:lpwstr>http://www.privacy.gov.au/law/reform</vt:lpwstr>
      </vt:variant>
      <vt:variant>
        <vt:lpwstr/>
      </vt:variant>
      <vt:variant>
        <vt:i4>1441796</vt:i4>
      </vt:variant>
      <vt:variant>
        <vt:i4>216</vt:i4>
      </vt:variant>
      <vt:variant>
        <vt:i4>0</vt:i4>
      </vt:variant>
      <vt:variant>
        <vt:i4>5</vt:i4>
      </vt:variant>
      <vt:variant>
        <vt:lpwstr>http://www.business.vic.gov.au/operating-a-business/employing-and-managing-people/recruiting-staff/workforce-planning</vt:lpwstr>
      </vt:variant>
      <vt:variant>
        <vt:lpwstr/>
      </vt:variant>
      <vt:variant>
        <vt:i4>1703955</vt:i4>
      </vt:variant>
      <vt:variant>
        <vt:i4>213</vt:i4>
      </vt:variant>
      <vt:variant>
        <vt:i4>0</vt:i4>
      </vt:variant>
      <vt:variant>
        <vt:i4>5</vt:i4>
      </vt:variant>
      <vt:variant>
        <vt:lpwstr>http://www.business.vic.gov.au/operating-a-business/managing-finances-and-tax/finance-basics/accounting-and-financial-policies-and-procedures</vt:lpwstr>
      </vt:variant>
      <vt:variant>
        <vt:lpwstr/>
      </vt:variant>
      <vt:variant>
        <vt:i4>1703955</vt:i4>
      </vt:variant>
      <vt:variant>
        <vt:i4>210</vt:i4>
      </vt:variant>
      <vt:variant>
        <vt:i4>0</vt:i4>
      </vt:variant>
      <vt:variant>
        <vt:i4>5</vt:i4>
      </vt:variant>
      <vt:variant>
        <vt:lpwstr>http://www.business.vic.gov.au/operating-a-business/managing-finances-and-tax/finance-basics/accounting-and-financial-policies-and-procedures</vt:lpwstr>
      </vt:variant>
      <vt:variant>
        <vt:lpwstr/>
      </vt:variant>
      <vt:variant>
        <vt:i4>1703955</vt:i4>
      </vt:variant>
      <vt:variant>
        <vt:i4>207</vt:i4>
      </vt:variant>
      <vt:variant>
        <vt:i4>0</vt:i4>
      </vt:variant>
      <vt:variant>
        <vt:i4>5</vt:i4>
      </vt:variant>
      <vt:variant>
        <vt:lpwstr>http://www.business.vic.gov.au/operating-a-business/managing-finances-and-tax/finance-basics/accounting-and-financial-policies-and-procedures</vt:lpwstr>
      </vt:variant>
      <vt:variant>
        <vt:lpwstr/>
      </vt:variant>
      <vt:variant>
        <vt:i4>1703955</vt:i4>
      </vt:variant>
      <vt:variant>
        <vt:i4>204</vt:i4>
      </vt:variant>
      <vt:variant>
        <vt:i4>0</vt:i4>
      </vt:variant>
      <vt:variant>
        <vt:i4>5</vt:i4>
      </vt:variant>
      <vt:variant>
        <vt:lpwstr>http://www.business.vic.gov.au/operating-a-business/managing-finances-and-tax/finance-basics/accounting-and-financial-policies-and-procedures</vt:lpwstr>
      </vt:variant>
      <vt:variant>
        <vt:lpwstr/>
      </vt:variant>
      <vt:variant>
        <vt:i4>1703955</vt:i4>
      </vt:variant>
      <vt:variant>
        <vt:i4>201</vt:i4>
      </vt:variant>
      <vt:variant>
        <vt:i4>0</vt:i4>
      </vt:variant>
      <vt:variant>
        <vt:i4>5</vt:i4>
      </vt:variant>
      <vt:variant>
        <vt:lpwstr>http://www.business.vic.gov.au/operating-a-business/managing-finances-and-tax/finance-basics/accounting-and-financial-policies-and-procedures</vt:lpwstr>
      </vt:variant>
      <vt:variant>
        <vt:lpwstr/>
      </vt:variant>
      <vt:variant>
        <vt:i4>1703955</vt:i4>
      </vt:variant>
      <vt:variant>
        <vt:i4>198</vt:i4>
      </vt:variant>
      <vt:variant>
        <vt:i4>0</vt:i4>
      </vt:variant>
      <vt:variant>
        <vt:i4>5</vt:i4>
      </vt:variant>
      <vt:variant>
        <vt:lpwstr>http://www.business.vic.gov.au/operating-a-business/managing-finances-and-tax/finance-basics/accounting-and-financial-policies-and-procedures</vt:lpwstr>
      </vt:variant>
      <vt:variant>
        <vt:lpwstr/>
      </vt:variant>
      <vt:variant>
        <vt:i4>3735651</vt:i4>
      </vt:variant>
      <vt:variant>
        <vt:i4>195</vt:i4>
      </vt:variant>
      <vt:variant>
        <vt:i4>0</vt:i4>
      </vt:variant>
      <vt:variant>
        <vt:i4>5</vt:i4>
      </vt:variant>
      <vt:variant>
        <vt:lpwstr>http://www.business.vic.gov.au/operating-a-business/developing-your-business/online-business-and-technology/building-a-website/connecting-hardware-to-the-internet</vt:lpwstr>
      </vt:variant>
      <vt:variant>
        <vt:lpwstr/>
      </vt:variant>
      <vt:variant>
        <vt:i4>1179702</vt:i4>
      </vt:variant>
      <vt:variant>
        <vt:i4>188</vt:i4>
      </vt:variant>
      <vt:variant>
        <vt:i4>0</vt:i4>
      </vt:variant>
      <vt:variant>
        <vt:i4>5</vt:i4>
      </vt:variant>
      <vt:variant>
        <vt:lpwstr/>
      </vt:variant>
      <vt:variant>
        <vt:lpwstr>_Toc405211668</vt:lpwstr>
      </vt:variant>
      <vt:variant>
        <vt:i4>1179702</vt:i4>
      </vt:variant>
      <vt:variant>
        <vt:i4>182</vt:i4>
      </vt:variant>
      <vt:variant>
        <vt:i4>0</vt:i4>
      </vt:variant>
      <vt:variant>
        <vt:i4>5</vt:i4>
      </vt:variant>
      <vt:variant>
        <vt:lpwstr/>
      </vt:variant>
      <vt:variant>
        <vt:lpwstr>_Toc405211667</vt:lpwstr>
      </vt:variant>
      <vt:variant>
        <vt:i4>1179702</vt:i4>
      </vt:variant>
      <vt:variant>
        <vt:i4>176</vt:i4>
      </vt:variant>
      <vt:variant>
        <vt:i4>0</vt:i4>
      </vt:variant>
      <vt:variant>
        <vt:i4>5</vt:i4>
      </vt:variant>
      <vt:variant>
        <vt:lpwstr/>
      </vt:variant>
      <vt:variant>
        <vt:lpwstr>_Toc405211666</vt:lpwstr>
      </vt:variant>
      <vt:variant>
        <vt:i4>1179702</vt:i4>
      </vt:variant>
      <vt:variant>
        <vt:i4>170</vt:i4>
      </vt:variant>
      <vt:variant>
        <vt:i4>0</vt:i4>
      </vt:variant>
      <vt:variant>
        <vt:i4>5</vt:i4>
      </vt:variant>
      <vt:variant>
        <vt:lpwstr/>
      </vt:variant>
      <vt:variant>
        <vt:lpwstr>_Toc405211665</vt:lpwstr>
      </vt:variant>
      <vt:variant>
        <vt:i4>1179702</vt:i4>
      </vt:variant>
      <vt:variant>
        <vt:i4>164</vt:i4>
      </vt:variant>
      <vt:variant>
        <vt:i4>0</vt:i4>
      </vt:variant>
      <vt:variant>
        <vt:i4>5</vt:i4>
      </vt:variant>
      <vt:variant>
        <vt:lpwstr/>
      </vt:variant>
      <vt:variant>
        <vt:lpwstr>_Toc405211664</vt:lpwstr>
      </vt:variant>
      <vt:variant>
        <vt:i4>1179702</vt:i4>
      </vt:variant>
      <vt:variant>
        <vt:i4>158</vt:i4>
      </vt:variant>
      <vt:variant>
        <vt:i4>0</vt:i4>
      </vt:variant>
      <vt:variant>
        <vt:i4>5</vt:i4>
      </vt:variant>
      <vt:variant>
        <vt:lpwstr/>
      </vt:variant>
      <vt:variant>
        <vt:lpwstr>_Toc405211663</vt:lpwstr>
      </vt:variant>
      <vt:variant>
        <vt:i4>1179702</vt:i4>
      </vt:variant>
      <vt:variant>
        <vt:i4>152</vt:i4>
      </vt:variant>
      <vt:variant>
        <vt:i4>0</vt:i4>
      </vt:variant>
      <vt:variant>
        <vt:i4>5</vt:i4>
      </vt:variant>
      <vt:variant>
        <vt:lpwstr/>
      </vt:variant>
      <vt:variant>
        <vt:lpwstr>_Toc405211662</vt:lpwstr>
      </vt:variant>
      <vt:variant>
        <vt:i4>1179702</vt:i4>
      </vt:variant>
      <vt:variant>
        <vt:i4>146</vt:i4>
      </vt:variant>
      <vt:variant>
        <vt:i4>0</vt:i4>
      </vt:variant>
      <vt:variant>
        <vt:i4>5</vt:i4>
      </vt:variant>
      <vt:variant>
        <vt:lpwstr/>
      </vt:variant>
      <vt:variant>
        <vt:lpwstr>_Toc405211661</vt:lpwstr>
      </vt:variant>
      <vt:variant>
        <vt:i4>1179702</vt:i4>
      </vt:variant>
      <vt:variant>
        <vt:i4>140</vt:i4>
      </vt:variant>
      <vt:variant>
        <vt:i4>0</vt:i4>
      </vt:variant>
      <vt:variant>
        <vt:i4>5</vt:i4>
      </vt:variant>
      <vt:variant>
        <vt:lpwstr/>
      </vt:variant>
      <vt:variant>
        <vt:lpwstr>_Toc405211660</vt:lpwstr>
      </vt:variant>
      <vt:variant>
        <vt:i4>1114166</vt:i4>
      </vt:variant>
      <vt:variant>
        <vt:i4>134</vt:i4>
      </vt:variant>
      <vt:variant>
        <vt:i4>0</vt:i4>
      </vt:variant>
      <vt:variant>
        <vt:i4>5</vt:i4>
      </vt:variant>
      <vt:variant>
        <vt:lpwstr/>
      </vt:variant>
      <vt:variant>
        <vt:lpwstr>_Toc405211659</vt:lpwstr>
      </vt:variant>
      <vt:variant>
        <vt:i4>1114166</vt:i4>
      </vt:variant>
      <vt:variant>
        <vt:i4>128</vt:i4>
      </vt:variant>
      <vt:variant>
        <vt:i4>0</vt:i4>
      </vt:variant>
      <vt:variant>
        <vt:i4>5</vt:i4>
      </vt:variant>
      <vt:variant>
        <vt:lpwstr/>
      </vt:variant>
      <vt:variant>
        <vt:lpwstr>_Toc405211658</vt:lpwstr>
      </vt:variant>
      <vt:variant>
        <vt:i4>1114166</vt:i4>
      </vt:variant>
      <vt:variant>
        <vt:i4>122</vt:i4>
      </vt:variant>
      <vt:variant>
        <vt:i4>0</vt:i4>
      </vt:variant>
      <vt:variant>
        <vt:i4>5</vt:i4>
      </vt:variant>
      <vt:variant>
        <vt:lpwstr/>
      </vt:variant>
      <vt:variant>
        <vt:lpwstr>_Toc405211657</vt:lpwstr>
      </vt:variant>
      <vt:variant>
        <vt:i4>1114166</vt:i4>
      </vt:variant>
      <vt:variant>
        <vt:i4>116</vt:i4>
      </vt:variant>
      <vt:variant>
        <vt:i4>0</vt:i4>
      </vt:variant>
      <vt:variant>
        <vt:i4>5</vt:i4>
      </vt:variant>
      <vt:variant>
        <vt:lpwstr/>
      </vt:variant>
      <vt:variant>
        <vt:lpwstr>_Toc405211656</vt:lpwstr>
      </vt:variant>
      <vt:variant>
        <vt:i4>1114166</vt:i4>
      </vt:variant>
      <vt:variant>
        <vt:i4>110</vt:i4>
      </vt:variant>
      <vt:variant>
        <vt:i4>0</vt:i4>
      </vt:variant>
      <vt:variant>
        <vt:i4>5</vt:i4>
      </vt:variant>
      <vt:variant>
        <vt:lpwstr/>
      </vt:variant>
      <vt:variant>
        <vt:lpwstr>_Toc405211655</vt:lpwstr>
      </vt:variant>
      <vt:variant>
        <vt:i4>1114166</vt:i4>
      </vt:variant>
      <vt:variant>
        <vt:i4>104</vt:i4>
      </vt:variant>
      <vt:variant>
        <vt:i4>0</vt:i4>
      </vt:variant>
      <vt:variant>
        <vt:i4>5</vt:i4>
      </vt:variant>
      <vt:variant>
        <vt:lpwstr/>
      </vt:variant>
      <vt:variant>
        <vt:lpwstr>_Toc405211654</vt:lpwstr>
      </vt:variant>
      <vt:variant>
        <vt:i4>1114166</vt:i4>
      </vt:variant>
      <vt:variant>
        <vt:i4>98</vt:i4>
      </vt:variant>
      <vt:variant>
        <vt:i4>0</vt:i4>
      </vt:variant>
      <vt:variant>
        <vt:i4>5</vt:i4>
      </vt:variant>
      <vt:variant>
        <vt:lpwstr/>
      </vt:variant>
      <vt:variant>
        <vt:lpwstr>_Toc405211653</vt:lpwstr>
      </vt:variant>
      <vt:variant>
        <vt:i4>1114166</vt:i4>
      </vt:variant>
      <vt:variant>
        <vt:i4>92</vt:i4>
      </vt:variant>
      <vt:variant>
        <vt:i4>0</vt:i4>
      </vt:variant>
      <vt:variant>
        <vt:i4>5</vt:i4>
      </vt:variant>
      <vt:variant>
        <vt:lpwstr/>
      </vt:variant>
      <vt:variant>
        <vt:lpwstr>_Toc405211652</vt:lpwstr>
      </vt:variant>
      <vt:variant>
        <vt:i4>1114166</vt:i4>
      </vt:variant>
      <vt:variant>
        <vt:i4>86</vt:i4>
      </vt:variant>
      <vt:variant>
        <vt:i4>0</vt:i4>
      </vt:variant>
      <vt:variant>
        <vt:i4>5</vt:i4>
      </vt:variant>
      <vt:variant>
        <vt:lpwstr/>
      </vt:variant>
      <vt:variant>
        <vt:lpwstr>_Toc405211651</vt:lpwstr>
      </vt:variant>
      <vt:variant>
        <vt:i4>1114166</vt:i4>
      </vt:variant>
      <vt:variant>
        <vt:i4>80</vt:i4>
      </vt:variant>
      <vt:variant>
        <vt:i4>0</vt:i4>
      </vt:variant>
      <vt:variant>
        <vt:i4>5</vt:i4>
      </vt:variant>
      <vt:variant>
        <vt:lpwstr/>
      </vt:variant>
      <vt:variant>
        <vt:lpwstr>_Toc405211650</vt:lpwstr>
      </vt:variant>
      <vt:variant>
        <vt:i4>1048630</vt:i4>
      </vt:variant>
      <vt:variant>
        <vt:i4>74</vt:i4>
      </vt:variant>
      <vt:variant>
        <vt:i4>0</vt:i4>
      </vt:variant>
      <vt:variant>
        <vt:i4>5</vt:i4>
      </vt:variant>
      <vt:variant>
        <vt:lpwstr/>
      </vt:variant>
      <vt:variant>
        <vt:lpwstr>_Toc405211649</vt:lpwstr>
      </vt:variant>
      <vt:variant>
        <vt:i4>1048630</vt:i4>
      </vt:variant>
      <vt:variant>
        <vt:i4>68</vt:i4>
      </vt:variant>
      <vt:variant>
        <vt:i4>0</vt:i4>
      </vt:variant>
      <vt:variant>
        <vt:i4>5</vt:i4>
      </vt:variant>
      <vt:variant>
        <vt:lpwstr/>
      </vt:variant>
      <vt:variant>
        <vt:lpwstr>_Toc405211648</vt:lpwstr>
      </vt:variant>
      <vt:variant>
        <vt:i4>1048630</vt:i4>
      </vt:variant>
      <vt:variant>
        <vt:i4>62</vt:i4>
      </vt:variant>
      <vt:variant>
        <vt:i4>0</vt:i4>
      </vt:variant>
      <vt:variant>
        <vt:i4>5</vt:i4>
      </vt:variant>
      <vt:variant>
        <vt:lpwstr/>
      </vt:variant>
      <vt:variant>
        <vt:lpwstr>_Toc405211647</vt:lpwstr>
      </vt:variant>
      <vt:variant>
        <vt:i4>1048630</vt:i4>
      </vt:variant>
      <vt:variant>
        <vt:i4>56</vt:i4>
      </vt:variant>
      <vt:variant>
        <vt:i4>0</vt:i4>
      </vt:variant>
      <vt:variant>
        <vt:i4>5</vt:i4>
      </vt:variant>
      <vt:variant>
        <vt:lpwstr/>
      </vt:variant>
      <vt:variant>
        <vt:lpwstr>_Toc405211646</vt:lpwstr>
      </vt:variant>
      <vt:variant>
        <vt:i4>1048630</vt:i4>
      </vt:variant>
      <vt:variant>
        <vt:i4>50</vt:i4>
      </vt:variant>
      <vt:variant>
        <vt:i4>0</vt:i4>
      </vt:variant>
      <vt:variant>
        <vt:i4>5</vt:i4>
      </vt:variant>
      <vt:variant>
        <vt:lpwstr/>
      </vt:variant>
      <vt:variant>
        <vt:lpwstr>_Toc405211645</vt:lpwstr>
      </vt:variant>
      <vt:variant>
        <vt:i4>1048630</vt:i4>
      </vt:variant>
      <vt:variant>
        <vt:i4>44</vt:i4>
      </vt:variant>
      <vt:variant>
        <vt:i4>0</vt:i4>
      </vt:variant>
      <vt:variant>
        <vt:i4>5</vt:i4>
      </vt:variant>
      <vt:variant>
        <vt:lpwstr/>
      </vt:variant>
      <vt:variant>
        <vt:lpwstr>_Toc405211644</vt:lpwstr>
      </vt:variant>
      <vt:variant>
        <vt:i4>1048630</vt:i4>
      </vt:variant>
      <vt:variant>
        <vt:i4>38</vt:i4>
      </vt:variant>
      <vt:variant>
        <vt:i4>0</vt:i4>
      </vt:variant>
      <vt:variant>
        <vt:i4>5</vt:i4>
      </vt:variant>
      <vt:variant>
        <vt:lpwstr/>
      </vt:variant>
      <vt:variant>
        <vt:lpwstr>_Toc405211643</vt:lpwstr>
      </vt:variant>
      <vt:variant>
        <vt:i4>1048630</vt:i4>
      </vt:variant>
      <vt:variant>
        <vt:i4>32</vt:i4>
      </vt:variant>
      <vt:variant>
        <vt:i4>0</vt:i4>
      </vt:variant>
      <vt:variant>
        <vt:i4>5</vt:i4>
      </vt:variant>
      <vt:variant>
        <vt:lpwstr/>
      </vt:variant>
      <vt:variant>
        <vt:lpwstr>_Toc405211642</vt:lpwstr>
      </vt:variant>
      <vt:variant>
        <vt:i4>1048630</vt:i4>
      </vt:variant>
      <vt:variant>
        <vt:i4>26</vt:i4>
      </vt:variant>
      <vt:variant>
        <vt:i4>0</vt:i4>
      </vt:variant>
      <vt:variant>
        <vt:i4>5</vt:i4>
      </vt:variant>
      <vt:variant>
        <vt:lpwstr/>
      </vt:variant>
      <vt:variant>
        <vt:lpwstr>_Toc405211641</vt:lpwstr>
      </vt:variant>
      <vt:variant>
        <vt:i4>1048630</vt:i4>
      </vt:variant>
      <vt:variant>
        <vt:i4>20</vt:i4>
      </vt:variant>
      <vt:variant>
        <vt:i4>0</vt:i4>
      </vt:variant>
      <vt:variant>
        <vt:i4>5</vt:i4>
      </vt:variant>
      <vt:variant>
        <vt:lpwstr/>
      </vt:variant>
      <vt:variant>
        <vt:lpwstr>_Toc405211640</vt:lpwstr>
      </vt:variant>
      <vt:variant>
        <vt:i4>1507382</vt:i4>
      </vt:variant>
      <vt:variant>
        <vt:i4>14</vt:i4>
      </vt:variant>
      <vt:variant>
        <vt:i4>0</vt:i4>
      </vt:variant>
      <vt:variant>
        <vt:i4>5</vt:i4>
      </vt:variant>
      <vt:variant>
        <vt:lpwstr/>
      </vt:variant>
      <vt:variant>
        <vt:lpwstr>_Toc405211639</vt:lpwstr>
      </vt:variant>
      <vt:variant>
        <vt:i4>1507382</vt:i4>
      </vt:variant>
      <vt:variant>
        <vt:i4>8</vt:i4>
      </vt:variant>
      <vt:variant>
        <vt:i4>0</vt:i4>
      </vt:variant>
      <vt:variant>
        <vt:i4>5</vt:i4>
      </vt:variant>
      <vt:variant>
        <vt:lpwstr/>
      </vt:variant>
      <vt:variant>
        <vt:lpwstr>_Toc405211638</vt:lpwstr>
      </vt:variant>
      <vt:variant>
        <vt:i4>1507382</vt:i4>
      </vt:variant>
      <vt:variant>
        <vt:i4>2</vt:i4>
      </vt:variant>
      <vt:variant>
        <vt:i4>0</vt:i4>
      </vt:variant>
      <vt:variant>
        <vt:i4>5</vt:i4>
      </vt:variant>
      <vt:variant>
        <vt:lpwstr/>
      </vt:variant>
      <vt:variant>
        <vt:lpwstr>_Toc405211637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Policies and Procedures Manual Template</dc:title>
  <dc:subject>IT Policies and Procedures Manual Template</dc:subject>
  <dc:creator>Business Victoria (www.business.vic.gov.au)</dc:creator>
  <cp:lastModifiedBy>Administrator</cp:lastModifiedBy>
  <cp:revision>163</cp:revision>
  <cp:lastPrinted>2018-03-21T08:00:00Z</cp:lastPrinted>
  <dcterms:created xsi:type="dcterms:W3CDTF">2014-12-23T05:21:00Z</dcterms:created>
  <dcterms:modified xsi:type="dcterms:W3CDTF">2018-03-21T08:26:00Z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IMID">
    <vt:lpwstr/>
  </property>
  <property fmtid="{D5CDD505-2E9C-101B-9397-08002B2CF9AE}" pid="3" name="TitusGUID">
    <vt:lpwstr>ab8a90ef-4fa0-49e7-adc3-2a5b312a857a</vt:lpwstr>
  </property>
  <property fmtid="{D5CDD505-2E9C-101B-9397-08002B2CF9AE}" pid="4" name="DSDBI ClassificationCLASSIFICATION">
    <vt:lpwstr>UNCLASSIFIED</vt:lpwstr>
  </property>
  <property fmtid="{D5CDD505-2E9C-101B-9397-08002B2CF9AE}" pid="5" name="DSDBI ClassificationDLM FOR SEC-MARKINGS">
    <vt:lpwstr>NONE</vt:lpwstr>
  </property>
  <property fmtid="{D5CDD505-2E9C-101B-9397-08002B2CF9AE}" pid="6" name="Classification">
    <vt:lpwstr>UNCLASSIFIED
NONE
Emma Cameron</vt:lpwstr>
  </property>
</Properties>
</file>